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F6" w:rsidRPr="00C672C7" w:rsidRDefault="005F5CF6" w:rsidP="0080640E">
      <w:pPr>
        <w:pStyle w:val="NoSpacing"/>
        <w:jc w:val="center"/>
        <w:rPr>
          <w:rFonts w:ascii="Garamond" w:hAnsi="Garamond"/>
          <w:b/>
          <w:sz w:val="24"/>
          <w:szCs w:val="24"/>
          <w:lang w:val="en-US"/>
        </w:rPr>
      </w:pPr>
      <w:r w:rsidRPr="00C672C7">
        <w:rPr>
          <w:rFonts w:ascii="Garamond" w:hAnsi="Garamond"/>
          <w:b/>
          <w:sz w:val="24"/>
          <w:szCs w:val="24"/>
          <w:lang w:val="en-US"/>
        </w:rPr>
        <w:t>79</w:t>
      </w:r>
      <w:r w:rsidRPr="00C672C7">
        <w:rPr>
          <w:rFonts w:ascii="Garamond" w:hAnsi="Garamond"/>
          <w:b/>
          <w:sz w:val="24"/>
          <w:szCs w:val="24"/>
          <w:vertAlign w:val="superscript"/>
          <w:lang w:val="en-US"/>
        </w:rPr>
        <w:t>th</w:t>
      </w:r>
      <w:r w:rsidRPr="00C672C7">
        <w:rPr>
          <w:rFonts w:ascii="Garamond" w:hAnsi="Garamond"/>
          <w:b/>
          <w:sz w:val="24"/>
          <w:szCs w:val="24"/>
          <w:lang w:val="en-US"/>
        </w:rPr>
        <w:t xml:space="preserve"> session of the Committee on the Elimination of Discrimination against Women</w:t>
      </w:r>
    </w:p>
    <w:p w:rsidR="005F5CF6" w:rsidRPr="00C672C7" w:rsidRDefault="005F5CF6" w:rsidP="007C69FD">
      <w:pPr>
        <w:pStyle w:val="NoSpacing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7C69FD" w:rsidRPr="00C672C7" w:rsidRDefault="005F5CF6" w:rsidP="007C69FD">
      <w:pPr>
        <w:pStyle w:val="NoSpacing"/>
        <w:jc w:val="center"/>
        <w:rPr>
          <w:rFonts w:ascii="Garamond" w:hAnsi="Garamond"/>
          <w:b/>
          <w:sz w:val="24"/>
          <w:szCs w:val="24"/>
          <w:lang w:val="en-US"/>
        </w:rPr>
      </w:pPr>
      <w:r w:rsidRPr="00C672C7">
        <w:rPr>
          <w:rFonts w:ascii="Garamond" w:hAnsi="Garamond"/>
          <w:b/>
          <w:sz w:val="24"/>
          <w:szCs w:val="24"/>
          <w:lang w:val="en-US"/>
        </w:rPr>
        <w:t>Virtual day of general discussion on the rights of indigenous women and girls</w:t>
      </w:r>
    </w:p>
    <w:p w:rsidR="005F5CF6" w:rsidRPr="00C672C7" w:rsidRDefault="005F5CF6" w:rsidP="005F5CF6">
      <w:pPr>
        <w:pStyle w:val="Default"/>
        <w:rPr>
          <w:rFonts w:ascii="Garamond" w:hAnsi="Garamond"/>
        </w:rPr>
      </w:pPr>
    </w:p>
    <w:p w:rsidR="005F5CF6" w:rsidRPr="00C672C7" w:rsidRDefault="005F5CF6" w:rsidP="005F5CF6">
      <w:pPr>
        <w:pStyle w:val="NoSpacing"/>
        <w:jc w:val="center"/>
        <w:rPr>
          <w:rFonts w:ascii="Garamond" w:hAnsi="Garamond"/>
          <w:sz w:val="24"/>
          <w:szCs w:val="24"/>
          <w:lang w:val="en-US"/>
        </w:rPr>
      </w:pPr>
      <w:r w:rsidRPr="00C672C7">
        <w:rPr>
          <w:rFonts w:ascii="Garamond" w:hAnsi="Garamond"/>
          <w:b/>
          <w:bCs/>
          <w:sz w:val="24"/>
          <w:szCs w:val="24"/>
        </w:rPr>
        <w:t>“Equality and non-discrimination with a focus on indigenous women and girls and intersecting forms of discrimination”</w:t>
      </w:r>
    </w:p>
    <w:p w:rsidR="007C69FD" w:rsidRPr="00C672C7" w:rsidRDefault="007C69FD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80640E" w:rsidRDefault="0080640E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7C69FD" w:rsidRDefault="005F5CF6" w:rsidP="007C69FD">
      <w:pPr>
        <w:jc w:val="both"/>
        <w:rPr>
          <w:rFonts w:ascii="Garamond" w:hAnsi="Garamond"/>
          <w:sz w:val="24"/>
          <w:szCs w:val="24"/>
          <w:lang w:val="en-US"/>
        </w:rPr>
      </w:pPr>
      <w:r w:rsidRPr="00D41CBF">
        <w:rPr>
          <w:rFonts w:ascii="Garamond" w:hAnsi="Garamond"/>
          <w:sz w:val="24"/>
          <w:szCs w:val="24"/>
          <w:lang w:val="en-US"/>
        </w:rPr>
        <w:t xml:space="preserve">Thank you Chair, </w:t>
      </w:r>
    </w:p>
    <w:p w:rsidR="007C69FD" w:rsidRPr="00D41CBF" w:rsidRDefault="007C69FD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7C69FD" w:rsidRPr="00D41CBF" w:rsidRDefault="007C69FD" w:rsidP="007C69FD">
      <w:pPr>
        <w:jc w:val="both"/>
        <w:rPr>
          <w:rFonts w:ascii="Garamond" w:hAnsi="Garamond"/>
          <w:sz w:val="24"/>
          <w:szCs w:val="24"/>
          <w:lang w:val="en-GB"/>
        </w:rPr>
      </w:pPr>
      <w:r w:rsidRPr="00D41CBF">
        <w:rPr>
          <w:rFonts w:ascii="Garamond" w:hAnsi="Garamond"/>
          <w:sz w:val="24"/>
          <w:szCs w:val="24"/>
          <w:lang w:val="en-US"/>
        </w:rPr>
        <w:t xml:space="preserve">I have the honor of delivering this statement on behalf of </w:t>
      </w:r>
      <w:r w:rsidR="005F5CF6" w:rsidRPr="00D41CBF">
        <w:rPr>
          <w:rFonts w:ascii="Garamond" w:hAnsi="Garamond"/>
          <w:sz w:val="24"/>
          <w:szCs w:val="24"/>
          <w:lang w:val="en-US"/>
        </w:rPr>
        <w:t>Denmark together with Greenland</w:t>
      </w:r>
      <w:r w:rsidR="00723BA8" w:rsidRPr="00D41CBF">
        <w:rPr>
          <w:rStyle w:val="CommentReference"/>
          <w:rFonts w:ascii="Garamond" w:hAnsi="Garamond"/>
          <w:sz w:val="24"/>
          <w:szCs w:val="24"/>
          <w:lang w:val="en-GB"/>
        </w:rPr>
        <w:t>.</w:t>
      </w:r>
      <w:r w:rsidR="00484F4F" w:rsidRPr="00484F4F" w:rsidDel="00484F4F">
        <w:rPr>
          <w:rStyle w:val="CommentReference"/>
          <w:rFonts w:ascii="Garamond" w:hAnsi="Garamond"/>
          <w:sz w:val="24"/>
          <w:szCs w:val="24"/>
          <w:lang w:val="en-GB"/>
        </w:rPr>
        <w:t xml:space="preserve"> </w:t>
      </w:r>
    </w:p>
    <w:p w:rsidR="00F162A6" w:rsidRPr="00D41CBF" w:rsidRDefault="00F162A6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C81B8C" w:rsidRDefault="00F162A6" w:rsidP="00BC11FB">
      <w:pPr>
        <w:jc w:val="both"/>
        <w:rPr>
          <w:rFonts w:ascii="Garamond" w:hAnsi="Garamond"/>
          <w:sz w:val="24"/>
          <w:szCs w:val="24"/>
          <w:lang w:val="en-US"/>
        </w:rPr>
      </w:pPr>
      <w:r w:rsidRPr="00D41CBF">
        <w:rPr>
          <w:rFonts w:ascii="Garamond" w:hAnsi="Garamond"/>
          <w:sz w:val="24"/>
          <w:szCs w:val="24"/>
          <w:lang w:val="en-US"/>
        </w:rPr>
        <w:t xml:space="preserve">We </w:t>
      </w:r>
      <w:r w:rsidR="00723BA8" w:rsidRPr="00D41CBF">
        <w:rPr>
          <w:rFonts w:ascii="Garamond" w:hAnsi="Garamond"/>
          <w:sz w:val="24"/>
          <w:szCs w:val="24"/>
          <w:lang w:val="en-US"/>
        </w:rPr>
        <w:t>welcome</w:t>
      </w:r>
      <w:r w:rsidRPr="00D41CBF">
        <w:rPr>
          <w:rFonts w:ascii="Garamond" w:hAnsi="Garamond"/>
          <w:sz w:val="24"/>
          <w:szCs w:val="24"/>
          <w:lang w:val="en-US"/>
        </w:rPr>
        <w:t xml:space="preserve"> the Committee</w:t>
      </w:r>
      <w:r w:rsidR="00723BA8" w:rsidRPr="00D41CBF">
        <w:rPr>
          <w:rFonts w:ascii="Garamond" w:hAnsi="Garamond"/>
          <w:sz w:val="24"/>
          <w:szCs w:val="24"/>
          <w:lang w:val="en-US"/>
        </w:rPr>
        <w:t xml:space="preserve">’s efforts </w:t>
      </w:r>
      <w:r w:rsidR="00ED39F3">
        <w:rPr>
          <w:rFonts w:ascii="Garamond" w:hAnsi="Garamond"/>
          <w:sz w:val="24"/>
          <w:szCs w:val="24"/>
          <w:lang w:val="en-US"/>
        </w:rPr>
        <w:t>to elaborate</w:t>
      </w:r>
      <w:r w:rsidRPr="00D41CBF">
        <w:rPr>
          <w:rFonts w:ascii="Garamond" w:hAnsi="Garamond"/>
          <w:sz w:val="24"/>
          <w:szCs w:val="24"/>
          <w:lang w:val="en-US"/>
        </w:rPr>
        <w:t xml:space="preserve"> a general recommendation on the rights</w:t>
      </w:r>
      <w:r w:rsidR="00C81B8C">
        <w:rPr>
          <w:rFonts w:ascii="Garamond" w:hAnsi="Garamond"/>
          <w:sz w:val="24"/>
          <w:szCs w:val="24"/>
          <w:lang w:val="en-US"/>
        </w:rPr>
        <w:t xml:space="preserve"> of indigenous women and girls. This </w:t>
      </w:r>
      <w:r w:rsidR="00ED39F3">
        <w:rPr>
          <w:rFonts w:ascii="Garamond" w:hAnsi="Garamond"/>
          <w:sz w:val="24"/>
          <w:szCs w:val="24"/>
          <w:lang w:val="en-US"/>
        </w:rPr>
        <w:t>presents</w:t>
      </w:r>
      <w:r w:rsidR="00C81B8C">
        <w:rPr>
          <w:rFonts w:ascii="Garamond" w:hAnsi="Garamond"/>
          <w:sz w:val="24"/>
          <w:szCs w:val="24"/>
          <w:lang w:val="en-US"/>
        </w:rPr>
        <w:t xml:space="preserve"> a timely opportunity to </w:t>
      </w:r>
      <w:r w:rsidR="00ED39F3">
        <w:rPr>
          <w:rFonts w:ascii="Garamond" w:hAnsi="Garamond"/>
          <w:sz w:val="24"/>
          <w:szCs w:val="24"/>
          <w:lang w:val="en-US"/>
        </w:rPr>
        <w:t>counter the impacts of</w:t>
      </w:r>
      <w:r w:rsidR="00C81B8C">
        <w:rPr>
          <w:rFonts w:ascii="Garamond" w:hAnsi="Garamond"/>
          <w:sz w:val="24"/>
          <w:szCs w:val="24"/>
          <w:lang w:val="en-US"/>
        </w:rPr>
        <w:t xml:space="preserve"> multiple and intersecting forms of vulnerability and discrimination </w:t>
      </w:r>
      <w:r w:rsidR="00ED39F3">
        <w:rPr>
          <w:rFonts w:ascii="Garamond" w:hAnsi="Garamond"/>
          <w:sz w:val="24"/>
          <w:szCs w:val="24"/>
          <w:lang w:val="en-US"/>
        </w:rPr>
        <w:t>on</w:t>
      </w:r>
      <w:r w:rsidR="00C81B8C">
        <w:rPr>
          <w:rFonts w:ascii="Garamond" w:hAnsi="Garamond"/>
          <w:sz w:val="24"/>
          <w:szCs w:val="24"/>
          <w:lang w:val="en-US"/>
        </w:rPr>
        <w:t xml:space="preserve"> the rights of indigenous women and girls.  </w:t>
      </w:r>
    </w:p>
    <w:p w:rsidR="007C69FD" w:rsidRPr="00D41CBF" w:rsidRDefault="007C69FD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6877FE" w:rsidRDefault="00723BA8" w:rsidP="007C69FD">
      <w:pPr>
        <w:jc w:val="both"/>
        <w:rPr>
          <w:rFonts w:ascii="Garamond" w:hAnsi="Garamond"/>
          <w:sz w:val="24"/>
          <w:szCs w:val="24"/>
          <w:lang w:val="en-US"/>
        </w:rPr>
      </w:pPr>
      <w:r w:rsidRPr="00D41CBF">
        <w:rPr>
          <w:rFonts w:ascii="Garamond" w:hAnsi="Garamond"/>
          <w:sz w:val="24"/>
          <w:szCs w:val="24"/>
          <w:lang w:val="en-US"/>
        </w:rPr>
        <w:t>In</w:t>
      </w:r>
      <w:r w:rsidR="007C69FD" w:rsidRPr="00D41CBF">
        <w:rPr>
          <w:rFonts w:ascii="Garamond" w:hAnsi="Garamond"/>
          <w:sz w:val="24"/>
          <w:szCs w:val="24"/>
          <w:lang w:val="en-US"/>
        </w:rPr>
        <w:t xml:space="preserve">digenous peoples </w:t>
      </w:r>
      <w:r w:rsidR="006149B7" w:rsidRPr="00D41CBF">
        <w:rPr>
          <w:rFonts w:ascii="Garamond" w:hAnsi="Garamond"/>
          <w:sz w:val="24"/>
          <w:szCs w:val="24"/>
          <w:lang w:val="en-US"/>
        </w:rPr>
        <w:t>continue to be</w:t>
      </w:r>
      <w:r w:rsidR="007C69FD" w:rsidRPr="00D41CBF">
        <w:rPr>
          <w:rFonts w:ascii="Garamond" w:hAnsi="Garamond"/>
          <w:sz w:val="24"/>
          <w:szCs w:val="24"/>
          <w:lang w:val="en-US"/>
        </w:rPr>
        <w:t xml:space="preserve"> more vulnerable</w:t>
      </w:r>
      <w:r w:rsidR="007C69FD" w:rsidRPr="00D41CBF">
        <w:rPr>
          <w:rFonts w:ascii="Garamond" w:hAnsi="Garamond"/>
          <w:caps/>
          <w:sz w:val="24"/>
          <w:szCs w:val="24"/>
          <w:lang w:val="en-US"/>
        </w:rPr>
        <w:t xml:space="preserve"> </w:t>
      </w:r>
      <w:r w:rsidR="007C69FD" w:rsidRPr="00D41CBF">
        <w:rPr>
          <w:rFonts w:ascii="Garamond" w:hAnsi="Garamond"/>
          <w:sz w:val="24"/>
          <w:szCs w:val="24"/>
          <w:lang w:val="en-US"/>
        </w:rPr>
        <w:t xml:space="preserve">to the direct and indirect effects of </w:t>
      </w:r>
      <w:r w:rsidR="00863EA7" w:rsidRPr="00D41CBF">
        <w:rPr>
          <w:rFonts w:ascii="Garamond" w:hAnsi="Garamond"/>
          <w:sz w:val="24"/>
          <w:szCs w:val="24"/>
          <w:lang w:val="en-US"/>
        </w:rPr>
        <w:t>COVID</w:t>
      </w:r>
      <w:r w:rsidRPr="00D41CBF">
        <w:rPr>
          <w:rFonts w:ascii="Garamond" w:hAnsi="Garamond"/>
          <w:sz w:val="24"/>
          <w:szCs w:val="24"/>
          <w:lang w:val="en-US"/>
        </w:rPr>
        <w:t>-19</w:t>
      </w:r>
      <w:r w:rsidR="00C81B8C">
        <w:rPr>
          <w:rFonts w:ascii="Garamond" w:hAnsi="Garamond"/>
          <w:sz w:val="24"/>
          <w:szCs w:val="24"/>
          <w:lang w:val="en-US"/>
        </w:rPr>
        <w:t xml:space="preserve">, which has </w:t>
      </w:r>
      <w:r w:rsidR="00C81B8C" w:rsidRPr="00D41CBF">
        <w:rPr>
          <w:rFonts w:ascii="Garamond" w:hAnsi="Garamond"/>
          <w:sz w:val="24"/>
          <w:szCs w:val="24"/>
          <w:lang w:val="en-US"/>
        </w:rPr>
        <w:t>threatened the health, wellbeing, and livelihoods of people globally</w:t>
      </w:r>
      <w:r w:rsidR="00C81B8C">
        <w:rPr>
          <w:rFonts w:ascii="Garamond" w:hAnsi="Garamond"/>
          <w:sz w:val="24"/>
          <w:szCs w:val="24"/>
          <w:lang w:val="en-US"/>
        </w:rPr>
        <w:t xml:space="preserve"> and</w:t>
      </w:r>
      <w:r w:rsidR="00C81B8C" w:rsidRPr="00D41CBF">
        <w:rPr>
          <w:rFonts w:ascii="Garamond" w:hAnsi="Garamond"/>
          <w:sz w:val="24"/>
          <w:szCs w:val="24"/>
          <w:lang w:val="en-US"/>
        </w:rPr>
        <w:t xml:space="preserve"> </w:t>
      </w:r>
      <w:r w:rsidR="00ED39F3">
        <w:rPr>
          <w:rFonts w:ascii="Garamond" w:hAnsi="Garamond"/>
          <w:sz w:val="24"/>
          <w:szCs w:val="24"/>
          <w:lang w:val="en-US"/>
        </w:rPr>
        <w:t xml:space="preserve">exposed and exacerbated </w:t>
      </w:r>
      <w:r w:rsidR="00C81B8C" w:rsidRPr="00D41CBF">
        <w:rPr>
          <w:rFonts w:ascii="Garamond" w:hAnsi="Garamond"/>
          <w:sz w:val="24"/>
          <w:szCs w:val="24"/>
          <w:lang w:val="en-US"/>
        </w:rPr>
        <w:t xml:space="preserve">pre-existing </w:t>
      </w:r>
      <w:r w:rsidR="00ED39F3">
        <w:rPr>
          <w:rFonts w:ascii="Garamond" w:hAnsi="Garamond"/>
          <w:sz w:val="24"/>
          <w:szCs w:val="24"/>
          <w:lang w:val="en-US"/>
        </w:rPr>
        <w:t>inequalities and discrimination</w:t>
      </w:r>
      <w:r w:rsidR="00C81B8C" w:rsidRPr="00D41CBF">
        <w:rPr>
          <w:rFonts w:ascii="Garamond" w:hAnsi="Garamond"/>
          <w:sz w:val="24"/>
          <w:szCs w:val="24"/>
          <w:lang w:val="en-US"/>
        </w:rPr>
        <w:t>.</w:t>
      </w:r>
      <w:r w:rsidR="006877FE">
        <w:rPr>
          <w:rFonts w:ascii="Garamond" w:hAnsi="Garamond"/>
          <w:sz w:val="24"/>
          <w:szCs w:val="24"/>
          <w:lang w:val="en-US"/>
        </w:rPr>
        <w:t xml:space="preserve"> The effects of the pandemic is even more severe for indigenous women and girls. </w:t>
      </w:r>
      <w:r w:rsidR="0080640E">
        <w:rPr>
          <w:rFonts w:ascii="Garamond" w:hAnsi="Garamond"/>
          <w:sz w:val="24"/>
          <w:szCs w:val="24"/>
          <w:lang w:val="en-US"/>
        </w:rPr>
        <w:t>Yet</w:t>
      </w:r>
      <w:r w:rsidR="00ED39F3">
        <w:rPr>
          <w:rFonts w:ascii="Garamond" w:hAnsi="Garamond"/>
          <w:sz w:val="24"/>
          <w:szCs w:val="24"/>
          <w:lang w:val="en-US"/>
        </w:rPr>
        <w:t xml:space="preserve"> even before it started</w:t>
      </w:r>
      <w:r w:rsidR="006877FE">
        <w:rPr>
          <w:rFonts w:ascii="Garamond" w:hAnsi="Garamond"/>
          <w:sz w:val="24"/>
          <w:szCs w:val="24"/>
          <w:lang w:val="en-US"/>
        </w:rPr>
        <w:t xml:space="preserve">, they already </w:t>
      </w:r>
      <w:r w:rsidR="000F56B8">
        <w:rPr>
          <w:rFonts w:ascii="Garamond" w:hAnsi="Garamond"/>
          <w:sz w:val="24"/>
          <w:szCs w:val="24"/>
          <w:lang w:val="en-US"/>
        </w:rPr>
        <w:t>faced multiple</w:t>
      </w:r>
      <w:r w:rsidR="00500378">
        <w:rPr>
          <w:rFonts w:ascii="Garamond" w:hAnsi="Garamond"/>
          <w:sz w:val="24"/>
          <w:szCs w:val="24"/>
          <w:lang w:val="en-US"/>
        </w:rPr>
        <w:t xml:space="preserve"> and intersecting forms of discrimination </w:t>
      </w:r>
      <w:r w:rsidR="00500378" w:rsidRPr="00500378">
        <w:rPr>
          <w:rFonts w:ascii="Garamond" w:hAnsi="Garamond"/>
          <w:sz w:val="24"/>
          <w:szCs w:val="24"/>
          <w:lang w:val="en-US"/>
        </w:rPr>
        <w:t>based on</w:t>
      </w:r>
      <w:r w:rsidR="00ED39F3">
        <w:rPr>
          <w:rFonts w:ascii="Garamond" w:hAnsi="Garamond"/>
          <w:sz w:val="24"/>
          <w:szCs w:val="24"/>
          <w:lang w:val="en-US"/>
        </w:rPr>
        <w:t xml:space="preserve">, </w:t>
      </w:r>
      <w:r w:rsidR="00ED39F3" w:rsidRPr="00ED39F3">
        <w:rPr>
          <w:rFonts w:ascii="Garamond" w:hAnsi="Garamond"/>
          <w:i/>
          <w:sz w:val="24"/>
          <w:szCs w:val="24"/>
          <w:lang w:val="en-US"/>
        </w:rPr>
        <w:t>inter alia,</w:t>
      </w:r>
      <w:r w:rsidR="00500378" w:rsidRPr="00500378">
        <w:rPr>
          <w:rFonts w:ascii="Garamond" w:hAnsi="Garamond"/>
          <w:sz w:val="24"/>
          <w:szCs w:val="24"/>
          <w:lang w:val="en-US"/>
        </w:rPr>
        <w:t xml:space="preserve"> class</w:t>
      </w:r>
      <w:r w:rsidR="00ED39F3">
        <w:rPr>
          <w:rFonts w:ascii="Garamond" w:hAnsi="Garamond"/>
          <w:sz w:val="24"/>
          <w:szCs w:val="24"/>
          <w:lang w:val="en-US"/>
        </w:rPr>
        <w:t>,</w:t>
      </w:r>
      <w:r w:rsidR="00500378" w:rsidRPr="00500378">
        <w:rPr>
          <w:rFonts w:ascii="Garamond" w:hAnsi="Garamond"/>
          <w:sz w:val="24"/>
          <w:szCs w:val="24"/>
          <w:lang w:val="en-US"/>
        </w:rPr>
        <w:t xml:space="preserve"> ethni</w:t>
      </w:r>
      <w:r w:rsidR="00ED39F3">
        <w:rPr>
          <w:rFonts w:ascii="Garamond" w:hAnsi="Garamond"/>
          <w:sz w:val="24"/>
          <w:szCs w:val="24"/>
          <w:lang w:val="en-US"/>
        </w:rPr>
        <w:t>c origin and</w:t>
      </w:r>
      <w:r w:rsidR="00500378" w:rsidRPr="00500378">
        <w:rPr>
          <w:rFonts w:ascii="Garamond" w:hAnsi="Garamond"/>
          <w:sz w:val="24"/>
          <w:szCs w:val="24"/>
          <w:lang w:val="en-US"/>
        </w:rPr>
        <w:t xml:space="preserve"> socioeconomic circumstances, </w:t>
      </w:r>
      <w:r w:rsidR="00ED39F3">
        <w:rPr>
          <w:rFonts w:ascii="Garamond" w:hAnsi="Garamond"/>
          <w:sz w:val="24"/>
          <w:szCs w:val="24"/>
          <w:lang w:val="en-US"/>
        </w:rPr>
        <w:t>as well as</w:t>
      </w:r>
      <w:r w:rsidR="00500378" w:rsidRPr="00500378">
        <w:rPr>
          <w:rFonts w:ascii="Garamond" w:hAnsi="Garamond"/>
          <w:sz w:val="24"/>
          <w:szCs w:val="24"/>
          <w:lang w:val="en-US"/>
        </w:rPr>
        <w:t xml:space="preserve"> violations of their right to self-determination.</w:t>
      </w:r>
    </w:p>
    <w:p w:rsidR="006877FE" w:rsidRDefault="006877FE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3B5E5D" w:rsidRDefault="00D41CBF" w:rsidP="007C69FD">
      <w:pPr>
        <w:jc w:val="both"/>
        <w:rPr>
          <w:rFonts w:ascii="Garamond" w:hAnsi="Garamond"/>
          <w:sz w:val="24"/>
          <w:szCs w:val="24"/>
          <w:lang w:val="en-GB"/>
        </w:rPr>
      </w:pPr>
      <w:r w:rsidRPr="00D41CBF">
        <w:rPr>
          <w:rFonts w:ascii="Garamond" w:hAnsi="Garamond"/>
          <w:sz w:val="24"/>
          <w:szCs w:val="24"/>
          <w:lang w:val="en-GB"/>
        </w:rPr>
        <w:t xml:space="preserve">Indigenous women face </w:t>
      </w:r>
      <w:r w:rsidR="00ED39F3">
        <w:rPr>
          <w:rFonts w:ascii="Garamond" w:hAnsi="Garamond"/>
          <w:sz w:val="24"/>
          <w:szCs w:val="24"/>
          <w:lang w:val="en-GB"/>
        </w:rPr>
        <w:t>significant</w:t>
      </w:r>
      <w:r w:rsidRPr="00D41CBF">
        <w:rPr>
          <w:rFonts w:ascii="Garamond" w:hAnsi="Garamond"/>
          <w:sz w:val="24"/>
          <w:szCs w:val="24"/>
          <w:lang w:val="en-GB"/>
        </w:rPr>
        <w:t xml:space="preserve"> barriers to </w:t>
      </w:r>
      <w:r w:rsidR="00500378">
        <w:rPr>
          <w:rFonts w:ascii="Garamond" w:hAnsi="Garamond"/>
          <w:sz w:val="24"/>
          <w:szCs w:val="24"/>
          <w:lang w:val="en-GB"/>
        </w:rPr>
        <w:t xml:space="preserve">their </w:t>
      </w:r>
      <w:r w:rsidRPr="00D41CBF">
        <w:rPr>
          <w:rFonts w:ascii="Garamond" w:hAnsi="Garamond"/>
          <w:sz w:val="24"/>
          <w:szCs w:val="24"/>
          <w:lang w:val="en-GB"/>
        </w:rPr>
        <w:t xml:space="preserve">sexual and reproductive </w:t>
      </w:r>
      <w:r w:rsidR="00500378">
        <w:rPr>
          <w:rFonts w:ascii="Garamond" w:hAnsi="Garamond"/>
          <w:sz w:val="24"/>
          <w:szCs w:val="24"/>
          <w:lang w:val="en-GB"/>
        </w:rPr>
        <w:t xml:space="preserve">health and </w:t>
      </w:r>
      <w:r w:rsidRPr="00D41CBF">
        <w:rPr>
          <w:rFonts w:ascii="Garamond" w:hAnsi="Garamond"/>
          <w:sz w:val="24"/>
          <w:szCs w:val="24"/>
          <w:lang w:val="en-GB"/>
        </w:rPr>
        <w:t xml:space="preserve">rights, such as a lack of sexual and reproductive health </w:t>
      </w:r>
      <w:r w:rsidR="00500378">
        <w:rPr>
          <w:rFonts w:ascii="Garamond" w:hAnsi="Garamond"/>
          <w:sz w:val="24"/>
          <w:szCs w:val="24"/>
          <w:lang w:val="en-GB"/>
        </w:rPr>
        <w:t>information and services</w:t>
      </w:r>
      <w:r w:rsidRPr="00D41CBF">
        <w:rPr>
          <w:rFonts w:ascii="Garamond" w:hAnsi="Garamond"/>
          <w:sz w:val="24"/>
          <w:szCs w:val="24"/>
          <w:lang w:val="en-GB"/>
        </w:rPr>
        <w:t xml:space="preserve">, access to facilities and lack of supplies, such as contraceptives, poor quality </w:t>
      </w:r>
      <w:r w:rsidR="00500378">
        <w:rPr>
          <w:rFonts w:ascii="Garamond" w:hAnsi="Garamond"/>
          <w:sz w:val="24"/>
          <w:szCs w:val="24"/>
          <w:lang w:val="en-GB"/>
        </w:rPr>
        <w:t>services</w:t>
      </w:r>
      <w:r w:rsidRPr="00D41CBF">
        <w:rPr>
          <w:rFonts w:ascii="Garamond" w:hAnsi="Garamond"/>
          <w:sz w:val="24"/>
          <w:szCs w:val="24"/>
          <w:lang w:val="en-GB"/>
        </w:rPr>
        <w:t xml:space="preserve"> and, in </w:t>
      </w:r>
      <w:r w:rsidR="006877FE">
        <w:rPr>
          <w:rFonts w:ascii="Garamond" w:hAnsi="Garamond"/>
          <w:sz w:val="24"/>
          <w:szCs w:val="24"/>
          <w:lang w:val="en-GB"/>
        </w:rPr>
        <w:t>many</w:t>
      </w:r>
      <w:r w:rsidRPr="00D41CBF">
        <w:rPr>
          <w:rFonts w:ascii="Garamond" w:hAnsi="Garamond"/>
          <w:sz w:val="24"/>
          <w:szCs w:val="24"/>
          <w:lang w:val="en-GB"/>
        </w:rPr>
        <w:t xml:space="preserve"> cases, legislation banning abortion services</w:t>
      </w:r>
      <w:r w:rsidR="00500378">
        <w:rPr>
          <w:rFonts w:ascii="Garamond" w:hAnsi="Garamond"/>
          <w:sz w:val="24"/>
          <w:szCs w:val="24"/>
          <w:lang w:val="en-GB"/>
        </w:rPr>
        <w:t xml:space="preserve">. </w:t>
      </w:r>
      <w:r w:rsidR="003B5E5D">
        <w:rPr>
          <w:rFonts w:ascii="Garamond" w:hAnsi="Garamond"/>
          <w:sz w:val="24"/>
          <w:szCs w:val="24"/>
          <w:lang w:val="en-GB"/>
        </w:rPr>
        <w:t>This</w:t>
      </w:r>
      <w:r w:rsidRPr="00D41CBF">
        <w:rPr>
          <w:rFonts w:ascii="Garamond" w:hAnsi="Garamond"/>
          <w:sz w:val="24"/>
          <w:szCs w:val="24"/>
          <w:lang w:val="en-GB"/>
        </w:rPr>
        <w:t xml:space="preserve"> leads to </w:t>
      </w:r>
      <w:r w:rsidR="003B5E5D">
        <w:rPr>
          <w:rFonts w:ascii="Garamond" w:hAnsi="Garamond"/>
          <w:sz w:val="24"/>
          <w:szCs w:val="24"/>
          <w:lang w:val="en-GB"/>
        </w:rPr>
        <w:t>increased risks of</w:t>
      </w:r>
      <w:r w:rsidRPr="00D41CBF">
        <w:rPr>
          <w:rFonts w:ascii="Garamond" w:hAnsi="Garamond"/>
          <w:sz w:val="24"/>
          <w:szCs w:val="24"/>
          <w:lang w:val="en-GB"/>
        </w:rPr>
        <w:t xml:space="preserve"> maternal morta</w:t>
      </w:r>
      <w:r w:rsidR="003B5E5D">
        <w:rPr>
          <w:rFonts w:ascii="Garamond" w:hAnsi="Garamond"/>
          <w:sz w:val="24"/>
          <w:szCs w:val="24"/>
          <w:lang w:val="en-GB"/>
        </w:rPr>
        <w:t xml:space="preserve">lity, </w:t>
      </w:r>
      <w:r w:rsidRPr="00D41CBF">
        <w:rPr>
          <w:rFonts w:ascii="Garamond" w:hAnsi="Garamond"/>
          <w:sz w:val="24"/>
          <w:szCs w:val="24"/>
          <w:lang w:val="en-GB"/>
        </w:rPr>
        <w:t xml:space="preserve">disproportionate </w:t>
      </w:r>
      <w:r w:rsidR="003B5E5D">
        <w:rPr>
          <w:rFonts w:ascii="Garamond" w:hAnsi="Garamond"/>
          <w:sz w:val="24"/>
          <w:szCs w:val="24"/>
          <w:lang w:val="en-GB"/>
        </w:rPr>
        <w:t>cases of teen pregnancies and child, early and forced marriages.</w:t>
      </w:r>
    </w:p>
    <w:p w:rsidR="006877FE" w:rsidRPr="00D41CBF" w:rsidRDefault="006877FE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6D7AD1" w:rsidRPr="00D41CBF" w:rsidRDefault="003B5E5D" w:rsidP="006D7AD1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Moreover, i</w:t>
      </w:r>
      <w:r w:rsidR="007C69FD" w:rsidRPr="00D41CBF">
        <w:rPr>
          <w:rFonts w:ascii="Garamond" w:hAnsi="Garamond"/>
          <w:sz w:val="24"/>
          <w:szCs w:val="24"/>
          <w:lang w:val="en-US"/>
        </w:rPr>
        <w:t>ndigenous women a</w:t>
      </w:r>
      <w:r>
        <w:rPr>
          <w:rFonts w:ascii="Garamond" w:hAnsi="Garamond"/>
          <w:sz w:val="24"/>
          <w:szCs w:val="24"/>
          <w:lang w:val="en-US"/>
        </w:rPr>
        <w:t xml:space="preserve">nd girls face disproportionate risks of experiencing </w:t>
      </w:r>
      <w:r w:rsidR="00D41CBF" w:rsidRPr="00D41CBF">
        <w:rPr>
          <w:rFonts w:ascii="Garamond" w:hAnsi="Garamond"/>
          <w:sz w:val="24"/>
          <w:szCs w:val="24"/>
          <w:lang w:val="en-US"/>
        </w:rPr>
        <w:t xml:space="preserve">sexual- and gender-based </w:t>
      </w:r>
      <w:r w:rsidR="007C69FD" w:rsidRPr="00D41CBF">
        <w:rPr>
          <w:rFonts w:ascii="Garamond" w:hAnsi="Garamond"/>
          <w:sz w:val="24"/>
          <w:szCs w:val="24"/>
          <w:lang w:val="en-US"/>
        </w:rPr>
        <w:t>violence.</w:t>
      </w:r>
      <w:r w:rsidRPr="003B5E5D">
        <w:rPr>
          <w:lang w:val="en-GB"/>
        </w:rPr>
        <w:t xml:space="preserve"> </w:t>
      </w:r>
      <w:r w:rsidRPr="003B5E5D">
        <w:rPr>
          <w:rFonts w:ascii="Garamond" w:hAnsi="Garamond"/>
          <w:sz w:val="24"/>
          <w:szCs w:val="24"/>
          <w:lang w:val="en-US"/>
        </w:rPr>
        <w:t>It has been estimated that more than one in three indigenous women are raped during their lifetime.</w:t>
      </w:r>
      <w:r w:rsidR="006D7AD1" w:rsidRPr="00D41CBF">
        <w:rPr>
          <w:rFonts w:ascii="Garamond" w:hAnsi="Garamond"/>
          <w:sz w:val="24"/>
          <w:szCs w:val="24"/>
          <w:lang w:val="en-US"/>
        </w:rPr>
        <w:t xml:space="preserve"> </w:t>
      </w:r>
      <w:r w:rsidR="005431B0" w:rsidRPr="00D41CBF">
        <w:rPr>
          <w:rFonts w:ascii="Garamond" w:hAnsi="Garamond"/>
          <w:sz w:val="24"/>
          <w:szCs w:val="24"/>
          <w:lang w:val="en-US"/>
        </w:rPr>
        <w:t>M</w:t>
      </w:r>
      <w:r w:rsidR="006D7AD1" w:rsidRPr="00D41CBF">
        <w:rPr>
          <w:rFonts w:ascii="Garamond" w:hAnsi="Garamond"/>
          <w:sz w:val="24"/>
          <w:szCs w:val="24"/>
          <w:lang w:val="en-US"/>
        </w:rPr>
        <w:t xml:space="preserve">easures to prevent, protect and mitigate the consequences of all forms of violence against indigenous women and girls </w:t>
      </w:r>
      <w:r w:rsidR="005431B0" w:rsidRPr="00D41CBF">
        <w:rPr>
          <w:rFonts w:ascii="Garamond" w:hAnsi="Garamond"/>
          <w:sz w:val="24"/>
          <w:szCs w:val="24"/>
          <w:lang w:val="en-US"/>
        </w:rPr>
        <w:t>must</w:t>
      </w:r>
      <w:r w:rsidR="006D7AD1" w:rsidRPr="00D41CBF">
        <w:rPr>
          <w:rFonts w:ascii="Garamond" w:hAnsi="Garamond"/>
          <w:sz w:val="24"/>
          <w:szCs w:val="24"/>
          <w:lang w:val="en-US"/>
        </w:rPr>
        <w:t xml:space="preserve"> be implemented</w:t>
      </w:r>
      <w:r w:rsidR="0031307F" w:rsidRPr="00D41CBF">
        <w:rPr>
          <w:rFonts w:ascii="Garamond" w:hAnsi="Garamond"/>
          <w:sz w:val="24"/>
          <w:szCs w:val="24"/>
          <w:lang w:val="en-US"/>
        </w:rPr>
        <w:t>. In this context</w:t>
      </w:r>
      <w:r w:rsidR="006D7AD1" w:rsidRPr="00D41CBF">
        <w:rPr>
          <w:rFonts w:ascii="Garamond" w:hAnsi="Garamond"/>
          <w:sz w:val="24"/>
          <w:szCs w:val="24"/>
          <w:lang w:val="en-US"/>
        </w:rPr>
        <w:t xml:space="preserve"> support </w:t>
      </w:r>
      <w:r w:rsidR="0031307F" w:rsidRPr="00D41CBF">
        <w:rPr>
          <w:rFonts w:ascii="Garamond" w:hAnsi="Garamond"/>
          <w:sz w:val="24"/>
          <w:szCs w:val="24"/>
          <w:lang w:val="en-US"/>
        </w:rPr>
        <w:t>for</w:t>
      </w:r>
      <w:r w:rsidR="00C82E93" w:rsidRPr="00D41CBF">
        <w:rPr>
          <w:rFonts w:ascii="Garamond" w:hAnsi="Garamond"/>
          <w:sz w:val="24"/>
          <w:szCs w:val="24"/>
          <w:lang w:val="en-US"/>
        </w:rPr>
        <w:t xml:space="preserve"> </w:t>
      </w:r>
      <w:r w:rsidR="006D7AD1" w:rsidRPr="00D41CBF">
        <w:rPr>
          <w:rFonts w:ascii="Garamond" w:hAnsi="Garamond"/>
          <w:sz w:val="24"/>
          <w:szCs w:val="24"/>
          <w:lang w:val="en-US"/>
        </w:rPr>
        <w:t>indigenous women’s organizations</w:t>
      </w:r>
      <w:r w:rsidR="0031307F" w:rsidRPr="00D41CBF">
        <w:rPr>
          <w:rFonts w:ascii="Garamond" w:hAnsi="Garamond"/>
          <w:sz w:val="24"/>
          <w:szCs w:val="24"/>
          <w:lang w:val="en-US"/>
        </w:rPr>
        <w:t xml:space="preserve"> and networks is vital as they are</w:t>
      </w:r>
      <w:r w:rsidR="006D7AD1" w:rsidRPr="00D41CBF">
        <w:rPr>
          <w:rFonts w:ascii="Garamond" w:hAnsi="Garamond"/>
          <w:sz w:val="24"/>
          <w:szCs w:val="24"/>
          <w:lang w:val="en-US"/>
        </w:rPr>
        <w:t xml:space="preserve"> </w:t>
      </w:r>
      <w:r w:rsidR="0031307F" w:rsidRPr="00D41CBF">
        <w:rPr>
          <w:rFonts w:ascii="Garamond" w:hAnsi="Garamond"/>
          <w:sz w:val="24"/>
          <w:szCs w:val="24"/>
          <w:lang w:val="en-US"/>
        </w:rPr>
        <w:t>i</w:t>
      </w:r>
      <w:r w:rsidR="006D7AD1" w:rsidRPr="00D41CBF">
        <w:rPr>
          <w:rFonts w:ascii="Garamond" w:hAnsi="Garamond"/>
          <w:sz w:val="24"/>
          <w:szCs w:val="24"/>
          <w:lang w:val="en-US"/>
        </w:rPr>
        <w:t>n the front lines of the response.</w:t>
      </w:r>
    </w:p>
    <w:p w:rsidR="007C69FD" w:rsidRPr="00D41CBF" w:rsidRDefault="007C69FD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0A0472" w:rsidRPr="004A2A23" w:rsidRDefault="004C0547" w:rsidP="004A2A23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Ensuring the</w:t>
      </w:r>
      <w:r w:rsidR="000A0472" w:rsidRPr="004A2A23">
        <w:rPr>
          <w:rFonts w:ascii="Garamond" w:hAnsi="Garamond"/>
          <w:sz w:val="24"/>
          <w:szCs w:val="24"/>
          <w:lang w:val="en-US"/>
        </w:rPr>
        <w:t xml:space="preserve"> right </w:t>
      </w:r>
      <w:r>
        <w:rPr>
          <w:rFonts w:ascii="Garamond" w:hAnsi="Garamond"/>
          <w:sz w:val="24"/>
          <w:szCs w:val="24"/>
          <w:lang w:val="en-US"/>
        </w:rPr>
        <w:t xml:space="preserve">of indigenous women and girls </w:t>
      </w:r>
      <w:r w:rsidR="000A0472" w:rsidRPr="004A2A23">
        <w:rPr>
          <w:rFonts w:ascii="Garamond" w:hAnsi="Garamond"/>
          <w:sz w:val="24"/>
          <w:szCs w:val="24"/>
          <w:lang w:val="en-US"/>
        </w:rPr>
        <w:t>to decide freely over their own bodies</w:t>
      </w:r>
      <w:r>
        <w:rPr>
          <w:rFonts w:ascii="Garamond" w:hAnsi="Garamond"/>
          <w:sz w:val="24"/>
          <w:szCs w:val="24"/>
          <w:lang w:val="en-US"/>
        </w:rPr>
        <w:t xml:space="preserve"> is fundamental</w:t>
      </w:r>
      <w:r w:rsidR="000A0472" w:rsidRPr="004A2A23">
        <w:rPr>
          <w:rFonts w:ascii="Garamond" w:hAnsi="Garamond"/>
          <w:sz w:val="24"/>
          <w:szCs w:val="24"/>
          <w:lang w:val="en-US"/>
        </w:rPr>
        <w:t>. However, to tackle the broader problem of discrimination against indigenous women and girls, we must ensure their full and equal participation in all aspects of social, economic and political life</w:t>
      </w:r>
      <w:r w:rsidR="004A2A23" w:rsidRPr="004A2A23">
        <w:rPr>
          <w:rFonts w:ascii="Garamond" w:hAnsi="Garamond"/>
          <w:sz w:val="24"/>
          <w:szCs w:val="24"/>
          <w:lang w:val="en-US"/>
        </w:rPr>
        <w:t>. For this to happen,</w:t>
      </w:r>
      <w:r w:rsidR="000A0472" w:rsidRPr="004A2A23">
        <w:rPr>
          <w:rFonts w:ascii="Garamond" w:hAnsi="Garamond"/>
          <w:sz w:val="24"/>
          <w:szCs w:val="24"/>
          <w:lang w:val="en-US"/>
        </w:rPr>
        <w:t xml:space="preserve"> some notable barriers must still be addressed</w:t>
      </w:r>
      <w:r w:rsidR="004A2A23" w:rsidRPr="004A2A23">
        <w:rPr>
          <w:rFonts w:ascii="Garamond" w:hAnsi="Garamond"/>
          <w:sz w:val="24"/>
          <w:szCs w:val="24"/>
          <w:lang w:val="en-US"/>
        </w:rPr>
        <w:t>.</w:t>
      </w:r>
    </w:p>
    <w:p w:rsidR="000A0472" w:rsidRPr="004A2A23" w:rsidRDefault="000A0472" w:rsidP="004A2A23">
      <w:pPr>
        <w:jc w:val="both"/>
        <w:rPr>
          <w:rFonts w:ascii="Garamond" w:hAnsi="Garamond"/>
          <w:sz w:val="24"/>
          <w:szCs w:val="24"/>
          <w:lang w:val="en-US"/>
        </w:rPr>
      </w:pPr>
    </w:p>
    <w:p w:rsidR="007C69FD" w:rsidRDefault="000A0472" w:rsidP="007C69FD">
      <w:pPr>
        <w:jc w:val="both"/>
        <w:rPr>
          <w:rFonts w:ascii="Garamond" w:hAnsi="Garamond"/>
          <w:sz w:val="24"/>
          <w:szCs w:val="24"/>
          <w:lang w:val="en-US"/>
        </w:rPr>
      </w:pPr>
      <w:r w:rsidRPr="004A2A23">
        <w:rPr>
          <w:rFonts w:ascii="Garamond" w:hAnsi="Garamond"/>
          <w:sz w:val="24"/>
          <w:szCs w:val="24"/>
          <w:lang w:val="en-US"/>
        </w:rPr>
        <w:t xml:space="preserve">A fundamental barrier to women and girls’ economic and social empowerment is the lack of access to quality education. A barrier which may be amplified for </w:t>
      </w:r>
      <w:r w:rsidR="004C0547">
        <w:rPr>
          <w:rFonts w:ascii="Garamond" w:hAnsi="Garamond"/>
          <w:sz w:val="24"/>
          <w:szCs w:val="24"/>
          <w:lang w:val="en-US"/>
        </w:rPr>
        <w:t xml:space="preserve">indigenous </w:t>
      </w:r>
      <w:r w:rsidRPr="004A2A23">
        <w:rPr>
          <w:rFonts w:ascii="Garamond" w:hAnsi="Garamond"/>
          <w:sz w:val="24"/>
          <w:szCs w:val="24"/>
          <w:lang w:val="en-US"/>
        </w:rPr>
        <w:t xml:space="preserve">women and girls </w:t>
      </w:r>
      <w:r w:rsidR="004C0547">
        <w:rPr>
          <w:rFonts w:ascii="Garamond" w:hAnsi="Garamond"/>
          <w:sz w:val="24"/>
          <w:szCs w:val="24"/>
          <w:lang w:val="en-US"/>
        </w:rPr>
        <w:t xml:space="preserve">as they are often </w:t>
      </w:r>
      <w:r w:rsidRPr="004A2A23">
        <w:rPr>
          <w:rFonts w:ascii="Garamond" w:hAnsi="Garamond"/>
          <w:sz w:val="24"/>
          <w:szCs w:val="24"/>
          <w:lang w:val="en-US"/>
        </w:rPr>
        <w:t xml:space="preserve">in particular vulnerable and marginalized situations. Enabling equal access to quality education </w:t>
      </w:r>
      <w:r w:rsidR="00B64480">
        <w:rPr>
          <w:rFonts w:ascii="Garamond" w:hAnsi="Garamond"/>
          <w:sz w:val="24"/>
          <w:szCs w:val="24"/>
          <w:lang w:val="en-US"/>
        </w:rPr>
        <w:t>requires</w:t>
      </w:r>
      <w:r w:rsidRPr="004A2A23">
        <w:rPr>
          <w:rFonts w:ascii="Garamond" w:hAnsi="Garamond"/>
          <w:sz w:val="24"/>
          <w:szCs w:val="24"/>
          <w:lang w:val="en-US"/>
        </w:rPr>
        <w:t xml:space="preserve"> abolishing discriminatory laws, practices and policies. This in turn will be key in giving </w:t>
      </w:r>
      <w:r w:rsidR="00B64480">
        <w:rPr>
          <w:rFonts w:ascii="Garamond" w:hAnsi="Garamond"/>
          <w:sz w:val="24"/>
          <w:szCs w:val="24"/>
          <w:lang w:val="en-US"/>
        </w:rPr>
        <w:t xml:space="preserve">all </w:t>
      </w:r>
      <w:r w:rsidR="004C0547">
        <w:rPr>
          <w:rFonts w:ascii="Garamond" w:hAnsi="Garamond"/>
          <w:sz w:val="24"/>
          <w:szCs w:val="24"/>
          <w:lang w:val="en-US"/>
        </w:rPr>
        <w:t>indigenous</w:t>
      </w:r>
      <w:r w:rsidR="004C0547" w:rsidRPr="004A2A23">
        <w:rPr>
          <w:rFonts w:ascii="Garamond" w:hAnsi="Garamond"/>
          <w:sz w:val="24"/>
          <w:szCs w:val="24"/>
          <w:lang w:val="en-US"/>
        </w:rPr>
        <w:t xml:space="preserve"> </w:t>
      </w:r>
      <w:r w:rsidR="004A2A23" w:rsidRPr="004A2A23">
        <w:rPr>
          <w:rFonts w:ascii="Garamond" w:hAnsi="Garamond"/>
          <w:sz w:val="24"/>
          <w:szCs w:val="24"/>
          <w:lang w:val="en-US"/>
        </w:rPr>
        <w:lastRenderedPageBreak/>
        <w:t>wome</w:t>
      </w:r>
      <w:r w:rsidRPr="004A2A23">
        <w:rPr>
          <w:rFonts w:ascii="Garamond" w:hAnsi="Garamond"/>
          <w:sz w:val="24"/>
          <w:szCs w:val="24"/>
          <w:lang w:val="en-US"/>
        </w:rPr>
        <w:t>n</w:t>
      </w:r>
      <w:r w:rsidR="004A2A23" w:rsidRPr="004A2A23">
        <w:rPr>
          <w:rFonts w:ascii="Garamond" w:hAnsi="Garamond"/>
          <w:sz w:val="24"/>
          <w:szCs w:val="24"/>
          <w:lang w:val="en-US"/>
        </w:rPr>
        <w:t xml:space="preserve"> and girls</w:t>
      </w:r>
      <w:r w:rsidRPr="004A2A23">
        <w:rPr>
          <w:rFonts w:ascii="Garamond" w:hAnsi="Garamond"/>
          <w:sz w:val="24"/>
          <w:szCs w:val="24"/>
          <w:lang w:val="en-US"/>
        </w:rPr>
        <w:t xml:space="preserve"> a better chance in life, empowering </w:t>
      </w:r>
      <w:r w:rsidR="004A2A23" w:rsidRPr="004A2A23">
        <w:rPr>
          <w:rFonts w:ascii="Garamond" w:hAnsi="Garamond"/>
          <w:sz w:val="24"/>
          <w:szCs w:val="24"/>
          <w:lang w:val="en-US"/>
        </w:rPr>
        <w:t xml:space="preserve">them </w:t>
      </w:r>
      <w:r w:rsidRPr="004A2A23">
        <w:rPr>
          <w:rFonts w:ascii="Garamond" w:hAnsi="Garamond"/>
          <w:sz w:val="24"/>
          <w:szCs w:val="24"/>
          <w:lang w:val="en-US"/>
        </w:rPr>
        <w:t xml:space="preserve">to make </w:t>
      </w:r>
      <w:r w:rsidR="00B64480">
        <w:rPr>
          <w:rFonts w:ascii="Garamond" w:hAnsi="Garamond"/>
          <w:sz w:val="24"/>
          <w:szCs w:val="24"/>
          <w:lang w:val="en-US"/>
        </w:rPr>
        <w:t>their</w:t>
      </w:r>
      <w:r w:rsidRPr="004A2A23">
        <w:rPr>
          <w:rFonts w:ascii="Garamond" w:hAnsi="Garamond"/>
          <w:sz w:val="24"/>
          <w:szCs w:val="24"/>
          <w:lang w:val="en-US"/>
        </w:rPr>
        <w:t xml:space="preserve"> own decisions regarding </w:t>
      </w:r>
      <w:r w:rsidR="004A2A23" w:rsidRPr="004A2A23">
        <w:rPr>
          <w:rFonts w:ascii="Garamond" w:hAnsi="Garamond"/>
          <w:sz w:val="24"/>
          <w:szCs w:val="24"/>
          <w:lang w:val="en-US"/>
        </w:rPr>
        <w:t xml:space="preserve">their </w:t>
      </w:r>
      <w:r w:rsidR="00B64480">
        <w:rPr>
          <w:rFonts w:ascii="Garamond" w:hAnsi="Garamond"/>
          <w:sz w:val="24"/>
          <w:szCs w:val="24"/>
          <w:lang w:val="en-US"/>
        </w:rPr>
        <w:t xml:space="preserve">own </w:t>
      </w:r>
      <w:r w:rsidR="004A2A23" w:rsidRPr="004A2A23">
        <w:rPr>
          <w:rFonts w:ascii="Garamond" w:hAnsi="Garamond"/>
          <w:sz w:val="24"/>
          <w:szCs w:val="24"/>
          <w:lang w:val="en-US"/>
        </w:rPr>
        <w:t>bodies</w:t>
      </w:r>
      <w:r w:rsidRPr="004A2A23">
        <w:rPr>
          <w:rFonts w:ascii="Garamond" w:hAnsi="Garamond"/>
          <w:sz w:val="24"/>
          <w:szCs w:val="24"/>
          <w:lang w:val="en-US"/>
        </w:rPr>
        <w:t xml:space="preserve">, to become part of the work force, of </w:t>
      </w:r>
      <w:r w:rsidR="004A2A23" w:rsidRPr="004A2A23">
        <w:rPr>
          <w:rFonts w:ascii="Garamond" w:hAnsi="Garamond"/>
          <w:sz w:val="24"/>
          <w:szCs w:val="24"/>
          <w:lang w:val="en-US"/>
        </w:rPr>
        <w:t xml:space="preserve">their </w:t>
      </w:r>
      <w:r w:rsidRPr="004A2A23">
        <w:rPr>
          <w:rFonts w:ascii="Garamond" w:hAnsi="Garamond"/>
          <w:sz w:val="24"/>
          <w:szCs w:val="24"/>
          <w:lang w:val="en-US"/>
        </w:rPr>
        <w:t xml:space="preserve">community and in the general economic and social development of </w:t>
      </w:r>
      <w:r w:rsidR="00B64480">
        <w:rPr>
          <w:rFonts w:ascii="Garamond" w:hAnsi="Garamond"/>
          <w:sz w:val="24"/>
          <w:szCs w:val="24"/>
          <w:lang w:val="en-US"/>
        </w:rPr>
        <w:t>their countries</w:t>
      </w:r>
      <w:r w:rsidR="004A2A23" w:rsidRPr="004A2A23">
        <w:rPr>
          <w:rFonts w:ascii="Garamond" w:hAnsi="Garamond"/>
          <w:sz w:val="24"/>
          <w:szCs w:val="24"/>
          <w:lang w:val="en-US"/>
        </w:rPr>
        <w:t xml:space="preserve">; and </w:t>
      </w:r>
      <w:r w:rsidR="00B64480">
        <w:rPr>
          <w:rFonts w:ascii="Garamond" w:hAnsi="Garamond"/>
          <w:sz w:val="24"/>
          <w:szCs w:val="24"/>
          <w:lang w:val="en-US"/>
        </w:rPr>
        <w:t>thereby</w:t>
      </w:r>
      <w:bookmarkStart w:id="0" w:name="_GoBack"/>
      <w:bookmarkEnd w:id="0"/>
      <w:r w:rsidR="004A2A23" w:rsidRPr="004A2A23">
        <w:rPr>
          <w:rFonts w:ascii="Garamond" w:hAnsi="Garamond"/>
          <w:sz w:val="24"/>
          <w:szCs w:val="24"/>
          <w:lang w:val="en-US"/>
        </w:rPr>
        <w:t xml:space="preserve"> co-creating a society without discrimination against them</w:t>
      </w:r>
      <w:r w:rsidRPr="004A2A23">
        <w:rPr>
          <w:rFonts w:ascii="Garamond" w:hAnsi="Garamond"/>
          <w:sz w:val="24"/>
          <w:szCs w:val="24"/>
          <w:lang w:val="en-US"/>
        </w:rPr>
        <w:t>.</w:t>
      </w:r>
    </w:p>
    <w:p w:rsidR="00484F4F" w:rsidRPr="00D41CBF" w:rsidRDefault="00484F4F" w:rsidP="007C69FD">
      <w:pPr>
        <w:jc w:val="both"/>
        <w:rPr>
          <w:rFonts w:ascii="Garamond" w:hAnsi="Garamond"/>
          <w:sz w:val="24"/>
          <w:szCs w:val="24"/>
          <w:lang w:val="en-US"/>
        </w:rPr>
      </w:pPr>
    </w:p>
    <w:p w:rsidR="00F162A6" w:rsidRPr="00C672C7" w:rsidRDefault="007C69FD" w:rsidP="007C69FD">
      <w:pPr>
        <w:jc w:val="both"/>
        <w:rPr>
          <w:rFonts w:ascii="Garamond" w:hAnsi="Garamond"/>
          <w:sz w:val="24"/>
          <w:szCs w:val="24"/>
          <w:lang w:val="en-US"/>
        </w:rPr>
      </w:pPr>
      <w:r w:rsidRPr="00D41CBF">
        <w:rPr>
          <w:rFonts w:ascii="Garamond" w:hAnsi="Garamond"/>
          <w:sz w:val="24"/>
          <w:szCs w:val="24"/>
          <w:lang w:val="en-US"/>
        </w:rPr>
        <w:t xml:space="preserve">Thank you. </w:t>
      </w:r>
    </w:p>
    <w:sectPr w:rsidR="00F162A6" w:rsidRPr="00C672C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95" w:rsidRDefault="00246C95" w:rsidP="007C69FD">
      <w:pPr>
        <w:spacing w:line="240" w:lineRule="auto"/>
      </w:pPr>
      <w:r>
        <w:separator/>
      </w:r>
    </w:p>
  </w:endnote>
  <w:endnote w:type="continuationSeparator" w:id="0">
    <w:p w:rsidR="00246C95" w:rsidRDefault="00246C95" w:rsidP="007C6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95" w:rsidRDefault="00246C95" w:rsidP="007C69FD">
      <w:pPr>
        <w:spacing w:line="240" w:lineRule="auto"/>
      </w:pPr>
      <w:r>
        <w:separator/>
      </w:r>
    </w:p>
  </w:footnote>
  <w:footnote w:type="continuationSeparator" w:id="0">
    <w:p w:rsidR="00246C95" w:rsidRDefault="00246C95" w:rsidP="007C6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0E" w:rsidRDefault="0080640E" w:rsidP="0080640E">
    <w:pPr>
      <w:pStyle w:val="Header"/>
      <w:jc w:val="right"/>
    </w:pPr>
    <w:r w:rsidRPr="00C672C7">
      <w:rPr>
        <w:rFonts w:ascii="Garamond" w:hAnsi="Garamond"/>
        <w:sz w:val="24"/>
        <w:szCs w:val="24"/>
        <w:lang w:val="en-US"/>
      </w:rPr>
      <w:t>Geneva, June 24</w:t>
    </w:r>
    <w:r w:rsidRPr="00C672C7">
      <w:rPr>
        <w:rFonts w:ascii="Garamond" w:hAnsi="Garamond"/>
        <w:sz w:val="24"/>
        <w:szCs w:val="24"/>
        <w:vertAlign w:val="superscript"/>
        <w:lang w:val="en-US"/>
      </w:rPr>
      <w:t>th</w:t>
    </w:r>
    <w:r w:rsidRPr="00C672C7">
      <w:rPr>
        <w:rFonts w:ascii="Garamond" w:hAnsi="Garamond"/>
        <w:sz w:val="24"/>
        <w:szCs w:val="24"/>
        <w:lang w:val="en-US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FD"/>
    <w:rsid w:val="000603AB"/>
    <w:rsid w:val="000A0472"/>
    <w:rsid w:val="000F56B8"/>
    <w:rsid w:val="00246C95"/>
    <w:rsid w:val="0029157D"/>
    <w:rsid w:val="002F3425"/>
    <w:rsid w:val="0031307F"/>
    <w:rsid w:val="003150FC"/>
    <w:rsid w:val="00351B3D"/>
    <w:rsid w:val="003B5E5D"/>
    <w:rsid w:val="00481E74"/>
    <w:rsid w:val="00484F4F"/>
    <w:rsid w:val="004A2A23"/>
    <w:rsid w:val="004C0547"/>
    <w:rsid w:val="00500378"/>
    <w:rsid w:val="005431B0"/>
    <w:rsid w:val="00546772"/>
    <w:rsid w:val="005622D4"/>
    <w:rsid w:val="005F5CF6"/>
    <w:rsid w:val="006149B7"/>
    <w:rsid w:val="006877FE"/>
    <w:rsid w:val="006D7AD1"/>
    <w:rsid w:val="006F2D8B"/>
    <w:rsid w:val="00723BA8"/>
    <w:rsid w:val="007C69FD"/>
    <w:rsid w:val="007D0E2D"/>
    <w:rsid w:val="007D2987"/>
    <w:rsid w:val="0080640E"/>
    <w:rsid w:val="00863EA7"/>
    <w:rsid w:val="00892C54"/>
    <w:rsid w:val="00A34C6D"/>
    <w:rsid w:val="00A8350C"/>
    <w:rsid w:val="00A908D6"/>
    <w:rsid w:val="00B64480"/>
    <w:rsid w:val="00BA2703"/>
    <w:rsid w:val="00BC11FB"/>
    <w:rsid w:val="00C03B0B"/>
    <w:rsid w:val="00C672C7"/>
    <w:rsid w:val="00C81B8C"/>
    <w:rsid w:val="00C82E93"/>
    <w:rsid w:val="00CF2624"/>
    <w:rsid w:val="00D41CBF"/>
    <w:rsid w:val="00D44BB8"/>
    <w:rsid w:val="00ED39F3"/>
    <w:rsid w:val="00F162A6"/>
    <w:rsid w:val="00F9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5A9F3"/>
  <w15:chartTrackingRefBased/>
  <w15:docId w15:val="{776FBAC9-673E-44B3-821A-518B05C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FD"/>
    <w:pPr>
      <w:spacing w:after="0"/>
    </w:pPr>
    <w:rPr>
      <w:rFonts w:ascii="Arial" w:eastAsia="Arial" w:hAnsi="Arial" w:cs="Arial"/>
      <w:sz w:val="22"/>
      <w:szCs w:val="22"/>
      <w:lang w:val="da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9FD"/>
    <w:pPr>
      <w:spacing w:after="0" w:line="240" w:lineRule="auto"/>
    </w:pPr>
    <w:rPr>
      <w:rFonts w:ascii="Calibri" w:eastAsia="Calibri" w:hAnsi="Calibri" w:cs="Times New Roman"/>
      <w:sz w:val="22"/>
      <w:szCs w:val="22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CF6"/>
    <w:rPr>
      <w:rFonts w:ascii="Arial" w:eastAsia="Arial" w:hAnsi="Arial" w:cs="Arial"/>
      <w:lang w:val="da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6"/>
    <w:rPr>
      <w:rFonts w:ascii="Arial" w:eastAsia="Arial" w:hAnsi="Arial" w:cs="Arial"/>
      <w:b/>
      <w:bCs/>
      <w:lang w:val="da" w:eastAsia="da-DK"/>
    </w:rPr>
  </w:style>
  <w:style w:type="paragraph" w:styleId="Revision">
    <w:name w:val="Revision"/>
    <w:hidden/>
    <w:uiPriority w:val="99"/>
    <w:semiHidden/>
    <w:rsid w:val="005F5CF6"/>
    <w:pPr>
      <w:spacing w:after="0" w:line="240" w:lineRule="auto"/>
    </w:pPr>
    <w:rPr>
      <w:rFonts w:ascii="Arial" w:eastAsia="Arial" w:hAnsi="Arial" w:cs="Arial"/>
      <w:sz w:val="22"/>
      <w:szCs w:val="22"/>
      <w:lang w:val="da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F6"/>
    <w:rPr>
      <w:rFonts w:ascii="Segoe UI" w:eastAsia="Arial" w:hAnsi="Segoe UI" w:cs="Segoe UI"/>
      <w:sz w:val="18"/>
      <w:szCs w:val="18"/>
      <w:lang w:val="da" w:eastAsia="da-DK"/>
    </w:rPr>
  </w:style>
  <w:style w:type="paragraph" w:customStyle="1" w:styleId="Default">
    <w:name w:val="Default"/>
    <w:rsid w:val="005F5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1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A34C6D"/>
    <w:pPr>
      <w:spacing w:line="240" w:lineRule="auto"/>
    </w:pPr>
    <w:rPr>
      <w:rFonts w:ascii="Times New Roman" w:eastAsiaTheme="minorHAnsi" w:hAnsi="Times New Roman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4C6D"/>
    <w:rPr>
      <w:rFonts w:ascii="Times New Roman" w:hAnsi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A34C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064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0E"/>
    <w:rPr>
      <w:rFonts w:ascii="Arial" w:eastAsia="Arial" w:hAnsi="Arial" w:cs="Arial"/>
      <w:sz w:val="22"/>
      <w:szCs w:val="22"/>
      <w:lang w:val="da" w:eastAsia="da-DK"/>
    </w:rPr>
  </w:style>
  <w:style w:type="paragraph" w:styleId="Footer">
    <w:name w:val="footer"/>
    <w:basedOn w:val="Normal"/>
    <w:link w:val="FooterChar"/>
    <w:uiPriority w:val="99"/>
    <w:unhideWhenUsed/>
    <w:rsid w:val="008064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0E"/>
    <w:rPr>
      <w:rFonts w:ascii="Arial" w:eastAsia="Arial" w:hAnsi="Arial" w:cs="Arial"/>
      <w:sz w:val="22"/>
      <w:szCs w:val="22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131BF6-E696-4EF0-9C8C-C17706883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90209-D382-4F06-B3D0-9D8EC6E41DFE}"/>
</file>

<file path=customXml/itemProps3.xml><?xml version="1.0" encoding="utf-8"?>
<ds:datastoreItem xmlns:ds="http://schemas.openxmlformats.org/officeDocument/2006/customXml" ds:itemID="{203D64B7-EDD7-41B0-97C8-18D59DAB0AAD}"/>
</file>

<file path=customXml/itemProps4.xml><?xml version="1.0" encoding="utf-8"?>
<ds:datastoreItem xmlns:ds="http://schemas.openxmlformats.org/officeDocument/2006/customXml" ds:itemID="{43A369AA-FCB7-4F18-BCE9-A670AE8D6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Lynge</dc:creator>
  <cp:keywords/>
  <dc:description/>
  <cp:lastModifiedBy>Olivia Nete Bebe</cp:lastModifiedBy>
  <cp:revision>2</cp:revision>
  <dcterms:created xsi:type="dcterms:W3CDTF">2021-06-18T14:33:00Z</dcterms:created>
  <dcterms:modified xsi:type="dcterms:W3CDTF">2021-06-18T14:33:00Z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