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10B2F" w14:textId="7734A945" w:rsidR="00563889" w:rsidRPr="00CE7FD1" w:rsidRDefault="003B474D" w:rsidP="00563889">
      <w:pPr>
        <w:spacing w:line="240" w:lineRule="auto"/>
        <w:jc w:val="center"/>
        <w:rPr>
          <w:rFonts w:ascii="Arial" w:hAnsi="Arial" w:cs="Arial"/>
          <w:b/>
          <w:bCs/>
          <w:sz w:val="32"/>
          <w:szCs w:val="32"/>
          <w:lang w:val="en-GB"/>
        </w:rPr>
      </w:pPr>
      <w:r w:rsidRPr="00CE7FD1">
        <w:rPr>
          <w:rFonts w:ascii="Arial" w:hAnsi="Arial" w:cs="Arial"/>
          <w:b/>
          <w:bCs/>
          <w:sz w:val="32"/>
          <w:szCs w:val="32"/>
          <w:lang w:val="en-GB"/>
        </w:rPr>
        <w:t>CEDAW</w:t>
      </w:r>
    </w:p>
    <w:p w14:paraId="612CC6F0" w14:textId="3A4EA950" w:rsidR="00563889" w:rsidRPr="00CE7FD1" w:rsidRDefault="003B474D" w:rsidP="00563889">
      <w:pPr>
        <w:spacing w:line="240" w:lineRule="auto"/>
        <w:jc w:val="center"/>
        <w:rPr>
          <w:rFonts w:ascii="Arial" w:hAnsi="Arial" w:cs="Arial"/>
          <w:b/>
          <w:bCs/>
          <w:sz w:val="32"/>
          <w:szCs w:val="32"/>
          <w:lang w:val="en-GB"/>
        </w:rPr>
      </w:pPr>
      <w:r w:rsidRPr="00CE7FD1">
        <w:rPr>
          <w:rFonts w:ascii="Arial" w:hAnsi="Arial" w:cs="Arial"/>
          <w:b/>
          <w:bCs/>
          <w:sz w:val="32"/>
          <w:szCs w:val="32"/>
          <w:lang w:val="en-GB"/>
        </w:rPr>
        <w:t xml:space="preserve">Day of </w:t>
      </w:r>
      <w:r w:rsidR="00563889" w:rsidRPr="00CE7FD1">
        <w:rPr>
          <w:rFonts w:ascii="Arial" w:hAnsi="Arial" w:cs="Arial"/>
          <w:b/>
          <w:bCs/>
          <w:sz w:val="32"/>
          <w:szCs w:val="32"/>
          <w:lang w:val="en-GB"/>
        </w:rPr>
        <w:t xml:space="preserve">General </w:t>
      </w:r>
      <w:r w:rsidRPr="00CE7FD1">
        <w:rPr>
          <w:rFonts w:ascii="Arial" w:hAnsi="Arial" w:cs="Arial"/>
          <w:b/>
          <w:bCs/>
          <w:sz w:val="32"/>
          <w:szCs w:val="32"/>
          <w:lang w:val="en-GB"/>
        </w:rPr>
        <w:t>Discussion on Indigenous Women and Girls</w:t>
      </w:r>
    </w:p>
    <w:p w14:paraId="12A4594D" w14:textId="75DA7E93" w:rsidR="003B474D" w:rsidRDefault="00563889" w:rsidP="00563889">
      <w:pPr>
        <w:spacing w:line="240" w:lineRule="auto"/>
        <w:jc w:val="center"/>
        <w:rPr>
          <w:rFonts w:ascii="Arial" w:hAnsi="Arial" w:cs="Arial"/>
          <w:b/>
          <w:bCs/>
          <w:sz w:val="32"/>
          <w:szCs w:val="32"/>
          <w:lang w:val="en-GB"/>
        </w:rPr>
      </w:pPr>
      <w:r w:rsidRPr="00CE7FD1">
        <w:rPr>
          <w:rFonts w:ascii="Arial" w:hAnsi="Arial" w:cs="Arial"/>
          <w:b/>
          <w:bCs/>
          <w:sz w:val="32"/>
          <w:szCs w:val="32"/>
          <w:lang w:val="en-GB"/>
        </w:rPr>
        <w:t>24 June 2021</w:t>
      </w:r>
    </w:p>
    <w:p w14:paraId="5A36B720" w14:textId="17EA1181" w:rsidR="00804B38" w:rsidRPr="00CE7FD1" w:rsidRDefault="00804B38" w:rsidP="00563889">
      <w:pPr>
        <w:spacing w:line="240" w:lineRule="auto"/>
        <w:jc w:val="center"/>
        <w:rPr>
          <w:rFonts w:ascii="Arial" w:hAnsi="Arial" w:cs="Arial"/>
          <w:b/>
          <w:bCs/>
          <w:sz w:val="32"/>
          <w:szCs w:val="32"/>
          <w:lang w:val="en-GB"/>
        </w:rPr>
      </w:pPr>
      <w:r>
        <w:rPr>
          <w:rFonts w:ascii="Arial" w:hAnsi="Arial" w:cs="Arial"/>
          <w:b/>
          <w:bCs/>
          <w:sz w:val="32"/>
          <w:szCs w:val="32"/>
          <w:lang w:val="en-GB"/>
        </w:rPr>
        <w:t>Paulo David, Chief Indigenous Peoples and Minorities Section, UN Human Rights Office (OHCHR)</w:t>
      </w:r>
    </w:p>
    <w:p w14:paraId="4602A46E" w14:textId="77777777" w:rsidR="005D6DE3" w:rsidRPr="00CE7FD1" w:rsidRDefault="005D6DE3" w:rsidP="005D6DE3">
      <w:pPr>
        <w:spacing w:line="240" w:lineRule="auto"/>
        <w:jc w:val="both"/>
        <w:rPr>
          <w:rFonts w:ascii="Arial" w:eastAsia="Times New Roman" w:hAnsi="Arial" w:cs="Arial"/>
          <w:b/>
          <w:bCs/>
          <w:sz w:val="32"/>
          <w:szCs w:val="32"/>
          <w:lang w:val="en-GB"/>
        </w:rPr>
      </w:pPr>
    </w:p>
    <w:p w14:paraId="7DD16455" w14:textId="77777777" w:rsidR="008B717E" w:rsidRPr="00CE7FD1" w:rsidRDefault="008B717E" w:rsidP="005D6DE3">
      <w:pPr>
        <w:spacing w:line="240" w:lineRule="auto"/>
        <w:jc w:val="both"/>
        <w:rPr>
          <w:rFonts w:ascii="Arial" w:eastAsia="Times New Roman" w:hAnsi="Arial" w:cs="Arial"/>
          <w:bCs/>
          <w:sz w:val="32"/>
          <w:szCs w:val="32"/>
          <w:lang w:val="en-GB"/>
        </w:rPr>
      </w:pPr>
      <w:r w:rsidRPr="00CE7FD1">
        <w:rPr>
          <w:rFonts w:ascii="Arial" w:eastAsia="Times New Roman" w:hAnsi="Arial" w:cs="Arial"/>
          <w:bCs/>
          <w:sz w:val="32"/>
          <w:szCs w:val="32"/>
          <w:lang w:val="en-GB"/>
        </w:rPr>
        <w:t xml:space="preserve">Good afternoon Madam Chair, </w:t>
      </w:r>
    </w:p>
    <w:p w14:paraId="607DC3A6" w14:textId="77777777" w:rsidR="007D351F" w:rsidRDefault="008B717E" w:rsidP="005D6DE3">
      <w:pPr>
        <w:spacing w:line="240" w:lineRule="auto"/>
        <w:jc w:val="both"/>
        <w:rPr>
          <w:rFonts w:ascii="Arial" w:eastAsia="Times New Roman" w:hAnsi="Arial" w:cs="Arial"/>
          <w:bCs/>
          <w:sz w:val="32"/>
          <w:szCs w:val="32"/>
          <w:lang w:val="en-GB"/>
        </w:rPr>
      </w:pPr>
      <w:r w:rsidRPr="00CE7FD1">
        <w:rPr>
          <w:rFonts w:ascii="Arial" w:eastAsia="Times New Roman" w:hAnsi="Arial" w:cs="Arial"/>
          <w:bCs/>
          <w:sz w:val="32"/>
          <w:szCs w:val="32"/>
          <w:lang w:val="en-GB"/>
        </w:rPr>
        <w:t xml:space="preserve">Dear CEDAW Experts, </w:t>
      </w:r>
    </w:p>
    <w:p w14:paraId="11222A30" w14:textId="0E904A28" w:rsidR="008B717E" w:rsidRDefault="002C45E7" w:rsidP="005D6DE3">
      <w:pPr>
        <w:spacing w:line="240" w:lineRule="auto"/>
        <w:jc w:val="both"/>
        <w:rPr>
          <w:rFonts w:ascii="Arial" w:eastAsia="Times New Roman" w:hAnsi="Arial" w:cs="Arial"/>
          <w:bCs/>
          <w:sz w:val="32"/>
          <w:szCs w:val="32"/>
          <w:lang w:val="en-GB"/>
        </w:rPr>
      </w:pPr>
      <w:r w:rsidRPr="002C45E7">
        <w:rPr>
          <w:rFonts w:ascii="Arial" w:eastAsia="Times New Roman" w:hAnsi="Arial" w:cs="Arial"/>
          <w:bCs/>
          <w:sz w:val="32"/>
          <w:szCs w:val="32"/>
          <w:lang w:val="en-GB"/>
        </w:rPr>
        <w:t>Distinguished Delegates</w:t>
      </w:r>
      <w:r w:rsidR="008B717E" w:rsidRPr="00CE7FD1">
        <w:rPr>
          <w:rFonts w:ascii="Arial" w:eastAsia="Times New Roman" w:hAnsi="Arial" w:cs="Arial"/>
          <w:bCs/>
          <w:sz w:val="32"/>
          <w:szCs w:val="32"/>
          <w:lang w:val="en-GB"/>
        </w:rPr>
        <w:t>, indigenous and civil society representatives</w:t>
      </w:r>
    </w:p>
    <w:p w14:paraId="1770FBAF" w14:textId="77777777" w:rsidR="002C45E7" w:rsidRDefault="002C45E7" w:rsidP="005D6DE3">
      <w:pPr>
        <w:spacing w:line="240" w:lineRule="auto"/>
        <w:jc w:val="both"/>
        <w:rPr>
          <w:rFonts w:ascii="Arial" w:eastAsia="Times New Roman" w:hAnsi="Arial" w:cs="Arial"/>
          <w:bCs/>
          <w:sz w:val="32"/>
          <w:szCs w:val="32"/>
          <w:lang w:val="en-GB"/>
        </w:rPr>
      </w:pPr>
    </w:p>
    <w:p w14:paraId="42B9A69E" w14:textId="7DBEAFF3" w:rsidR="008B717E" w:rsidRPr="00CE7FD1" w:rsidRDefault="008B717E" w:rsidP="005D6DE3">
      <w:pPr>
        <w:spacing w:line="240" w:lineRule="auto"/>
        <w:jc w:val="both"/>
        <w:rPr>
          <w:rFonts w:ascii="Arial" w:eastAsia="Times New Roman" w:hAnsi="Arial" w:cs="Arial"/>
          <w:bCs/>
          <w:sz w:val="32"/>
          <w:szCs w:val="32"/>
          <w:lang w:val="en-GB"/>
        </w:rPr>
      </w:pPr>
      <w:r w:rsidRPr="00CE7FD1">
        <w:rPr>
          <w:rFonts w:ascii="Arial" w:eastAsia="Times New Roman" w:hAnsi="Arial" w:cs="Arial"/>
          <w:bCs/>
          <w:sz w:val="32"/>
          <w:szCs w:val="32"/>
          <w:lang w:val="en-GB"/>
        </w:rPr>
        <w:t xml:space="preserve">It is an honour to be with you today </w:t>
      </w:r>
      <w:r w:rsidR="00F22B82" w:rsidRPr="00CE7FD1">
        <w:rPr>
          <w:rFonts w:ascii="Arial" w:eastAsia="Times New Roman" w:hAnsi="Arial" w:cs="Arial"/>
          <w:bCs/>
          <w:sz w:val="32"/>
          <w:szCs w:val="32"/>
          <w:lang w:val="en-GB"/>
        </w:rPr>
        <w:t xml:space="preserve">on behalf of the UN Human Rights Office </w:t>
      </w:r>
      <w:r w:rsidRPr="00CE7FD1">
        <w:rPr>
          <w:rFonts w:ascii="Arial" w:eastAsia="Times New Roman" w:hAnsi="Arial" w:cs="Arial"/>
          <w:bCs/>
          <w:sz w:val="32"/>
          <w:szCs w:val="32"/>
          <w:lang w:val="en-GB"/>
        </w:rPr>
        <w:t>and to provide opening remarks for this very important Day of General Discussion on Indigenous Women and Girls.</w:t>
      </w:r>
    </w:p>
    <w:p w14:paraId="3880DD03" w14:textId="09308FBD" w:rsidR="00CE7FD1" w:rsidRDefault="008B717E" w:rsidP="005D6DE3">
      <w:pPr>
        <w:spacing w:line="240" w:lineRule="auto"/>
        <w:jc w:val="both"/>
        <w:rPr>
          <w:rFonts w:ascii="Arial" w:eastAsia="Times New Roman" w:hAnsi="Arial" w:cs="Arial"/>
          <w:bCs/>
          <w:sz w:val="32"/>
          <w:szCs w:val="32"/>
          <w:lang w:val="en-GB"/>
        </w:rPr>
      </w:pPr>
      <w:r w:rsidRPr="00CE7FD1">
        <w:rPr>
          <w:rFonts w:ascii="Arial" w:eastAsia="Times New Roman" w:hAnsi="Arial" w:cs="Arial"/>
          <w:bCs/>
          <w:sz w:val="32"/>
          <w:szCs w:val="32"/>
          <w:lang w:val="en-GB"/>
        </w:rPr>
        <w:t xml:space="preserve">I </w:t>
      </w:r>
      <w:r w:rsidR="00181CB1" w:rsidRPr="00CE7FD1">
        <w:rPr>
          <w:rFonts w:ascii="Arial" w:eastAsia="Times New Roman" w:hAnsi="Arial" w:cs="Arial"/>
          <w:bCs/>
          <w:sz w:val="32"/>
          <w:szCs w:val="32"/>
          <w:lang w:val="en-GB"/>
        </w:rPr>
        <w:t xml:space="preserve">first </w:t>
      </w:r>
      <w:r w:rsidRPr="00CE7FD1">
        <w:rPr>
          <w:rFonts w:ascii="Arial" w:eastAsia="Times New Roman" w:hAnsi="Arial" w:cs="Arial"/>
          <w:bCs/>
          <w:sz w:val="32"/>
          <w:szCs w:val="32"/>
          <w:lang w:val="en-GB"/>
        </w:rPr>
        <w:t xml:space="preserve">wish </w:t>
      </w:r>
      <w:r w:rsidR="00F22B82">
        <w:rPr>
          <w:rFonts w:ascii="Arial" w:eastAsia="Times New Roman" w:hAnsi="Arial" w:cs="Arial"/>
          <w:bCs/>
          <w:sz w:val="32"/>
          <w:szCs w:val="32"/>
          <w:lang w:val="en-GB"/>
        </w:rPr>
        <w:t xml:space="preserve">to </w:t>
      </w:r>
      <w:r w:rsidRPr="00CE7FD1">
        <w:rPr>
          <w:rFonts w:ascii="Arial" w:eastAsia="Times New Roman" w:hAnsi="Arial" w:cs="Arial"/>
          <w:bCs/>
          <w:sz w:val="32"/>
          <w:szCs w:val="32"/>
          <w:lang w:val="en-GB"/>
        </w:rPr>
        <w:t xml:space="preserve">start by acknowledging with great thanks the </w:t>
      </w:r>
      <w:r w:rsidR="00F22B82">
        <w:rPr>
          <w:rFonts w:ascii="Arial" w:eastAsia="Times New Roman" w:hAnsi="Arial" w:cs="Arial"/>
          <w:bCs/>
          <w:sz w:val="32"/>
          <w:szCs w:val="32"/>
          <w:lang w:val="en-GB"/>
        </w:rPr>
        <w:t xml:space="preserve">inestimable </w:t>
      </w:r>
      <w:r w:rsidRPr="00CE7FD1">
        <w:rPr>
          <w:rFonts w:ascii="Arial" w:eastAsia="Times New Roman" w:hAnsi="Arial" w:cs="Arial"/>
          <w:bCs/>
          <w:sz w:val="32"/>
          <w:szCs w:val="32"/>
          <w:lang w:val="en-GB"/>
        </w:rPr>
        <w:t xml:space="preserve">work CEDAW </w:t>
      </w:r>
      <w:r w:rsidR="007D351F">
        <w:rPr>
          <w:rFonts w:ascii="Arial" w:eastAsia="Times New Roman" w:hAnsi="Arial" w:cs="Arial"/>
          <w:bCs/>
          <w:sz w:val="32"/>
          <w:szCs w:val="32"/>
          <w:lang w:val="en-GB"/>
        </w:rPr>
        <w:t>is undertaking</w:t>
      </w:r>
      <w:r w:rsidRPr="00CE7FD1">
        <w:rPr>
          <w:rFonts w:ascii="Arial" w:eastAsia="Times New Roman" w:hAnsi="Arial" w:cs="Arial"/>
          <w:bCs/>
          <w:sz w:val="32"/>
          <w:szCs w:val="32"/>
          <w:lang w:val="en-GB"/>
        </w:rPr>
        <w:t xml:space="preserve"> since decades to promote, protect and monitor the situation of the rights of indigenous women and girls worldwide, notably through </w:t>
      </w:r>
      <w:r w:rsidR="0044138A">
        <w:rPr>
          <w:rFonts w:ascii="Arial" w:eastAsia="Times New Roman" w:hAnsi="Arial" w:cs="Arial"/>
          <w:bCs/>
          <w:sz w:val="32"/>
          <w:szCs w:val="32"/>
          <w:lang w:val="en-GB"/>
        </w:rPr>
        <w:t>its</w:t>
      </w:r>
      <w:r w:rsidRPr="00CE7FD1">
        <w:rPr>
          <w:rFonts w:ascii="Arial" w:eastAsia="Times New Roman" w:hAnsi="Arial" w:cs="Arial"/>
          <w:bCs/>
          <w:sz w:val="32"/>
          <w:szCs w:val="32"/>
          <w:lang w:val="en-GB"/>
        </w:rPr>
        <w:t xml:space="preserve"> country reviews. </w:t>
      </w:r>
    </w:p>
    <w:p w14:paraId="188A8C04" w14:textId="25524087" w:rsidR="00CE7FD1" w:rsidRDefault="008B717E" w:rsidP="005D6DE3">
      <w:pPr>
        <w:spacing w:line="240" w:lineRule="auto"/>
        <w:jc w:val="both"/>
        <w:rPr>
          <w:rFonts w:ascii="Arial" w:eastAsia="Times New Roman" w:hAnsi="Arial" w:cs="Arial"/>
          <w:bCs/>
          <w:sz w:val="32"/>
          <w:szCs w:val="32"/>
          <w:lang w:val="en-GB"/>
        </w:rPr>
      </w:pPr>
      <w:r w:rsidRPr="00CE7FD1">
        <w:rPr>
          <w:rFonts w:ascii="Arial" w:eastAsia="Times New Roman" w:hAnsi="Arial" w:cs="Arial"/>
          <w:bCs/>
          <w:sz w:val="32"/>
          <w:szCs w:val="32"/>
          <w:lang w:val="en-GB"/>
        </w:rPr>
        <w:t>Giving such a close and systematic attention to indigenous women and girls rights has made a difference in</w:t>
      </w:r>
      <w:r w:rsidR="00CE7FD1" w:rsidRPr="00CE7FD1">
        <w:rPr>
          <w:rFonts w:ascii="Arial" w:eastAsia="Times New Roman" w:hAnsi="Arial" w:cs="Arial"/>
          <w:bCs/>
          <w:sz w:val="32"/>
          <w:szCs w:val="32"/>
          <w:lang w:val="en-GB"/>
        </w:rPr>
        <w:t xml:space="preserve"> m</w:t>
      </w:r>
      <w:r w:rsidR="00335E98">
        <w:rPr>
          <w:rFonts w:ascii="Arial" w:eastAsia="Times New Roman" w:hAnsi="Arial" w:cs="Arial"/>
          <w:bCs/>
          <w:sz w:val="32"/>
          <w:szCs w:val="32"/>
          <w:lang w:val="en-GB"/>
        </w:rPr>
        <w:t>any</w:t>
      </w:r>
      <w:r w:rsidR="00CE7FD1" w:rsidRPr="00CE7FD1">
        <w:rPr>
          <w:rFonts w:ascii="Arial" w:eastAsia="Times New Roman" w:hAnsi="Arial" w:cs="Arial"/>
          <w:bCs/>
          <w:sz w:val="32"/>
          <w:szCs w:val="32"/>
          <w:lang w:val="en-GB"/>
        </w:rPr>
        <w:t xml:space="preserve"> States parties. </w:t>
      </w:r>
    </w:p>
    <w:p w14:paraId="4757C07A" w14:textId="687969E5" w:rsidR="008B717E" w:rsidRDefault="00CE7FD1" w:rsidP="005D6DE3">
      <w:pPr>
        <w:spacing w:line="240" w:lineRule="auto"/>
        <w:jc w:val="both"/>
        <w:rPr>
          <w:rFonts w:ascii="Arial" w:eastAsia="Times New Roman" w:hAnsi="Arial" w:cs="Arial"/>
          <w:bCs/>
          <w:sz w:val="32"/>
          <w:szCs w:val="32"/>
          <w:lang w:val="en-GB"/>
        </w:rPr>
      </w:pPr>
      <w:r w:rsidRPr="00CE7FD1">
        <w:rPr>
          <w:rFonts w:ascii="Arial" w:eastAsia="Times New Roman" w:hAnsi="Arial" w:cs="Arial"/>
          <w:bCs/>
          <w:sz w:val="32"/>
          <w:szCs w:val="32"/>
          <w:lang w:val="en-GB"/>
        </w:rPr>
        <w:t xml:space="preserve">Consolidating today your past </w:t>
      </w:r>
      <w:r>
        <w:rPr>
          <w:rFonts w:ascii="Arial" w:eastAsia="Times New Roman" w:hAnsi="Arial" w:cs="Arial"/>
          <w:bCs/>
          <w:sz w:val="32"/>
          <w:szCs w:val="32"/>
          <w:lang w:val="en-GB"/>
        </w:rPr>
        <w:t xml:space="preserve">work and </w:t>
      </w:r>
      <w:r w:rsidRPr="00CE7FD1">
        <w:rPr>
          <w:rFonts w:ascii="Arial" w:eastAsia="Times New Roman" w:hAnsi="Arial" w:cs="Arial"/>
          <w:bCs/>
          <w:sz w:val="32"/>
          <w:szCs w:val="32"/>
          <w:lang w:val="en-GB"/>
        </w:rPr>
        <w:t xml:space="preserve">findings in the form of a General Recommendation will </w:t>
      </w:r>
      <w:r>
        <w:rPr>
          <w:rFonts w:ascii="Arial" w:eastAsia="Times New Roman" w:hAnsi="Arial" w:cs="Arial"/>
          <w:bCs/>
          <w:sz w:val="32"/>
          <w:szCs w:val="32"/>
          <w:lang w:val="en-GB"/>
        </w:rPr>
        <w:t>no doubt clarify and reinforce the normative legal framework</w:t>
      </w:r>
      <w:r w:rsidR="002C45E7">
        <w:rPr>
          <w:rFonts w:ascii="Arial" w:eastAsia="Times New Roman" w:hAnsi="Arial" w:cs="Arial"/>
          <w:bCs/>
          <w:sz w:val="32"/>
          <w:szCs w:val="32"/>
          <w:lang w:val="en-GB"/>
        </w:rPr>
        <w:t>,</w:t>
      </w:r>
      <w:r>
        <w:rPr>
          <w:rFonts w:ascii="Arial" w:eastAsia="Times New Roman" w:hAnsi="Arial" w:cs="Arial"/>
          <w:bCs/>
          <w:sz w:val="32"/>
          <w:szCs w:val="32"/>
          <w:lang w:val="en-GB"/>
        </w:rPr>
        <w:t xml:space="preserve"> at a point in time where</w:t>
      </w:r>
      <w:r w:rsidR="002C45E7">
        <w:rPr>
          <w:rFonts w:ascii="Arial" w:eastAsia="Times New Roman" w:hAnsi="Arial" w:cs="Arial"/>
          <w:bCs/>
          <w:sz w:val="32"/>
          <w:szCs w:val="32"/>
          <w:lang w:val="en-GB"/>
        </w:rPr>
        <w:t>,</w:t>
      </w:r>
      <w:r>
        <w:rPr>
          <w:rFonts w:ascii="Arial" w:eastAsia="Times New Roman" w:hAnsi="Arial" w:cs="Arial"/>
          <w:bCs/>
          <w:sz w:val="32"/>
          <w:szCs w:val="32"/>
          <w:lang w:val="en-GB"/>
        </w:rPr>
        <w:t xml:space="preserve"> despite some hints towards progress, generally speaking the rights of </w:t>
      </w:r>
      <w:r w:rsidRPr="00CE7FD1">
        <w:rPr>
          <w:rFonts w:ascii="Arial" w:eastAsia="Times New Roman" w:hAnsi="Arial" w:cs="Arial"/>
          <w:bCs/>
          <w:sz w:val="32"/>
          <w:szCs w:val="32"/>
          <w:lang w:val="en-GB"/>
        </w:rPr>
        <w:t>indigenous women and girls</w:t>
      </w:r>
      <w:r>
        <w:rPr>
          <w:rFonts w:ascii="Arial" w:eastAsia="Times New Roman" w:hAnsi="Arial" w:cs="Arial"/>
          <w:bCs/>
          <w:sz w:val="32"/>
          <w:szCs w:val="32"/>
          <w:lang w:val="en-GB"/>
        </w:rPr>
        <w:t xml:space="preserve"> </w:t>
      </w:r>
      <w:r w:rsidR="00BD78D8">
        <w:rPr>
          <w:rFonts w:ascii="Arial" w:eastAsia="Times New Roman" w:hAnsi="Arial" w:cs="Arial"/>
          <w:bCs/>
          <w:sz w:val="32"/>
          <w:szCs w:val="32"/>
          <w:lang w:val="en-GB"/>
        </w:rPr>
        <w:t>remain</w:t>
      </w:r>
      <w:r>
        <w:rPr>
          <w:rFonts w:ascii="Arial" w:eastAsia="Times New Roman" w:hAnsi="Arial" w:cs="Arial"/>
          <w:bCs/>
          <w:sz w:val="32"/>
          <w:szCs w:val="32"/>
          <w:lang w:val="en-GB"/>
        </w:rPr>
        <w:t xml:space="preserve"> still a very fragile reality in most countries.</w:t>
      </w:r>
    </w:p>
    <w:p w14:paraId="74236B3A" w14:textId="1837A4C9" w:rsidR="00A1353B" w:rsidRDefault="00CE7FD1" w:rsidP="005D6DE3">
      <w:pPr>
        <w:spacing w:line="240" w:lineRule="auto"/>
        <w:jc w:val="both"/>
        <w:rPr>
          <w:rFonts w:ascii="Arial" w:eastAsia="Times New Roman" w:hAnsi="Arial" w:cs="Arial"/>
          <w:bCs/>
          <w:sz w:val="32"/>
          <w:szCs w:val="32"/>
          <w:lang w:val="en-GB"/>
        </w:rPr>
      </w:pPr>
      <w:r>
        <w:rPr>
          <w:rFonts w:ascii="Arial" w:eastAsia="Times New Roman" w:hAnsi="Arial" w:cs="Arial"/>
          <w:bCs/>
          <w:sz w:val="32"/>
          <w:szCs w:val="32"/>
          <w:lang w:val="en-GB"/>
        </w:rPr>
        <w:t xml:space="preserve">Among the nine </w:t>
      </w:r>
      <w:r w:rsidR="00181CB1">
        <w:rPr>
          <w:rFonts w:ascii="Arial" w:eastAsia="Times New Roman" w:hAnsi="Arial" w:cs="Arial"/>
          <w:bCs/>
          <w:sz w:val="32"/>
          <w:szCs w:val="32"/>
          <w:lang w:val="en-GB"/>
        </w:rPr>
        <w:t xml:space="preserve">core </w:t>
      </w:r>
      <w:r>
        <w:rPr>
          <w:rFonts w:ascii="Arial" w:eastAsia="Times New Roman" w:hAnsi="Arial" w:cs="Arial"/>
          <w:bCs/>
          <w:sz w:val="32"/>
          <w:szCs w:val="32"/>
          <w:lang w:val="en-GB"/>
        </w:rPr>
        <w:t xml:space="preserve">international human rights treaties, only one – the Convention on the Rights of the Child – provides a specific </w:t>
      </w:r>
      <w:r>
        <w:rPr>
          <w:rFonts w:ascii="Arial" w:eastAsia="Times New Roman" w:hAnsi="Arial" w:cs="Arial"/>
          <w:bCs/>
          <w:sz w:val="32"/>
          <w:szCs w:val="32"/>
          <w:lang w:val="en-GB"/>
        </w:rPr>
        <w:lastRenderedPageBreak/>
        <w:t>explicit provision on indigenous rights</w:t>
      </w:r>
      <w:r w:rsidR="009B32D6">
        <w:rPr>
          <w:rFonts w:ascii="Arial" w:eastAsia="Times New Roman" w:hAnsi="Arial" w:cs="Arial"/>
          <w:bCs/>
          <w:sz w:val="32"/>
          <w:szCs w:val="32"/>
          <w:lang w:val="en-GB"/>
        </w:rPr>
        <w:t>, though of course all apply to indigenous peoples</w:t>
      </w:r>
      <w:r>
        <w:rPr>
          <w:rFonts w:ascii="Arial" w:eastAsia="Times New Roman" w:hAnsi="Arial" w:cs="Arial"/>
          <w:bCs/>
          <w:sz w:val="32"/>
          <w:szCs w:val="32"/>
          <w:lang w:val="en-GB"/>
        </w:rPr>
        <w:t xml:space="preserve">. Your General Recommendation will make </w:t>
      </w:r>
      <w:r w:rsidR="009B32D6">
        <w:rPr>
          <w:rFonts w:ascii="Arial" w:eastAsia="Times New Roman" w:hAnsi="Arial" w:cs="Arial"/>
          <w:bCs/>
          <w:sz w:val="32"/>
          <w:szCs w:val="32"/>
          <w:lang w:val="en-GB"/>
        </w:rPr>
        <w:t xml:space="preserve">crystal </w:t>
      </w:r>
      <w:r>
        <w:rPr>
          <w:rFonts w:ascii="Arial" w:eastAsia="Times New Roman" w:hAnsi="Arial" w:cs="Arial"/>
          <w:bCs/>
          <w:sz w:val="32"/>
          <w:szCs w:val="32"/>
          <w:lang w:val="en-GB"/>
        </w:rPr>
        <w:t>clear to all States parties their obligations under CEDAW</w:t>
      </w:r>
      <w:r w:rsidR="005D62AF">
        <w:rPr>
          <w:rFonts w:ascii="Arial" w:eastAsia="Times New Roman" w:hAnsi="Arial" w:cs="Arial"/>
          <w:bCs/>
          <w:sz w:val="32"/>
          <w:szCs w:val="32"/>
          <w:lang w:val="en-GB"/>
        </w:rPr>
        <w:t xml:space="preserve"> and</w:t>
      </w:r>
      <w:r w:rsidR="002C45E7">
        <w:rPr>
          <w:rFonts w:ascii="Arial" w:eastAsia="Times New Roman" w:hAnsi="Arial" w:cs="Arial"/>
          <w:bCs/>
          <w:sz w:val="32"/>
          <w:szCs w:val="32"/>
          <w:lang w:val="en-GB"/>
        </w:rPr>
        <w:t xml:space="preserve"> will </w:t>
      </w:r>
      <w:r w:rsidR="00E82815">
        <w:rPr>
          <w:rFonts w:ascii="Arial" w:eastAsia="Times New Roman" w:hAnsi="Arial" w:cs="Arial"/>
          <w:bCs/>
          <w:sz w:val="32"/>
          <w:szCs w:val="32"/>
          <w:lang w:val="en-GB"/>
        </w:rPr>
        <w:t xml:space="preserve">enhance </w:t>
      </w:r>
      <w:r w:rsidR="002C45E7">
        <w:rPr>
          <w:rFonts w:ascii="Arial" w:eastAsia="Times New Roman" w:hAnsi="Arial" w:cs="Arial"/>
          <w:bCs/>
          <w:sz w:val="32"/>
          <w:szCs w:val="32"/>
          <w:lang w:val="en-GB"/>
        </w:rPr>
        <w:t xml:space="preserve">its </w:t>
      </w:r>
      <w:r w:rsidR="00E82815">
        <w:rPr>
          <w:rFonts w:ascii="Arial" w:eastAsia="Times New Roman" w:hAnsi="Arial" w:cs="Arial"/>
          <w:bCs/>
          <w:sz w:val="32"/>
          <w:szCs w:val="32"/>
          <w:lang w:val="en-GB"/>
        </w:rPr>
        <w:t>implementation</w:t>
      </w:r>
      <w:r>
        <w:rPr>
          <w:rFonts w:ascii="Arial" w:eastAsia="Times New Roman" w:hAnsi="Arial" w:cs="Arial"/>
          <w:bCs/>
          <w:sz w:val="32"/>
          <w:szCs w:val="32"/>
          <w:lang w:val="en-GB"/>
        </w:rPr>
        <w:t xml:space="preserve">. </w:t>
      </w:r>
      <w:r w:rsidR="006C0270">
        <w:rPr>
          <w:rFonts w:ascii="Arial" w:eastAsia="Times New Roman" w:hAnsi="Arial" w:cs="Arial"/>
          <w:bCs/>
          <w:sz w:val="32"/>
          <w:szCs w:val="32"/>
          <w:lang w:val="en-GB"/>
        </w:rPr>
        <w:t xml:space="preserve">We hope other Human Rights Treaty Bodies will </w:t>
      </w:r>
      <w:r w:rsidR="00EA3D2F">
        <w:rPr>
          <w:rFonts w:ascii="Arial" w:eastAsia="Times New Roman" w:hAnsi="Arial" w:cs="Arial"/>
          <w:bCs/>
          <w:sz w:val="32"/>
          <w:szCs w:val="32"/>
          <w:lang w:val="en-GB"/>
        </w:rPr>
        <w:t xml:space="preserve">soon </w:t>
      </w:r>
      <w:r w:rsidR="006C0270">
        <w:rPr>
          <w:rFonts w:ascii="Arial" w:eastAsia="Times New Roman" w:hAnsi="Arial" w:cs="Arial"/>
          <w:bCs/>
          <w:sz w:val="32"/>
          <w:szCs w:val="32"/>
          <w:lang w:val="en-GB"/>
        </w:rPr>
        <w:t>issue General Comments</w:t>
      </w:r>
      <w:r w:rsidR="00E82815">
        <w:rPr>
          <w:rFonts w:ascii="Arial" w:eastAsia="Times New Roman" w:hAnsi="Arial" w:cs="Arial"/>
          <w:bCs/>
          <w:sz w:val="32"/>
          <w:szCs w:val="32"/>
          <w:lang w:val="en-GB"/>
        </w:rPr>
        <w:t xml:space="preserve"> on indigenous peoples’ rights </w:t>
      </w:r>
      <w:r>
        <w:rPr>
          <w:rFonts w:ascii="Arial" w:eastAsia="Times New Roman" w:hAnsi="Arial" w:cs="Arial"/>
          <w:bCs/>
          <w:sz w:val="32"/>
          <w:szCs w:val="32"/>
          <w:lang w:val="en-GB"/>
        </w:rPr>
        <w:t>to reinforce the</w:t>
      </w:r>
      <w:r w:rsidR="002C45E7">
        <w:rPr>
          <w:rFonts w:ascii="Arial" w:eastAsia="Times New Roman" w:hAnsi="Arial" w:cs="Arial"/>
          <w:bCs/>
          <w:sz w:val="32"/>
          <w:szCs w:val="32"/>
          <w:lang w:val="en-GB"/>
        </w:rPr>
        <w:t>ir</w:t>
      </w:r>
      <w:r>
        <w:rPr>
          <w:rFonts w:ascii="Arial" w:eastAsia="Times New Roman" w:hAnsi="Arial" w:cs="Arial"/>
          <w:bCs/>
          <w:sz w:val="32"/>
          <w:szCs w:val="32"/>
          <w:lang w:val="en-GB"/>
        </w:rPr>
        <w:t xml:space="preserve"> protection </w:t>
      </w:r>
      <w:r w:rsidR="00181CB1">
        <w:rPr>
          <w:rFonts w:ascii="Arial" w:eastAsia="Times New Roman" w:hAnsi="Arial" w:cs="Arial"/>
          <w:bCs/>
          <w:sz w:val="32"/>
          <w:szCs w:val="32"/>
          <w:lang w:val="en-GB"/>
        </w:rPr>
        <w:t xml:space="preserve">and implementation </w:t>
      </w:r>
      <w:r>
        <w:rPr>
          <w:rFonts w:ascii="Arial" w:eastAsia="Times New Roman" w:hAnsi="Arial" w:cs="Arial"/>
          <w:bCs/>
          <w:sz w:val="32"/>
          <w:szCs w:val="32"/>
          <w:lang w:val="en-GB"/>
        </w:rPr>
        <w:t>at count</w:t>
      </w:r>
      <w:r w:rsidR="00A1353B">
        <w:rPr>
          <w:rFonts w:ascii="Arial" w:eastAsia="Times New Roman" w:hAnsi="Arial" w:cs="Arial"/>
          <w:bCs/>
          <w:sz w:val="32"/>
          <w:szCs w:val="32"/>
          <w:lang w:val="en-GB"/>
        </w:rPr>
        <w:t>ry level and globally</w:t>
      </w:r>
      <w:r>
        <w:rPr>
          <w:rFonts w:ascii="Arial" w:eastAsia="Times New Roman" w:hAnsi="Arial" w:cs="Arial"/>
          <w:bCs/>
          <w:sz w:val="32"/>
          <w:szCs w:val="32"/>
          <w:lang w:val="en-GB"/>
        </w:rPr>
        <w:t>.</w:t>
      </w:r>
    </w:p>
    <w:p w14:paraId="21065E3C" w14:textId="1E91211E" w:rsidR="00CE7FD1" w:rsidRPr="00CE7FD1" w:rsidRDefault="00CE7FD1" w:rsidP="005D6DE3">
      <w:pPr>
        <w:spacing w:line="240" w:lineRule="auto"/>
        <w:jc w:val="both"/>
        <w:rPr>
          <w:rFonts w:ascii="Arial" w:eastAsia="Times New Roman" w:hAnsi="Arial" w:cs="Arial"/>
          <w:bCs/>
          <w:sz w:val="32"/>
          <w:szCs w:val="32"/>
          <w:lang w:val="en-GB"/>
        </w:rPr>
      </w:pPr>
    </w:p>
    <w:p w14:paraId="22FCC421" w14:textId="2A5D72E8" w:rsidR="008B717E" w:rsidRPr="00CE7FD1" w:rsidRDefault="007118E1" w:rsidP="005D6DE3">
      <w:pPr>
        <w:spacing w:line="240" w:lineRule="auto"/>
        <w:jc w:val="both"/>
        <w:rPr>
          <w:rFonts w:ascii="Arial" w:eastAsia="Times New Roman" w:hAnsi="Arial" w:cs="Arial"/>
          <w:bCs/>
          <w:sz w:val="32"/>
          <w:szCs w:val="32"/>
          <w:lang w:val="en-GB"/>
        </w:rPr>
      </w:pPr>
      <w:r>
        <w:rPr>
          <w:rFonts w:ascii="Arial" w:eastAsia="Times New Roman" w:hAnsi="Arial" w:cs="Arial"/>
          <w:bCs/>
          <w:sz w:val="32"/>
          <w:szCs w:val="32"/>
          <w:lang w:val="en-GB"/>
        </w:rPr>
        <w:t xml:space="preserve">In this regard, we </w:t>
      </w:r>
      <w:r w:rsidR="002C45E7">
        <w:rPr>
          <w:rFonts w:ascii="Arial" w:eastAsia="Times New Roman" w:hAnsi="Arial" w:cs="Arial"/>
          <w:bCs/>
          <w:sz w:val="32"/>
          <w:szCs w:val="32"/>
          <w:lang w:val="en-GB"/>
        </w:rPr>
        <w:t>believe it is</w:t>
      </w:r>
      <w:r>
        <w:rPr>
          <w:rFonts w:ascii="Arial" w:eastAsia="Times New Roman" w:hAnsi="Arial" w:cs="Arial"/>
          <w:bCs/>
          <w:sz w:val="32"/>
          <w:szCs w:val="32"/>
          <w:lang w:val="en-GB"/>
        </w:rPr>
        <w:t xml:space="preserve"> crucial to link the </w:t>
      </w:r>
      <w:r w:rsidRPr="007118E1">
        <w:rPr>
          <w:rFonts w:ascii="Arial" w:eastAsia="Times New Roman" w:hAnsi="Arial" w:cs="Arial"/>
          <w:bCs/>
          <w:sz w:val="32"/>
          <w:szCs w:val="32"/>
          <w:lang w:val="en-GB"/>
        </w:rPr>
        <w:t>United Nations Declaration on the Rights of Indigenous Peoples</w:t>
      </w:r>
      <w:r>
        <w:rPr>
          <w:rFonts w:ascii="Arial" w:eastAsia="Times New Roman" w:hAnsi="Arial" w:cs="Arial"/>
          <w:bCs/>
          <w:sz w:val="32"/>
          <w:szCs w:val="32"/>
          <w:lang w:val="en-GB"/>
        </w:rPr>
        <w:t xml:space="preserve"> to your forthcoming General Recommendation. The 2007 Declaration has been a massive step ahead in providing a </w:t>
      </w:r>
      <w:r w:rsidR="0062097E">
        <w:rPr>
          <w:rFonts w:ascii="Arial" w:eastAsia="Times New Roman" w:hAnsi="Arial" w:cs="Arial"/>
          <w:bCs/>
          <w:sz w:val="32"/>
          <w:szCs w:val="32"/>
          <w:lang w:val="en-GB"/>
        </w:rPr>
        <w:t xml:space="preserve">comprehensive </w:t>
      </w:r>
      <w:r>
        <w:rPr>
          <w:rFonts w:ascii="Arial" w:eastAsia="Times New Roman" w:hAnsi="Arial" w:cs="Arial"/>
          <w:bCs/>
          <w:sz w:val="32"/>
          <w:szCs w:val="32"/>
          <w:lang w:val="en-GB"/>
        </w:rPr>
        <w:t>legal</w:t>
      </w:r>
      <w:r w:rsidR="00BD1BE7">
        <w:rPr>
          <w:rFonts w:ascii="Arial" w:eastAsia="Times New Roman" w:hAnsi="Arial" w:cs="Arial"/>
          <w:bCs/>
          <w:sz w:val="32"/>
          <w:szCs w:val="32"/>
          <w:lang w:val="en-GB"/>
        </w:rPr>
        <w:t>ly recognized</w:t>
      </w:r>
      <w:r>
        <w:rPr>
          <w:rFonts w:ascii="Arial" w:eastAsia="Times New Roman" w:hAnsi="Arial" w:cs="Arial"/>
          <w:bCs/>
          <w:sz w:val="32"/>
          <w:szCs w:val="32"/>
          <w:lang w:val="en-GB"/>
        </w:rPr>
        <w:t xml:space="preserve"> framework to promote and protect indigenous rights. </w:t>
      </w:r>
      <w:r w:rsidR="00311552">
        <w:rPr>
          <w:rFonts w:ascii="Arial" w:eastAsia="Times New Roman" w:hAnsi="Arial" w:cs="Arial"/>
          <w:bCs/>
          <w:sz w:val="32"/>
          <w:szCs w:val="32"/>
          <w:lang w:val="en-GB"/>
        </w:rPr>
        <w:t xml:space="preserve">It covers all key substantive rights of indigenous peoples, </w:t>
      </w:r>
      <w:proofErr w:type="gramStart"/>
      <w:r w:rsidR="002C45E7">
        <w:rPr>
          <w:rFonts w:ascii="Arial" w:eastAsia="Times New Roman" w:hAnsi="Arial" w:cs="Arial"/>
          <w:bCs/>
          <w:sz w:val="32"/>
          <w:szCs w:val="32"/>
          <w:lang w:val="en-GB"/>
        </w:rPr>
        <w:t>as a result</w:t>
      </w:r>
      <w:proofErr w:type="gramEnd"/>
      <w:r w:rsidR="002C45E7">
        <w:rPr>
          <w:rFonts w:ascii="Arial" w:eastAsia="Times New Roman" w:hAnsi="Arial" w:cs="Arial"/>
          <w:bCs/>
          <w:sz w:val="32"/>
          <w:szCs w:val="32"/>
          <w:lang w:val="en-GB"/>
        </w:rPr>
        <w:t xml:space="preserve"> of </w:t>
      </w:r>
      <w:r w:rsidR="00311552">
        <w:rPr>
          <w:rFonts w:ascii="Arial" w:eastAsia="Times New Roman" w:hAnsi="Arial" w:cs="Arial"/>
          <w:bCs/>
          <w:sz w:val="32"/>
          <w:szCs w:val="32"/>
          <w:lang w:val="en-GB"/>
        </w:rPr>
        <w:t xml:space="preserve">thirty years of constructive consultations between Member States and indigenous representatives. Collective </w:t>
      </w:r>
      <w:r w:rsidR="000C0F61">
        <w:rPr>
          <w:rFonts w:ascii="Arial" w:eastAsia="Times New Roman" w:hAnsi="Arial" w:cs="Arial"/>
          <w:bCs/>
          <w:sz w:val="32"/>
          <w:szCs w:val="32"/>
          <w:lang w:val="en-GB"/>
        </w:rPr>
        <w:t xml:space="preserve">and individual </w:t>
      </w:r>
      <w:r w:rsidR="00311552">
        <w:rPr>
          <w:rFonts w:ascii="Arial" w:eastAsia="Times New Roman" w:hAnsi="Arial" w:cs="Arial"/>
          <w:bCs/>
          <w:sz w:val="32"/>
          <w:szCs w:val="32"/>
          <w:lang w:val="en-GB"/>
        </w:rPr>
        <w:t xml:space="preserve">rights, including </w:t>
      </w:r>
      <w:r w:rsidR="00ED6854">
        <w:rPr>
          <w:rFonts w:ascii="Arial" w:eastAsia="Times New Roman" w:hAnsi="Arial" w:cs="Arial"/>
          <w:bCs/>
          <w:sz w:val="32"/>
          <w:szCs w:val="32"/>
          <w:lang w:val="en-GB"/>
        </w:rPr>
        <w:t>t</w:t>
      </w:r>
      <w:r w:rsidR="00311552">
        <w:rPr>
          <w:rFonts w:ascii="Arial" w:eastAsia="Times New Roman" w:hAnsi="Arial" w:cs="Arial"/>
          <w:bCs/>
          <w:sz w:val="32"/>
          <w:szCs w:val="32"/>
          <w:lang w:val="en-GB"/>
        </w:rPr>
        <w:t>he rights to self-determination, self-iden</w:t>
      </w:r>
      <w:r w:rsidR="00ED6854">
        <w:rPr>
          <w:rFonts w:ascii="Arial" w:eastAsia="Times New Roman" w:hAnsi="Arial" w:cs="Arial"/>
          <w:bCs/>
          <w:sz w:val="32"/>
          <w:szCs w:val="32"/>
          <w:lang w:val="en-GB"/>
        </w:rPr>
        <w:t xml:space="preserve">tification, cultural identity, </w:t>
      </w:r>
      <w:r w:rsidR="00311552">
        <w:rPr>
          <w:rFonts w:ascii="Arial" w:eastAsia="Times New Roman" w:hAnsi="Arial" w:cs="Arial"/>
          <w:bCs/>
          <w:sz w:val="32"/>
          <w:szCs w:val="32"/>
          <w:lang w:val="en-GB"/>
        </w:rPr>
        <w:t xml:space="preserve">land, the right to </w:t>
      </w:r>
      <w:proofErr w:type="gramStart"/>
      <w:r w:rsidR="00311552">
        <w:rPr>
          <w:rFonts w:ascii="Arial" w:eastAsia="Times New Roman" w:hAnsi="Arial" w:cs="Arial"/>
          <w:bCs/>
          <w:sz w:val="32"/>
          <w:szCs w:val="32"/>
          <w:lang w:val="en-GB"/>
        </w:rPr>
        <w:t>be consulted</w:t>
      </w:r>
      <w:proofErr w:type="gramEnd"/>
      <w:r w:rsidR="00311552">
        <w:rPr>
          <w:rFonts w:ascii="Arial" w:eastAsia="Times New Roman" w:hAnsi="Arial" w:cs="Arial"/>
          <w:bCs/>
          <w:sz w:val="32"/>
          <w:szCs w:val="32"/>
          <w:lang w:val="en-GB"/>
        </w:rPr>
        <w:t xml:space="preserve"> through the principle of free, prior and informed consent, among others, are recognized by the Declaration. These will no doubt feature in your General Recommendation. The Declaration </w:t>
      </w:r>
      <w:proofErr w:type="gramStart"/>
      <w:r w:rsidR="00311552">
        <w:rPr>
          <w:rFonts w:ascii="Arial" w:eastAsia="Times New Roman" w:hAnsi="Arial" w:cs="Arial"/>
          <w:bCs/>
          <w:sz w:val="32"/>
          <w:szCs w:val="32"/>
          <w:lang w:val="en-GB"/>
        </w:rPr>
        <w:t>stipulates</w:t>
      </w:r>
      <w:r w:rsidR="00ED6854">
        <w:rPr>
          <w:rFonts w:ascii="Arial" w:eastAsia="Times New Roman" w:hAnsi="Arial" w:cs="Arial"/>
          <w:bCs/>
          <w:sz w:val="32"/>
          <w:szCs w:val="32"/>
          <w:lang w:val="en-GB"/>
        </w:rPr>
        <w:t xml:space="preserve"> </w:t>
      </w:r>
      <w:r w:rsidR="00311552">
        <w:rPr>
          <w:rFonts w:ascii="Arial" w:eastAsia="Times New Roman" w:hAnsi="Arial" w:cs="Arial"/>
          <w:bCs/>
          <w:sz w:val="32"/>
          <w:szCs w:val="32"/>
          <w:lang w:val="en-GB"/>
        </w:rPr>
        <w:t>that</w:t>
      </w:r>
      <w:proofErr w:type="gramEnd"/>
      <w:r w:rsidR="00311552">
        <w:rPr>
          <w:rFonts w:ascii="Arial" w:eastAsia="Times New Roman" w:hAnsi="Arial" w:cs="Arial"/>
          <w:bCs/>
          <w:sz w:val="32"/>
          <w:szCs w:val="32"/>
          <w:lang w:val="en-GB"/>
        </w:rPr>
        <w:t xml:space="preserve"> “</w:t>
      </w:r>
      <w:r w:rsidR="00311552" w:rsidRPr="007118E1">
        <w:rPr>
          <w:rFonts w:ascii="Arial" w:eastAsia="Times New Roman" w:hAnsi="Arial" w:cs="Arial"/>
          <w:bCs/>
          <w:sz w:val="32"/>
          <w:szCs w:val="32"/>
          <w:lang w:val="en-GB"/>
        </w:rPr>
        <w:t>Particular attention shall be</w:t>
      </w:r>
      <w:r w:rsidR="00311552">
        <w:rPr>
          <w:rFonts w:ascii="Arial" w:eastAsia="Times New Roman" w:hAnsi="Arial" w:cs="Arial"/>
          <w:bCs/>
          <w:sz w:val="32"/>
          <w:szCs w:val="32"/>
          <w:lang w:val="en-GB"/>
        </w:rPr>
        <w:t xml:space="preserve"> </w:t>
      </w:r>
      <w:r w:rsidR="00311552" w:rsidRPr="007118E1">
        <w:rPr>
          <w:rFonts w:ascii="Arial" w:eastAsia="Times New Roman" w:hAnsi="Arial" w:cs="Arial"/>
          <w:bCs/>
          <w:sz w:val="32"/>
          <w:szCs w:val="32"/>
          <w:lang w:val="en-GB"/>
        </w:rPr>
        <w:t>paid to the rights and special needs of indigenous elders, women,</w:t>
      </w:r>
      <w:r w:rsidR="00311552">
        <w:rPr>
          <w:rFonts w:ascii="Arial" w:eastAsia="Times New Roman" w:hAnsi="Arial" w:cs="Arial"/>
          <w:bCs/>
          <w:sz w:val="32"/>
          <w:szCs w:val="32"/>
          <w:lang w:val="en-GB"/>
        </w:rPr>
        <w:t xml:space="preserve"> children </w:t>
      </w:r>
      <w:r w:rsidR="00311552" w:rsidRPr="007118E1">
        <w:rPr>
          <w:rFonts w:ascii="Arial" w:eastAsia="Times New Roman" w:hAnsi="Arial" w:cs="Arial"/>
          <w:bCs/>
          <w:sz w:val="32"/>
          <w:szCs w:val="32"/>
          <w:lang w:val="en-GB"/>
        </w:rPr>
        <w:t>and persons with disabilities</w:t>
      </w:r>
      <w:r w:rsidR="00311552">
        <w:rPr>
          <w:rFonts w:ascii="Arial" w:eastAsia="Times New Roman" w:hAnsi="Arial" w:cs="Arial"/>
          <w:bCs/>
          <w:sz w:val="32"/>
          <w:szCs w:val="32"/>
          <w:lang w:val="en-GB"/>
        </w:rPr>
        <w:t>”</w:t>
      </w:r>
      <w:r w:rsidR="00311552" w:rsidRPr="007118E1">
        <w:rPr>
          <w:rFonts w:ascii="Arial" w:eastAsia="Times New Roman" w:hAnsi="Arial" w:cs="Arial"/>
          <w:bCs/>
          <w:sz w:val="32"/>
          <w:szCs w:val="32"/>
          <w:lang w:val="en-GB"/>
        </w:rPr>
        <w:t>.</w:t>
      </w:r>
    </w:p>
    <w:p w14:paraId="7429461B" w14:textId="77777777" w:rsidR="00185502" w:rsidRDefault="00185502" w:rsidP="005D6DE3">
      <w:pPr>
        <w:spacing w:line="240" w:lineRule="auto"/>
        <w:jc w:val="both"/>
        <w:rPr>
          <w:rFonts w:ascii="Arial" w:eastAsia="Times New Roman" w:hAnsi="Arial" w:cs="Arial"/>
          <w:bCs/>
          <w:sz w:val="32"/>
          <w:szCs w:val="32"/>
          <w:lang w:val="en-GB"/>
        </w:rPr>
      </w:pPr>
    </w:p>
    <w:p w14:paraId="74C1FBDD" w14:textId="415BA72D" w:rsidR="008B717E" w:rsidRPr="00CE7FD1" w:rsidRDefault="00B12121" w:rsidP="005D6DE3">
      <w:pPr>
        <w:spacing w:line="240" w:lineRule="auto"/>
        <w:jc w:val="both"/>
        <w:rPr>
          <w:rFonts w:ascii="Arial" w:eastAsia="Times New Roman" w:hAnsi="Arial" w:cs="Arial"/>
          <w:bCs/>
          <w:sz w:val="32"/>
          <w:szCs w:val="32"/>
          <w:lang w:val="en-GB"/>
        </w:rPr>
      </w:pPr>
      <w:r>
        <w:rPr>
          <w:rFonts w:ascii="Arial" w:eastAsia="Times New Roman" w:hAnsi="Arial" w:cs="Arial"/>
          <w:bCs/>
          <w:sz w:val="32"/>
          <w:szCs w:val="32"/>
          <w:lang w:val="en-GB"/>
        </w:rPr>
        <w:t xml:space="preserve">Madam Chair, </w:t>
      </w:r>
      <w:r w:rsidR="0062097E">
        <w:rPr>
          <w:rFonts w:ascii="Arial" w:eastAsia="Times New Roman" w:hAnsi="Arial" w:cs="Arial"/>
          <w:bCs/>
          <w:sz w:val="32"/>
          <w:szCs w:val="32"/>
          <w:lang w:val="en-GB"/>
        </w:rPr>
        <w:t>D</w:t>
      </w:r>
      <w:r>
        <w:rPr>
          <w:rFonts w:ascii="Arial" w:eastAsia="Times New Roman" w:hAnsi="Arial" w:cs="Arial"/>
          <w:bCs/>
          <w:sz w:val="32"/>
          <w:szCs w:val="32"/>
          <w:lang w:val="en-GB"/>
        </w:rPr>
        <w:t>ear Colleagues,</w:t>
      </w:r>
    </w:p>
    <w:p w14:paraId="78714EEB" w14:textId="5165C9F0" w:rsidR="008B717E" w:rsidRDefault="008B717E" w:rsidP="005D6DE3">
      <w:pPr>
        <w:spacing w:line="240" w:lineRule="auto"/>
        <w:jc w:val="both"/>
        <w:rPr>
          <w:rFonts w:ascii="Arial" w:eastAsia="Times New Roman" w:hAnsi="Arial" w:cs="Arial"/>
          <w:bCs/>
          <w:sz w:val="32"/>
          <w:szCs w:val="32"/>
          <w:lang w:val="en-GB"/>
        </w:rPr>
      </w:pPr>
    </w:p>
    <w:p w14:paraId="74E459CF" w14:textId="77777777" w:rsidR="00D71832" w:rsidRDefault="006F3AC7" w:rsidP="00D71832">
      <w:pPr>
        <w:spacing w:line="240" w:lineRule="auto"/>
        <w:jc w:val="both"/>
        <w:rPr>
          <w:rFonts w:ascii="Arial" w:eastAsia="Times New Roman" w:hAnsi="Arial" w:cs="Arial"/>
          <w:bCs/>
          <w:sz w:val="32"/>
          <w:szCs w:val="32"/>
          <w:lang w:val="en-GB"/>
        </w:rPr>
      </w:pPr>
      <w:r>
        <w:rPr>
          <w:rFonts w:ascii="Arial" w:eastAsia="Times New Roman" w:hAnsi="Arial" w:cs="Arial"/>
          <w:bCs/>
          <w:sz w:val="32"/>
          <w:szCs w:val="32"/>
          <w:lang w:val="en-GB"/>
        </w:rPr>
        <w:t>I also wish to</w:t>
      </w:r>
      <w:r w:rsidRPr="006F3AC7">
        <w:rPr>
          <w:rFonts w:ascii="Arial" w:eastAsia="Times New Roman" w:hAnsi="Arial" w:cs="Arial"/>
          <w:bCs/>
          <w:sz w:val="32"/>
          <w:szCs w:val="32"/>
          <w:lang w:val="en-GB"/>
        </w:rPr>
        <w:t xml:space="preserve"> commend CEDAW for its </w:t>
      </w:r>
      <w:r w:rsidR="008921A0">
        <w:rPr>
          <w:rFonts w:ascii="Arial" w:eastAsia="Times New Roman" w:hAnsi="Arial" w:cs="Arial"/>
          <w:bCs/>
          <w:sz w:val="32"/>
          <w:szCs w:val="32"/>
          <w:lang w:val="en-GB"/>
        </w:rPr>
        <w:t xml:space="preserve">pioneering </w:t>
      </w:r>
      <w:r w:rsidRPr="006F3AC7">
        <w:rPr>
          <w:rFonts w:ascii="Arial" w:eastAsia="Times New Roman" w:hAnsi="Arial" w:cs="Arial"/>
          <w:bCs/>
          <w:sz w:val="32"/>
          <w:szCs w:val="32"/>
          <w:lang w:val="en-GB"/>
        </w:rPr>
        <w:t>work in embedding an intersectional approach to the understanding of States obligations to prevent and respond to discrimination against women, acknowledging that not all women experience discrimination in the same way.</w:t>
      </w:r>
      <w:r w:rsidR="00D71832">
        <w:rPr>
          <w:rFonts w:ascii="Arial" w:eastAsia="Times New Roman" w:hAnsi="Arial" w:cs="Arial"/>
          <w:bCs/>
          <w:sz w:val="32"/>
          <w:szCs w:val="32"/>
          <w:lang w:val="en-GB"/>
        </w:rPr>
        <w:t xml:space="preserve"> </w:t>
      </w:r>
    </w:p>
    <w:p w14:paraId="39903AC0" w14:textId="414B0ABE" w:rsidR="005D6DE3" w:rsidRPr="00CE7FD1" w:rsidRDefault="00F53CB3" w:rsidP="00D71832">
      <w:pPr>
        <w:spacing w:line="240" w:lineRule="auto"/>
        <w:jc w:val="both"/>
        <w:rPr>
          <w:rFonts w:ascii="Arial" w:hAnsi="Arial" w:cs="Arial"/>
          <w:sz w:val="32"/>
          <w:szCs w:val="32"/>
          <w:lang w:val="en-GB"/>
        </w:rPr>
      </w:pPr>
      <w:r w:rsidRPr="00CE7FD1">
        <w:rPr>
          <w:rFonts w:ascii="Arial" w:hAnsi="Arial" w:cs="Arial"/>
          <w:sz w:val="32"/>
          <w:szCs w:val="32"/>
          <w:lang w:val="en-GB"/>
        </w:rPr>
        <w:lastRenderedPageBreak/>
        <w:t>Referring to “i</w:t>
      </w:r>
      <w:r w:rsidR="005D6DE3" w:rsidRPr="00CE7FD1">
        <w:rPr>
          <w:rFonts w:ascii="Arial" w:hAnsi="Arial" w:cs="Arial"/>
          <w:sz w:val="32"/>
          <w:szCs w:val="32"/>
          <w:lang w:val="en-GB"/>
        </w:rPr>
        <w:t>ndigenous women and girls</w:t>
      </w:r>
      <w:r w:rsidRPr="00CE7FD1">
        <w:rPr>
          <w:rFonts w:ascii="Arial" w:hAnsi="Arial" w:cs="Arial"/>
          <w:sz w:val="32"/>
          <w:szCs w:val="32"/>
          <w:lang w:val="en-GB"/>
        </w:rPr>
        <w:t>”</w:t>
      </w:r>
      <w:r w:rsidR="005D6DE3" w:rsidRPr="00CE7FD1">
        <w:rPr>
          <w:rFonts w:ascii="Arial" w:hAnsi="Arial" w:cs="Arial"/>
          <w:sz w:val="32"/>
          <w:szCs w:val="32"/>
          <w:lang w:val="en-GB"/>
        </w:rPr>
        <w:t xml:space="preserve"> </w:t>
      </w:r>
      <w:r w:rsidRPr="00CE7FD1">
        <w:rPr>
          <w:rFonts w:ascii="Arial" w:hAnsi="Arial" w:cs="Arial"/>
          <w:sz w:val="32"/>
          <w:szCs w:val="32"/>
          <w:lang w:val="en-GB"/>
        </w:rPr>
        <w:t xml:space="preserve">means speaking about </w:t>
      </w:r>
      <w:r w:rsidR="005D6DE3" w:rsidRPr="00CE7FD1">
        <w:rPr>
          <w:rFonts w:ascii="Arial" w:hAnsi="Arial" w:cs="Arial"/>
          <w:sz w:val="32"/>
          <w:szCs w:val="32"/>
          <w:lang w:val="en-GB"/>
        </w:rPr>
        <w:t xml:space="preserve">women of all ages, from young girls to older </w:t>
      </w:r>
      <w:r w:rsidRPr="00CE7FD1">
        <w:rPr>
          <w:rFonts w:ascii="Arial" w:hAnsi="Arial" w:cs="Arial"/>
          <w:sz w:val="32"/>
          <w:szCs w:val="32"/>
          <w:lang w:val="en-GB"/>
        </w:rPr>
        <w:t xml:space="preserve">women, and </w:t>
      </w:r>
      <w:r w:rsidR="005D6DE3" w:rsidRPr="00CE7FD1">
        <w:rPr>
          <w:rFonts w:ascii="Arial" w:hAnsi="Arial" w:cs="Arial"/>
          <w:sz w:val="32"/>
          <w:szCs w:val="32"/>
          <w:lang w:val="en-GB"/>
        </w:rPr>
        <w:t>noting that women’s self-identification, as a member of an indigenous community</w:t>
      </w:r>
      <w:r w:rsidR="00185502">
        <w:rPr>
          <w:rFonts w:ascii="Arial" w:hAnsi="Arial" w:cs="Arial"/>
          <w:sz w:val="32"/>
          <w:szCs w:val="32"/>
          <w:lang w:val="en-GB"/>
        </w:rPr>
        <w:t>,</w:t>
      </w:r>
      <w:r w:rsidR="005D6DE3" w:rsidRPr="00CE7FD1">
        <w:rPr>
          <w:rFonts w:ascii="Arial" w:hAnsi="Arial" w:cs="Arial"/>
          <w:sz w:val="32"/>
          <w:szCs w:val="32"/>
          <w:lang w:val="en-GB"/>
        </w:rPr>
        <w:t xml:space="preserve"> is the principal criteria for belonging within this category.</w:t>
      </w:r>
    </w:p>
    <w:p w14:paraId="17B29923" w14:textId="1BB335DD" w:rsidR="005D6DE3" w:rsidRDefault="005D6DE3" w:rsidP="00D71832">
      <w:pPr>
        <w:spacing w:after="0" w:line="240" w:lineRule="auto"/>
        <w:jc w:val="both"/>
        <w:rPr>
          <w:rFonts w:ascii="Arial" w:hAnsi="Arial" w:cs="Arial"/>
          <w:sz w:val="32"/>
          <w:szCs w:val="32"/>
          <w:lang w:val="en-GB"/>
        </w:rPr>
      </w:pPr>
      <w:r w:rsidRPr="00D71832">
        <w:rPr>
          <w:rFonts w:ascii="Arial" w:hAnsi="Arial" w:cs="Arial"/>
          <w:sz w:val="32"/>
          <w:szCs w:val="32"/>
          <w:lang w:val="en-GB"/>
        </w:rPr>
        <w:t xml:space="preserve">Indigenous women and girls </w:t>
      </w:r>
      <w:r w:rsidR="00F53CB3" w:rsidRPr="00D71832">
        <w:rPr>
          <w:rFonts w:ascii="Arial" w:hAnsi="Arial" w:cs="Arial"/>
          <w:sz w:val="32"/>
          <w:szCs w:val="32"/>
          <w:lang w:val="en-GB"/>
        </w:rPr>
        <w:t>are not a homogenous group. S</w:t>
      </w:r>
      <w:r w:rsidRPr="00D71832">
        <w:rPr>
          <w:rFonts w:ascii="Arial" w:hAnsi="Arial" w:cs="Arial"/>
          <w:sz w:val="32"/>
          <w:szCs w:val="32"/>
          <w:lang w:val="en-GB"/>
        </w:rPr>
        <w:t xml:space="preserve">ome </w:t>
      </w:r>
      <w:r w:rsidR="00F53CB3" w:rsidRPr="00D71832">
        <w:rPr>
          <w:rFonts w:ascii="Arial" w:hAnsi="Arial" w:cs="Arial"/>
          <w:sz w:val="32"/>
          <w:szCs w:val="32"/>
          <w:lang w:val="en-GB"/>
        </w:rPr>
        <w:t xml:space="preserve">live in their traditional lands and territories. Others have </w:t>
      </w:r>
      <w:r w:rsidRPr="00D71832">
        <w:rPr>
          <w:rFonts w:ascii="Arial" w:hAnsi="Arial" w:cs="Arial"/>
          <w:sz w:val="32"/>
          <w:szCs w:val="32"/>
          <w:lang w:val="en-GB"/>
        </w:rPr>
        <w:t>been dispossessed of their lands and resourc</w:t>
      </w:r>
      <w:r w:rsidR="00F53CB3" w:rsidRPr="00D71832">
        <w:rPr>
          <w:rFonts w:ascii="Arial" w:hAnsi="Arial" w:cs="Arial"/>
          <w:sz w:val="32"/>
          <w:szCs w:val="32"/>
          <w:lang w:val="en-GB"/>
        </w:rPr>
        <w:t xml:space="preserve">es and others reside in urban areas. </w:t>
      </w:r>
      <w:r w:rsidRPr="00D71832">
        <w:rPr>
          <w:rFonts w:ascii="Arial" w:hAnsi="Arial" w:cs="Arial"/>
          <w:sz w:val="32"/>
          <w:szCs w:val="32"/>
          <w:lang w:val="en-GB"/>
        </w:rPr>
        <w:t xml:space="preserve">They speak different languages, </w:t>
      </w:r>
      <w:r w:rsidR="00F53CB3" w:rsidRPr="00D71832">
        <w:rPr>
          <w:rFonts w:ascii="Arial" w:hAnsi="Arial" w:cs="Arial"/>
          <w:sz w:val="32"/>
          <w:szCs w:val="32"/>
          <w:lang w:val="en-GB"/>
        </w:rPr>
        <w:t xml:space="preserve">face different challenges </w:t>
      </w:r>
      <w:r w:rsidR="00D71832">
        <w:rPr>
          <w:rFonts w:ascii="Arial" w:hAnsi="Arial" w:cs="Arial"/>
          <w:sz w:val="32"/>
          <w:szCs w:val="32"/>
          <w:lang w:val="en-GB"/>
        </w:rPr>
        <w:t xml:space="preserve">in and outside their community </w:t>
      </w:r>
      <w:r w:rsidR="00F53CB3" w:rsidRPr="00D71832">
        <w:rPr>
          <w:rFonts w:ascii="Arial" w:hAnsi="Arial" w:cs="Arial"/>
          <w:sz w:val="32"/>
          <w:szCs w:val="32"/>
          <w:lang w:val="en-GB"/>
        </w:rPr>
        <w:t xml:space="preserve">and </w:t>
      </w:r>
      <w:r w:rsidRPr="00D71832">
        <w:rPr>
          <w:rFonts w:ascii="Arial" w:hAnsi="Arial" w:cs="Arial"/>
          <w:sz w:val="32"/>
          <w:szCs w:val="32"/>
          <w:lang w:val="en-GB"/>
        </w:rPr>
        <w:t xml:space="preserve">have differing needs. </w:t>
      </w:r>
    </w:p>
    <w:p w14:paraId="4AD389D3" w14:textId="77777777" w:rsidR="006B41D0" w:rsidRDefault="006B41D0" w:rsidP="00D71832">
      <w:pPr>
        <w:spacing w:after="0" w:line="240" w:lineRule="auto"/>
        <w:jc w:val="both"/>
        <w:rPr>
          <w:rFonts w:ascii="Arial" w:hAnsi="Arial" w:cs="Arial"/>
          <w:sz w:val="32"/>
          <w:szCs w:val="32"/>
          <w:lang w:val="en-GB"/>
        </w:rPr>
      </w:pPr>
    </w:p>
    <w:p w14:paraId="4526292A" w14:textId="3443F15F" w:rsidR="006B41D0" w:rsidRPr="00D71832" w:rsidRDefault="006B41D0" w:rsidP="00D71832">
      <w:pPr>
        <w:spacing w:after="0" w:line="240" w:lineRule="auto"/>
        <w:jc w:val="both"/>
        <w:rPr>
          <w:rFonts w:ascii="Arial" w:hAnsi="Arial" w:cs="Arial"/>
          <w:sz w:val="32"/>
          <w:szCs w:val="32"/>
          <w:lang w:val="en-GB"/>
        </w:rPr>
      </w:pPr>
      <w:r w:rsidRPr="006B41D0">
        <w:rPr>
          <w:rFonts w:ascii="Arial" w:hAnsi="Arial" w:cs="Arial"/>
          <w:sz w:val="32"/>
          <w:szCs w:val="32"/>
          <w:lang w:val="en-GB"/>
        </w:rPr>
        <w:t>Indigenous women in volunta</w:t>
      </w:r>
      <w:r>
        <w:rPr>
          <w:rFonts w:ascii="Arial" w:hAnsi="Arial" w:cs="Arial"/>
          <w:sz w:val="32"/>
          <w:szCs w:val="32"/>
          <w:lang w:val="en-GB"/>
        </w:rPr>
        <w:t xml:space="preserve">ry isolation or initial contact are particularly at risk </w:t>
      </w:r>
      <w:r w:rsidR="00181CB1">
        <w:rPr>
          <w:rFonts w:ascii="Arial" w:hAnsi="Arial" w:cs="Arial"/>
          <w:sz w:val="32"/>
          <w:szCs w:val="32"/>
          <w:lang w:val="en-GB"/>
        </w:rPr>
        <w:t xml:space="preserve">often </w:t>
      </w:r>
      <w:r>
        <w:rPr>
          <w:rFonts w:ascii="Arial" w:hAnsi="Arial" w:cs="Arial"/>
          <w:sz w:val="32"/>
          <w:szCs w:val="32"/>
          <w:lang w:val="en-GB"/>
        </w:rPr>
        <w:t>due to</w:t>
      </w:r>
      <w:r w:rsidRPr="006B41D0">
        <w:rPr>
          <w:rFonts w:ascii="Arial" w:hAnsi="Arial" w:cs="Arial"/>
          <w:sz w:val="32"/>
          <w:szCs w:val="32"/>
          <w:lang w:val="en-GB"/>
        </w:rPr>
        <w:t xml:space="preserve"> the presence of settlers, loggers, military and </w:t>
      </w:r>
      <w:r w:rsidR="000C0F61">
        <w:rPr>
          <w:rFonts w:ascii="Arial" w:hAnsi="Arial" w:cs="Arial"/>
          <w:sz w:val="32"/>
          <w:szCs w:val="32"/>
          <w:lang w:val="en-GB"/>
        </w:rPr>
        <w:t>mining</w:t>
      </w:r>
      <w:r w:rsidRPr="006B41D0">
        <w:rPr>
          <w:rFonts w:ascii="Arial" w:hAnsi="Arial" w:cs="Arial"/>
          <w:sz w:val="32"/>
          <w:szCs w:val="32"/>
          <w:lang w:val="en-GB"/>
        </w:rPr>
        <w:t xml:space="preserve"> company employees, mostly men, in the territories of these</w:t>
      </w:r>
      <w:r>
        <w:rPr>
          <w:rFonts w:ascii="Arial" w:hAnsi="Arial" w:cs="Arial"/>
          <w:sz w:val="32"/>
          <w:szCs w:val="32"/>
          <w:lang w:val="en-GB"/>
        </w:rPr>
        <w:t xml:space="preserve"> peoples.</w:t>
      </w:r>
    </w:p>
    <w:p w14:paraId="39A99115" w14:textId="77777777" w:rsidR="005D6DE3" w:rsidRPr="00CE7FD1" w:rsidRDefault="005D6DE3" w:rsidP="005D6DE3">
      <w:pPr>
        <w:pStyle w:val="ListParagraph"/>
        <w:spacing w:line="240" w:lineRule="auto"/>
        <w:jc w:val="both"/>
        <w:rPr>
          <w:rFonts w:ascii="Arial" w:hAnsi="Arial" w:cs="Arial"/>
          <w:sz w:val="32"/>
          <w:szCs w:val="32"/>
          <w:lang w:val="en-GB"/>
        </w:rPr>
      </w:pPr>
    </w:p>
    <w:p w14:paraId="54D78252" w14:textId="6ABB2756" w:rsidR="005D6DE3" w:rsidRPr="00D71832" w:rsidRDefault="00181CB1" w:rsidP="00D71832">
      <w:pPr>
        <w:spacing w:after="0" w:line="240" w:lineRule="auto"/>
        <w:jc w:val="both"/>
        <w:rPr>
          <w:rFonts w:ascii="Arial" w:hAnsi="Arial" w:cs="Arial"/>
          <w:sz w:val="32"/>
          <w:szCs w:val="32"/>
          <w:lang w:val="en-GB"/>
        </w:rPr>
      </w:pPr>
      <w:r>
        <w:rPr>
          <w:rFonts w:ascii="Arial" w:hAnsi="Arial" w:cs="Arial"/>
          <w:sz w:val="32"/>
          <w:szCs w:val="32"/>
          <w:lang w:val="en-GB"/>
        </w:rPr>
        <w:t>Almost</w:t>
      </w:r>
      <w:r w:rsidR="00F53CB3" w:rsidRPr="00D71832">
        <w:rPr>
          <w:rFonts w:ascii="Arial" w:hAnsi="Arial" w:cs="Arial"/>
          <w:sz w:val="32"/>
          <w:szCs w:val="32"/>
          <w:lang w:val="en-GB"/>
        </w:rPr>
        <w:t xml:space="preserve"> everywhere</w:t>
      </w:r>
      <w:r w:rsidR="005F41C5">
        <w:rPr>
          <w:rFonts w:ascii="Arial" w:hAnsi="Arial" w:cs="Arial"/>
          <w:sz w:val="32"/>
          <w:szCs w:val="32"/>
          <w:lang w:val="en-GB"/>
        </w:rPr>
        <w:t xml:space="preserve">, </w:t>
      </w:r>
      <w:r w:rsidR="005F41C5" w:rsidRPr="00D71832">
        <w:rPr>
          <w:rFonts w:ascii="Arial" w:hAnsi="Arial" w:cs="Arial"/>
          <w:sz w:val="32"/>
          <w:szCs w:val="32"/>
          <w:lang w:val="en-GB"/>
        </w:rPr>
        <w:t>both from outside and within their own communities,</w:t>
      </w:r>
      <w:r w:rsidR="00F53CB3" w:rsidRPr="00D71832">
        <w:rPr>
          <w:rFonts w:ascii="Arial" w:hAnsi="Arial" w:cs="Arial"/>
          <w:sz w:val="32"/>
          <w:szCs w:val="32"/>
          <w:lang w:val="en-GB"/>
        </w:rPr>
        <w:t xml:space="preserve"> </w:t>
      </w:r>
      <w:r w:rsidR="00956D33">
        <w:rPr>
          <w:rFonts w:ascii="Arial" w:hAnsi="Arial" w:cs="Arial"/>
          <w:sz w:val="32"/>
          <w:szCs w:val="32"/>
          <w:lang w:val="en-GB"/>
        </w:rPr>
        <w:t xml:space="preserve">indigenous </w:t>
      </w:r>
      <w:r w:rsidR="005F41C5">
        <w:rPr>
          <w:rFonts w:ascii="Arial" w:hAnsi="Arial" w:cs="Arial"/>
          <w:sz w:val="32"/>
          <w:szCs w:val="32"/>
          <w:lang w:val="en-GB"/>
        </w:rPr>
        <w:t>women and girls</w:t>
      </w:r>
      <w:r w:rsidR="00F53CB3" w:rsidRPr="00D71832">
        <w:rPr>
          <w:rFonts w:ascii="Arial" w:hAnsi="Arial" w:cs="Arial"/>
          <w:sz w:val="32"/>
          <w:szCs w:val="32"/>
          <w:lang w:val="en-GB"/>
        </w:rPr>
        <w:t xml:space="preserve"> </w:t>
      </w:r>
      <w:r w:rsidR="00956D33">
        <w:rPr>
          <w:rFonts w:ascii="Arial" w:hAnsi="Arial" w:cs="Arial"/>
          <w:sz w:val="32"/>
          <w:szCs w:val="32"/>
          <w:lang w:val="en-GB"/>
        </w:rPr>
        <w:t xml:space="preserve">can </w:t>
      </w:r>
      <w:r w:rsidR="000F72B3" w:rsidRPr="00D71832">
        <w:rPr>
          <w:rFonts w:ascii="Arial" w:hAnsi="Arial" w:cs="Arial"/>
          <w:sz w:val="32"/>
          <w:szCs w:val="32"/>
          <w:lang w:val="en-GB"/>
        </w:rPr>
        <w:t>face</w:t>
      </w:r>
      <w:r w:rsidR="00F53CB3" w:rsidRPr="00D71832">
        <w:rPr>
          <w:rFonts w:ascii="Arial" w:hAnsi="Arial" w:cs="Arial"/>
          <w:sz w:val="32"/>
          <w:szCs w:val="32"/>
          <w:lang w:val="en-GB"/>
        </w:rPr>
        <w:t xml:space="preserve"> common,</w:t>
      </w:r>
      <w:r w:rsidR="000F72B3" w:rsidRPr="00D71832">
        <w:rPr>
          <w:rFonts w:ascii="Arial" w:hAnsi="Arial" w:cs="Arial"/>
          <w:sz w:val="32"/>
          <w:szCs w:val="32"/>
          <w:lang w:val="en-GB"/>
        </w:rPr>
        <w:t xml:space="preserve"> multiple and over</w:t>
      </w:r>
      <w:r w:rsidR="00956D33">
        <w:rPr>
          <w:rFonts w:ascii="Arial" w:hAnsi="Arial" w:cs="Arial"/>
          <w:sz w:val="32"/>
          <w:szCs w:val="32"/>
          <w:lang w:val="en-GB"/>
        </w:rPr>
        <w:t xml:space="preserve">lapping forms of discrimination. These </w:t>
      </w:r>
      <w:proofErr w:type="gramStart"/>
      <w:r w:rsidR="00956D33">
        <w:rPr>
          <w:rFonts w:ascii="Arial" w:hAnsi="Arial" w:cs="Arial"/>
          <w:sz w:val="32"/>
          <w:szCs w:val="32"/>
          <w:lang w:val="en-GB"/>
        </w:rPr>
        <w:t>are</w:t>
      </w:r>
      <w:r w:rsidR="000F72B3" w:rsidRPr="00D71832">
        <w:rPr>
          <w:rFonts w:ascii="Arial" w:hAnsi="Arial" w:cs="Arial"/>
          <w:sz w:val="32"/>
          <w:szCs w:val="32"/>
          <w:lang w:val="en-GB"/>
        </w:rPr>
        <w:t xml:space="preserve"> based</w:t>
      </w:r>
      <w:proofErr w:type="gramEnd"/>
      <w:r w:rsidR="000F72B3" w:rsidRPr="00D71832">
        <w:rPr>
          <w:rFonts w:ascii="Arial" w:hAnsi="Arial" w:cs="Arial"/>
          <w:sz w:val="32"/>
          <w:szCs w:val="32"/>
          <w:lang w:val="en-GB"/>
        </w:rPr>
        <w:t xml:space="preserve"> on factors such as their gender, ethnicity, age, disability, </w:t>
      </w:r>
      <w:r w:rsidR="001B3CE2">
        <w:rPr>
          <w:rFonts w:ascii="Arial" w:hAnsi="Arial" w:cs="Arial"/>
          <w:sz w:val="32"/>
          <w:szCs w:val="32"/>
          <w:lang w:val="en-GB"/>
        </w:rPr>
        <w:t xml:space="preserve">status, </w:t>
      </w:r>
      <w:r w:rsidR="000F72B3" w:rsidRPr="00D71832">
        <w:rPr>
          <w:rFonts w:ascii="Arial" w:hAnsi="Arial" w:cs="Arial"/>
          <w:sz w:val="32"/>
          <w:szCs w:val="32"/>
          <w:lang w:val="en-GB"/>
        </w:rPr>
        <w:t xml:space="preserve">and/or situation of poverty, or resulting from the historical and structural remnants of colonialism. </w:t>
      </w:r>
    </w:p>
    <w:p w14:paraId="6AAF7168" w14:textId="77777777" w:rsidR="00F357C2" w:rsidRPr="00CE7FD1" w:rsidRDefault="00F357C2" w:rsidP="00F357C2">
      <w:pPr>
        <w:spacing w:after="0" w:line="240" w:lineRule="auto"/>
        <w:jc w:val="both"/>
        <w:rPr>
          <w:rFonts w:ascii="Arial" w:hAnsi="Arial" w:cs="Arial"/>
          <w:sz w:val="32"/>
          <w:szCs w:val="32"/>
          <w:lang w:val="en-GB"/>
        </w:rPr>
      </w:pPr>
    </w:p>
    <w:p w14:paraId="34A3D41A" w14:textId="5C3E6432" w:rsidR="004D0D28" w:rsidRDefault="005D6DE3" w:rsidP="00D71832">
      <w:pPr>
        <w:spacing w:line="240" w:lineRule="auto"/>
        <w:jc w:val="both"/>
        <w:rPr>
          <w:rFonts w:ascii="Arial" w:eastAsia="Times New Roman" w:hAnsi="Arial" w:cs="Arial"/>
          <w:sz w:val="32"/>
          <w:szCs w:val="32"/>
          <w:lang w:val="en-GB"/>
        </w:rPr>
      </w:pPr>
      <w:r w:rsidRPr="00D71832">
        <w:rPr>
          <w:rFonts w:ascii="Arial" w:hAnsi="Arial" w:cs="Arial"/>
          <w:sz w:val="32"/>
          <w:szCs w:val="32"/>
          <w:lang w:val="en-GB"/>
        </w:rPr>
        <w:t xml:space="preserve">Indigenous women have the right </w:t>
      </w:r>
      <w:proofErr w:type="gramStart"/>
      <w:r w:rsidRPr="00D71832">
        <w:rPr>
          <w:rFonts w:ascii="Arial" w:hAnsi="Arial" w:cs="Arial"/>
          <w:sz w:val="32"/>
          <w:szCs w:val="32"/>
          <w:lang w:val="en-GB"/>
        </w:rPr>
        <w:t>to freely determine</w:t>
      </w:r>
      <w:proofErr w:type="gramEnd"/>
      <w:r w:rsidRPr="00D71832">
        <w:rPr>
          <w:rFonts w:ascii="Arial" w:hAnsi="Arial" w:cs="Arial"/>
          <w:sz w:val="32"/>
          <w:szCs w:val="32"/>
          <w:lang w:val="en-GB"/>
        </w:rPr>
        <w:t xml:space="preserve"> their economic, social, and cultural development in such a way that </w:t>
      </w:r>
      <w:r w:rsidR="000C0F61">
        <w:rPr>
          <w:rFonts w:ascii="Arial" w:hAnsi="Arial" w:cs="Arial"/>
          <w:sz w:val="32"/>
          <w:szCs w:val="32"/>
          <w:lang w:val="en-GB"/>
        </w:rPr>
        <w:t>empowers</w:t>
      </w:r>
      <w:r w:rsidRPr="00D71832">
        <w:rPr>
          <w:rFonts w:ascii="Arial" w:hAnsi="Arial" w:cs="Arial"/>
          <w:sz w:val="32"/>
          <w:szCs w:val="32"/>
          <w:lang w:val="en-GB"/>
        </w:rPr>
        <w:t xml:space="preserve"> them to ensure their existence </w:t>
      </w:r>
      <w:r w:rsidR="00D71832">
        <w:rPr>
          <w:rFonts w:ascii="Arial" w:hAnsi="Arial" w:cs="Arial"/>
          <w:sz w:val="32"/>
          <w:szCs w:val="32"/>
          <w:lang w:val="en-GB"/>
        </w:rPr>
        <w:t>and well-being as different</w:t>
      </w:r>
      <w:r w:rsidRPr="00D71832">
        <w:rPr>
          <w:rFonts w:ascii="Arial" w:hAnsi="Arial" w:cs="Arial"/>
          <w:sz w:val="32"/>
          <w:szCs w:val="32"/>
          <w:lang w:val="en-GB"/>
        </w:rPr>
        <w:t xml:space="preserve"> peoples. </w:t>
      </w:r>
      <w:r w:rsidR="00FB5317" w:rsidRPr="00D71832">
        <w:rPr>
          <w:rFonts w:ascii="Arial" w:eastAsia="Times New Roman" w:hAnsi="Arial" w:cs="Arial"/>
          <w:sz w:val="32"/>
          <w:szCs w:val="32"/>
          <w:lang w:val="en-GB"/>
        </w:rPr>
        <w:t>Indigenous</w:t>
      </w:r>
      <w:r w:rsidR="004D0D28" w:rsidRPr="00D71832">
        <w:rPr>
          <w:rFonts w:ascii="Arial" w:eastAsia="Times New Roman" w:hAnsi="Arial" w:cs="Arial"/>
          <w:sz w:val="32"/>
          <w:szCs w:val="32"/>
          <w:lang w:val="en-GB"/>
        </w:rPr>
        <w:t xml:space="preserve"> women´s right to self-determination </w:t>
      </w:r>
      <w:proofErr w:type="gramStart"/>
      <w:r w:rsidR="004D0D28" w:rsidRPr="00D71832">
        <w:rPr>
          <w:rFonts w:ascii="Arial" w:eastAsia="Times New Roman" w:hAnsi="Arial" w:cs="Arial"/>
          <w:sz w:val="32"/>
          <w:szCs w:val="32"/>
          <w:lang w:val="en-GB"/>
        </w:rPr>
        <w:t>is</w:t>
      </w:r>
      <w:r w:rsidR="00FB5317" w:rsidRPr="00D71832">
        <w:rPr>
          <w:rFonts w:ascii="Arial" w:eastAsia="Times New Roman" w:hAnsi="Arial" w:cs="Arial"/>
          <w:sz w:val="32"/>
          <w:szCs w:val="32"/>
          <w:lang w:val="en-GB"/>
        </w:rPr>
        <w:t xml:space="preserve"> </w:t>
      </w:r>
      <w:r w:rsidR="004D0D28" w:rsidRPr="00D71832">
        <w:rPr>
          <w:rFonts w:ascii="Arial" w:eastAsia="Times New Roman" w:hAnsi="Arial" w:cs="Arial"/>
          <w:sz w:val="32"/>
          <w:szCs w:val="32"/>
          <w:lang w:val="en-GB"/>
        </w:rPr>
        <w:t>linked</w:t>
      </w:r>
      <w:proofErr w:type="gramEnd"/>
      <w:r w:rsidR="004D0D28" w:rsidRPr="00D71832">
        <w:rPr>
          <w:rFonts w:ascii="Arial" w:eastAsia="Times New Roman" w:hAnsi="Arial" w:cs="Arial"/>
          <w:sz w:val="32"/>
          <w:szCs w:val="32"/>
          <w:lang w:val="en-GB"/>
        </w:rPr>
        <w:t xml:space="preserve"> to their deep connection to their ancestral lands and territories</w:t>
      </w:r>
      <w:r w:rsidR="00BD1BE7">
        <w:rPr>
          <w:rFonts w:ascii="Arial" w:eastAsia="Times New Roman" w:hAnsi="Arial" w:cs="Arial"/>
          <w:sz w:val="32"/>
          <w:szCs w:val="32"/>
          <w:lang w:val="en-GB"/>
        </w:rPr>
        <w:t xml:space="preserve"> as well as </w:t>
      </w:r>
      <w:r w:rsidR="00181CB1">
        <w:rPr>
          <w:rFonts w:ascii="Arial" w:eastAsia="Times New Roman" w:hAnsi="Arial" w:cs="Arial"/>
          <w:sz w:val="32"/>
          <w:szCs w:val="32"/>
          <w:lang w:val="en-GB"/>
        </w:rPr>
        <w:t xml:space="preserve">to </w:t>
      </w:r>
      <w:r w:rsidR="00BD1BE7">
        <w:rPr>
          <w:rFonts w:ascii="Arial" w:eastAsia="Times New Roman" w:hAnsi="Arial" w:cs="Arial"/>
          <w:sz w:val="32"/>
          <w:szCs w:val="32"/>
          <w:lang w:val="en-GB"/>
        </w:rPr>
        <w:t>natural resources</w:t>
      </w:r>
      <w:r w:rsidR="004D0D28" w:rsidRPr="00D71832">
        <w:rPr>
          <w:rFonts w:ascii="Arial" w:eastAsia="Times New Roman" w:hAnsi="Arial" w:cs="Arial"/>
          <w:sz w:val="32"/>
          <w:szCs w:val="32"/>
          <w:lang w:val="en-GB"/>
        </w:rPr>
        <w:t xml:space="preserve">. </w:t>
      </w:r>
    </w:p>
    <w:p w14:paraId="37731B30" w14:textId="77777777" w:rsidR="00110FFB" w:rsidRPr="00D71832" w:rsidRDefault="00110FFB" w:rsidP="00D71832">
      <w:pPr>
        <w:spacing w:line="240" w:lineRule="auto"/>
        <w:jc w:val="both"/>
        <w:rPr>
          <w:rFonts w:ascii="Arial" w:eastAsia="Times New Roman" w:hAnsi="Arial" w:cs="Arial"/>
          <w:sz w:val="32"/>
          <w:szCs w:val="32"/>
          <w:lang w:val="en-GB"/>
        </w:rPr>
      </w:pPr>
    </w:p>
    <w:p w14:paraId="4306C60C" w14:textId="647A146D" w:rsidR="004E2D48" w:rsidRPr="00092A4C" w:rsidRDefault="000C0F61" w:rsidP="004E2D48">
      <w:pPr>
        <w:spacing w:line="240" w:lineRule="auto"/>
        <w:jc w:val="both"/>
        <w:rPr>
          <w:sz w:val="32"/>
          <w:szCs w:val="32"/>
          <w:lang w:val="en-GB"/>
        </w:rPr>
      </w:pPr>
      <w:r>
        <w:rPr>
          <w:rFonts w:ascii="Arial" w:hAnsi="Arial" w:cs="Arial"/>
          <w:sz w:val="32"/>
          <w:szCs w:val="32"/>
          <w:lang w:val="en-GB"/>
        </w:rPr>
        <w:t>Regarding the current worldwide pandemic, i</w:t>
      </w:r>
      <w:r w:rsidR="004E2D48" w:rsidRPr="00092A4C">
        <w:rPr>
          <w:rFonts w:ascii="Arial" w:hAnsi="Arial" w:cs="Arial"/>
          <w:sz w:val="32"/>
          <w:szCs w:val="32"/>
          <w:lang w:val="en-GB"/>
        </w:rPr>
        <w:t xml:space="preserve">n a recent report, the UN Special Rapporteur on the Rights of Indigenous Peoples noted </w:t>
      </w:r>
      <w:r w:rsidR="004E2D48" w:rsidRPr="00092A4C">
        <w:rPr>
          <w:rFonts w:ascii="Arial" w:hAnsi="Arial" w:cs="Arial"/>
          <w:sz w:val="32"/>
          <w:szCs w:val="32"/>
          <w:lang w:val="en-GB"/>
        </w:rPr>
        <w:lastRenderedPageBreak/>
        <w:t>that the COVID-19 pandemic has exacerbated racism against indigenous men and women across all continents, indicating that indigenous women</w:t>
      </w:r>
      <w:r w:rsidR="00185502">
        <w:rPr>
          <w:rFonts w:ascii="Arial" w:hAnsi="Arial" w:cs="Arial"/>
          <w:sz w:val="32"/>
          <w:szCs w:val="32"/>
          <w:lang w:val="en-GB"/>
        </w:rPr>
        <w:t xml:space="preserve"> and girls</w:t>
      </w:r>
      <w:r w:rsidR="004E2D48" w:rsidRPr="00092A4C">
        <w:rPr>
          <w:rFonts w:ascii="Arial" w:hAnsi="Arial" w:cs="Arial"/>
          <w:sz w:val="32"/>
          <w:szCs w:val="32"/>
          <w:lang w:val="en-GB"/>
        </w:rPr>
        <w:t xml:space="preserve"> face additional risks related to </w:t>
      </w:r>
      <w:r w:rsidR="004E2D48">
        <w:rPr>
          <w:rFonts w:ascii="Arial" w:hAnsi="Arial" w:cs="Arial"/>
          <w:sz w:val="32"/>
          <w:szCs w:val="32"/>
          <w:lang w:val="en-GB"/>
        </w:rPr>
        <w:t xml:space="preserve">gender-based violence as well as denial of </w:t>
      </w:r>
      <w:r w:rsidR="004E2D48" w:rsidRPr="00092A4C">
        <w:rPr>
          <w:rFonts w:ascii="Arial" w:hAnsi="Arial" w:cs="Arial"/>
          <w:sz w:val="32"/>
          <w:szCs w:val="32"/>
          <w:lang w:val="en-GB"/>
        </w:rPr>
        <w:t>their sexual and reproductive health</w:t>
      </w:r>
      <w:r w:rsidR="004E2D48">
        <w:rPr>
          <w:rFonts w:ascii="Arial" w:hAnsi="Arial" w:cs="Arial"/>
          <w:sz w:val="32"/>
          <w:szCs w:val="32"/>
          <w:lang w:val="en-GB"/>
        </w:rPr>
        <w:t xml:space="preserve"> and rights. Furthermore, indigenous women and girls</w:t>
      </w:r>
      <w:r w:rsidR="00185502">
        <w:rPr>
          <w:rFonts w:ascii="Arial" w:hAnsi="Arial" w:cs="Arial"/>
          <w:sz w:val="32"/>
          <w:szCs w:val="32"/>
          <w:lang w:val="en-GB"/>
        </w:rPr>
        <w:t xml:space="preserve"> o</w:t>
      </w:r>
      <w:r w:rsidR="004E2D48">
        <w:rPr>
          <w:rFonts w:ascii="Arial" w:hAnsi="Arial" w:cs="Arial"/>
          <w:sz w:val="32"/>
          <w:szCs w:val="32"/>
          <w:lang w:val="en-GB"/>
        </w:rPr>
        <w:t xml:space="preserve">ften face </w:t>
      </w:r>
      <w:r w:rsidR="004E2D48" w:rsidRPr="00092A4C">
        <w:rPr>
          <w:rFonts w:ascii="Arial" w:hAnsi="Arial" w:cs="Arial"/>
          <w:sz w:val="32"/>
          <w:szCs w:val="32"/>
          <w:lang w:val="en-GB"/>
        </w:rPr>
        <w:t>stigma and discriminat</w:t>
      </w:r>
      <w:r w:rsidR="004E2D48">
        <w:rPr>
          <w:rFonts w:ascii="Arial" w:hAnsi="Arial" w:cs="Arial"/>
          <w:sz w:val="32"/>
          <w:szCs w:val="32"/>
          <w:lang w:val="en-GB"/>
        </w:rPr>
        <w:t>ion for seeking and receiving health services</w:t>
      </w:r>
      <w:r w:rsidR="00AF2B8C">
        <w:rPr>
          <w:rFonts w:ascii="Arial" w:hAnsi="Arial" w:cs="Arial"/>
          <w:sz w:val="32"/>
          <w:szCs w:val="32"/>
          <w:lang w:val="en-GB"/>
        </w:rPr>
        <w:t xml:space="preserve"> and </w:t>
      </w:r>
      <w:proofErr w:type="gramStart"/>
      <w:r w:rsidR="004E2D48" w:rsidRPr="00092A4C">
        <w:rPr>
          <w:rFonts w:ascii="Arial" w:hAnsi="Arial" w:cs="Arial"/>
          <w:sz w:val="32"/>
          <w:szCs w:val="32"/>
          <w:lang w:val="en-GB"/>
        </w:rPr>
        <w:t>are also</w:t>
      </w:r>
      <w:proofErr w:type="gramEnd"/>
      <w:r w:rsidR="004E2D48" w:rsidRPr="00092A4C">
        <w:rPr>
          <w:rFonts w:ascii="Arial" w:hAnsi="Arial" w:cs="Arial"/>
          <w:sz w:val="32"/>
          <w:szCs w:val="32"/>
          <w:lang w:val="en-GB"/>
        </w:rPr>
        <w:t xml:space="preserve"> less likely to be medically insured</w:t>
      </w:r>
      <w:r w:rsidR="004E2D48" w:rsidRPr="00092A4C">
        <w:rPr>
          <w:sz w:val="32"/>
          <w:szCs w:val="32"/>
          <w:lang w:val="en-GB"/>
        </w:rPr>
        <w:t>.</w:t>
      </w:r>
      <w:r w:rsidR="004E2D48" w:rsidRPr="00CE7FD1">
        <w:rPr>
          <w:rStyle w:val="FootnoteReference"/>
          <w:sz w:val="32"/>
          <w:szCs w:val="32"/>
          <w:lang w:val="en-GB"/>
        </w:rPr>
        <w:footnoteReference w:id="1"/>
      </w:r>
    </w:p>
    <w:p w14:paraId="75E89FE2" w14:textId="77777777" w:rsidR="004E2D48" w:rsidRPr="00CE7FD1" w:rsidRDefault="004E2D48" w:rsidP="004E2D48">
      <w:pPr>
        <w:pStyle w:val="ListParagraph"/>
        <w:spacing w:line="240" w:lineRule="auto"/>
        <w:jc w:val="both"/>
        <w:rPr>
          <w:rFonts w:ascii="Arial" w:hAnsi="Arial" w:cs="Arial"/>
          <w:sz w:val="32"/>
          <w:szCs w:val="32"/>
          <w:lang w:val="en-GB"/>
        </w:rPr>
      </w:pPr>
    </w:p>
    <w:p w14:paraId="784AA605" w14:textId="43BE9CFD" w:rsidR="004E2D48" w:rsidRPr="001B3CE2" w:rsidRDefault="004E2D48" w:rsidP="004E2D48">
      <w:pPr>
        <w:spacing w:line="240" w:lineRule="auto"/>
        <w:jc w:val="both"/>
        <w:rPr>
          <w:rFonts w:ascii="Arial" w:hAnsi="Arial" w:cs="Arial"/>
          <w:sz w:val="32"/>
          <w:szCs w:val="32"/>
          <w:lang w:val="en-GB"/>
        </w:rPr>
      </w:pPr>
      <w:r w:rsidRPr="001B3CE2">
        <w:rPr>
          <w:rFonts w:ascii="Arial" w:hAnsi="Arial" w:cs="Arial"/>
          <w:sz w:val="32"/>
          <w:szCs w:val="32"/>
          <w:lang w:val="en-GB"/>
        </w:rPr>
        <w:t xml:space="preserve">The intersection of the different types of discrimination faced by </w:t>
      </w:r>
      <w:r>
        <w:rPr>
          <w:rFonts w:ascii="Arial" w:hAnsi="Arial" w:cs="Arial"/>
          <w:sz w:val="32"/>
          <w:szCs w:val="32"/>
          <w:lang w:val="en-GB"/>
        </w:rPr>
        <w:t>i</w:t>
      </w:r>
      <w:r w:rsidRPr="001B3CE2">
        <w:rPr>
          <w:rFonts w:ascii="Arial" w:hAnsi="Arial" w:cs="Arial"/>
          <w:sz w:val="32"/>
          <w:szCs w:val="32"/>
          <w:lang w:val="en-GB"/>
        </w:rPr>
        <w:t>ndigenous women and girls raise</w:t>
      </w:r>
      <w:r>
        <w:rPr>
          <w:rFonts w:ascii="Arial" w:hAnsi="Arial" w:cs="Arial"/>
          <w:sz w:val="32"/>
          <w:szCs w:val="32"/>
          <w:lang w:val="en-GB"/>
        </w:rPr>
        <w:t>s</w:t>
      </w:r>
      <w:r w:rsidRPr="001B3CE2">
        <w:rPr>
          <w:rFonts w:ascii="Arial" w:hAnsi="Arial" w:cs="Arial"/>
          <w:sz w:val="32"/>
          <w:szCs w:val="32"/>
          <w:lang w:val="en-GB"/>
        </w:rPr>
        <w:t xml:space="preserve"> s</w:t>
      </w:r>
      <w:r w:rsidR="00483358">
        <w:rPr>
          <w:rFonts w:ascii="Arial" w:hAnsi="Arial" w:cs="Arial"/>
          <w:sz w:val="32"/>
          <w:szCs w:val="32"/>
          <w:lang w:val="en-GB"/>
        </w:rPr>
        <w:t xml:space="preserve">ignificant barriers for them </w:t>
      </w:r>
      <w:proofErr w:type="gramStart"/>
      <w:r w:rsidR="00483358">
        <w:rPr>
          <w:rFonts w:ascii="Arial" w:hAnsi="Arial" w:cs="Arial"/>
          <w:sz w:val="32"/>
          <w:szCs w:val="32"/>
          <w:lang w:val="en-GB"/>
        </w:rPr>
        <w:t xml:space="preserve">to </w:t>
      </w:r>
      <w:r w:rsidRPr="001B3CE2">
        <w:rPr>
          <w:rFonts w:ascii="Arial" w:hAnsi="Arial" w:cs="Arial"/>
          <w:sz w:val="32"/>
          <w:szCs w:val="32"/>
          <w:lang w:val="en-GB"/>
        </w:rPr>
        <w:t>fully participate</w:t>
      </w:r>
      <w:proofErr w:type="gramEnd"/>
      <w:r w:rsidRPr="001B3CE2">
        <w:rPr>
          <w:rFonts w:ascii="Arial" w:hAnsi="Arial" w:cs="Arial"/>
          <w:sz w:val="32"/>
          <w:szCs w:val="32"/>
          <w:lang w:val="en-GB"/>
        </w:rPr>
        <w:t xml:space="preserve"> in public and political life</w:t>
      </w:r>
      <w:r>
        <w:rPr>
          <w:rFonts w:ascii="Arial" w:hAnsi="Arial" w:cs="Arial"/>
          <w:sz w:val="32"/>
          <w:szCs w:val="32"/>
          <w:lang w:val="en-GB"/>
        </w:rPr>
        <w:t xml:space="preserve"> and shape decisions that affect their bodies and lives</w:t>
      </w:r>
      <w:r w:rsidRPr="001B3CE2">
        <w:rPr>
          <w:rFonts w:ascii="Arial" w:hAnsi="Arial" w:cs="Arial"/>
          <w:sz w:val="32"/>
          <w:szCs w:val="32"/>
          <w:lang w:val="en-GB"/>
        </w:rPr>
        <w:t>.</w:t>
      </w:r>
      <w:r>
        <w:rPr>
          <w:rFonts w:ascii="Arial" w:hAnsi="Arial" w:cs="Arial"/>
          <w:sz w:val="32"/>
          <w:szCs w:val="32"/>
          <w:lang w:val="en-GB"/>
        </w:rPr>
        <w:t xml:space="preserve"> </w:t>
      </w:r>
      <w:r w:rsidR="00C45EEA">
        <w:rPr>
          <w:rFonts w:ascii="Arial" w:hAnsi="Arial" w:cs="Arial"/>
          <w:sz w:val="32"/>
          <w:szCs w:val="32"/>
          <w:lang w:val="en-GB"/>
        </w:rPr>
        <w:t>[</w:t>
      </w:r>
      <w:r w:rsidRPr="001B3CE2">
        <w:rPr>
          <w:rFonts w:ascii="Arial" w:hAnsi="Arial" w:cs="Arial"/>
          <w:sz w:val="32"/>
          <w:szCs w:val="32"/>
          <w:lang w:val="en-GB"/>
        </w:rPr>
        <w:t xml:space="preserve">Due to the various and intersectional forms of discrimination faced by indigenous women and girls, they are more </w:t>
      </w:r>
      <w:r>
        <w:rPr>
          <w:rFonts w:ascii="Arial" w:hAnsi="Arial" w:cs="Arial"/>
          <w:sz w:val="32"/>
          <w:szCs w:val="32"/>
          <w:lang w:val="en-GB"/>
        </w:rPr>
        <w:t>at risk</w:t>
      </w:r>
      <w:r w:rsidRPr="001B3CE2">
        <w:rPr>
          <w:rFonts w:ascii="Arial" w:hAnsi="Arial" w:cs="Arial"/>
          <w:sz w:val="32"/>
          <w:szCs w:val="32"/>
          <w:lang w:val="en-GB"/>
        </w:rPr>
        <w:t xml:space="preserve"> human rights violations to be committed against them.</w:t>
      </w:r>
      <w:r w:rsidR="00C45EEA">
        <w:rPr>
          <w:rFonts w:ascii="Arial" w:hAnsi="Arial" w:cs="Arial"/>
          <w:sz w:val="32"/>
          <w:szCs w:val="32"/>
          <w:lang w:val="en-GB"/>
        </w:rPr>
        <w:t>]</w:t>
      </w:r>
    </w:p>
    <w:p w14:paraId="291A794F" w14:textId="77777777" w:rsidR="00771097" w:rsidRPr="00CE7FD1" w:rsidRDefault="00771097" w:rsidP="00771097">
      <w:pPr>
        <w:pStyle w:val="ListParagraph"/>
        <w:rPr>
          <w:rFonts w:ascii="Arial" w:hAnsi="Arial" w:cs="Arial"/>
          <w:sz w:val="32"/>
          <w:szCs w:val="32"/>
          <w:lang w:val="en-GB"/>
        </w:rPr>
      </w:pPr>
    </w:p>
    <w:p w14:paraId="1C8E57EA" w14:textId="7AED77CF" w:rsidR="00557F52" w:rsidRDefault="00557F52" w:rsidP="00557F52">
      <w:pPr>
        <w:spacing w:line="240" w:lineRule="auto"/>
        <w:jc w:val="both"/>
        <w:rPr>
          <w:rFonts w:ascii="Arial" w:hAnsi="Arial" w:cs="Arial"/>
          <w:sz w:val="32"/>
          <w:szCs w:val="32"/>
          <w:lang w:val="en-GB"/>
        </w:rPr>
      </w:pPr>
      <w:r w:rsidRPr="001B3CE2">
        <w:rPr>
          <w:rFonts w:ascii="Arial" w:hAnsi="Arial" w:cs="Arial"/>
          <w:sz w:val="32"/>
          <w:szCs w:val="32"/>
          <w:lang w:val="en-GB"/>
        </w:rPr>
        <w:t xml:space="preserve">Gender-based discrimination has a direct negative impact on the indigenous communities as a whole, as women </w:t>
      </w:r>
      <w:r>
        <w:rPr>
          <w:rFonts w:ascii="Arial" w:hAnsi="Arial" w:cs="Arial"/>
          <w:sz w:val="32"/>
          <w:szCs w:val="32"/>
          <w:lang w:val="en-GB"/>
        </w:rPr>
        <w:t>can and do often</w:t>
      </w:r>
      <w:r w:rsidRPr="001B3CE2">
        <w:rPr>
          <w:rFonts w:ascii="Arial" w:hAnsi="Arial" w:cs="Arial"/>
          <w:sz w:val="32"/>
          <w:szCs w:val="32"/>
          <w:lang w:val="en-GB"/>
        </w:rPr>
        <w:t xml:space="preserve"> </w:t>
      </w:r>
      <w:r w:rsidR="002C45E7">
        <w:rPr>
          <w:rFonts w:ascii="Arial" w:hAnsi="Arial" w:cs="Arial"/>
          <w:sz w:val="32"/>
          <w:szCs w:val="32"/>
          <w:lang w:val="en-GB"/>
        </w:rPr>
        <w:t xml:space="preserve">play </w:t>
      </w:r>
      <w:r w:rsidRPr="002064F0">
        <w:rPr>
          <w:rFonts w:ascii="Arial" w:hAnsi="Arial" w:cs="Arial"/>
          <w:sz w:val="32"/>
          <w:szCs w:val="32"/>
          <w:lang w:val="en-GB"/>
        </w:rPr>
        <w:t>an essential role in sustaining and transmitting indigenous cultures,</w:t>
      </w:r>
      <w:r w:rsidRPr="001B3CE2">
        <w:rPr>
          <w:rFonts w:ascii="Arial" w:hAnsi="Arial" w:cs="Arial"/>
          <w:sz w:val="32"/>
          <w:szCs w:val="32"/>
          <w:lang w:val="en-GB"/>
        </w:rPr>
        <w:t xml:space="preserve"> and in the wellbeing of their families, communities, and the preservation of their culture.</w:t>
      </w:r>
      <w:r>
        <w:rPr>
          <w:rFonts w:ascii="Arial" w:hAnsi="Arial" w:cs="Arial"/>
          <w:sz w:val="32"/>
          <w:szCs w:val="32"/>
          <w:lang w:val="en-GB"/>
        </w:rPr>
        <w:t xml:space="preserve"> </w:t>
      </w:r>
      <w:r w:rsidRPr="001B3CE2">
        <w:rPr>
          <w:rFonts w:ascii="Arial" w:hAnsi="Arial" w:cs="Arial"/>
          <w:sz w:val="32"/>
          <w:szCs w:val="32"/>
          <w:lang w:val="en-GB"/>
        </w:rPr>
        <w:t xml:space="preserve">The loss of indigenous lands has </w:t>
      </w:r>
      <w:r w:rsidR="0031368C">
        <w:rPr>
          <w:rFonts w:ascii="Arial" w:hAnsi="Arial" w:cs="Arial"/>
          <w:sz w:val="32"/>
          <w:szCs w:val="32"/>
          <w:lang w:val="en-GB"/>
        </w:rPr>
        <w:t xml:space="preserve">also </w:t>
      </w:r>
      <w:bookmarkStart w:id="0" w:name="_GoBack"/>
      <w:bookmarkEnd w:id="0"/>
      <w:r w:rsidRPr="001B3CE2">
        <w:rPr>
          <w:rFonts w:ascii="Arial" w:hAnsi="Arial" w:cs="Arial"/>
          <w:sz w:val="32"/>
          <w:szCs w:val="32"/>
          <w:lang w:val="en-GB"/>
        </w:rPr>
        <w:t>a disproportionate impact on indigenous women. They often lose their traditional livelihoods, and their key roles within their communities, which in turns has an impact on the collective identity</w:t>
      </w:r>
      <w:r w:rsidR="002C45E7">
        <w:rPr>
          <w:rFonts w:ascii="Arial" w:hAnsi="Arial" w:cs="Arial"/>
          <w:sz w:val="32"/>
          <w:szCs w:val="32"/>
          <w:lang w:val="en-GB"/>
        </w:rPr>
        <w:t xml:space="preserve"> of the peoples.</w:t>
      </w:r>
    </w:p>
    <w:p w14:paraId="253CD181" w14:textId="77777777" w:rsidR="002064F0" w:rsidRPr="001B3CE2" w:rsidRDefault="002064F0" w:rsidP="00557F52">
      <w:pPr>
        <w:spacing w:line="240" w:lineRule="auto"/>
        <w:jc w:val="both"/>
        <w:rPr>
          <w:rFonts w:ascii="Arial" w:hAnsi="Arial" w:cs="Arial"/>
          <w:sz w:val="32"/>
          <w:szCs w:val="32"/>
          <w:lang w:val="en-GB"/>
        </w:rPr>
      </w:pPr>
    </w:p>
    <w:p w14:paraId="1BCF5B5D" w14:textId="6D4F45D9" w:rsidR="00557F52" w:rsidRDefault="00557F52" w:rsidP="00557F52">
      <w:pPr>
        <w:jc w:val="both"/>
        <w:rPr>
          <w:rFonts w:ascii="Arial" w:hAnsi="Arial" w:cs="Arial"/>
          <w:sz w:val="32"/>
          <w:szCs w:val="32"/>
          <w:lang w:val="en-GB"/>
        </w:rPr>
      </w:pPr>
      <w:r w:rsidRPr="001B3CE2">
        <w:rPr>
          <w:rFonts w:ascii="Arial" w:hAnsi="Arial" w:cs="Arial"/>
          <w:sz w:val="32"/>
          <w:szCs w:val="32"/>
          <w:lang w:val="en-GB"/>
        </w:rPr>
        <w:t xml:space="preserve">The loss of land for indigenous women can also create </w:t>
      </w:r>
      <w:r>
        <w:rPr>
          <w:rFonts w:ascii="Arial" w:hAnsi="Arial" w:cs="Arial"/>
          <w:sz w:val="32"/>
          <w:szCs w:val="32"/>
          <w:lang w:val="en-GB"/>
        </w:rPr>
        <w:t xml:space="preserve">situations where their </w:t>
      </w:r>
      <w:r w:rsidRPr="001B3CE2">
        <w:rPr>
          <w:rFonts w:ascii="Arial" w:hAnsi="Arial" w:cs="Arial"/>
          <w:sz w:val="32"/>
          <w:szCs w:val="32"/>
          <w:lang w:val="en-GB"/>
        </w:rPr>
        <w:t>vulnerability</w:t>
      </w:r>
      <w:r>
        <w:rPr>
          <w:rFonts w:ascii="Arial" w:hAnsi="Arial" w:cs="Arial"/>
          <w:sz w:val="32"/>
          <w:szCs w:val="32"/>
          <w:lang w:val="en-GB"/>
        </w:rPr>
        <w:t xml:space="preserve"> </w:t>
      </w:r>
      <w:proofErr w:type="gramStart"/>
      <w:r>
        <w:rPr>
          <w:rFonts w:ascii="Arial" w:hAnsi="Arial" w:cs="Arial"/>
          <w:sz w:val="32"/>
          <w:szCs w:val="32"/>
          <w:lang w:val="en-GB"/>
        </w:rPr>
        <w:t>is heightened</w:t>
      </w:r>
      <w:proofErr w:type="gramEnd"/>
      <w:r w:rsidRPr="001B3CE2">
        <w:rPr>
          <w:rFonts w:ascii="Arial" w:hAnsi="Arial" w:cs="Arial"/>
          <w:sz w:val="32"/>
          <w:szCs w:val="32"/>
          <w:lang w:val="en-GB"/>
        </w:rPr>
        <w:t xml:space="preserve"> to abuse and </w:t>
      </w:r>
      <w:r>
        <w:rPr>
          <w:rFonts w:ascii="Arial" w:hAnsi="Arial" w:cs="Arial"/>
          <w:sz w:val="32"/>
          <w:szCs w:val="32"/>
          <w:lang w:val="en-GB"/>
        </w:rPr>
        <w:t xml:space="preserve">gender-based </w:t>
      </w:r>
      <w:r w:rsidRPr="001B3CE2">
        <w:rPr>
          <w:rFonts w:ascii="Arial" w:hAnsi="Arial" w:cs="Arial"/>
          <w:sz w:val="32"/>
          <w:szCs w:val="32"/>
          <w:lang w:val="en-GB"/>
        </w:rPr>
        <w:t>violence, such as sexual violence, exploitation and</w:t>
      </w:r>
      <w:r>
        <w:rPr>
          <w:rFonts w:ascii="Arial" w:hAnsi="Arial" w:cs="Arial"/>
          <w:sz w:val="32"/>
          <w:szCs w:val="32"/>
          <w:lang w:val="en-GB"/>
        </w:rPr>
        <w:t xml:space="preserve"> human</w:t>
      </w:r>
      <w:r w:rsidRPr="001B3CE2">
        <w:rPr>
          <w:rFonts w:ascii="Arial" w:hAnsi="Arial" w:cs="Arial"/>
          <w:sz w:val="32"/>
          <w:szCs w:val="32"/>
          <w:lang w:val="en-GB"/>
        </w:rPr>
        <w:t xml:space="preserve"> trafficking. </w:t>
      </w:r>
      <w:r>
        <w:rPr>
          <w:rFonts w:ascii="Arial" w:hAnsi="Arial" w:cs="Arial"/>
          <w:sz w:val="32"/>
          <w:szCs w:val="32"/>
          <w:lang w:val="en-GB"/>
        </w:rPr>
        <w:t>S</w:t>
      </w:r>
      <w:r w:rsidRPr="001B3CE2">
        <w:rPr>
          <w:rFonts w:ascii="Arial" w:hAnsi="Arial" w:cs="Arial"/>
          <w:sz w:val="32"/>
          <w:szCs w:val="32"/>
          <w:lang w:val="en-GB"/>
        </w:rPr>
        <w:t>ome indigenous property frameworks</w:t>
      </w:r>
      <w:r>
        <w:rPr>
          <w:rFonts w:ascii="Arial" w:hAnsi="Arial" w:cs="Arial"/>
          <w:sz w:val="32"/>
          <w:szCs w:val="32"/>
          <w:lang w:val="en-GB"/>
        </w:rPr>
        <w:t xml:space="preserve"> that </w:t>
      </w:r>
      <w:r w:rsidRPr="001B3CE2">
        <w:rPr>
          <w:rFonts w:ascii="Arial" w:hAnsi="Arial" w:cs="Arial"/>
          <w:sz w:val="32"/>
          <w:szCs w:val="32"/>
          <w:lang w:val="en-GB"/>
        </w:rPr>
        <w:t xml:space="preserve">reflect </w:t>
      </w:r>
      <w:r w:rsidRPr="001B3CE2">
        <w:rPr>
          <w:rFonts w:ascii="Arial" w:hAnsi="Arial" w:cs="Arial"/>
          <w:sz w:val="32"/>
          <w:szCs w:val="32"/>
          <w:lang w:val="en-GB"/>
        </w:rPr>
        <w:lastRenderedPageBreak/>
        <w:t>patriarchal power structures also influence why indigenous women in some places experience significant barriers to holding and inheriting land, especially when they are widowed.</w:t>
      </w:r>
    </w:p>
    <w:p w14:paraId="72FEB34D" w14:textId="77777777" w:rsidR="002064F0" w:rsidRDefault="002064F0" w:rsidP="00557F52">
      <w:pPr>
        <w:jc w:val="both"/>
        <w:rPr>
          <w:rFonts w:ascii="Arial" w:hAnsi="Arial" w:cs="Arial"/>
          <w:sz w:val="32"/>
          <w:szCs w:val="32"/>
          <w:lang w:val="en-GB"/>
        </w:rPr>
      </w:pPr>
    </w:p>
    <w:p w14:paraId="4950E46A" w14:textId="18B155D1" w:rsidR="006B41D0" w:rsidRDefault="002064F0" w:rsidP="001B3CE2">
      <w:pPr>
        <w:jc w:val="both"/>
        <w:rPr>
          <w:rFonts w:ascii="Arial" w:hAnsi="Arial" w:cs="Arial"/>
          <w:sz w:val="32"/>
          <w:szCs w:val="32"/>
          <w:lang w:val="en-GB"/>
        </w:rPr>
      </w:pPr>
      <w:r>
        <w:rPr>
          <w:rFonts w:ascii="Arial" w:hAnsi="Arial" w:cs="Arial"/>
          <w:sz w:val="32"/>
          <w:szCs w:val="32"/>
          <w:lang w:val="en-GB"/>
        </w:rPr>
        <w:t>[</w:t>
      </w:r>
      <w:r w:rsidR="006B41D0">
        <w:rPr>
          <w:rFonts w:ascii="Arial" w:hAnsi="Arial" w:cs="Arial"/>
          <w:sz w:val="32"/>
          <w:szCs w:val="32"/>
          <w:lang w:val="en-GB"/>
        </w:rPr>
        <w:t>A positive example, i</w:t>
      </w:r>
      <w:r w:rsidR="006B41D0" w:rsidRPr="006B41D0">
        <w:rPr>
          <w:rFonts w:ascii="Arial" w:hAnsi="Arial" w:cs="Arial"/>
          <w:sz w:val="32"/>
          <w:szCs w:val="32"/>
          <w:lang w:val="en-GB"/>
        </w:rPr>
        <w:t xml:space="preserve">n Kenya, under the 2010 Constitution, traditional leaders have increased responsibility for protecting and enforcing constitutional rights, including women’s land rights. In the </w:t>
      </w:r>
      <w:proofErr w:type="spellStart"/>
      <w:r w:rsidR="006B41D0" w:rsidRPr="001B73E6">
        <w:rPr>
          <w:rFonts w:ascii="Arial" w:hAnsi="Arial" w:cs="Arial"/>
          <w:i/>
          <w:sz w:val="32"/>
          <w:szCs w:val="32"/>
          <w:lang w:val="en-GB"/>
        </w:rPr>
        <w:t>Ol</w:t>
      </w:r>
      <w:proofErr w:type="spellEnd"/>
      <w:r w:rsidR="006B41D0" w:rsidRPr="001B73E6">
        <w:rPr>
          <w:rFonts w:ascii="Arial" w:hAnsi="Arial" w:cs="Arial"/>
          <w:i/>
          <w:sz w:val="32"/>
          <w:szCs w:val="32"/>
          <w:lang w:val="en-GB"/>
        </w:rPr>
        <w:t xml:space="preserve"> </w:t>
      </w:r>
      <w:proofErr w:type="spellStart"/>
      <w:r w:rsidR="006B41D0" w:rsidRPr="001B73E6">
        <w:rPr>
          <w:rFonts w:ascii="Arial" w:hAnsi="Arial" w:cs="Arial"/>
          <w:i/>
          <w:sz w:val="32"/>
          <w:szCs w:val="32"/>
          <w:lang w:val="en-GB"/>
        </w:rPr>
        <w:t>Posimoru</w:t>
      </w:r>
      <w:proofErr w:type="spellEnd"/>
      <w:r w:rsidR="006B41D0" w:rsidRPr="006B41D0">
        <w:rPr>
          <w:rFonts w:ascii="Arial" w:hAnsi="Arial" w:cs="Arial"/>
          <w:sz w:val="32"/>
          <w:szCs w:val="32"/>
          <w:lang w:val="en-GB"/>
        </w:rPr>
        <w:t xml:space="preserve"> community, elders drafted a new local constitution (known as a </w:t>
      </w:r>
      <w:proofErr w:type="spellStart"/>
      <w:r w:rsidR="006B41D0" w:rsidRPr="001B73E6">
        <w:rPr>
          <w:rFonts w:ascii="Arial" w:hAnsi="Arial" w:cs="Arial"/>
          <w:i/>
          <w:sz w:val="32"/>
          <w:szCs w:val="32"/>
          <w:lang w:val="en-GB"/>
        </w:rPr>
        <w:t>katiba</w:t>
      </w:r>
      <w:proofErr w:type="spellEnd"/>
      <w:r w:rsidR="006B41D0" w:rsidRPr="006B41D0">
        <w:rPr>
          <w:rFonts w:ascii="Arial" w:hAnsi="Arial" w:cs="Arial"/>
          <w:sz w:val="32"/>
          <w:szCs w:val="32"/>
          <w:lang w:val="en-GB"/>
        </w:rPr>
        <w:t>) that protects women’s property rights.</w:t>
      </w:r>
      <w:r>
        <w:rPr>
          <w:rFonts w:ascii="Arial" w:hAnsi="Arial" w:cs="Arial"/>
          <w:sz w:val="32"/>
          <w:szCs w:val="32"/>
          <w:lang w:val="en-GB"/>
        </w:rPr>
        <w:t>]</w:t>
      </w:r>
    </w:p>
    <w:p w14:paraId="6635EB7F" w14:textId="77777777" w:rsidR="002064F0" w:rsidRDefault="002064F0" w:rsidP="001B3CE2">
      <w:pPr>
        <w:jc w:val="both"/>
        <w:rPr>
          <w:rFonts w:ascii="Arial" w:hAnsi="Arial" w:cs="Arial"/>
          <w:sz w:val="32"/>
          <w:szCs w:val="32"/>
          <w:lang w:val="en-GB"/>
        </w:rPr>
      </w:pPr>
    </w:p>
    <w:p w14:paraId="387B68F4" w14:textId="2B9B66A6" w:rsidR="002F6908" w:rsidRPr="001B3CE2" w:rsidRDefault="002F6908" w:rsidP="001B3CE2">
      <w:pPr>
        <w:jc w:val="both"/>
        <w:rPr>
          <w:rFonts w:ascii="Arial" w:hAnsi="Arial" w:cs="Arial"/>
          <w:sz w:val="32"/>
          <w:szCs w:val="32"/>
          <w:lang w:val="en-GB"/>
        </w:rPr>
      </w:pPr>
      <w:r>
        <w:rPr>
          <w:rFonts w:ascii="Arial" w:hAnsi="Arial" w:cs="Arial"/>
          <w:sz w:val="32"/>
          <w:szCs w:val="32"/>
          <w:lang w:val="en-GB"/>
        </w:rPr>
        <w:t>Madame Chair, Dear colleagues</w:t>
      </w:r>
    </w:p>
    <w:p w14:paraId="6DFD273C" w14:textId="77777777" w:rsidR="002064F0" w:rsidRDefault="002064F0" w:rsidP="000B57FF">
      <w:pPr>
        <w:pStyle w:val="SingleTxtG"/>
        <w:ind w:left="0" w:right="4"/>
        <w:rPr>
          <w:rFonts w:ascii="Arial" w:eastAsiaTheme="minorHAnsi" w:hAnsi="Arial" w:cs="Arial"/>
          <w:sz w:val="32"/>
          <w:szCs w:val="32"/>
        </w:rPr>
      </w:pPr>
    </w:p>
    <w:p w14:paraId="4EA5E106" w14:textId="38870715" w:rsidR="000B57FF" w:rsidRDefault="002F6908" w:rsidP="000B57FF">
      <w:pPr>
        <w:pStyle w:val="SingleTxtG"/>
        <w:ind w:left="0" w:right="4"/>
        <w:rPr>
          <w:rFonts w:ascii="Arial" w:eastAsiaTheme="minorHAnsi" w:hAnsi="Arial" w:cs="Arial"/>
          <w:sz w:val="32"/>
          <w:szCs w:val="32"/>
        </w:rPr>
      </w:pPr>
      <w:r>
        <w:rPr>
          <w:rFonts w:ascii="Arial" w:eastAsiaTheme="minorHAnsi" w:hAnsi="Arial" w:cs="Arial"/>
          <w:sz w:val="32"/>
          <w:szCs w:val="32"/>
        </w:rPr>
        <w:t>The UN Human Rights Office</w:t>
      </w:r>
      <w:r w:rsidR="00531D13" w:rsidRPr="00CE7FD1">
        <w:rPr>
          <w:rFonts w:ascii="Arial" w:eastAsiaTheme="minorHAnsi" w:hAnsi="Arial" w:cs="Arial"/>
          <w:sz w:val="32"/>
          <w:szCs w:val="32"/>
        </w:rPr>
        <w:t xml:space="preserve"> </w:t>
      </w:r>
      <w:r>
        <w:rPr>
          <w:rFonts w:ascii="Arial" w:eastAsiaTheme="minorHAnsi" w:hAnsi="Arial" w:cs="Arial"/>
          <w:sz w:val="32"/>
          <w:szCs w:val="32"/>
        </w:rPr>
        <w:t xml:space="preserve">works </w:t>
      </w:r>
      <w:r w:rsidR="001B73E6">
        <w:rPr>
          <w:rFonts w:ascii="Arial" w:eastAsiaTheme="minorHAnsi" w:hAnsi="Arial" w:cs="Arial"/>
          <w:sz w:val="32"/>
          <w:szCs w:val="32"/>
        </w:rPr>
        <w:t>to strengthen</w:t>
      </w:r>
      <w:r w:rsidR="001B73E6" w:rsidRPr="00CE7FD1">
        <w:rPr>
          <w:rFonts w:ascii="Arial" w:eastAsiaTheme="minorHAnsi" w:hAnsi="Arial" w:cs="Arial"/>
          <w:sz w:val="32"/>
          <w:szCs w:val="32"/>
        </w:rPr>
        <w:t xml:space="preserve"> indigenous peoples</w:t>
      </w:r>
      <w:r w:rsidR="001B73E6">
        <w:rPr>
          <w:rFonts w:ascii="Arial" w:eastAsiaTheme="minorHAnsi" w:hAnsi="Arial" w:cs="Arial"/>
          <w:sz w:val="32"/>
          <w:szCs w:val="32"/>
        </w:rPr>
        <w:t xml:space="preserve">’ rights </w:t>
      </w:r>
      <w:r>
        <w:rPr>
          <w:rFonts w:ascii="Arial" w:eastAsiaTheme="minorHAnsi" w:hAnsi="Arial" w:cs="Arial"/>
          <w:sz w:val="32"/>
          <w:szCs w:val="32"/>
        </w:rPr>
        <w:t xml:space="preserve">in </w:t>
      </w:r>
      <w:r w:rsidR="00110FFB">
        <w:rPr>
          <w:rFonts w:ascii="Arial" w:eastAsiaTheme="minorHAnsi" w:hAnsi="Arial" w:cs="Arial"/>
          <w:sz w:val="32"/>
          <w:szCs w:val="32"/>
        </w:rPr>
        <w:t>all worlds region</w:t>
      </w:r>
      <w:r w:rsidR="000B57FF">
        <w:rPr>
          <w:rFonts w:ascii="Arial" w:eastAsiaTheme="minorHAnsi" w:hAnsi="Arial" w:cs="Arial"/>
          <w:sz w:val="32"/>
          <w:szCs w:val="32"/>
        </w:rPr>
        <w:t>s</w:t>
      </w:r>
      <w:r>
        <w:rPr>
          <w:rFonts w:ascii="Arial" w:eastAsiaTheme="minorHAnsi" w:hAnsi="Arial" w:cs="Arial"/>
          <w:sz w:val="32"/>
          <w:szCs w:val="32"/>
        </w:rPr>
        <w:t xml:space="preserve">. </w:t>
      </w:r>
      <w:r w:rsidR="000B57FF">
        <w:rPr>
          <w:rFonts w:ascii="Arial" w:eastAsiaTheme="minorHAnsi" w:hAnsi="Arial" w:cs="Arial"/>
          <w:sz w:val="32"/>
          <w:szCs w:val="32"/>
        </w:rPr>
        <w:t>A k</w:t>
      </w:r>
      <w:r>
        <w:rPr>
          <w:rFonts w:ascii="Arial" w:eastAsiaTheme="minorHAnsi" w:hAnsi="Arial" w:cs="Arial"/>
          <w:sz w:val="32"/>
          <w:szCs w:val="32"/>
        </w:rPr>
        <w:t xml:space="preserve">ey objective of this work is to empower indigenous peoples, including through supporting and facilitating their participation in decision-making processes on matters that affect their lives, </w:t>
      </w:r>
      <w:r w:rsidR="00626BE3">
        <w:rPr>
          <w:rFonts w:ascii="Arial" w:eastAsiaTheme="minorHAnsi" w:hAnsi="Arial" w:cs="Arial"/>
          <w:sz w:val="32"/>
          <w:szCs w:val="32"/>
        </w:rPr>
        <w:t>locally,</w:t>
      </w:r>
      <w:r>
        <w:rPr>
          <w:rFonts w:ascii="Arial" w:eastAsiaTheme="minorHAnsi" w:hAnsi="Arial" w:cs="Arial"/>
          <w:sz w:val="32"/>
          <w:szCs w:val="32"/>
        </w:rPr>
        <w:t xml:space="preserve"> at country </w:t>
      </w:r>
      <w:r w:rsidR="000B57FF">
        <w:rPr>
          <w:rFonts w:ascii="Arial" w:eastAsiaTheme="minorHAnsi" w:hAnsi="Arial" w:cs="Arial"/>
          <w:sz w:val="32"/>
          <w:szCs w:val="32"/>
        </w:rPr>
        <w:t>level and globally. This work includes a focus on indigenous women, girls and boys, youth and persons with disabilities.</w:t>
      </w:r>
    </w:p>
    <w:p w14:paraId="3B19B385" w14:textId="77777777" w:rsidR="002064F0" w:rsidRDefault="002064F0" w:rsidP="000B57FF">
      <w:pPr>
        <w:pStyle w:val="SingleTxtG"/>
        <w:ind w:left="0" w:right="4"/>
        <w:rPr>
          <w:rFonts w:ascii="Arial" w:eastAsiaTheme="minorHAnsi" w:hAnsi="Arial" w:cs="Arial"/>
          <w:sz w:val="32"/>
          <w:szCs w:val="32"/>
        </w:rPr>
      </w:pPr>
    </w:p>
    <w:p w14:paraId="4AC0391B" w14:textId="15379271" w:rsidR="002F6908" w:rsidRDefault="002F6908" w:rsidP="002F6908">
      <w:pPr>
        <w:pStyle w:val="SingleTxtG"/>
        <w:ind w:left="0" w:right="4"/>
        <w:rPr>
          <w:rFonts w:ascii="Arial" w:eastAsiaTheme="minorHAnsi" w:hAnsi="Arial" w:cs="Arial"/>
          <w:sz w:val="32"/>
          <w:szCs w:val="32"/>
        </w:rPr>
      </w:pPr>
      <w:r>
        <w:rPr>
          <w:rFonts w:ascii="Arial" w:eastAsiaTheme="minorHAnsi" w:hAnsi="Arial" w:cs="Arial"/>
          <w:sz w:val="32"/>
          <w:szCs w:val="32"/>
        </w:rPr>
        <w:t xml:space="preserve">In this context, the principle of </w:t>
      </w:r>
      <w:r w:rsidR="002C45E7">
        <w:rPr>
          <w:rFonts w:ascii="Arial" w:eastAsiaTheme="minorHAnsi" w:hAnsi="Arial" w:cs="Arial"/>
          <w:sz w:val="32"/>
          <w:szCs w:val="32"/>
        </w:rPr>
        <w:t>f</w:t>
      </w:r>
      <w:r>
        <w:rPr>
          <w:rFonts w:ascii="Arial" w:eastAsiaTheme="minorHAnsi" w:hAnsi="Arial" w:cs="Arial"/>
          <w:sz w:val="32"/>
          <w:szCs w:val="32"/>
        </w:rPr>
        <w:t>ree, prior and in</w:t>
      </w:r>
      <w:r w:rsidR="00F22B82">
        <w:rPr>
          <w:rFonts w:ascii="Arial" w:eastAsiaTheme="minorHAnsi" w:hAnsi="Arial" w:cs="Arial"/>
          <w:sz w:val="32"/>
          <w:szCs w:val="32"/>
        </w:rPr>
        <w:t>f</w:t>
      </w:r>
      <w:r>
        <w:rPr>
          <w:rFonts w:ascii="Arial" w:eastAsiaTheme="minorHAnsi" w:hAnsi="Arial" w:cs="Arial"/>
          <w:sz w:val="32"/>
          <w:szCs w:val="32"/>
        </w:rPr>
        <w:t xml:space="preserve">ormed consent </w:t>
      </w:r>
      <w:r w:rsidR="00F22B82">
        <w:rPr>
          <w:rFonts w:ascii="Arial" w:eastAsiaTheme="minorHAnsi" w:hAnsi="Arial" w:cs="Arial"/>
          <w:sz w:val="32"/>
          <w:szCs w:val="32"/>
        </w:rPr>
        <w:t xml:space="preserve">(FPIC) </w:t>
      </w:r>
      <w:r>
        <w:rPr>
          <w:rFonts w:ascii="Arial" w:eastAsiaTheme="minorHAnsi" w:hAnsi="Arial" w:cs="Arial"/>
          <w:sz w:val="32"/>
          <w:szCs w:val="32"/>
        </w:rPr>
        <w:t xml:space="preserve">is </w:t>
      </w:r>
      <w:r w:rsidR="00F22B82">
        <w:rPr>
          <w:rFonts w:ascii="Arial" w:eastAsiaTheme="minorHAnsi" w:hAnsi="Arial" w:cs="Arial"/>
          <w:sz w:val="32"/>
          <w:szCs w:val="32"/>
        </w:rPr>
        <w:t>paramount</w:t>
      </w:r>
      <w:r w:rsidR="002064F0">
        <w:rPr>
          <w:rFonts w:ascii="Arial" w:eastAsiaTheme="minorHAnsi" w:hAnsi="Arial" w:cs="Arial"/>
          <w:sz w:val="32"/>
          <w:szCs w:val="32"/>
        </w:rPr>
        <w:t xml:space="preserve"> and w</w:t>
      </w:r>
      <w:r w:rsidR="00F22B82">
        <w:rPr>
          <w:rFonts w:ascii="Arial" w:eastAsiaTheme="minorHAnsi" w:hAnsi="Arial" w:cs="Arial"/>
          <w:sz w:val="32"/>
          <w:szCs w:val="32"/>
        </w:rPr>
        <w:t xml:space="preserve">omen and girls have to be adequately involved in </w:t>
      </w:r>
      <w:r w:rsidR="002064F0">
        <w:rPr>
          <w:rFonts w:ascii="Arial" w:eastAsiaTheme="minorHAnsi" w:hAnsi="Arial" w:cs="Arial"/>
          <w:sz w:val="32"/>
          <w:szCs w:val="32"/>
        </w:rPr>
        <w:t>such crucial processes</w:t>
      </w:r>
      <w:r w:rsidR="00F22B82">
        <w:rPr>
          <w:rFonts w:ascii="Arial" w:eastAsiaTheme="minorHAnsi" w:hAnsi="Arial" w:cs="Arial"/>
          <w:sz w:val="32"/>
          <w:szCs w:val="32"/>
        </w:rPr>
        <w:t xml:space="preserve">. In the absence of their involvement, FPIC will be deficient. </w:t>
      </w:r>
    </w:p>
    <w:p w14:paraId="5CD43815" w14:textId="77777777" w:rsidR="002064F0" w:rsidRDefault="002064F0" w:rsidP="006B41D0">
      <w:pPr>
        <w:pStyle w:val="SingleTxtG"/>
        <w:ind w:left="0" w:right="4"/>
        <w:rPr>
          <w:rFonts w:ascii="Arial" w:eastAsiaTheme="minorHAnsi" w:hAnsi="Arial" w:cs="Arial"/>
          <w:sz w:val="32"/>
          <w:szCs w:val="32"/>
        </w:rPr>
      </w:pPr>
    </w:p>
    <w:p w14:paraId="38AB1162" w14:textId="7A6253EA" w:rsidR="006B41D0" w:rsidRDefault="002064F0" w:rsidP="006B41D0">
      <w:pPr>
        <w:pStyle w:val="SingleTxtG"/>
        <w:ind w:left="0" w:right="4"/>
        <w:rPr>
          <w:rFonts w:ascii="Arial" w:eastAsiaTheme="minorHAnsi" w:hAnsi="Arial" w:cs="Arial"/>
          <w:sz w:val="32"/>
          <w:szCs w:val="32"/>
        </w:rPr>
      </w:pPr>
      <w:r>
        <w:rPr>
          <w:rFonts w:ascii="Arial" w:eastAsiaTheme="minorHAnsi" w:hAnsi="Arial" w:cs="Arial"/>
          <w:sz w:val="32"/>
          <w:szCs w:val="32"/>
        </w:rPr>
        <w:t>[</w:t>
      </w:r>
      <w:r w:rsidR="006B41D0">
        <w:rPr>
          <w:rFonts w:ascii="Arial" w:eastAsiaTheme="minorHAnsi" w:hAnsi="Arial" w:cs="Arial"/>
          <w:sz w:val="32"/>
          <w:szCs w:val="32"/>
        </w:rPr>
        <w:t>For example, in Mexico p</w:t>
      </w:r>
      <w:r w:rsidR="006B41D0" w:rsidRPr="006B41D0">
        <w:rPr>
          <w:rFonts w:ascii="Arial" w:eastAsiaTheme="minorHAnsi" w:hAnsi="Arial" w:cs="Arial"/>
          <w:sz w:val="32"/>
          <w:szCs w:val="32"/>
        </w:rPr>
        <w:t>articipation of indigenous women in water management</w:t>
      </w:r>
      <w:r w:rsidR="006B41D0">
        <w:rPr>
          <w:rFonts w:ascii="Arial" w:eastAsiaTheme="minorHAnsi" w:hAnsi="Arial" w:cs="Arial"/>
          <w:sz w:val="32"/>
          <w:szCs w:val="32"/>
        </w:rPr>
        <w:t xml:space="preserve"> </w:t>
      </w:r>
      <w:proofErr w:type="gramStart"/>
      <w:r w:rsidR="006B41D0">
        <w:rPr>
          <w:rFonts w:ascii="Arial" w:eastAsiaTheme="minorHAnsi" w:hAnsi="Arial" w:cs="Arial"/>
          <w:sz w:val="32"/>
          <w:szCs w:val="32"/>
        </w:rPr>
        <w:t xml:space="preserve">has been </w:t>
      </w:r>
      <w:r w:rsidR="001B73E6">
        <w:rPr>
          <w:rFonts w:ascii="Arial" w:eastAsiaTheme="minorHAnsi" w:hAnsi="Arial" w:cs="Arial"/>
          <w:sz w:val="32"/>
          <w:szCs w:val="32"/>
        </w:rPr>
        <w:t>provided</w:t>
      </w:r>
      <w:proofErr w:type="gramEnd"/>
      <w:r w:rsidR="001B73E6">
        <w:rPr>
          <w:rFonts w:ascii="Arial" w:eastAsiaTheme="minorHAnsi" w:hAnsi="Arial" w:cs="Arial"/>
          <w:sz w:val="32"/>
          <w:szCs w:val="32"/>
        </w:rPr>
        <w:t xml:space="preserve"> attention in the Chiap</w:t>
      </w:r>
      <w:r w:rsidR="006B41D0">
        <w:rPr>
          <w:rFonts w:ascii="Arial" w:eastAsiaTheme="minorHAnsi" w:hAnsi="Arial" w:cs="Arial"/>
          <w:sz w:val="32"/>
          <w:szCs w:val="32"/>
        </w:rPr>
        <w:t>as.</w:t>
      </w:r>
      <w:r w:rsidR="006B41D0" w:rsidRPr="006B41D0">
        <w:rPr>
          <w:rFonts w:ascii="Arial" w:eastAsiaTheme="minorHAnsi" w:hAnsi="Arial" w:cs="Arial"/>
          <w:sz w:val="32"/>
          <w:szCs w:val="32"/>
        </w:rPr>
        <w:t xml:space="preserve"> Indigenous peoples possess traditional knowledge and skills concerning the sensing/locating of water and protection of the sources. Water sources on indigenous lands </w:t>
      </w:r>
      <w:proofErr w:type="gramStart"/>
      <w:r w:rsidR="006B41D0" w:rsidRPr="006B41D0">
        <w:rPr>
          <w:rFonts w:ascii="Arial" w:eastAsiaTheme="minorHAnsi" w:hAnsi="Arial" w:cs="Arial"/>
          <w:sz w:val="32"/>
          <w:szCs w:val="32"/>
        </w:rPr>
        <w:t>are often considered</w:t>
      </w:r>
      <w:proofErr w:type="gramEnd"/>
      <w:r w:rsidR="006B41D0" w:rsidRPr="006B41D0">
        <w:rPr>
          <w:rFonts w:ascii="Arial" w:eastAsiaTheme="minorHAnsi" w:hAnsi="Arial" w:cs="Arial"/>
          <w:sz w:val="32"/>
          <w:szCs w:val="32"/>
        </w:rPr>
        <w:t xml:space="preserve"> </w:t>
      </w:r>
      <w:r w:rsidR="006B41D0" w:rsidRPr="006B41D0">
        <w:rPr>
          <w:rFonts w:ascii="Arial" w:eastAsiaTheme="minorHAnsi" w:hAnsi="Arial" w:cs="Arial"/>
          <w:sz w:val="32"/>
          <w:szCs w:val="32"/>
        </w:rPr>
        <w:lastRenderedPageBreak/>
        <w:t xml:space="preserve">a sacred element, and indigenous women may be the holders of ‘water knowledge’. Their traditional land management skills often provide the most effective method of water resource management in their settlement areas. In Chiapas, Directorates of Gender </w:t>
      </w:r>
      <w:proofErr w:type="gramStart"/>
      <w:r w:rsidR="006B41D0" w:rsidRPr="006B41D0">
        <w:rPr>
          <w:rFonts w:ascii="Arial" w:eastAsiaTheme="minorHAnsi" w:hAnsi="Arial" w:cs="Arial"/>
          <w:sz w:val="32"/>
          <w:szCs w:val="32"/>
        </w:rPr>
        <w:t>were created</w:t>
      </w:r>
      <w:proofErr w:type="gramEnd"/>
      <w:r w:rsidR="006B41D0" w:rsidRPr="006B41D0">
        <w:rPr>
          <w:rFonts w:ascii="Arial" w:eastAsiaTheme="minorHAnsi" w:hAnsi="Arial" w:cs="Arial"/>
          <w:sz w:val="32"/>
          <w:szCs w:val="32"/>
        </w:rPr>
        <w:t xml:space="preserve"> within the Water Institute as well as in the Civil Protection Unit. The participation of indigenous women in decision making on Water Boards and Committees and on matters of transparency and access to </w:t>
      </w:r>
      <w:proofErr w:type="gramStart"/>
      <w:r w:rsidR="006B41D0" w:rsidRPr="006B41D0">
        <w:rPr>
          <w:rFonts w:ascii="Arial" w:eastAsiaTheme="minorHAnsi" w:hAnsi="Arial" w:cs="Arial"/>
          <w:sz w:val="32"/>
          <w:szCs w:val="32"/>
        </w:rPr>
        <w:t>information,</w:t>
      </w:r>
      <w:proofErr w:type="gramEnd"/>
      <w:r w:rsidR="006B41D0" w:rsidRPr="006B41D0">
        <w:rPr>
          <w:rFonts w:ascii="Arial" w:eastAsiaTheme="minorHAnsi" w:hAnsi="Arial" w:cs="Arial"/>
          <w:sz w:val="32"/>
          <w:szCs w:val="32"/>
        </w:rPr>
        <w:t xml:space="preserve"> was key for achieving a balanced and effective water management system.</w:t>
      </w:r>
      <w:r>
        <w:rPr>
          <w:rFonts w:ascii="Arial" w:eastAsiaTheme="minorHAnsi" w:hAnsi="Arial" w:cs="Arial"/>
          <w:sz w:val="32"/>
          <w:szCs w:val="32"/>
        </w:rPr>
        <w:t>]</w:t>
      </w:r>
      <w:r w:rsidR="006B41D0">
        <w:rPr>
          <w:rFonts w:ascii="Arial" w:eastAsiaTheme="minorHAnsi" w:hAnsi="Arial" w:cs="Arial"/>
          <w:sz w:val="32"/>
          <w:szCs w:val="32"/>
        </w:rPr>
        <w:t xml:space="preserve"> </w:t>
      </w:r>
    </w:p>
    <w:p w14:paraId="293A307F" w14:textId="77777777" w:rsidR="002064F0" w:rsidRDefault="002064F0" w:rsidP="006B41D0">
      <w:pPr>
        <w:pStyle w:val="SingleTxtG"/>
        <w:ind w:left="0" w:right="4"/>
        <w:rPr>
          <w:rFonts w:ascii="Arial" w:eastAsiaTheme="minorHAnsi" w:hAnsi="Arial" w:cs="Arial"/>
          <w:sz w:val="32"/>
          <w:szCs w:val="32"/>
        </w:rPr>
      </w:pPr>
    </w:p>
    <w:p w14:paraId="66062C95" w14:textId="1DF6952B" w:rsidR="001D6F05" w:rsidRDefault="001D6F05" w:rsidP="001D6F05">
      <w:pPr>
        <w:pStyle w:val="SingleTxtG"/>
        <w:ind w:left="0" w:right="4"/>
        <w:rPr>
          <w:rFonts w:ascii="Arial" w:eastAsiaTheme="minorHAnsi" w:hAnsi="Arial" w:cs="Arial"/>
          <w:sz w:val="32"/>
          <w:szCs w:val="32"/>
        </w:rPr>
      </w:pPr>
      <w:r>
        <w:rPr>
          <w:rFonts w:ascii="Arial" w:eastAsiaTheme="minorHAnsi" w:hAnsi="Arial" w:cs="Arial"/>
          <w:sz w:val="32"/>
          <w:szCs w:val="32"/>
        </w:rPr>
        <w:t>Regarding the right to consultation, we further welcome CEDAW’s approach to closely involve</w:t>
      </w:r>
      <w:r w:rsidR="00626BE3">
        <w:rPr>
          <w:rFonts w:ascii="Arial" w:eastAsiaTheme="minorHAnsi" w:hAnsi="Arial" w:cs="Arial"/>
          <w:sz w:val="32"/>
          <w:szCs w:val="32"/>
        </w:rPr>
        <w:t xml:space="preserve"> and consult</w:t>
      </w:r>
      <w:r>
        <w:rPr>
          <w:rFonts w:ascii="Arial" w:eastAsiaTheme="minorHAnsi" w:hAnsi="Arial" w:cs="Arial"/>
          <w:sz w:val="32"/>
          <w:szCs w:val="32"/>
        </w:rPr>
        <w:t xml:space="preserve"> indigenous women from all regions in the drafting of this General Recommendation.</w:t>
      </w:r>
    </w:p>
    <w:p w14:paraId="3ADDFBE5" w14:textId="77777777" w:rsidR="00384275" w:rsidRDefault="00384275" w:rsidP="006B41D0">
      <w:pPr>
        <w:pStyle w:val="SingleTxtG"/>
        <w:ind w:left="0" w:right="4"/>
        <w:rPr>
          <w:rFonts w:ascii="Arial" w:eastAsiaTheme="minorHAnsi" w:hAnsi="Arial" w:cs="Arial"/>
          <w:sz w:val="32"/>
          <w:szCs w:val="32"/>
        </w:rPr>
      </w:pPr>
    </w:p>
    <w:p w14:paraId="7D4038D9" w14:textId="72609C97" w:rsidR="00FB5317" w:rsidRPr="00CE7FD1" w:rsidRDefault="00F22B82" w:rsidP="006B41D0">
      <w:pPr>
        <w:pStyle w:val="SingleTxtG"/>
        <w:ind w:left="0" w:right="4"/>
        <w:rPr>
          <w:rFonts w:ascii="Arial" w:hAnsi="Arial" w:cs="Arial"/>
          <w:sz w:val="32"/>
          <w:szCs w:val="32"/>
        </w:rPr>
      </w:pPr>
      <w:r>
        <w:rPr>
          <w:rFonts w:ascii="Arial" w:hAnsi="Arial" w:cs="Arial"/>
          <w:sz w:val="32"/>
          <w:szCs w:val="32"/>
        </w:rPr>
        <w:t>Furthermore, the rights and</w:t>
      </w:r>
      <w:r w:rsidR="00B55645" w:rsidRPr="00CE7FD1">
        <w:rPr>
          <w:rFonts w:ascii="Arial" w:hAnsi="Arial" w:cs="Arial"/>
          <w:sz w:val="32"/>
          <w:szCs w:val="32"/>
        </w:rPr>
        <w:t xml:space="preserve"> needs of indigenous women </w:t>
      </w:r>
      <w:r>
        <w:rPr>
          <w:rFonts w:ascii="Arial" w:hAnsi="Arial" w:cs="Arial"/>
          <w:sz w:val="32"/>
          <w:szCs w:val="32"/>
        </w:rPr>
        <w:t xml:space="preserve">and girls </w:t>
      </w:r>
      <w:proofErr w:type="gramStart"/>
      <w:r w:rsidR="00FB5317" w:rsidRPr="00CE7FD1">
        <w:rPr>
          <w:rFonts w:ascii="Arial" w:hAnsi="Arial" w:cs="Arial"/>
          <w:sz w:val="32"/>
          <w:szCs w:val="32"/>
        </w:rPr>
        <w:t>must</w:t>
      </w:r>
      <w:r w:rsidR="00B55645" w:rsidRPr="00CE7FD1">
        <w:rPr>
          <w:rFonts w:ascii="Arial" w:hAnsi="Arial" w:cs="Arial"/>
          <w:sz w:val="32"/>
          <w:szCs w:val="32"/>
        </w:rPr>
        <w:t xml:space="preserve"> be fully considered</w:t>
      </w:r>
      <w:proofErr w:type="gramEnd"/>
      <w:r w:rsidR="00B55645" w:rsidRPr="00CE7FD1">
        <w:rPr>
          <w:rFonts w:ascii="Arial" w:hAnsi="Arial" w:cs="Arial"/>
          <w:sz w:val="32"/>
          <w:szCs w:val="32"/>
        </w:rPr>
        <w:t xml:space="preserve"> </w:t>
      </w:r>
      <w:r w:rsidR="00305109">
        <w:rPr>
          <w:rFonts w:ascii="Arial" w:hAnsi="Arial" w:cs="Arial"/>
          <w:sz w:val="32"/>
          <w:szCs w:val="32"/>
        </w:rPr>
        <w:t xml:space="preserve">by States </w:t>
      </w:r>
      <w:r w:rsidR="00626BE3">
        <w:rPr>
          <w:rFonts w:ascii="Arial" w:hAnsi="Arial" w:cs="Arial"/>
          <w:sz w:val="32"/>
          <w:szCs w:val="32"/>
        </w:rPr>
        <w:t xml:space="preserve">when designing laws, </w:t>
      </w:r>
      <w:r w:rsidR="00B55645" w:rsidRPr="00CE7FD1">
        <w:rPr>
          <w:rFonts w:ascii="Arial" w:hAnsi="Arial" w:cs="Arial"/>
          <w:sz w:val="32"/>
          <w:szCs w:val="32"/>
        </w:rPr>
        <w:t>public policies</w:t>
      </w:r>
      <w:r w:rsidR="00626BE3">
        <w:rPr>
          <w:rFonts w:ascii="Arial" w:hAnsi="Arial" w:cs="Arial"/>
          <w:sz w:val="32"/>
          <w:szCs w:val="32"/>
        </w:rPr>
        <w:t xml:space="preserve"> and programmes</w:t>
      </w:r>
      <w:r w:rsidR="00B55645" w:rsidRPr="00CE7FD1">
        <w:rPr>
          <w:rFonts w:ascii="Arial" w:hAnsi="Arial" w:cs="Arial"/>
          <w:sz w:val="32"/>
          <w:szCs w:val="32"/>
        </w:rPr>
        <w:t xml:space="preserve">. </w:t>
      </w:r>
    </w:p>
    <w:p w14:paraId="227168EB" w14:textId="77777777" w:rsidR="00A21C1D" w:rsidRPr="00CE7FD1" w:rsidRDefault="00A21C1D" w:rsidP="00A21C1D">
      <w:pPr>
        <w:pStyle w:val="ListParagraph"/>
        <w:jc w:val="both"/>
        <w:rPr>
          <w:rFonts w:ascii="Arial" w:hAnsi="Arial" w:cs="Arial"/>
          <w:sz w:val="32"/>
          <w:szCs w:val="32"/>
          <w:lang w:val="en-GB"/>
        </w:rPr>
      </w:pPr>
    </w:p>
    <w:p w14:paraId="130356AA" w14:textId="607A9AC9" w:rsidR="00A21C1D" w:rsidRDefault="005B57F5" w:rsidP="00384275">
      <w:pPr>
        <w:jc w:val="both"/>
        <w:rPr>
          <w:rFonts w:ascii="Arial" w:hAnsi="Arial" w:cs="Arial"/>
          <w:sz w:val="32"/>
          <w:szCs w:val="32"/>
          <w:lang w:val="en-GB"/>
        </w:rPr>
      </w:pPr>
      <w:r>
        <w:rPr>
          <w:rFonts w:ascii="Arial" w:hAnsi="Arial" w:cs="Arial"/>
          <w:sz w:val="32"/>
          <w:szCs w:val="32"/>
          <w:lang w:val="en-GB"/>
        </w:rPr>
        <w:t>On another critical issue, i</w:t>
      </w:r>
      <w:r w:rsidRPr="00F22B82">
        <w:rPr>
          <w:rFonts w:ascii="Arial" w:hAnsi="Arial" w:cs="Arial"/>
          <w:sz w:val="32"/>
          <w:szCs w:val="32"/>
          <w:lang w:val="en-GB"/>
        </w:rPr>
        <w:t xml:space="preserve">ndigenous women human rights defenders </w:t>
      </w:r>
      <w:r>
        <w:rPr>
          <w:rFonts w:ascii="Arial" w:hAnsi="Arial" w:cs="Arial"/>
          <w:sz w:val="32"/>
          <w:szCs w:val="32"/>
          <w:lang w:val="en-GB"/>
        </w:rPr>
        <w:t>have been at the forefront in</w:t>
      </w:r>
      <w:r w:rsidRPr="00E40C1B">
        <w:rPr>
          <w:rFonts w:ascii="Arial" w:hAnsi="Arial" w:cs="Arial"/>
          <w:sz w:val="32"/>
          <w:szCs w:val="32"/>
          <w:lang w:val="en-GB"/>
        </w:rPr>
        <w:t xml:space="preserve"> mobilizing their communities to protect their land, autonomy, and way of life, and to seek justice and accountability.</w:t>
      </w:r>
      <w:r>
        <w:rPr>
          <w:rFonts w:ascii="Arial" w:hAnsi="Arial" w:cs="Arial"/>
          <w:sz w:val="32"/>
          <w:szCs w:val="32"/>
          <w:lang w:val="en-GB"/>
        </w:rPr>
        <w:t xml:space="preserve"> They </w:t>
      </w:r>
      <w:r w:rsidRPr="00F22B82">
        <w:rPr>
          <w:rFonts w:ascii="Arial" w:hAnsi="Arial" w:cs="Arial"/>
          <w:sz w:val="32"/>
          <w:szCs w:val="32"/>
          <w:lang w:val="en-GB"/>
        </w:rPr>
        <w:t>play a</w:t>
      </w:r>
      <w:r>
        <w:rPr>
          <w:rFonts w:ascii="Arial" w:hAnsi="Arial" w:cs="Arial"/>
          <w:sz w:val="32"/>
          <w:szCs w:val="32"/>
          <w:lang w:val="en-GB"/>
        </w:rPr>
        <w:t xml:space="preserve"> vital role in protecting human rights, indigenous women and girls, their communities, their lands and environment, and the</w:t>
      </w:r>
      <w:r w:rsidRPr="00F22B82">
        <w:rPr>
          <w:rFonts w:ascii="Arial" w:hAnsi="Arial" w:cs="Arial"/>
          <w:sz w:val="32"/>
          <w:szCs w:val="32"/>
          <w:lang w:val="en-GB"/>
        </w:rPr>
        <w:t xml:space="preserve"> respect </w:t>
      </w:r>
      <w:r>
        <w:rPr>
          <w:rFonts w:ascii="Arial" w:hAnsi="Arial" w:cs="Arial"/>
          <w:sz w:val="32"/>
          <w:szCs w:val="32"/>
          <w:lang w:val="en-GB"/>
        </w:rPr>
        <w:t xml:space="preserve">of </w:t>
      </w:r>
      <w:r w:rsidRPr="00F22B82">
        <w:rPr>
          <w:rFonts w:ascii="Arial" w:hAnsi="Arial" w:cs="Arial"/>
          <w:sz w:val="32"/>
          <w:szCs w:val="32"/>
          <w:lang w:val="en-GB"/>
        </w:rPr>
        <w:t>the</w:t>
      </w:r>
      <w:r>
        <w:rPr>
          <w:rFonts w:ascii="Arial" w:hAnsi="Arial" w:cs="Arial"/>
          <w:sz w:val="32"/>
          <w:szCs w:val="32"/>
          <w:lang w:val="en-GB"/>
        </w:rPr>
        <w:t>ir</w:t>
      </w:r>
      <w:r w:rsidRPr="00F22B82">
        <w:rPr>
          <w:rFonts w:ascii="Arial" w:hAnsi="Arial" w:cs="Arial"/>
          <w:sz w:val="32"/>
          <w:szCs w:val="32"/>
          <w:lang w:val="en-GB"/>
        </w:rPr>
        <w:t xml:space="preserve"> right to self-determination and autonomy. </w:t>
      </w:r>
      <w:r>
        <w:rPr>
          <w:rFonts w:ascii="Arial" w:hAnsi="Arial" w:cs="Arial"/>
          <w:sz w:val="32"/>
          <w:szCs w:val="32"/>
          <w:lang w:val="en-GB"/>
        </w:rPr>
        <w:t>Regrettably, we observe increasing visibility worldwide of cases of attacks, violence and even murder of i</w:t>
      </w:r>
      <w:r w:rsidRPr="00F22B82">
        <w:rPr>
          <w:rFonts w:ascii="Arial" w:hAnsi="Arial" w:cs="Arial"/>
          <w:sz w:val="32"/>
          <w:szCs w:val="32"/>
          <w:lang w:val="en-GB"/>
        </w:rPr>
        <w:t xml:space="preserve">ndigenous </w:t>
      </w:r>
      <w:r>
        <w:rPr>
          <w:rFonts w:ascii="Arial" w:hAnsi="Arial" w:cs="Arial"/>
          <w:sz w:val="32"/>
          <w:szCs w:val="32"/>
          <w:lang w:val="en-GB"/>
        </w:rPr>
        <w:t xml:space="preserve">women </w:t>
      </w:r>
      <w:r w:rsidRPr="00F22B82">
        <w:rPr>
          <w:rFonts w:ascii="Arial" w:hAnsi="Arial" w:cs="Arial"/>
          <w:sz w:val="32"/>
          <w:szCs w:val="32"/>
          <w:lang w:val="en-GB"/>
        </w:rPr>
        <w:t>human rights defenders</w:t>
      </w:r>
      <w:r w:rsidR="007E3078">
        <w:rPr>
          <w:rFonts w:ascii="Arial" w:hAnsi="Arial" w:cs="Arial"/>
          <w:sz w:val="32"/>
          <w:szCs w:val="32"/>
          <w:lang w:val="en-GB"/>
        </w:rPr>
        <w:t xml:space="preserve"> [</w:t>
      </w:r>
      <w:r w:rsidR="007E3078" w:rsidRPr="007E3078">
        <w:rPr>
          <w:rFonts w:ascii="Arial" w:hAnsi="Arial" w:cs="Arial"/>
          <w:sz w:val="32"/>
          <w:szCs w:val="32"/>
          <w:lang w:val="en-GB"/>
        </w:rPr>
        <w:t>Since 2017, nearly 500 indigenous peoples were killed, in just 19 countries</w:t>
      </w:r>
      <w:r w:rsidR="007E3078">
        <w:rPr>
          <w:rFonts w:ascii="Arial" w:hAnsi="Arial" w:cs="Arial"/>
          <w:sz w:val="32"/>
          <w:szCs w:val="32"/>
          <w:lang w:val="en-GB"/>
        </w:rPr>
        <w:t>]</w:t>
      </w:r>
      <w:r>
        <w:rPr>
          <w:rFonts w:ascii="Arial" w:hAnsi="Arial" w:cs="Arial"/>
          <w:sz w:val="32"/>
          <w:szCs w:val="32"/>
          <w:lang w:val="en-GB"/>
        </w:rPr>
        <w:t>.</w:t>
      </w:r>
    </w:p>
    <w:p w14:paraId="34B28B91" w14:textId="77777777" w:rsidR="00977408" w:rsidRPr="00384275" w:rsidRDefault="00977408" w:rsidP="00384275">
      <w:pPr>
        <w:jc w:val="both"/>
        <w:rPr>
          <w:rFonts w:ascii="Arial" w:hAnsi="Arial" w:cs="Arial"/>
          <w:sz w:val="32"/>
          <w:szCs w:val="32"/>
          <w:lang w:val="en-GB"/>
        </w:rPr>
      </w:pPr>
    </w:p>
    <w:p w14:paraId="02E4A364" w14:textId="0FF9AF3A" w:rsidR="00B0504C" w:rsidRDefault="006B41D0" w:rsidP="00BA23D1">
      <w:pPr>
        <w:spacing w:line="240" w:lineRule="auto"/>
        <w:jc w:val="both"/>
        <w:rPr>
          <w:rFonts w:ascii="Arial" w:hAnsi="Arial" w:cs="Arial"/>
          <w:bCs/>
          <w:sz w:val="32"/>
          <w:szCs w:val="32"/>
          <w:lang w:val="en-GB"/>
        </w:rPr>
      </w:pPr>
      <w:r w:rsidRPr="006B41D0">
        <w:rPr>
          <w:rFonts w:ascii="Arial" w:hAnsi="Arial" w:cs="Arial"/>
          <w:bCs/>
          <w:sz w:val="32"/>
          <w:szCs w:val="32"/>
          <w:lang w:val="en-GB"/>
        </w:rPr>
        <w:t xml:space="preserve">Madam Chair, let me </w:t>
      </w:r>
      <w:r w:rsidR="00DF4CA8">
        <w:rPr>
          <w:rFonts w:ascii="Arial" w:hAnsi="Arial" w:cs="Arial"/>
          <w:bCs/>
          <w:sz w:val="32"/>
          <w:szCs w:val="32"/>
          <w:lang w:val="en-GB"/>
        </w:rPr>
        <w:t>conclude</w:t>
      </w:r>
      <w:r>
        <w:rPr>
          <w:rFonts w:ascii="Arial" w:hAnsi="Arial" w:cs="Arial"/>
          <w:bCs/>
          <w:sz w:val="32"/>
          <w:szCs w:val="32"/>
          <w:lang w:val="en-GB"/>
        </w:rPr>
        <w:t xml:space="preserve"> by sayin</w:t>
      </w:r>
      <w:r w:rsidR="006D6B8F">
        <w:rPr>
          <w:rFonts w:ascii="Arial" w:hAnsi="Arial" w:cs="Arial"/>
          <w:bCs/>
          <w:sz w:val="32"/>
          <w:szCs w:val="32"/>
          <w:lang w:val="en-GB"/>
        </w:rPr>
        <w:t>g the following.</w:t>
      </w:r>
    </w:p>
    <w:p w14:paraId="4DA815E6" w14:textId="77777777" w:rsidR="006B41D0" w:rsidRPr="006B41D0" w:rsidRDefault="006B41D0" w:rsidP="00BA23D1">
      <w:pPr>
        <w:spacing w:line="240" w:lineRule="auto"/>
        <w:jc w:val="both"/>
        <w:rPr>
          <w:rFonts w:ascii="Arial" w:hAnsi="Arial" w:cs="Arial"/>
          <w:sz w:val="32"/>
          <w:szCs w:val="32"/>
          <w:lang w:val="en-GB"/>
        </w:rPr>
      </w:pPr>
    </w:p>
    <w:p w14:paraId="185CD8F2" w14:textId="7953D119" w:rsidR="00CC3CE8" w:rsidRPr="006B41D0" w:rsidRDefault="00242386" w:rsidP="006B41D0">
      <w:pPr>
        <w:spacing w:line="240" w:lineRule="auto"/>
        <w:jc w:val="both"/>
        <w:rPr>
          <w:rFonts w:ascii="Arial" w:hAnsi="Arial" w:cs="Arial"/>
          <w:sz w:val="32"/>
          <w:szCs w:val="32"/>
          <w:lang w:val="en-GB"/>
        </w:rPr>
      </w:pPr>
      <w:r w:rsidRPr="006B41D0">
        <w:rPr>
          <w:rFonts w:ascii="Arial" w:hAnsi="Arial" w:cs="Arial"/>
          <w:sz w:val="32"/>
          <w:szCs w:val="32"/>
          <w:lang w:val="en-GB"/>
        </w:rPr>
        <w:t>D</w:t>
      </w:r>
      <w:r w:rsidR="00BA23D1" w:rsidRPr="006B41D0">
        <w:rPr>
          <w:rFonts w:ascii="Arial" w:hAnsi="Arial" w:cs="Arial"/>
          <w:sz w:val="32"/>
          <w:szCs w:val="32"/>
          <w:lang w:val="en-GB"/>
        </w:rPr>
        <w:t xml:space="preserve">iscrimination </w:t>
      </w:r>
      <w:r w:rsidR="00CC3CE8" w:rsidRPr="006B41D0">
        <w:rPr>
          <w:rFonts w:ascii="Arial" w:hAnsi="Arial" w:cs="Arial"/>
          <w:sz w:val="32"/>
          <w:szCs w:val="32"/>
          <w:lang w:val="en-GB"/>
        </w:rPr>
        <w:t xml:space="preserve">against indigenous women and girls </w:t>
      </w:r>
      <w:r w:rsidR="00AD2F47">
        <w:rPr>
          <w:rFonts w:ascii="Arial" w:hAnsi="Arial" w:cs="Arial"/>
          <w:sz w:val="32"/>
          <w:szCs w:val="32"/>
          <w:lang w:val="en-GB"/>
        </w:rPr>
        <w:t xml:space="preserve">evidently </w:t>
      </w:r>
      <w:r w:rsidR="00CC3CE8" w:rsidRPr="006B41D0">
        <w:rPr>
          <w:rFonts w:ascii="Arial" w:hAnsi="Arial" w:cs="Arial"/>
          <w:sz w:val="32"/>
          <w:szCs w:val="32"/>
          <w:lang w:val="en-GB"/>
        </w:rPr>
        <w:t xml:space="preserve">hinders the full realization of their </w:t>
      </w:r>
      <w:r w:rsidR="00BA23D1" w:rsidRPr="006B41D0">
        <w:rPr>
          <w:rFonts w:ascii="Arial" w:hAnsi="Arial" w:cs="Arial"/>
          <w:sz w:val="32"/>
          <w:szCs w:val="32"/>
          <w:lang w:val="en-GB"/>
        </w:rPr>
        <w:t xml:space="preserve">human rights in every aspect of their daily lives, from their civil and political rights, to their economic, social and cultural rights, to their right to live free from </w:t>
      </w:r>
      <w:r w:rsidR="006D6B8F">
        <w:rPr>
          <w:rFonts w:ascii="Arial" w:hAnsi="Arial" w:cs="Arial"/>
          <w:sz w:val="32"/>
          <w:szCs w:val="32"/>
          <w:lang w:val="en-GB"/>
        </w:rPr>
        <w:t xml:space="preserve">discrimination, exploitation and </w:t>
      </w:r>
      <w:r w:rsidR="00BA23D1" w:rsidRPr="006B41D0">
        <w:rPr>
          <w:rFonts w:ascii="Arial" w:hAnsi="Arial" w:cs="Arial"/>
          <w:sz w:val="32"/>
          <w:szCs w:val="32"/>
          <w:lang w:val="en-GB"/>
        </w:rPr>
        <w:t xml:space="preserve">violence. </w:t>
      </w:r>
    </w:p>
    <w:p w14:paraId="3CFB7670" w14:textId="77777777" w:rsidR="00CC3CE8" w:rsidRPr="00CE7FD1" w:rsidRDefault="00CC3CE8" w:rsidP="00CC3CE8">
      <w:pPr>
        <w:pStyle w:val="ListParagraph"/>
        <w:spacing w:line="240" w:lineRule="auto"/>
        <w:jc w:val="both"/>
        <w:rPr>
          <w:rFonts w:ascii="Arial" w:hAnsi="Arial" w:cs="Arial"/>
          <w:sz w:val="32"/>
          <w:szCs w:val="32"/>
          <w:lang w:val="en-GB"/>
        </w:rPr>
      </w:pPr>
    </w:p>
    <w:p w14:paraId="15FB6BD9" w14:textId="65585514" w:rsidR="00242386" w:rsidRDefault="00CC3CE8" w:rsidP="006B41D0">
      <w:pPr>
        <w:spacing w:line="240" w:lineRule="auto"/>
        <w:jc w:val="both"/>
        <w:rPr>
          <w:rFonts w:ascii="Arial" w:hAnsi="Arial" w:cs="Arial"/>
          <w:color w:val="000000" w:themeColor="text1"/>
          <w:sz w:val="32"/>
          <w:szCs w:val="32"/>
          <w:lang w:val="en-GB"/>
        </w:rPr>
      </w:pPr>
      <w:r w:rsidRPr="006B41D0">
        <w:rPr>
          <w:rFonts w:ascii="Arial" w:hAnsi="Arial" w:cs="Arial"/>
          <w:sz w:val="32"/>
          <w:szCs w:val="32"/>
          <w:lang w:val="en-GB"/>
        </w:rPr>
        <w:t xml:space="preserve">For </w:t>
      </w:r>
      <w:r w:rsidRPr="006B41D0">
        <w:rPr>
          <w:rFonts w:ascii="Arial" w:hAnsi="Arial" w:cs="Arial"/>
          <w:color w:val="000000" w:themeColor="text1"/>
          <w:sz w:val="32"/>
          <w:szCs w:val="32"/>
          <w:lang w:val="en-GB"/>
        </w:rPr>
        <w:t xml:space="preserve">any measure, </w:t>
      </w:r>
      <w:r w:rsidR="00C2372A">
        <w:rPr>
          <w:rFonts w:ascii="Arial" w:hAnsi="Arial" w:cs="Arial"/>
          <w:color w:val="000000" w:themeColor="text1"/>
          <w:sz w:val="32"/>
          <w:szCs w:val="32"/>
          <w:lang w:val="en-GB"/>
        </w:rPr>
        <w:t xml:space="preserve">law, </w:t>
      </w:r>
      <w:r w:rsidRPr="006B41D0">
        <w:rPr>
          <w:rFonts w:ascii="Arial" w:hAnsi="Arial" w:cs="Arial"/>
          <w:color w:val="000000" w:themeColor="text1"/>
          <w:sz w:val="32"/>
          <w:szCs w:val="32"/>
          <w:lang w:val="en-GB"/>
        </w:rPr>
        <w:t xml:space="preserve">policy or action </w:t>
      </w:r>
      <w:r w:rsidR="004C046D" w:rsidRPr="006B41D0">
        <w:rPr>
          <w:rFonts w:ascii="Arial" w:hAnsi="Arial" w:cs="Arial"/>
          <w:color w:val="000000" w:themeColor="text1"/>
          <w:sz w:val="32"/>
          <w:szCs w:val="32"/>
          <w:lang w:val="en-GB"/>
        </w:rPr>
        <w:t xml:space="preserve">adopted </w:t>
      </w:r>
      <w:r w:rsidRPr="006B41D0">
        <w:rPr>
          <w:rFonts w:ascii="Arial" w:hAnsi="Arial" w:cs="Arial"/>
          <w:color w:val="000000" w:themeColor="text1"/>
          <w:sz w:val="32"/>
          <w:szCs w:val="32"/>
          <w:lang w:val="en-GB"/>
        </w:rPr>
        <w:t>to protect</w:t>
      </w:r>
      <w:r w:rsidR="004C046D" w:rsidRPr="006B41D0">
        <w:rPr>
          <w:rFonts w:ascii="Arial" w:hAnsi="Arial" w:cs="Arial"/>
          <w:color w:val="000000" w:themeColor="text1"/>
          <w:sz w:val="32"/>
          <w:szCs w:val="32"/>
          <w:lang w:val="en-GB"/>
        </w:rPr>
        <w:t xml:space="preserve"> the rights of indigenous women</w:t>
      </w:r>
      <w:r w:rsidRPr="006B41D0">
        <w:rPr>
          <w:rFonts w:ascii="Arial" w:hAnsi="Arial" w:cs="Arial"/>
          <w:color w:val="000000" w:themeColor="text1"/>
          <w:sz w:val="32"/>
          <w:szCs w:val="32"/>
          <w:lang w:val="en-GB"/>
        </w:rPr>
        <w:t xml:space="preserve"> and girls to be successful, it is essential to have </w:t>
      </w:r>
      <w:r w:rsidR="004C046D" w:rsidRPr="006B41D0">
        <w:rPr>
          <w:rFonts w:ascii="Arial" w:hAnsi="Arial" w:cs="Arial"/>
          <w:color w:val="000000" w:themeColor="text1"/>
          <w:sz w:val="32"/>
          <w:szCs w:val="32"/>
          <w:lang w:val="en-GB"/>
        </w:rPr>
        <w:t>a holistic approach</w:t>
      </w:r>
      <w:r w:rsidRPr="006B41D0">
        <w:rPr>
          <w:rFonts w:ascii="Arial" w:hAnsi="Arial" w:cs="Arial"/>
          <w:color w:val="000000" w:themeColor="text1"/>
          <w:sz w:val="32"/>
          <w:szCs w:val="32"/>
          <w:lang w:val="en-GB"/>
        </w:rPr>
        <w:t>,</w:t>
      </w:r>
      <w:r w:rsidR="004C046D" w:rsidRPr="006B41D0">
        <w:rPr>
          <w:rFonts w:ascii="Arial" w:hAnsi="Arial" w:cs="Arial"/>
          <w:color w:val="000000" w:themeColor="text1"/>
          <w:sz w:val="32"/>
          <w:szCs w:val="32"/>
          <w:lang w:val="en-GB"/>
        </w:rPr>
        <w:t xml:space="preserve"> </w:t>
      </w:r>
      <w:r w:rsidRPr="006B41D0">
        <w:rPr>
          <w:rFonts w:ascii="Arial" w:hAnsi="Arial" w:cs="Arial"/>
          <w:color w:val="000000" w:themeColor="text1"/>
          <w:sz w:val="32"/>
          <w:szCs w:val="32"/>
          <w:lang w:val="en-GB"/>
        </w:rPr>
        <w:t xml:space="preserve">ensuring </w:t>
      </w:r>
      <w:r w:rsidR="004C046D" w:rsidRPr="006B41D0">
        <w:rPr>
          <w:rFonts w:ascii="Arial" w:hAnsi="Arial" w:cs="Arial"/>
          <w:color w:val="000000" w:themeColor="text1"/>
          <w:sz w:val="32"/>
          <w:szCs w:val="32"/>
          <w:lang w:val="en-GB"/>
        </w:rPr>
        <w:t xml:space="preserve">their </w:t>
      </w:r>
      <w:r w:rsidRPr="006B41D0">
        <w:rPr>
          <w:rFonts w:ascii="Arial" w:hAnsi="Arial" w:cs="Arial"/>
          <w:color w:val="000000" w:themeColor="text1"/>
          <w:sz w:val="32"/>
          <w:szCs w:val="32"/>
          <w:lang w:val="en-GB"/>
        </w:rPr>
        <w:t xml:space="preserve">full and effective </w:t>
      </w:r>
      <w:r w:rsidR="004C046D" w:rsidRPr="006B41D0">
        <w:rPr>
          <w:rFonts w:ascii="Arial" w:hAnsi="Arial" w:cs="Arial"/>
          <w:color w:val="000000" w:themeColor="text1"/>
          <w:sz w:val="32"/>
          <w:szCs w:val="32"/>
          <w:lang w:val="en-GB"/>
        </w:rPr>
        <w:t xml:space="preserve">participation, taking into account the individual and collective dimension of their rights, and their unique relationship with their </w:t>
      </w:r>
      <w:r w:rsidRPr="006B41D0">
        <w:rPr>
          <w:rFonts w:ascii="Arial" w:hAnsi="Arial" w:cs="Arial"/>
          <w:color w:val="000000" w:themeColor="text1"/>
          <w:sz w:val="32"/>
          <w:szCs w:val="32"/>
          <w:lang w:val="en-GB"/>
        </w:rPr>
        <w:t xml:space="preserve">lands, </w:t>
      </w:r>
      <w:r w:rsidR="004C046D" w:rsidRPr="006B41D0">
        <w:rPr>
          <w:rFonts w:ascii="Arial" w:hAnsi="Arial" w:cs="Arial"/>
          <w:color w:val="000000" w:themeColor="text1"/>
          <w:sz w:val="32"/>
          <w:szCs w:val="32"/>
          <w:lang w:val="en-GB"/>
        </w:rPr>
        <w:t xml:space="preserve">territories </w:t>
      </w:r>
      <w:r w:rsidRPr="006B41D0">
        <w:rPr>
          <w:rFonts w:ascii="Arial" w:hAnsi="Arial" w:cs="Arial"/>
          <w:color w:val="000000" w:themeColor="text1"/>
          <w:sz w:val="32"/>
          <w:szCs w:val="32"/>
          <w:lang w:val="en-GB"/>
        </w:rPr>
        <w:t xml:space="preserve">and </w:t>
      </w:r>
      <w:r w:rsidR="004C046D" w:rsidRPr="006B41D0">
        <w:rPr>
          <w:rFonts w:ascii="Arial" w:hAnsi="Arial" w:cs="Arial"/>
          <w:color w:val="000000" w:themeColor="text1"/>
          <w:sz w:val="32"/>
          <w:szCs w:val="32"/>
          <w:lang w:val="en-GB"/>
        </w:rPr>
        <w:t>natural resources</w:t>
      </w:r>
      <w:r w:rsidRPr="006B41D0">
        <w:rPr>
          <w:rFonts w:ascii="Arial" w:hAnsi="Arial" w:cs="Arial"/>
          <w:color w:val="000000" w:themeColor="text1"/>
          <w:sz w:val="32"/>
          <w:szCs w:val="32"/>
          <w:lang w:val="en-GB"/>
        </w:rPr>
        <w:t xml:space="preserve">. </w:t>
      </w:r>
    </w:p>
    <w:p w14:paraId="40E05A05" w14:textId="0B5B1FC8" w:rsidR="00A20903" w:rsidRPr="00CE7FD1" w:rsidRDefault="006D6B8F" w:rsidP="006D6B8F">
      <w:pPr>
        <w:spacing w:line="240" w:lineRule="auto"/>
        <w:jc w:val="both"/>
        <w:rPr>
          <w:rFonts w:ascii="Arial" w:hAnsi="Arial" w:cs="Arial"/>
          <w:color w:val="000000" w:themeColor="text1"/>
          <w:sz w:val="32"/>
          <w:szCs w:val="32"/>
          <w:lang w:val="en-GB"/>
        </w:rPr>
      </w:pPr>
      <w:r>
        <w:rPr>
          <w:rFonts w:ascii="Arial" w:hAnsi="Arial" w:cs="Arial"/>
          <w:color w:val="000000" w:themeColor="text1"/>
          <w:sz w:val="32"/>
          <w:szCs w:val="32"/>
          <w:lang w:val="en-GB"/>
        </w:rPr>
        <w:t>Thank you and I wish you an excellent Day of General Discussion.</w:t>
      </w:r>
    </w:p>
    <w:sectPr w:rsidR="00A20903" w:rsidRPr="00CE7FD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6A4B1" w14:textId="77777777" w:rsidR="00DC7403" w:rsidRDefault="00DC7403" w:rsidP="003B474D">
      <w:pPr>
        <w:spacing w:after="0" w:line="240" w:lineRule="auto"/>
      </w:pPr>
      <w:r>
        <w:separator/>
      </w:r>
    </w:p>
  </w:endnote>
  <w:endnote w:type="continuationSeparator" w:id="0">
    <w:p w14:paraId="6C447945" w14:textId="77777777" w:rsidR="00DC7403" w:rsidRDefault="00DC7403" w:rsidP="003B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7FF07" w14:textId="77777777" w:rsidR="00DC7403" w:rsidRDefault="00DC7403" w:rsidP="003B474D">
      <w:pPr>
        <w:spacing w:after="0" w:line="240" w:lineRule="auto"/>
      </w:pPr>
      <w:r>
        <w:separator/>
      </w:r>
    </w:p>
  </w:footnote>
  <w:footnote w:type="continuationSeparator" w:id="0">
    <w:p w14:paraId="405C2B60" w14:textId="77777777" w:rsidR="00DC7403" w:rsidRDefault="00DC7403" w:rsidP="003B474D">
      <w:pPr>
        <w:spacing w:after="0" w:line="240" w:lineRule="auto"/>
      </w:pPr>
      <w:r>
        <w:continuationSeparator/>
      </w:r>
    </w:p>
  </w:footnote>
  <w:footnote w:id="1">
    <w:p w14:paraId="62D01702" w14:textId="77777777" w:rsidR="004E2D48" w:rsidRDefault="004E2D48" w:rsidP="004E2D48">
      <w:pPr>
        <w:pStyle w:val="FootnoteText"/>
      </w:pPr>
      <w:r>
        <w:rPr>
          <w:rStyle w:val="FootnoteReference"/>
        </w:rPr>
        <w:footnoteRef/>
      </w:r>
      <w:r>
        <w:t xml:space="preserve"> A/75/185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498060"/>
      <w:docPartObj>
        <w:docPartGallery w:val="Page Numbers (Top of Page)"/>
        <w:docPartUnique/>
      </w:docPartObj>
    </w:sdtPr>
    <w:sdtEndPr>
      <w:rPr>
        <w:noProof/>
      </w:rPr>
    </w:sdtEndPr>
    <w:sdtContent>
      <w:p w14:paraId="752E55BC" w14:textId="0391FC62" w:rsidR="000F5BA4" w:rsidRDefault="004D0F93">
        <w:pPr>
          <w:pStyle w:val="Header"/>
          <w:jc w:val="right"/>
        </w:pPr>
        <w:r>
          <w:fldChar w:fldCharType="begin"/>
        </w:r>
        <w:r>
          <w:instrText xml:space="preserve"> PAGE   \* MERGEFORMAT </w:instrText>
        </w:r>
        <w:r>
          <w:fldChar w:fldCharType="separate"/>
        </w:r>
        <w:r w:rsidR="0031368C">
          <w:rPr>
            <w:noProof/>
          </w:rPr>
          <w:t>7</w:t>
        </w:r>
        <w:r>
          <w:rPr>
            <w:noProof/>
          </w:rPr>
          <w:fldChar w:fldCharType="end"/>
        </w:r>
      </w:p>
    </w:sdtContent>
  </w:sdt>
  <w:p w14:paraId="0D9C0B68" w14:textId="77777777" w:rsidR="000F5BA4" w:rsidRDefault="00313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6DC"/>
    <w:multiLevelType w:val="multilevel"/>
    <w:tmpl w:val="9B7E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F12D4"/>
    <w:multiLevelType w:val="hybridMultilevel"/>
    <w:tmpl w:val="3024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D1548"/>
    <w:multiLevelType w:val="hybridMultilevel"/>
    <w:tmpl w:val="5A98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636B2"/>
    <w:multiLevelType w:val="multilevel"/>
    <w:tmpl w:val="EDF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563CA"/>
    <w:multiLevelType w:val="hybridMultilevel"/>
    <w:tmpl w:val="7BE4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803F2"/>
    <w:multiLevelType w:val="hybridMultilevel"/>
    <w:tmpl w:val="FC3C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19E2"/>
    <w:multiLevelType w:val="hybridMultilevel"/>
    <w:tmpl w:val="210A06A0"/>
    <w:lvl w:ilvl="0" w:tplc="F4DAF93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ABB2B4F"/>
    <w:multiLevelType w:val="hybridMultilevel"/>
    <w:tmpl w:val="AB80FB14"/>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4AFE3557"/>
    <w:multiLevelType w:val="hybridMultilevel"/>
    <w:tmpl w:val="0F0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E70EC"/>
    <w:multiLevelType w:val="hybridMultilevel"/>
    <w:tmpl w:val="C1E6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D0D90"/>
    <w:multiLevelType w:val="hybridMultilevel"/>
    <w:tmpl w:val="CEB8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9"/>
  </w:num>
  <w:num w:numId="8">
    <w:abstractNumId w:val="4"/>
  </w:num>
  <w:num w:numId="9">
    <w:abstractNumId w:val="5"/>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4D"/>
    <w:rsid w:val="00023596"/>
    <w:rsid w:val="00092A4C"/>
    <w:rsid w:val="000B57FF"/>
    <w:rsid w:val="000C0F61"/>
    <w:rsid w:val="000D58E5"/>
    <w:rsid w:val="000F72B3"/>
    <w:rsid w:val="00110FFB"/>
    <w:rsid w:val="001748EC"/>
    <w:rsid w:val="00181CB1"/>
    <w:rsid w:val="00185502"/>
    <w:rsid w:val="001B3CE2"/>
    <w:rsid w:val="001B73E6"/>
    <w:rsid w:val="001C6939"/>
    <w:rsid w:val="001D6F05"/>
    <w:rsid w:val="002064F0"/>
    <w:rsid w:val="00216D29"/>
    <w:rsid w:val="00233F5E"/>
    <w:rsid w:val="00242386"/>
    <w:rsid w:val="0029577E"/>
    <w:rsid w:val="002C45E7"/>
    <w:rsid w:val="002F505F"/>
    <w:rsid w:val="002F6908"/>
    <w:rsid w:val="00305109"/>
    <w:rsid w:val="00311552"/>
    <w:rsid w:val="0031368C"/>
    <w:rsid w:val="00335E98"/>
    <w:rsid w:val="00341245"/>
    <w:rsid w:val="00384275"/>
    <w:rsid w:val="003B474D"/>
    <w:rsid w:val="003B59FA"/>
    <w:rsid w:val="003D5391"/>
    <w:rsid w:val="0044138A"/>
    <w:rsid w:val="00483358"/>
    <w:rsid w:val="004964E4"/>
    <w:rsid w:val="004C046D"/>
    <w:rsid w:val="004D0D28"/>
    <w:rsid w:val="004D0F93"/>
    <w:rsid w:val="004E2D48"/>
    <w:rsid w:val="00503F58"/>
    <w:rsid w:val="00531D13"/>
    <w:rsid w:val="00554AA7"/>
    <w:rsid w:val="00557F52"/>
    <w:rsid w:val="00563889"/>
    <w:rsid w:val="005B57F5"/>
    <w:rsid w:val="005D62AF"/>
    <w:rsid w:val="005D6DE3"/>
    <w:rsid w:val="005F41C5"/>
    <w:rsid w:val="0062097E"/>
    <w:rsid w:val="00626BE3"/>
    <w:rsid w:val="006B41D0"/>
    <w:rsid w:val="006C0270"/>
    <w:rsid w:val="006D6B8F"/>
    <w:rsid w:val="006F3AC7"/>
    <w:rsid w:val="00704F0B"/>
    <w:rsid w:val="007118E1"/>
    <w:rsid w:val="00771097"/>
    <w:rsid w:val="007D351F"/>
    <w:rsid w:val="007E3078"/>
    <w:rsid w:val="00804B38"/>
    <w:rsid w:val="008921A0"/>
    <w:rsid w:val="008B717E"/>
    <w:rsid w:val="00953380"/>
    <w:rsid w:val="00956D33"/>
    <w:rsid w:val="00977408"/>
    <w:rsid w:val="00993B5B"/>
    <w:rsid w:val="009B32D6"/>
    <w:rsid w:val="009F33EF"/>
    <w:rsid w:val="00A1353B"/>
    <w:rsid w:val="00A14963"/>
    <w:rsid w:val="00A20903"/>
    <w:rsid w:val="00A21C1D"/>
    <w:rsid w:val="00AD2F47"/>
    <w:rsid w:val="00AF2B8C"/>
    <w:rsid w:val="00B0504C"/>
    <w:rsid w:val="00B12121"/>
    <w:rsid w:val="00B55645"/>
    <w:rsid w:val="00BA23D1"/>
    <w:rsid w:val="00BD1BE7"/>
    <w:rsid w:val="00BD78D8"/>
    <w:rsid w:val="00BF6BEA"/>
    <w:rsid w:val="00C2372A"/>
    <w:rsid w:val="00C23AFC"/>
    <w:rsid w:val="00C45EEA"/>
    <w:rsid w:val="00CC3CE8"/>
    <w:rsid w:val="00CE413D"/>
    <w:rsid w:val="00CE7FD1"/>
    <w:rsid w:val="00D67A42"/>
    <w:rsid w:val="00D71832"/>
    <w:rsid w:val="00DC4810"/>
    <w:rsid w:val="00DC7403"/>
    <w:rsid w:val="00DF4CA8"/>
    <w:rsid w:val="00E35555"/>
    <w:rsid w:val="00E82815"/>
    <w:rsid w:val="00EA3D2F"/>
    <w:rsid w:val="00ED6854"/>
    <w:rsid w:val="00EE660D"/>
    <w:rsid w:val="00F12B3A"/>
    <w:rsid w:val="00F22B82"/>
    <w:rsid w:val="00F357C2"/>
    <w:rsid w:val="00F53CB3"/>
    <w:rsid w:val="00F9570E"/>
    <w:rsid w:val="00FB5317"/>
  </w:rsids>
  <m:mathPr>
    <m:mathFont m:val="Cambria Math"/>
    <m:brkBin m:val="before"/>
    <m:brkBinSub m:val="--"/>
    <m:smallFrac m:val="0"/>
    <m:dispDef/>
    <m:lMargin m:val="0"/>
    <m:rMargin m:val="0"/>
    <m:defJc m:val="centerGroup"/>
    <m:wrapIndent m:val="1440"/>
    <m:intLim m:val="subSup"/>
    <m:naryLim m:val="undOvr"/>
  </m:mathPr>
  <w:themeFontLang w:val="en-GB"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9854"/>
  <w15:chartTrackingRefBased/>
  <w15:docId w15:val="{305D527A-11EE-4EE8-B0E8-7C038904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4D"/>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Footnote"/>
    <w:basedOn w:val="DefaultParagraphFont"/>
    <w:link w:val="4GChar"/>
    <w:uiPriority w:val="99"/>
    <w:qFormat/>
    <w:rsid w:val="003B474D"/>
    <w:rPr>
      <w:rFonts w:ascii="Times New Roman" w:hAnsi="Times New Roman"/>
      <w:sz w:val="18"/>
      <w:vertAlign w:val="superscript"/>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Footnote Quote,FA Fu, Car1"/>
    <w:basedOn w:val="Normal"/>
    <w:link w:val="FootnoteTextChar"/>
    <w:qFormat/>
    <w:rsid w:val="003B474D"/>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Footnote Quote Char,FA Fu Char"/>
    <w:basedOn w:val="DefaultParagraphFont"/>
    <w:link w:val="FootnoteText"/>
    <w:qFormat/>
    <w:rsid w:val="003B474D"/>
    <w:rPr>
      <w:rFonts w:ascii="Times New Roman" w:eastAsia="Times New Roman" w:hAnsi="Times New Roman" w:cs="Times New Roman"/>
      <w:sz w:val="18"/>
      <w:szCs w:val="20"/>
      <w:lang w:eastAsia="en-US"/>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uiPriority w:val="99"/>
    <w:rsid w:val="003B474D"/>
    <w:pPr>
      <w:spacing w:line="240" w:lineRule="exact"/>
      <w:jc w:val="both"/>
    </w:pPr>
    <w:rPr>
      <w:rFonts w:ascii="Times New Roman" w:eastAsiaTheme="minorEastAsia" w:hAnsi="Times New Roman"/>
      <w:sz w:val="18"/>
      <w:vertAlign w:val="superscript"/>
      <w:lang w:val="en-GB" w:eastAsia="zh-CN"/>
    </w:rPr>
  </w:style>
  <w:style w:type="paragraph" w:styleId="Header">
    <w:name w:val="header"/>
    <w:basedOn w:val="Normal"/>
    <w:link w:val="HeaderChar"/>
    <w:uiPriority w:val="99"/>
    <w:unhideWhenUsed/>
    <w:rsid w:val="003B4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74D"/>
    <w:rPr>
      <w:rFonts w:eastAsiaTheme="minorHAnsi"/>
      <w:lang w:val="en-US" w:eastAsia="en-US"/>
    </w:rPr>
  </w:style>
  <w:style w:type="paragraph" w:styleId="NormalWeb">
    <w:name w:val="Normal (Web)"/>
    <w:basedOn w:val="Normal"/>
    <w:uiPriority w:val="99"/>
    <w:semiHidden/>
    <w:unhideWhenUsed/>
    <w:rsid w:val="001C6939"/>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Strong">
    <w:name w:val="Strong"/>
    <w:basedOn w:val="DefaultParagraphFont"/>
    <w:uiPriority w:val="22"/>
    <w:qFormat/>
    <w:rsid w:val="001C6939"/>
    <w:rPr>
      <w:b/>
      <w:bCs/>
    </w:r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5D6DE3"/>
    <w:pPr>
      <w:ind w:left="720"/>
      <w:contextualSpacing/>
    </w:pPr>
  </w:style>
  <w:style w:type="paragraph" w:customStyle="1" w:styleId="SingleTxtG">
    <w:name w:val="_ Single Txt_G"/>
    <w:basedOn w:val="Normal"/>
    <w:link w:val="SingleTxtGChar"/>
    <w:qFormat/>
    <w:rsid w:val="00EE660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EE660D"/>
    <w:rPr>
      <w:rFonts w:ascii="Times New Roman" w:eastAsia="Times New Roman" w:hAnsi="Times New Roman" w:cs="Times New Roman"/>
      <w:sz w:val="20"/>
      <w:szCs w:val="20"/>
      <w:lang w:eastAsia="en-US"/>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locked/>
    <w:rsid w:val="004E2D48"/>
    <w:rPr>
      <w:rFonts w:eastAsiaTheme="minorHAnsi"/>
      <w:lang w:val="en-US" w:eastAsia="en-US"/>
    </w:rPr>
  </w:style>
  <w:style w:type="character" w:styleId="CommentReference">
    <w:name w:val="annotation reference"/>
    <w:basedOn w:val="DefaultParagraphFont"/>
    <w:uiPriority w:val="99"/>
    <w:semiHidden/>
    <w:unhideWhenUsed/>
    <w:rsid w:val="00557F52"/>
    <w:rPr>
      <w:sz w:val="16"/>
      <w:szCs w:val="16"/>
    </w:rPr>
  </w:style>
  <w:style w:type="paragraph" w:styleId="CommentText">
    <w:name w:val="annotation text"/>
    <w:basedOn w:val="Normal"/>
    <w:link w:val="CommentTextChar"/>
    <w:uiPriority w:val="99"/>
    <w:semiHidden/>
    <w:unhideWhenUsed/>
    <w:rsid w:val="00557F52"/>
    <w:pPr>
      <w:spacing w:line="240" w:lineRule="auto"/>
    </w:pPr>
    <w:rPr>
      <w:sz w:val="20"/>
      <w:szCs w:val="20"/>
    </w:rPr>
  </w:style>
  <w:style w:type="character" w:customStyle="1" w:styleId="CommentTextChar">
    <w:name w:val="Comment Text Char"/>
    <w:basedOn w:val="DefaultParagraphFont"/>
    <w:link w:val="CommentText"/>
    <w:uiPriority w:val="99"/>
    <w:semiHidden/>
    <w:rsid w:val="00557F52"/>
    <w:rPr>
      <w:rFonts w:eastAsiaTheme="minorHAnsi"/>
      <w:sz w:val="20"/>
      <w:szCs w:val="20"/>
      <w:lang w:val="en-US" w:eastAsia="en-US"/>
    </w:rPr>
  </w:style>
  <w:style w:type="paragraph" w:styleId="BalloonText">
    <w:name w:val="Balloon Text"/>
    <w:basedOn w:val="Normal"/>
    <w:link w:val="BalloonTextChar"/>
    <w:uiPriority w:val="99"/>
    <w:semiHidden/>
    <w:unhideWhenUsed/>
    <w:rsid w:val="00557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F52"/>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60860">
      <w:bodyDiv w:val="1"/>
      <w:marLeft w:val="0"/>
      <w:marRight w:val="0"/>
      <w:marTop w:val="0"/>
      <w:marBottom w:val="0"/>
      <w:divBdr>
        <w:top w:val="none" w:sz="0" w:space="0" w:color="auto"/>
        <w:left w:val="none" w:sz="0" w:space="0" w:color="auto"/>
        <w:bottom w:val="none" w:sz="0" w:space="0" w:color="auto"/>
        <w:right w:val="none" w:sz="0" w:space="0" w:color="auto"/>
      </w:divBdr>
    </w:div>
    <w:div w:id="846141083">
      <w:bodyDiv w:val="1"/>
      <w:marLeft w:val="0"/>
      <w:marRight w:val="0"/>
      <w:marTop w:val="0"/>
      <w:marBottom w:val="0"/>
      <w:divBdr>
        <w:top w:val="none" w:sz="0" w:space="0" w:color="auto"/>
        <w:left w:val="none" w:sz="0" w:space="0" w:color="auto"/>
        <w:bottom w:val="none" w:sz="0" w:space="0" w:color="auto"/>
        <w:right w:val="none" w:sz="0" w:space="0" w:color="auto"/>
      </w:divBdr>
    </w:div>
    <w:div w:id="1015962095">
      <w:bodyDiv w:val="1"/>
      <w:marLeft w:val="0"/>
      <w:marRight w:val="0"/>
      <w:marTop w:val="0"/>
      <w:marBottom w:val="0"/>
      <w:divBdr>
        <w:top w:val="none" w:sz="0" w:space="0" w:color="auto"/>
        <w:left w:val="none" w:sz="0" w:space="0" w:color="auto"/>
        <w:bottom w:val="none" w:sz="0" w:space="0" w:color="auto"/>
        <w:right w:val="none" w:sz="0" w:space="0" w:color="auto"/>
      </w:divBdr>
    </w:div>
    <w:div w:id="1222868388">
      <w:bodyDiv w:val="1"/>
      <w:marLeft w:val="0"/>
      <w:marRight w:val="0"/>
      <w:marTop w:val="0"/>
      <w:marBottom w:val="0"/>
      <w:divBdr>
        <w:top w:val="none" w:sz="0" w:space="0" w:color="auto"/>
        <w:left w:val="none" w:sz="0" w:space="0" w:color="auto"/>
        <w:bottom w:val="none" w:sz="0" w:space="0" w:color="auto"/>
        <w:right w:val="none" w:sz="0" w:space="0" w:color="auto"/>
      </w:divBdr>
    </w:div>
    <w:div w:id="1306734890">
      <w:bodyDiv w:val="1"/>
      <w:marLeft w:val="0"/>
      <w:marRight w:val="0"/>
      <w:marTop w:val="0"/>
      <w:marBottom w:val="0"/>
      <w:divBdr>
        <w:top w:val="none" w:sz="0" w:space="0" w:color="auto"/>
        <w:left w:val="none" w:sz="0" w:space="0" w:color="auto"/>
        <w:bottom w:val="none" w:sz="0" w:space="0" w:color="auto"/>
        <w:right w:val="none" w:sz="0" w:space="0" w:color="auto"/>
      </w:divBdr>
    </w:div>
    <w:div w:id="1406295203">
      <w:bodyDiv w:val="1"/>
      <w:marLeft w:val="0"/>
      <w:marRight w:val="0"/>
      <w:marTop w:val="0"/>
      <w:marBottom w:val="0"/>
      <w:divBdr>
        <w:top w:val="none" w:sz="0" w:space="0" w:color="auto"/>
        <w:left w:val="none" w:sz="0" w:space="0" w:color="auto"/>
        <w:bottom w:val="none" w:sz="0" w:space="0" w:color="auto"/>
        <w:right w:val="none" w:sz="0" w:space="0" w:color="auto"/>
      </w:divBdr>
    </w:div>
    <w:div w:id="1487475019">
      <w:bodyDiv w:val="1"/>
      <w:marLeft w:val="0"/>
      <w:marRight w:val="0"/>
      <w:marTop w:val="0"/>
      <w:marBottom w:val="0"/>
      <w:divBdr>
        <w:top w:val="none" w:sz="0" w:space="0" w:color="auto"/>
        <w:left w:val="none" w:sz="0" w:space="0" w:color="auto"/>
        <w:bottom w:val="none" w:sz="0" w:space="0" w:color="auto"/>
        <w:right w:val="none" w:sz="0" w:space="0" w:color="auto"/>
      </w:divBdr>
    </w:div>
    <w:div w:id="1487697808">
      <w:bodyDiv w:val="1"/>
      <w:marLeft w:val="0"/>
      <w:marRight w:val="0"/>
      <w:marTop w:val="0"/>
      <w:marBottom w:val="0"/>
      <w:divBdr>
        <w:top w:val="none" w:sz="0" w:space="0" w:color="auto"/>
        <w:left w:val="none" w:sz="0" w:space="0" w:color="auto"/>
        <w:bottom w:val="none" w:sz="0" w:space="0" w:color="auto"/>
        <w:right w:val="none" w:sz="0" w:space="0" w:color="auto"/>
      </w:divBdr>
    </w:div>
    <w:div w:id="1789739355">
      <w:bodyDiv w:val="1"/>
      <w:marLeft w:val="0"/>
      <w:marRight w:val="0"/>
      <w:marTop w:val="0"/>
      <w:marBottom w:val="0"/>
      <w:divBdr>
        <w:top w:val="none" w:sz="0" w:space="0" w:color="auto"/>
        <w:left w:val="none" w:sz="0" w:space="0" w:color="auto"/>
        <w:bottom w:val="none" w:sz="0" w:space="0" w:color="auto"/>
        <w:right w:val="none" w:sz="0" w:space="0" w:color="auto"/>
      </w:divBdr>
    </w:div>
    <w:div w:id="1793358619">
      <w:bodyDiv w:val="1"/>
      <w:marLeft w:val="0"/>
      <w:marRight w:val="0"/>
      <w:marTop w:val="0"/>
      <w:marBottom w:val="0"/>
      <w:divBdr>
        <w:top w:val="none" w:sz="0" w:space="0" w:color="auto"/>
        <w:left w:val="none" w:sz="0" w:space="0" w:color="auto"/>
        <w:bottom w:val="none" w:sz="0" w:space="0" w:color="auto"/>
        <w:right w:val="none" w:sz="0" w:space="0" w:color="auto"/>
      </w:divBdr>
    </w:div>
    <w:div w:id="1814247317">
      <w:bodyDiv w:val="1"/>
      <w:marLeft w:val="0"/>
      <w:marRight w:val="0"/>
      <w:marTop w:val="0"/>
      <w:marBottom w:val="0"/>
      <w:divBdr>
        <w:top w:val="none" w:sz="0" w:space="0" w:color="auto"/>
        <w:left w:val="none" w:sz="0" w:space="0" w:color="auto"/>
        <w:bottom w:val="none" w:sz="0" w:space="0" w:color="auto"/>
        <w:right w:val="none" w:sz="0" w:space="0" w:color="auto"/>
      </w:divBdr>
    </w:div>
    <w:div w:id="1814759355">
      <w:bodyDiv w:val="1"/>
      <w:marLeft w:val="0"/>
      <w:marRight w:val="0"/>
      <w:marTop w:val="0"/>
      <w:marBottom w:val="0"/>
      <w:divBdr>
        <w:top w:val="none" w:sz="0" w:space="0" w:color="auto"/>
        <w:left w:val="none" w:sz="0" w:space="0" w:color="auto"/>
        <w:bottom w:val="none" w:sz="0" w:space="0" w:color="auto"/>
        <w:right w:val="none" w:sz="0" w:space="0" w:color="auto"/>
      </w:divBdr>
    </w:div>
    <w:div w:id="1904559984">
      <w:bodyDiv w:val="1"/>
      <w:marLeft w:val="0"/>
      <w:marRight w:val="0"/>
      <w:marTop w:val="0"/>
      <w:marBottom w:val="0"/>
      <w:divBdr>
        <w:top w:val="none" w:sz="0" w:space="0" w:color="auto"/>
        <w:left w:val="none" w:sz="0" w:space="0" w:color="auto"/>
        <w:bottom w:val="none" w:sz="0" w:space="0" w:color="auto"/>
        <w:right w:val="none" w:sz="0" w:space="0" w:color="auto"/>
      </w:divBdr>
    </w:div>
    <w:div w:id="1955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BC637A-6E9C-4A44-86D9-DBCEEE675D45}">
  <ds:schemaRefs>
    <ds:schemaRef ds:uri="http://schemas.openxmlformats.org/officeDocument/2006/bibliography"/>
  </ds:schemaRefs>
</ds:datastoreItem>
</file>

<file path=customXml/itemProps2.xml><?xml version="1.0" encoding="utf-8"?>
<ds:datastoreItem xmlns:ds="http://schemas.openxmlformats.org/officeDocument/2006/customXml" ds:itemID="{65ACA930-1D77-4242-9FF7-9BD5D357828F}"/>
</file>

<file path=customXml/itemProps3.xml><?xml version="1.0" encoding="utf-8"?>
<ds:datastoreItem xmlns:ds="http://schemas.openxmlformats.org/officeDocument/2006/customXml" ds:itemID="{DB9400D2-6DA2-4DAC-9BF0-0B7E2CDAFA7B}"/>
</file>

<file path=customXml/itemProps4.xml><?xml version="1.0" encoding="utf-8"?>
<ds:datastoreItem xmlns:ds="http://schemas.openxmlformats.org/officeDocument/2006/customXml" ds:itemID="{A997792F-6DD4-4708-A152-5AD460B72B39}"/>
</file>

<file path=docProps/app.xml><?xml version="1.0" encoding="utf-8"?>
<Properties xmlns="http://schemas.openxmlformats.org/officeDocument/2006/extended-properties" xmlns:vt="http://schemas.openxmlformats.org/officeDocument/2006/docPropsVTypes">
  <Template>Normal.dotm</Template>
  <TotalTime>58</TotalTime>
  <Pages>7</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ARIZAGA Mara Lisa</dc:creator>
  <cp:keywords/>
  <dc:description/>
  <cp:lastModifiedBy>DAVID Paulo</cp:lastModifiedBy>
  <cp:revision>8</cp:revision>
  <dcterms:created xsi:type="dcterms:W3CDTF">2021-06-23T09:13:00Z</dcterms:created>
  <dcterms:modified xsi:type="dcterms:W3CDTF">2021-06-24T09:37:00Z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