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DB" w:rsidRPr="0060340B" w:rsidRDefault="006826BC" w:rsidP="006826BC">
      <w:pPr>
        <w:pStyle w:val="Title"/>
      </w:pPr>
      <w:r w:rsidRPr="0060340B">
        <w:t>CEDAW half-day of general discussion on trafficking of women and girls in the context of migration</w:t>
      </w:r>
    </w:p>
    <w:p w:rsidR="006826BC" w:rsidRPr="0060340B" w:rsidRDefault="006826BC"/>
    <w:p w:rsidR="006826BC" w:rsidRDefault="006826BC" w:rsidP="007135AB">
      <w:pPr>
        <w:jc w:val="center"/>
      </w:pPr>
      <w:r w:rsidRPr="0060340B">
        <w:t>22 February 2019 from 10:00 a.m. to 1:00 p.m.</w:t>
      </w:r>
    </w:p>
    <w:p w:rsidR="007854C4" w:rsidRDefault="007854C4" w:rsidP="007135AB">
      <w:pPr>
        <w:jc w:val="center"/>
      </w:pPr>
      <w:r>
        <w:t>Conference room XVI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6"/>
        <w:gridCol w:w="1765"/>
        <w:gridCol w:w="5855"/>
      </w:tblGrid>
      <w:tr w:rsidR="000138B8" w:rsidTr="00920D5F">
        <w:tc>
          <w:tcPr>
            <w:tcW w:w="774" w:type="pct"/>
          </w:tcPr>
          <w:p w:rsidR="000138B8" w:rsidRPr="004862D7" w:rsidRDefault="000138B8" w:rsidP="000138B8">
            <w:pPr>
              <w:rPr>
                <w:b/>
                <w:sz w:val="28"/>
              </w:rPr>
            </w:pPr>
            <w:r w:rsidRPr="004862D7">
              <w:rPr>
                <w:b/>
                <w:sz w:val="28"/>
              </w:rPr>
              <w:t>Time</w:t>
            </w:r>
          </w:p>
        </w:tc>
        <w:tc>
          <w:tcPr>
            <w:tcW w:w="979" w:type="pct"/>
          </w:tcPr>
          <w:p w:rsidR="000138B8" w:rsidRPr="004862D7" w:rsidRDefault="000138B8" w:rsidP="000138B8">
            <w:pPr>
              <w:rPr>
                <w:b/>
                <w:sz w:val="28"/>
              </w:rPr>
            </w:pPr>
            <w:r w:rsidRPr="004862D7">
              <w:rPr>
                <w:b/>
                <w:sz w:val="28"/>
              </w:rPr>
              <w:t>Action</w:t>
            </w:r>
          </w:p>
        </w:tc>
        <w:tc>
          <w:tcPr>
            <w:tcW w:w="3247" w:type="pct"/>
          </w:tcPr>
          <w:p w:rsidR="000138B8" w:rsidRPr="004862D7" w:rsidRDefault="000138B8" w:rsidP="000138B8">
            <w:pPr>
              <w:rPr>
                <w:b/>
                <w:sz w:val="28"/>
              </w:rPr>
            </w:pPr>
            <w:r w:rsidRPr="004862D7">
              <w:rPr>
                <w:b/>
                <w:sz w:val="28"/>
              </w:rPr>
              <w:t>Person</w:t>
            </w:r>
            <w:r w:rsidR="00867A9E" w:rsidRPr="004862D7">
              <w:rPr>
                <w:b/>
                <w:sz w:val="28"/>
              </w:rPr>
              <w:t xml:space="preserve"> / Organization </w:t>
            </w:r>
          </w:p>
        </w:tc>
      </w:tr>
      <w:tr w:rsidR="004862D7" w:rsidTr="00920D5F">
        <w:tc>
          <w:tcPr>
            <w:tcW w:w="774" w:type="pct"/>
            <w:vMerge w:val="restart"/>
          </w:tcPr>
          <w:p w:rsidR="004862D7" w:rsidRDefault="004862D7" w:rsidP="004862D7">
            <w:r>
              <w:t>10.00 –</w:t>
            </w:r>
          </w:p>
          <w:p w:rsidR="004862D7" w:rsidRDefault="004862D7" w:rsidP="004862D7">
            <w:r>
              <w:t>10.10</w:t>
            </w:r>
          </w:p>
        </w:tc>
        <w:tc>
          <w:tcPr>
            <w:tcW w:w="979" w:type="pct"/>
          </w:tcPr>
          <w:p w:rsidR="004862D7" w:rsidRPr="000138B8" w:rsidRDefault="004862D7" w:rsidP="00A82E73">
            <w:pPr>
              <w:pStyle w:val="NormalWeb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0138B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Opening remarks</w:t>
            </w:r>
          </w:p>
        </w:tc>
        <w:tc>
          <w:tcPr>
            <w:tcW w:w="3247" w:type="pct"/>
          </w:tcPr>
          <w:p w:rsidR="004862D7" w:rsidRPr="000138B8" w:rsidRDefault="004862D7" w:rsidP="000138B8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Ms. Hilary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Gbedemah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Chairperson of the CEDAW Committee</w:t>
            </w:r>
          </w:p>
        </w:tc>
      </w:tr>
      <w:tr w:rsidR="004862D7" w:rsidTr="00C3587A">
        <w:trPr>
          <w:trHeight w:val="480"/>
        </w:trPr>
        <w:tc>
          <w:tcPr>
            <w:tcW w:w="774" w:type="pct"/>
            <w:vMerge/>
          </w:tcPr>
          <w:p w:rsidR="004862D7" w:rsidRDefault="004862D7" w:rsidP="00EB1027"/>
        </w:tc>
        <w:tc>
          <w:tcPr>
            <w:tcW w:w="979" w:type="pct"/>
          </w:tcPr>
          <w:p w:rsidR="004862D7" w:rsidRPr="000138B8" w:rsidRDefault="00A82E73" w:rsidP="000138B8">
            <w:r w:rsidRPr="000138B8">
              <w:rPr>
                <w:bCs/>
              </w:rPr>
              <w:t>Opening remarks</w:t>
            </w:r>
          </w:p>
        </w:tc>
        <w:tc>
          <w:tcPr>
            <w:tcW w:w="3247" w:type="pct"/>
          </w:tcPr>
          <w:p w:rsidR="004862D7" w:rsidRPr="000138B8" w:rsidRDefault="004862D7" w:rsidP="000138B8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38B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Ms. Youla A. </w:t>
            </w:r>
            <w:proofErr w:type="spellStart"/>
            <w:r w:rsidRPr="000138B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Haddadin</w:t>
            </w:r>
            <w:proofErr w:type="spellEnd"/>
            <w:r w:rsidRPr="000138B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Advisor on Human Trafficking, Office of the High Commissioner for Human Rights</w:t>
            </w:r>
          </w:p>
        </w:tc>
      </w:tr>
      <w:tr w:rsidR="000138B8" w:rsidTr="00920D5F">
        <w:tc>
          <w:tcPr>
            <w:tcW w:w="774" w:type="pct"/>
          </w:tcPr>
          <w:p w:rsidR="000138B8" w:rsidRDefault="000138B8" w:rsidP="004862D7">
            <w:r>
              <w:t>10.</w:t>
            </w:r>
            <w:r w:rsidR="004862D7">
              <w:t>10</w:t>
            </w:r>
            <w:r>
              <w:t xml:space="preserve"> – 10.</w:t>
            </w:r>
            <w:r w:rsidR="004862D7">
              <w:t>20</w:t>
            </w:r>
          </w:p>
        </w:tc>
        <w:tc>
          <w:tcPr>
            <w:tcW w:w="979" w:type="pct"/>
          </w:tcPr>
          <w:p w:rsidR="000138B8" w:rsidRPr="000138B8" w:rsidRDefault="000138B8" w:rsidP="00CF486E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38B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Introduction of the general recommendation </w:t>
            </w:r>
          </w:p>
        </w:tc>
        <w:tc>
          <w:tcPr>
            <w:tcW w:w="3247" w:type="pct"/>
          </w:tcPr>
          <w:p w:rsidR="000138B8" w:rsidRPr="000138B8" w:rsidRDefault="000138B8" w:rsidP="000138B8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38B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Ms. Dalia Leinarte, Chair of the CEDAW Working Group on trafficking in women and girls in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the context of global migration</w:t>
            </w:r>
          </w:p>
        </w:tc>
      </w:tr>
      <w:tr w:rsidR="000138B8" w:rsidTr="00920D5F">
        <w:tc>
          <w:tcPr>
            <w:tcW w:w="774" w:type="pct"/>
          </w:tcPr>
          <w:p w:rsidR="000138B8" w:rsidRDefault="000138B8" w:rsidP="004862D7">
            <w:r>
              <w:t>10.</w:t>
            </w:r>
            <w:r w:rsidR="00A212D1">
              <w:t>2</w:t>
            </w:r>
            <w:r w:rsidR="001B2D53">
              <w:t>0</w:t>
            </w:r>
          </w:p>
        </w:tc>
        <w:tc>
          <w:tcPr>
            <w:tcW w:w="979" w:type="pct"/>
          </w:tcPr>
          <w:p w:rsidR="000138B8" w:rsidRPr="000138B8" w:rsidRDefault="000138B8" w:rsidP="00B134DC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38B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Introduction by the moderator</w:t>
            </w:r>
          </w:p>
        </w:tc>
        <w:tc>
          <w:tcPr>
            <w:tcW w:w="3247" w:type="pct"/>
          </w:tcPr>
          <w:p w:rsidR="000138B8" w:rsidRPr="000138B8" w:rsidRDefault="000138B8" w:rsidP="000138B8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38B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Mr. Orest </w:t>
            </w:r>
            <w:proofErr w:type="spellStart"/>
            <w:r w:rsidRPr="000138B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Nowosad</w:t>
            </w:r>
            <w:proofErr w:type="spellEnd"/>
            <w:r w:rsidRPr="000138B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Chief of the Groups in Focus Section of the Human Rights Council and Treaty Mechanism Division, Office of the United Nations High Commissioner for Human Rights</w:t>
            </w:r>
          </w:p>
        </w:tc>
      </w:tr>
      <w:tr w:rsidR="000138B8" w:rsidTr="00920D5F">
        <w:tc>
          <w:tcPr>
            <w:tcW w:w="774" w:type="pct"/>
          </w:tcPr>
          <w:p w:rsidR="000138B8" w:rsidRDefault="00DA7398" w:rsidP="00A212D1">
            <w:r>
              <w:t>10.</w:t>
            </w:r>
            <w:r w:rsidR="00A212D1">
              <w:t>2</w:t>
            </w:r>
            <w:r w:rsidR="001B2D53">
              <w:t>0</w:t>
            </w:r>
            <w:r>
              <w:t xml:space="preserve"> – 1</w:t>
            </w:r>
            <w:r w:rsidR="00A212D1">
              <w:t>0</w:t>
            </w:r>
            <w:r>
              <w:t>.</w:t>
            </w:r>
            <w:r w:rsidR="00A212D1">
              <w:t>45</w:t>
            </w:r>
          </w:p>
        </w:tc>
        <w:tc>
          <w:tcPr>
            <w:tcW w:w="979" w:type="pct"/>
          </w:tcPr>
          <w:p w:rsidR="000138B8" w:rsidRDefault="00DA7398" w:rsidP="000138B8">
            <w:r>
              <w:t>Presentations by keynote speakers</w:t>
            </w:r>
          </w:p>
        </w:tc>
        <w:tc>
          <w:tcPr>
            <w:tcW w:w="3247" w:type="pct"/>
          </w:tcPr>
          <w:p w:rsidR="00DF2896" w:rsidRDefault="00CC4FE6" w:rsidP="00915181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Mr. John </w:t>
            </w:r>
            <w:proofErr w:type="spellStart"/>
            <w:r>
              <w:t>Brandolino</w:t>
            </w:r>
            <w:proofErr w:type="spellEnd"/>
            <w:r>
              <w:t xml:space="preserve">, Director of the Division of Treaty Affairs of UNODC </w:t>
            </w:r>
          </w:p>
          <w:p w:rsidR="00DA7398" w:rsidRDefault="00DF2896" w:rsidP="000C484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Ms. </w:t>
            </w:r>
            <w:r w:rsidR="00DA7398">
              <w:t xml:space="preserve">Kristina </w:t>
            </w:r>
            <w:proofErr w:type="spellStart"/>
            <w:r w:rsidR="00DA7398">
              <w:t>Touzenis</w:t>
            </w:r>
            <w:proofErr w:type="spellEnd"/>
            <w:r w:rsidR="00DA7398">
              <w:t>, Head of the International Migration Law Unit of the IOM</w:t>
            </w:r>
          </w:p>
          <w:p w:rsidR="000138B8" w:rsidRDefault="00DA7398" w:rsidP="00CC4FE6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Ms. Beate </w:t>
            </w:r>
            <w:proofErr w:type="spellStart"/>
            <w:r>
              <w:t>Andrees</w:t>
            </w:r>
            <w:proofErr w:type="spellEnd"/>
            <w:r>
              <w:t>, Chief of the Fundamental Principles and Rights at Work Branch of the ILO</w:t>
            </w:r>
            <w:r w:rsidR="00EF247A">
              <w:t xml:space="preserve"> </w:t>
            </w:r>
          </w:p>
        </w:tc>
      </w:tr>
      <w:tr w:rsidR="000138B8" w:rsidTr="00920D5F">
        <w:tc>
          <w:tcPr>
            <w:tcW w:w="774" w:type="pct"/>
          </w:tcPr>
          <w:p w:rsidR="000138B8" w:rsidRDefault="00A212D1" w:rsidP="00F43A55">
            <w:r>
              <w:t xml:space="preserve">10.45 </w:t>
            </w:r>
            <w:r w:rsidR="001B2D53">
              <w:t>–</w:t>
            </w:r>
            <w:r w:rsidR="00586C58">
              <w:t xml:space="preserve"> </w:t>
            </w:r>
            <w:r w:rsidR="001B2D53">
              <w:t>11.</w:t>
            </w:r>
            <w:r>
              <w:t>0</w:t>
            </w:r>
            <w:r w:rsidR="00F43A55">
              <w:t>5</w:t>
            </w:r>
          </w:p>
        </w:tc>
        <w:tc>
          <w:tcPr>
            <w:tcW w:w="979" w:type="pct"/>
          </w:tcPr>
          <w:p w:rsidR="000138B8" w:rsidRDefault="001B2D53" w:rsidP="000138B8">
            <w:r>
              <w:t>Oral statements by States parties</w:t>
            </w:r>
          </w:p>
        </w:tc>
        <w:tc>
          <w:tcPr>
            <w:tcW w:w="3247" w:type="pct"/>
          </w:tcPr>
          <w:p w:rsidR="000138B8" w:rsidRDefault="009D7CF6" w:rsidP="001B2D5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hyperlink r:id="rId7" w:history="1">
              <w:r w:rsidR="001B2D53" w:rsidRPr="00A902F0">
                <w:t>Australia</w:t>
              </w:r>
            </w:hyperlink>
          </w:p>
          <w:p w:rsidR="00707DCB" w:rsidRDefault="00707DCB" w:rsidP="001B2D5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Egypt </w:t>
            </w:r>
          </w:p>
          <w:p w:rsidR="00707DCB" w:rsidRDefault="00655148" w:rsidP="00707DCB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Switzerland</w:t>
            </w:r>
          </w:p>
          <w:p w:rsidR="00FD4ADB" w:rsidRDefault="00FD4ADB" w:rsidP="00707DCB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Kingdom of the Netherlands</w:t>
            </w:r>
          </w:p>
          <w:p w:rsidR="00B97C23" w:rsidRDefault="00B97C23" w:rsidP="00707DCB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New Zealand</w:t>
            </w:r>
          </w:p>
          <w:p w:rsidR="00F43A55" w:rsidRDefault="00F43A55" w:rsidP="00707DCB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Sweden</w:t>
            </w:r>
          </w:p>
        </w:tc>
      </w:tr>
      <w:tr w:rsidR="000138B8" w:rsidTr="00920D5F">
        <w:tc>
          <w:tcPr>
            <w:tcW w:w="774" w:type="pct"/>
          </w:tcPr>
          <w:p w:rsidR="000138B8" w:rsidRDefault="001B2D53" w:rsidP="00911D83">
            <w:r>
              <w:t>11.</w:t>
            </w:r>
            <w:r w:rsidR="00911D83">
              <w:t>05</w:t>
            </w:r>
            <w:r>
              <w:t>– 11.</w:t>
            </w:r>
            <w:r w:rsidR="00911D83">
              <w:t>20</w:t>
            </w:r>
          </w:p>
        </w:tc>
        <w:tc>
          <w:tcPr>
            <w:tcW w:w="979" w:type="pct"/>
          </w:tcPr>
          <w:p w:rsidR="000138B8" w:rsidRDefault="001B2D53" w:rsidP="000138B8">
            <w:r>
              <w:t>Presentations by keynote speakers</w:t>
            </w:r>
          </w:p>
        </w:tc>
        <w:tc>
          <w:tcPr>
            <w:tcW w:w="3247" w:type="pct"/>
          </w:tcPr>
          <w:p w:rsidR="001B2D53" w:rsidRDefault="001B2D53" w:rsidP="001B2D53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Ms. Maria </w:t>
            </w:r>
            <w:proofErr w:type="spellStart"/>
            <w:r>
              <w:t>Grazia</w:t>
            </w:r>
            <w:proofErr w:type="spellEnd"/>
            <w:r>
              <w:t xml:space="preserve"> </w:t>
            </w:r>
            <w:proofErr w:type="spellStart"/>
            <w:r>
              <w:t>Giammarinaro</w:t>
            </w:r>
            <w:proofErr w:type="spellEnd"/>
            <w:r>
              <w:t>, Special Rapporteur on trafficking in persons, especially women and children</w:t>
            </w:r>
          </w:p>
          <w:p w:rsidR="000138B8" w:rsidRDefault="001B2D53" w:rsidP="001B2D53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Ms. Henny Ngu, Policy Specialist for the UNDP Migration and Displacement Team</w:t>
            </w:r>
          </w:p>
        </w:tc>
      </w:tr>
      <w:tr w:rsidR="001B2D53" w:rsidTr="00920D5F">
        <w:tc>
          <w:tcPr>
            <w:tcW w:w="774" w:type="pct"/>
          </w:tcPr>
          <w:p w:rsidR="001B2D53" w:rsidRDefault="00C71193" w:rsidP="00911D83">
            <w:r>
              <w:t>11.</w:t>
            </w:r>
            <w:r w:rsidR="00911D83">
              <w:t>20</w:t>
            </w:r>
            <w:r>
              <w:t xml:space="preserve"> – </w:t>
            </w:r>
            <w:r w:rsidR="00045ED7">
              <w:t>1</w:t>
            </w:r>
            <w:r w:rsidR="002E278C">
              <w:t>1</w:t>
            </w:r>
            <w:r w:rsidR="00045ED7">
              <w:t>.</w:t>
            </w:r>
            <w:r w:rsidR="00911D83">
              <w:t>25</w:t>
            </w:r>
          </w:p>
        </w:tc>
        <w:tc>
          <w:tcPr>
            <w:tcW w:w="979" w:type="pct"/>
          </w:tcPr>
          <w:p w:rsidR="001B2D53" w:rsidRDefault="00C71193" w:rsidP="00C71193">
            <w:r>
              <w:t>Oral statements by NHRIs</w:t>
            </w:r>
          </w:p>
        </w:tc>
        <w:tc>
          <w:tcPr>
            <w:tcW w:w="3247" w:type="pct"/>
          </w:tcPr>
          <w:p w:rsidR="00DB772A" w:rsidRDefault="009D7CF6" w:rsidP="008E617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hyperlink r:id="rId8" w:history="1">
              <w:r w:rsidR="00C71193" w:rsidRPr="00A902F0">
                <w:t>Ombudsperson of the Human Rights Commission of Mexico City (</w:t>
              </w:r>
              <w:proofErr w:type="spellStart"/>
              <w:r w:rsidR="00C71193" w:rsidRPr="00A902F0">
                <w:t>Comisión</w:t>
              </w:r>
              <w:proofErr w:type="spellEnd"/>
              <w:r w:rsidR="00C71193" w:rsidRPr="00A902F0">
                <w:t xml:space="preserve"> de </w:t>
              </w:r>
              <w:proofErr w:type="spellStart"/>
              <w:r w:rsidR="00C71193" w:rsidRPr="00A902F0">
                <w:t>Derechos</w:t>
              </w:r>
              <w:proofErr w:type="spellEnd"/>
              <w:r w:rsidR="00C71193" w:rsidRPr="00A902F0">
                <w:t xml:space="preserve"> </w:t>
              </w:r>
              <w:proofErr w:type="spellStart"/>
              <w:r w:rsidR="00C71193" w:rsidRPr="00A902F0">
                <w:t>Humanos</w:t>
              </w:r>
              <w:proofErr w:type="spellEnd"/>
              <w:r w:rsidR="00C71193" w:rsidRPr="00A902F0">
                <w:t xml:space="preserve"> del Distrito Federal CDHDF)</w:t>
              </w:r>
            </w:hyperlink>
          </w:p>
        </w:tc>
      </w:tr>
      <w:tr w:rsidR="001B2D53" w:rsidTr="00920D5F">
        <w:tc>
          <w:tcPr>
            <w:tcW w:w="774" w:type="pct"/>
          </w:tcPr>
          <w:p w:rsidR="001B2D53" w:rsidRDefault="007442E8" w:rsidP="00911D83">
            <w:r>
              <w:t>11.</w:t>
            </w:r>
            <w:r w:rsidR="00911D83">
              <w:t>25</w:t>
            </w:r>
            <w:r w:rsidR="002E3D1E">
              <w:t>– 12.</w:t>
            </w:r>
            <w:r w:rsidR="00911D83">
              <w:t>35</w:t>
            </w:r>
          </w:p>
        </w:tc>
        <w:tc>
          <w:tcPr>
            <w:tcW w:w="979" w:type="pct"/>
          </w:tcPr>
          <w:p w:rsidR="001B2D53" w:rsidRDefault="002E3D1E" w:rsidP="00793B41">
            <w:r>
              <w:t>Oral statements by NGOs</w:t>
            </w:r>
            <w:r w:rsidR="004D212D">
              <w:t xml:space="preserve"> and </w:t>
            </w:r>
            <w:r w:rsidR="004D212D">
              <w:lastRenderedPageBreak/>
              <w:t xml:space="preserve">other </w:t>
            </w:r>
            <w:r w:rsidR="00793B41">
              <w:t>stakeholders</w:t>
            </w:r>
          </w:p>
        </w:tc>
        <w:tc>
          <w:tcPr>
            <w:tcW w:w="3247" w:type="pct"/>
          </w:tcPr>
          <w:p w:rsidR="006669B2" w:rsidRDefault="006669B2" w:rsidP="009D7CF6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Religious organizations</w:t>
            </w:r>
          </w:p>
          <w:p w:rsidR="006669B2" w:rsidRDefault="006669B2" w:rsidP="009D7CF6">
            <w:pPr>
              <w:pStyle w:val="ListParagraph"/>
              <w:numPr>
                <w:ilvl w:val="1"/>
                <w:numId w:val="7"/>
              </w:numPr>
            </w:pPr>
            <w:r>
              <w:t>Lutheran World Federation and the World Council of Churches</w:t>
            </w:r>
          </w:p>
          <w:p w:rsidR="00116681" w:rsidRDefault="006669B2" w:rsidP="009D7CF6">
            <w:pPr>
              <w:pStyle w:val="ListParagraph"/>
              <w:numPr>
                <w:ilvl w:val="1"/>
                <w:numId w:val="7"/>
              </w:numPr>
            </w:pPr>
            <w:r>
              <w:lastRenderedPageBreak/>
              <w:t>Anglican Consultative Council</w:t>
            </w:r>
          </w:p>
          <w:p w:rsidR="006669B2" w:rsidRDefault="006669B2" w:rsidP="009D7CF6">
            <w:pPr>
              <w:pStyle w:val="ListParagraph"/>
              <w:numPr>
                <w:ilvl w:val="0"/>
                <w:numId w:val="7"/>
              </w:numPr>
            </w:pPr>
            <w:r>
              <w:t>Asia</w:t>
            </w:r>
            <w:r w:rsidR="00914F22">
              <w:t>- Pacific</w:t>
            </w:r>
          </w:p>
          <w:p w:rsidR="006669B2" w:rsidRDefault="006669B2" w:rsidP="009D7CF6">
            <w:pPr>
              <w:pStyle w:val="ListParagraph"/>
              <w:numPr>
                <w:ilvl w:val="1"/>
                <w:numId w:val="7"/>
              </w:numPr>
            </w:pPr>
            <w:r>
              <w:t>Asia Pacific Network of Sex Workers (APNSW)</w:t>
            </w:r>
          </w:p>
          <w:p w:rsidR="00914F22" w:rsidRDefault="006669B2" w:rsidP="009D7CF6">
            <w:pPr>
              <w:pStyle w:val="ListParagraph"/>
              <w:numPr>
                <w:ilvl w:val="1"/>
                <w:numId w:val="7"/>
              </w:numPr>
            </w:pPr>
            <w:r>
              <w:t>Liberty Shared Hong Kong</w:t>
            </w:r>
            <w:r w:rsidR="00914F22">
              <w:t xml:space="preserve"> </w:t>
            </w:r>
          </w:p>
          <w:p w:rsidR="00914F22" w:rsidRPr="007C2D55" w:rsidRDefault="00914F22" w:rsidP="009D7CF6">
            <w:pPr>
              <w:pStyle w:val="ListParagraph"/>
              <w:numPr>
                <w:ilvl w:val="1"/>
                <w:numId w:val="7"/>
              </w:numPr>
            </w:pPr>
            <w:r w:rsidRPr="007C2D55">
              <w:t xml:space="preserve">Coalition Against Trafficking in Women in Australia (CATWA) </w:t>
            </w:r>
          </w:p>
          <w:p w:rsidR="006669B2" w:rsidRDefault="006669B2" w:rsidP="009D7CF6">
            <w:pPr>
              <w:pStyle w:val="ListParagraph"/>
              <w:numPr>
                <w:ilvl w:val="0"/>
                <w:numId w:val="7"/>
              </w:numPr>
            </w:pPr>
            <w:r>
              <w:t>Latin America</w:t>
            </w:r>
          </w:p>
          <w:p w:rsidR="006669B2" w:rsidRDefault="006669B2" w:rsidP="009D7CF6">
            <w:pPr>
              <w:pStyle w:val="ListParagraph"/>
              <w:numPr>
                <w:ilvl w:val="1"/>
                <w:numId w:val="7"/>
              </w:numPr>
            </w:pPr>
            <w:r>
              <w:t xml:space="preserve">International organization Women’s Link Worldwide </w:t>
            </w:r>
          </w:p>
          <w:p w:rsidR="006669B2" w:rsidRDefault="006669B2" w:rsidP="009D7CF6">
            <w:pPr>
              <w:pStyle w:val="ListParagraph"/>
              <w:numPr>
                <w:ilvl w:val="1"/>
                <w:numId w:val="7"/>
              </w:numPr>
            </w:pPr>
            <w:r>
              <w:t>APROASE, Mexico</w:t>
            </w:r>
          </w:p>
          <w:p w:rsidR="006669B2" w:rsidRDefault="006669B2" w:rsidP="009D7CF6">
            <w:pPr>
              <w:pStyle w:val="ListParagraph"/>
              <w:numPr>
                <w:ilvl w:val="0"/>
                <w:numId w:val="7"/>
              </w:numPr>
            </w:pPr>
            <w:r>
              <w:t>Europe</w:t>
            </w:r>
          </w:p>
          <w:p w:rsidR="00914F22" w:rsidRDefault="00914F22" w:rsidP="009D7CF6">
            <w:pPr>
              <w:pStyle w:val="ListParagraph"/>
              <w:numPr>
                <w:ilvl w:val="1"/>
                <w:numId w:val="7"/>
              </w:numPr>
            </w:pPr>
            <w:r w:rsidRPr="00914F22">
              <w:t>European Women’s Lobby</w:t>
            </w:r>
          </w:p>
          <w:p w:rsidR="006669B2" w:rsidRDefault="006669B2" w:rsidP="009D7CF6">
            <w:pPr>
              <w:pStyle w:val="ListParagraph"/>
              <w:numPr>
                <w:ilvl w:val="1"/>
                <w:numId w:val="7"/>
              </w:numPr>
            </w:pPr>
            <w:r>
              <w:t xml:space="preserve">National Alliance of Women’s Organisations, National Board of Catholic Women &amp; </w:t>
            </w:r>
            <w:proofErr w:type="spellStart"/>
            <w:r>
              <w:t>women@thewell</w:t>
            </w:r>
            <w:proofErr w:type="spellEnd"/>
            <w:r>
              <w:t xml:space="preserve"> </w:t>
            </w:r>
          </w:p>
          <w:p w:rsidR="006669B2" w:rsidRDefault="006669B2" w:rsidP="009D7CF6">
            <w:pPr>
              <w:pStyle w:val="ListParagraph"/>
              <w:numPr>
                <w:ilvl w:val="1"/>
                <w:numId w:val="7"/>
              </w:numPr>
            </w:pPr>
            <w:proofErr w:type="spellStart"/>
            <w:r>
              <w:t>Siobhán</w:t>
            </w:r>
            <w:proofErr w:type="spellEnd"/>
            <w:r>
              <w:t xml:space="preserve">  </w:t>
            </w:r>
            <w:proofErr w:type="spellStart"/>
            <w:r>
              <w:t>Magugliani</w:t>
            </w:r>
            <w:proofErr w:type="spellEnd"/>
            <w:r>
              <w:t xml:space="preserve"> of the Centre for Human Rights, National University of Ireland Galway</w:t>
            </w:r>
          </w:p>
          <w:p w:rsidR="006669B2" w:rsidRDefault="006669B2" w:rsidP="009D7CF6">
            <w:pPr>
              <w:pStyle w:val="ListParagraph"/>
              <w:numPr>
                <w:ilvl w:val="1"/>
                <w:numId w:val="7"/>
              </w:numPr>
            </w:pPr>
            <w:r>
              <w:t>European Network for the Promotion of the Rights and Health among Migrant Sex Workers (TAMPEP)</w:t>
            </w:r>
          </w:p>
          <w:p w:rsidR="006669B2" w:rsidRDefault="006669B2" w:rsidP="009D7CF6">
            <w:pPr>
              <w:pStyle w:val="ListParagraph"/>
              <w:numPr>
                <w:ilvl w:val="1"/>
                <w:numId w:val="7"/>
              </w:numPr>
            </w:pPr>
            <w:r>
              <w:t>Sex Workers' Rights Advocacy Network (SWAN)</w:t>
            </w:r>
          </w:p>
          <w:p w:rsidR="006669B2" w:rsidRDefault="006669B2" w:rsidP="009D7CF6">
            <w:pPr>
              <w:pStyle w:val="ListParagraph"/>
              <w:numPr>
                <w:ilvl w:val="1"/>
                <w:numId w:val="7"/>
              </w:numPr>
            </w:pPr>
            <w:r>
              <w:t xml:space="preserve">SWARM &amp; </w:t>
            </w:r>
            <w:proofErr w:type="spellStart"/>
            <w:r>
              <w:t>Decrim</w:t>
            </w:r>
            <w:proofErr w:type="spellEnd"/>
            <w:r>
              <w:t xml:space="preserve"> Now</w:t>
            </w:r>
          </w:p>
          <w:p w:rsidR="009D7CF6" w:rsidRDefault="009D7CF6" w:rsidP="009D7CF6">
            <w:pPr>
              <w:pStyle w:val="ListParagraph"/>
              <w:numPr>
                <w:ilvl w:val="1"/>
                <w:numId w:val="7"/>
              </w:numPr>
            </w:pPr>
            <w:proofErr w:type="spellStart"/>
            <w:r>
              <w:t>Conseil</w:t>
            </w:r>
            <w:proofErr w:type="spellEnd"/>
            <w:r>
              <w:t xml:space="preserve"> International des Femmes - International Council of Women (ICW – CIF)</w:t>
            </w:r>
          </w:p>
          <w:p w:rsidR="006669B2" w:rsidRDefault="006669B2" w:rsidP="009D7CF6">
            <w:pPr>
              <w:pStyle w:val="ListParagraph"/>
              <w:numPr>
                <w:ilvl w:val="1"/>
                <w:numId w:val="7"/>
              </w:numPr>
            </w:pPr>
            <w:bookmarkStart w:id="0" w:name="_GoBack"/>
            <w:bookmarkEnd w:id="0"/>
            <w:r>
              <w:t xml:space="preserve">Forum Femmes </w:t>
            </w:r>
            <w:proofErr w:type="spellStart"/>
            <w:r>
              <w:t>Méditerranée</w:t>
            </w:r>
            <w:proofErr w:type="spellEnd"/>
          </w:p>
          <w:p w:rsidR="006669B2" w:rsidRPr="006669B2" w:rsidRDefault="006669B2" w:rsidP="009D7CF6">
            <w:pPr>
              <w:pStyle w:val="ListParagraph"/>
              <w:numPr>
                <w:ilvl w:val="1"/>
                <w:numId w:val="7"/>
              </w:numPr>
              <w:rPr>
                <w:lang w:val="fr-CH"/>
              </w:rPr>
            </w:pPr>
            <w:r w:rsidRPr="006669B2">
              <w:rPr>
                <w:lang w:val="fr-CH"/>
              </w:rPr>
              <w:t>Association Equipes d'Action Contre le Proxénétisme et d'aide aux victimes (EACP)</w:t>
            </w:r>
          </w:p>
          <w:p w:rsidR="006669B2" w:rsidRPr="007135AB" w:rsidRDefault="006669B2" w:rsidP="009D7CF6">
            <w:pPr>
              <w:pStyle w:val="ListParagraph"/>
              <w:numPr>
                <w:ilvl w:val="1"/>
                <w:numId w:val="7"/>
              </w:numPr>
              <w:rPr>
                <w:lang w:val="fr-CH"/>
              </w:rPr>
            </w:pPr>
            <w:r w:rsidRPr="006669B2">
              <w:rPr>
                <w:lang w:val="fr-CH"/>
              </w:rPr>
              <w:t xml:space="preserve">Regards des </w:t>
            </w:r>
            <w:r w:rsidRPr="007135AB">
              <w:rPr>
                <w:lang w:val="fr-CH"/>
              </w:rPr>
              <w:t>femmes et Amicale du Nid</w:t>
            </w:r>
          </w:p>
          <w:p w:rsidR="006669B2" w:rsidRPr="007135AB" w:rsidRDefault="006669B2" w:rsidP="009D7CF6">
            <w:pPr>
              <w:pStyle w:val="ListParagraph"/>
              <w:numPr>
                <w:ilvl w:val="1"/>
                <w:numId w:val="7"/>
              </w:numPr>
            </w:pPr>
            <w:r w:rsidRPr="007135AB">
              <w:t xml:space="preserve">Dutch Association Women and Law 'Clara </w:t>
            </w:r>
            <w:proofErr w:type="spellStart"/>
            <w:r w:rsidRPr="007135AB">
              <w:t>Wichmann</w:t>
            </w:r>
            <w:proofErr w:type="spellEnd"/>
            <w:r w:rsidRPr="007135AB">
              <w:t>' and the Dutch CEDAW Network</w:t>
            </w:r>
          </w:p>
          <w:p w:rsidR="00E24041" w:rsidRPr="007135AB" w:rsidRDefault="00E24041" w:rsidP="009D7CF6">
            <w:pPr>
              <w:pStyle w:val="ListParagraph"/>
              <w:numPr>
                <w:ilvl w:val="1"/>
                <w:numId w:val="7"/>
              </w:numPr>
              <w:rPr>
                <w:lang w:val="fr-CH"/>
              </w:rPr>
            </w:pPr>
            <w:r w:rsidRPr="007135AB">
              <w:rPr>
                <w:lang w:val="fr-CH"/>
              </w:rPr>
              <w:t>Coalition: Conseil International des Femmes,   Fondation Jean et Jeanne Scelles &amp;  Conseil National des Femmes Françaises</w:t>
            </w:r>
          </w:p>
          <w:p w:rsidR="006C056B" w:rsidRPr="007135AB" w:rsidRDefault="006C056B" w:rsidP="009D7CF6">
            <w:pPr>
              <w:pStyle w:val="ListParagraph"/>
              <w:numPr>
                <w:ilvl w:val="1"/>
                <w:numId w:val="7"/>
              </w:numPr>
              <w:rPr>
                <w:lang w:val="fr-CH"/>
              </w:rPr>
            </w:pPr>
            <w:r w:rsidRPr="007135AB">
              <w:rPr>
                <w:lang w:val="fr-CH"/>
              </w:rPr>
              <w:t xml:space="preserve">Réussir Egalité Hommes </w:t>
            </w:r>
            <w:r w:rsidR="005B535D" w:rsidRPr="007135AB">
              <w:rPr>
                <w:lang w:val="fr-CH"/>
              </w:rPr>
              <w:t>–</w:t>
            </w:r>
            <w:r w:rsidRPr="007135AB">
              <w:rPr>
                <w:lang w:val="fr-CH"/>
              </w:rPr>
              <w:t xml:space="preserve"> F</w:t>
            </w:r>
            <w:r w:rsidR="005B535D" w:rsidRPr="007135AB">
              <w:rPr>
                <w:lang w:val="fr-CH"/>
              </w:rPr>
              <w:t>e</w:t>
            </w:r>
            <w:r w:rsidRPr="007135AB">
              <w:rPr>
                <w:lang w:val="fr-CH"/>
              </w:rPr>
              <w:t>mmes</w:t>
            </w:r>
            <w:r w:rsidR="005B535D" w:rsidRPr="007135AB">
              <w:rPr>
                <w:lang w:val="fr-CH"/>
              </w:rPr>
              <w:t xml:space="preserve"> </w:t>
            </w:r>
          </w:p>
          <w:p w:rsidR="00BB4A03" w:rsidRPr="007135AB" w:rsidRDefault="008D596D" w:rsidP="009D7CF6">
            <w:pPr>
              <w:pStyle w:val="ListParagraph"/>
              <w:numPr>
                <w:ilvl w:val="1"/>
                <w:numId w:val="7"/>
              </w:numPr>
            </w:pPr>
            <w:r w:rsidRPr="007135AB">
              <w:t xml:space="preserve">Democracy Development </w:t>
            </w:r>
            <w:proofErr w:type="spellStart"/>
            <w:r w:rsidRPr="007135AB">
              <w:t>Center</w:t>
            </w:r>
            <w:proofErr w:type="spellEnd"/>
            <w:r w:rsidRPr="007135AB">
              <w:t xml:space="preserve"> in Ukraine </w:t>
            </w:r>
          </w:p>
          <w:p w:rsidR="008D596D" w:rsidRPr="007135AB" w:rsidRDefault="00BB4A03" w:rsidP="009D7CF6">
            <w:pPr>
              <w:pStyle w:val="ListParagraph"/>
              <w:numPr>
                <w:ilvl w:val="1"/>
                <w:numId w:val="7"/>
              </w:numPr>
            </w:pPr>
            <w:proofErr w:type="spellStart"/>
            <w:r w:rsidRPr="007135AB">
              <w:t>Dr.</w:t>
            </w:r>
            <w:proofErr w:type="spellEnd"/>
            <w:r w:rsidRPr="007135AB">
              <w:t xml:space="preserve"> Brooks</w:t>
            </w:r>
          </w:p>
          <w:p w:rsidR="00BB4A03" w:rsidRPr="007135AB" w:rsidRDefault="00BB4A03" w:rsidP="009D7CF6">
            <w:pPr>
              <w:pStyle w:val="ListParagraph"/>
              <w:numPr>
                <w:ilvl w:val="0"/>
                <w:numId w:val="7"/>
              </w:numPr>
            </w:pPr>
            <w:r w:rsidRPr="007135AB">
              <w:t>United States</w:t>
            </w:r>
          </w:p>
          <w:p w:rsidR="00BB4A03" w:rsidRDefault="00BB4A03" w:rsidP="009D7CF6">
            <w:pPr>
              <w:pStyle w:val="ListParagraph"/>
              <w:numPr>
                <w:ilvl w:val="1"/>
                <w:numId w:val="7"/>
              </w:numPr>
            </w:pPr>
            <w:r w:rsidRPr="007135AB">
              <w:t xml:space="preserve">Advocates for Human </w:t>
            </w:r>
            <w:r>
              <w:t>Rights </w:t>
            </w:r>
          </w:p>
          <w:p w:rsidR="00BB4A03" w:rsidRDefault="00BB4A03" w:rsidP="009D7CF6">
            <w:pPr>
              <w:pStyle w:val="ListParagraph"/>
              <w:numPr>
                <w:ilvl w:val="1"/>
                <w:numId w:val="7"/>
              </w:numPr>
            </w:pPr>
            <w:proofErr w:type="spellStart"/>
            <w:r>
              <w:t>Center</w:t>
            </w:r>
            <w:proofErr w:type="spellEnd"/>
            <w:r>
              <w:t xml:space="preserve"> for International Human Rights</w:t>
            </w:r>
          </w:p>
          <w:p w:rsidR="00BB4A03" w:rsidRDefault="00BB4A03" w:rsidP="009D7CF6">
            <w:pPr>
              <w:pStyle w:val="ListParagraph"/>
              <w:numPr>
                <w:ilvl w:val="1"/>
                <w:numId w:val="7"/>
              </w:numPr>
            </w:pPr>
            <w:r>
              <w:t>Reframe Health and Justice</w:t>
            </w:r>
          </w:p>
          <w:p w:rsidR="006669B2" w:rsidRDefault="006669B2" w:rsidP="009D7CF6">
            <w:pPr>
              <w:pStyle w:val="ListParagraph"/>
              <w:numPr>
                <w:ilvl w:val="0"/>
                <w:numId w:val="7"/>
              </w:numPr>
            </w:pPr>
            <w:r>
              <w:t>International</w:t>
            </w:r>
          </w:p>
          <w:p w:rsidR="006669B2" w:rsidRDefault="006669B2" w:rsidP="009D7CF6">
            <w:pPr>
              <w:pStyle w:val="ListParagraph"/>
              <w:numPr>
                <w:ilvl w:val="1"/>
                <w:numId w:val="7"/>
              </w:numPr>
            </w:pPr>
            <w:r>
              <w:t xml:space="preserve">Sexual Rights Initiative </w:t>
            </w:r>
          </w:p>
          <w:p w:rsidR="006669B2" w:rsidRDefault="006669B2" w:rsidP="009D7CF6">
            <w:pPr>
              <w:pStyle w:val="ListParagraph"/>
              <w:numPr>
                <w:ilvl w:val="1"/>
                <w:numId w:val="7"/>
              </w:numPr>
            </w:pPr>
            <w:r>
              <w:t>Equality Now</w:t>
            </w:r>
          </w:p>
          <w:p w:rsidR="00162776" w:rsidRPr="00BB4A03" w:rsidRDefault="00162776" w:rsidP="009D7CF6">
            <w:pPr>
              <w:pStyle w:val="ListParagraph"/>
              <w:numPr>
                <w:ilvl w:val="1"/>
                <w:numId w:val="7"/>
              </w:numPr>
            </w:pPr>
            <w:r w:rsidRPr="00BB4A03">
              <w:t>Coalition Against Trafficking in Women (CATW)</w:t>
            </w:r>
          </w:p>
          <w:p w:rsidR="006669B2" w:rsidRDefault="006669B2" w:rsidP="009D7CF6">
            <w:pPr>
              <w:pStyle w:val="ListParagraph"/>
              <w:numPr>
                <w:ilvl w:val="1"/>
                <w:numId w:val="7"/>
              </w:numPr>
            </w:pPr>
            <w:r>
              <w:t>Humanitarian Organization for Migration Economics (HOME)</w:t>
            </w:r>
          </w:p>
          <w:p w:rsidR="006669B2" w:rsidRDefault="006669B2" w:rsidP="009D7CF6">
            <w:pPr>
              <w:pStyle w:val="ListParagraph"/>
              <w:numPr>
                <w:ilvl w:val="1"/>
                <w:numId w:val="7"/>
              </w:numPr>
            </w:pPr>
            <w:r>
              <w:t>Global Alliance Against Traffic in Women (GAATW)</w:t>
            </w:r>
          </w:p>
          <w:p w:rsidR="00BB4A03" w:rsidRPr="007135AB" w:rsidRDefault="00BB4A03" w:rsidP="009D7CF6">
            <w:pPr>
              <w:pStyle w:val="ListParagraph"/>
              <w:numPr>
                <w:ilvl w:val="1"/>
                <w:numId w:val="7"/>
              </w:numPr>
            </w:pPr>
            <w:r w:rsidRPr="007135AB">
              <w:lastRenderedPageBreak/>
              <w:t xml:space="preserve">European Disability Forum and the International Disability Alliance </w:t>
            </w:r>
          </w:p>
          <w:p w:rsidR="006669B2" w:rsidRPr="007135AB" w:rsidRDefault="006669B2" w:rsidP="009D7CF6">
            <w:pPr>
              <w:pStyle w:val="ListParagraph"/>
              <w:numPr>
                <w:ilvl w:val="1"/>
                <w:numId w:val="7"/>
              </w:numPr>
            </w:pPr>
            <w:r w:rsidRPr="007135AB">
              <w:t xml:space="preserve">Global Campaign for Equal Nationality Rights and the Institute on Statelessness and Inclusion </w:t>
            </w:r>
          </w:p>
          <w:p w:rsidR="006669B2" w:rsidRPr="007135AB" w:rsidRDefault="006669B2" w:rsidP="009D7CF6">
            <w:pPr>
              <w:pStyle w:val="ListParagraph"/>
              <w:numPr>
                <w:ilvl w:val="1"/>
                <w:numId w:val="7"/>
              </w:numPr>
            </w:pPr>
            <w:r w:rsidRPr="007135AB">
              <w:t xml:space="preserve">Institute for Feminism &amp; Human Rights </w:t>
            </w:r>
          </w:p>
          <w:p w:rsidR="006669B2" w:rsidRPr="007135AB" w:rsidRDefault="006669B2" w:rsidP="009D7CF6">
            <w:pPr>
              <w:pStyle w:val="ListParagraph"/>
              <w:numPr>
                <w:ilvl w:val="1"/>
                <w:numId w:val="7"/>
              </w:numPr>
            </w:pPr>
            <w:r w:rsidRPr="007135AB">
              <w:t xml:space="preserve">Women's International </w:t>
            </w:r>
            <w:proofErr w:type="spellStart"/>
            <w:r w:rsidRPr="007135AB">
              <w:t>Ligue</w:t>
            </w:r>
            <w:proofErr w:type="spellEnd"/>
            <w:r w:rsidRPr="007135AB">
              <w:t xml:space="preserve"> for Peace and Freedom (WILPF)</w:t>
            </w:r>
          </w:p>
          <w:p w:rsidR="006669B2" w:rsidRPr="007135AB" w:rsidRDefault="006669B2" w:rsidP="009D7CF6">
            <w:pPr>
              <w:pStyle w:val="ListParagraph"/>
              <w:numPr>
                <w:ilvl w:val="1"/>
                <w:numId w:val="7"/>
              </w:numPr>
            </w:pPr>
            <w:r w:rsidRPr="007135AB">
              <w:t>Geneva International Centre for Justice (GICJ)</w:t>
            </w:r>
          </w:p>
          <w:p w:rsidR="002C4B49" w:rsidRPr="00BB4A03" w:rsidRDefault="006669B2" w:rsidP="009D7CF6">
            <w:pPr>
              <w:pStyle w:val="ListParagraph"/>
              <w:numPr>
                <w:ilvl w:val="1"/>
                <w:numId w:val="7"/>
              </w:numPr>
            </w:pPr>
            <w:r w:rsidRPr="007135AB">
              <w:t>Helena Kennedy Centre for International Justice</w:t>
            </w:r>
          </w:p>
        </w:tc>
      </w:tr>
      <w:tr w:rsidR="00DC2620" w:rsidTr="00920D5F">
        <w:tc>
          <w:tcPr>
            <w:tcW w:w="774" w:type="pct"/>
          </w:tcPr>
          <w:p w:rsidR="00DC2620" w:rsidRDefault="00911D83" w:rsidP="00DC2620">
            <w:r>
              <w:lastRenderedPageBreak/>
              <w:t>12.35 – 12.50</w:t>
            </w:r>
          </w:p>
        </w:tc>
        <w:tc>
          <w:tcPr>
            <w:tcW w:w="979" w:type="pct"/>
          </w:tcPr>
          <w:p w:rsidR="00DC2620" w:rsidRDefault="00DC2620" w:rsidP="00DC2620">
            <w:r>
              <w:t>Oral statements by UN agencies</w:t>
            </w:r>
          </w:p>
        </w:tc>
        <w:tc>
          <w:tcPr>
            <w:tcW w:w="3247" w:type="pct"/>
          </w:tcPr>
          <w:p w:rsidR="00DC2620" w:rsidRDefault="00DC2620" w:rsidP="00DC2620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UN Women</w:t>
            </w:r>
          </w:p>
          <w:p w:rsidR="00DC2620" w:rsidRDefault="00DC2620" w:rsidP="00DC2620">
            <w:pPr>
              <w:pStyle w:val="ListParagraph"/>
              <w:numPr>
                <w:ilvl w:val="0"/>
                <w:numId w:val="4"/>
              </w:numPr>
            </w:pPr>
            <w:r>
              <w:t>UNHCR</w:t>
            </w:r>
          </w:p>
          <w:p w:rsidR="00DC2620" w:rsidRPr="00BB4A03" w:rsidRDefault="00DC2620" w:rsidP="00DC2620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BB4A03">
              <w:t>WHO</w:t>
            </w:r>
          </w:p>
          <w:p w:rsidR="00DC2620" w:rsidRDefault="00DC2620" w:rsidP="00DC2620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BB4A03">
              <w:t>OHCHR Migrations Team</w:t>
            </w:r>
          </w:p>
        </w:tc>
      </w:tr>
      <w:tr w:rsidR="00DC2620" w:rsidTr="00920D5F">
        <w:tc>
          <w:tcPr>
            <w:tcW w:w="774" w:type="pct"/>
          </w:tcPr>
          <w:p w:rsidR="00DC2620" w:rsidRDefault="00DC2620" w:rsidP="00DC2620">
            <w:r>
              <w:t xml:space="preserve">12.50 – 13.00 </w:t>
            </w:r>
          </w:p>
        </w:tc>
        <w:tc>
          <w:tcPr>
            <w:tcW w:w="979" w:type="pct"/>
          </w:tcPr>
          <w:p w:rsidR="00DC2620" w:rsidRPr="003D06AF" w:rsidRDefault="00DC2620" w:rsidP="00DC2620">
            <w:r w:rsidRPr="003D06AF">
              <w:rPr>
                <w:bCs/>
              </w:rPr>
              <w:t>Wrap up and closing remarks</w:t>
            </w:r>
            <w:r w:rsidRPr="003D06AF">
              <w:t xml:space="preserve"> </w:t>
            </w:r>
          </w:p>
          <w:p w:rsidR="00DC2620" w:rsidRDefault="00DC2620" w:rsidP="00DC2620"/>
        </w:tc>
        <w:tc>
          <w:tcPr>
            <w:tcW w:w="3247" w:type="pct"/>
          </w:tcPr>
          <w:p w:rsidR="00DC2620" w:rsidRDefault="00DC2620" w:rsidP="00DC2620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0138B8">
              <w:t xml:space="preserve">Mr. Orest </w:t>
            </w:r>
            <w:proofErr w:type="spellStart"/>
            <w:r w:rsidRPr="000138B8">
              <w:t>Nowosad</w:t>
            </w:r>
            <w:proofErr w:type="spellEnd"/>
            <w:r w:rsidRPr="000138B8">
              <w:t>, Chief of the Groups in Focus Section of the Human Rights Council and Treaty Mechanism Division, Office of the United Nations High Commissioner for Human Rights</w:t>
            </w:r>
          </w:p>
          <w:p w:rsidR="00DC2620" w:rsidRDefault="00DC2620" w:rsidP="00DC2620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Ms. Dalia Leinarte, Chair of the CEDAW Working Group on trafficking in women and girls in the context of global migration </w:t>
            </w:r>
          </w:p>
          <w:p w:rsidR="00DC2620" w:rsidRDefault="00DC2620" w:rsidP="00DC2620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Ms. Hilary </w:t>
            </w:r>
            <w:proofErr w:type="spellStart"/>
            <w:r>
              <w:t>Gbedemah</w:t>
            </w:r>
            <w:proofErr w:type="spellEnd"/>
            <w:r>
              <w:t>, Chairperson of the CEDAW Committee</w:t>
            </w:r>
          </w:p>
        </w:tc>
      </w:tr>
    </w:tbl>
    <w:p w:rsidR="006A546C" w:rsidRPr="007551BD" w:rsidRDefault="006A546C"/>
    <w:sectPr w:rsidR="006A546C" w:rsidRPr="007551B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701" w:rsidRDefault="00BD1701" w:rsidP="00BD1701">
      <w:pPr>
        <w:spacing w:after="0" w:line="240" w:lineRule="auto"/>
      </w:pPr>
      <w:r>
        <w:separator/>
      </w:r>
    </w:p>
  </w:endnote>
  <w:endnote w:type="continuationSeparator" w:id="0">
    <w:p w:rsidR="00BD1701" w:rsidRDefault="00BD1701" w:rsidP="00BD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676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1701" w:rsidRDefault="00BD17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C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1701" w:rsidRDefault="00BD17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701" w:rsidRDefault="00BD1701" w:rsidP="00BD1701">
      <w:pPr>
        <w:spacing w:after="0" w:line="240" w:lineRule="auto"/>
      </w:pPr>
      <w:r>
        <w:separator/>
      </w:r>
    </w:p>
  </w:footnote>
  <w:footnote w:type="continuationSeparator" w:id="0">
    <w:p w:rsidR="00BD1701" w:rsidRDefault="00BD1701" w:rsidP="00BD1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845C1"/>
    <w:multiLevelType w:val="multilevel"/>
    <w:tmpl w:val="96EA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545E2"/>
    <w:multiLevelType w:val="multilevel"/>
    <w:tmpl w:val="5B54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05B04"/>
    <w:multiLevelType w:val="hybridMultilevel"/>
    <w:tmpl w:val="DD2EB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15FC8"/>
    <w:multiLevelType w:val="multilevel"/>
    <w:tmpl w:val="B11E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545B8F"/>
    <w:multiLevelType w:val="multilevel"/>
    <w:tmpl w:val="AC689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73F35"/>
    <w:multiLevelType w:val="multilevel"/>
    <w:tmpl w:val="0844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CA6A1C"/>
    <w:multiLevelType w:val="multilevel"/>
    <w:tmpl w:val="06B6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DD"/>
    <w:rsid w:val="000138B8"/>
    <w:rsid w:val="00045ED7"/>
    <w:rsid w:val="00054245"/>
    <w:rsid w:val="00116681"/>
    <w:rsid w:val="00162776"/>
    <w:rsid w:val="001B2D53"/>
    <w:rsid w:val="001C14D0"/>
    <w:rsid w:val="001D7BCB"/>
    <w:rsid w:val="00286C3F"/>
    <w:rsid w:val="00290D53"/>
    <w:rsid w:val="002920F1"/>
    <w:rsid w:val="002C4B49"/>
    <w:rsid w:val="002D3A2B"/>
    <w:rsid w:val="002E278C"/>
    <w:rsid w:val="002E3D1E"/>
    <w:rsid w:val="00343CB2"/>
    <w:rsid w:val="003979AD"/>
    <w:rsid w:val="003A1C3D"/>
    <w:rsid w:val="003D06AF"/>
    <w:rsid w:val="003D1F4C"/>
    <w:rsid w:val="00457472"/>
    <w:rsid w:val="004862D7"/>
    <w:rsid w:val="004A7F0E"/>
    <w:rsid w:val="004B43DD"/>
    <w:rsid w:val="004D212D"/>
    <w:rsid w:val="00527905"/>
    <w:rsid w:val="00586C58"/>
    <w:rsid w:val="005A6217"/>
    <w:rsid w:val="005B535D"/>
    <w:rsid w:val="005D7449"/>
    <w:rsid w:val="0060340B"/>
    <w:rsid w:val="00655148"/>
    <w:rsid w:val="006669B2"/>
    <w:rsid w:val="006826BC"/>
    <w:rsid w:val="006A546C"/>
    <w:rsid w:val="006C056B"/>
    <w:rsid w:val="0070459A"/>
    <w:rsid w:val="00707DCB"/>
    <w:rsid w:val="007135AB"/>
    <w:rsid w:val="007442E8"/>
    <w:rsid w:val="00750229"/>
    <w:rsid w:val="007551BD"/>
    <w:rsid w:val="00772B33"/>
    <w:rsid w:val="007854C4"/>
    <w:rsid w:val="0078733A"/>
    <w:rsid w:val="00793B41"/>
    <w:rsid w:val="00797462"/>
    <w:rsid w:val="007A2AFC"/>
    <w:rsid w:val="007B3CBC"/>
    <w:rsid w:val="007C2D55"/>
    <w:rsid w:val="007C4E46"/>
    <w:rsid w:val="00837687"/>
    <w:rsid w:val="008424AB"/>
    <w:rsid w:val="00867A9E"/>
    <w:rsid w:val="008B3E03"/>
    <w:rsid w:val="008D596D"/>
    <w:rsid w:val="008E3770"/>
    <w:rsid w:val="008E6179"/>
    <w:rsid w:val="0090343F"/>
    <w:rsid w:val="00904B0D"/>
    <w:rsid w:val="00907624"/>
    <w:rsid w:val="00911D83"/>
    <w:rsid w:val="00914F22"/>
    <w:rsid w:val="00920D5F"/>
    <w:rsid w:val="00936D1C"/>
    <w:rsid w:val="0094033C"/>
    <w:rsid w:val="009620DB"/>
    <w:rsid w:val="009A645B"/>
    <w:rsid w:val="009B6ECD"/>
    <w:rsid w:val="009D7CF6"/>
    <w:rsid w:val="009E3F56"/>
    <w:rsid w:val="00A212D1"/>
    <w:rsid w:val="00A57D1C"/>
    <w:rsid w:val="00A63A27"/>
    <w:rsid w:val="00A8000D"/>
    <w:rsid w:val="00A82E73"/>
    <w:rsid w:val="00A902F0"/>
    <w:rsid w:val="00AA5B28"/>
    <w:rsid w:val="00AA7072"/>
    <w:rsid w:val="00AB101F"/>
    <w:rsid w:val="00AD45BA"/>
    <w:rsid w:val="00B134DC"/>
    <w:rsid w:val="00B22633"/>
    <w:rsid w:val="00B2794A"/>
    <w:rsid w:val="00B53F32"/>
    <w:rsid w:val="00B97C23"/>
    <w:rsid w:val="00BB4A03"/>
    <w:rsid w:val="00BD03D8"/>
    <w:rsid w:val="00BD1701"/>
    <w:rsid w:val="00C3587A"/>
    <w:rsid w:val="00C70508"/>
    <w:rsid w:val="00C71193"/>
    <w:rsid w:val="00CB55F2"/>
    <w:rsid w:val="00CC4FE6"/>
    <w:rsid w:val="00CC60E0"/>
    <w:rsid w:val="00CF486E"/>
    <w:rsid w:val="00D33973"/>
    <w:rsid w:val="00DA7398"/>
    <w:rsid w:val="00DB772A"/>
    <w:rsid w:val="00DC2620"/>
    <w:rsid w:val="00DD084A"/>
    <w:rsid w:val="00DD0BB9"/>
    <w:rsid w:val="00DD40D0"/>
    <w:rsid w:val="00DF2896"/>
    <w:rsid w:val="00E24041"/>
    <w:rsid w:val="00E36DE3"/>
    <w:rsid w:val="00E67AE5"/>
    <w:rsid w:val="00EB1027"/>
    <w:rsid w:val="00EF247A"/>
    <w:rsid w:val="00F1471A"/>
    <w:rsid w:val="00F43A55"/>
    <w:rsid w:val="00F60990"/>
    <w:rsid w:val="00F75A22"/>
    <w:rsid w:val="00FC2B76"/>
    <w:rsid w:val="00FD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7CF78-D790-4838-A157-08FE551D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26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26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826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C4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3CB2"/>
    <w:rPr>
      <w:color w:val="0000FF" w:themeColor="hyperlink"/>
      <w:u w:val="single"/>
    </w:rPr>
  </w:style>
  <w:style w:type="character" w:customStyle="1" w:styleId="ilfuvd">
    <w:name w:val="ilfuvd"/>
    <w:basedOn w:val="DefaultParagraphFont"/>
    <w:rsid w:val="003A1C3D"/>
  </w:style>
  <w:style w:type="paragraph" w:styleId="NormalWeb">
    <w:name w:val="Normal (Web)"/>
    <w:basedOn w:val="Normal"/>
    <w:uiPriority w:val="99"/>
    <w:unhideWhenUsed/>
    <w:rsid w:val="006A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546C"/>
    <w:rPr>
      <w:b/>
      <w:bCs/>
    </w:rPr>
  </w:style>
  <w:style w:type="paragraph" w:styleId="ListParagraph">
    <w:name w:val="List Paragraph"/>
    <w:basedOn w:val="Normal"/>
    <w:uiPriority w:val="34"/>
    <w:qFormat/>
    <w:rsid w:val="00DD0B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701"/>
  </w:style>
  <w:style w:type="paragraph" w:styleId="Footer">
    <w:name w:val="footer"/>
    <w:basedOn w:val="Normal"/>
    <w:link w:val="FooterChar"/>
    <w:uiPriority w:val="99"/>
    <w:unhideWhenUsed/>
    <w:rsid w:val="00BD1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Documents/HRBodies/CEDAW/Trafficking/Ombudsperson_Human_Rights_Commission_of_Mexico.docx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ohchr.org/Documents/HRBodies/CEDAW/Trafficking/Australia.doc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76FBC3-F76D-419D-9863-CD92F6F95082}"/>
</file>

<file path=customXml/itemProps2.xml><?xml version="1.0" encoding="utf-8"?>
<ds:datastoreItem xmlns:ds="http://schemas.openxmlformats.org/officeDocument/2006/customXml" ds:itemID="{98A847F4-670B-4215-9358-3E25C770F07B}"/>
</file>

<file path=customXml/itemProps3.xml><?xml version="1.0" encoding="utf-8"?>
<ds:datastoreItem xmlns:ds="http://schemas.openxmlformats.org/officeDocument/2006/customXml" ds:itemID="{C6AE3FBE-7E24-4891-B720-0538D3B03F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Buchmann</dc:creator>
  <cp:keywords/>
  <dc:description/>
  <cp:lastModifiedBy>Daniela Buchmann</cp:lastModifiedBy>
  <cp:revision>4</cp:revision>
  <dcterms:created xsi:type="dcterms:W3CDTF">2019-02-21T14:22:00Z</dcterms:created>
  <dcterms:modified xsi:type="dcterms:W3CDTF">2019-02-21T14:48:00Z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