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7B9B7" w14:textId="0D9E0E8C" w:rsidR="000A3EFB" w:rsidRDefault="000A3EFB" w:rsidP="006C347C">
      <w:pPr>
        <w:jc w:val="center"/>
        <w:rPr>
          <w:b/>
          <w:bCs/>
          <w:sz w:val="24"/>
          <w:szCs w:val="24"/>
          <w:rtl/>
        </w:rPr>
      </w:pPr>
      <w:bookmarkStart w:id="0" w:name="_GoBack"/>
      <w:bookmarkEnd w:id="0"/>
      <w:r w:rsidRPr="000A3EFB">
        <w:rPr>
          <w:b/>
          <w:bCs/>
          <w:sz w:val="24"/>
          <w:szCs w:val="24"/>
        </w:rPr>
        <w:t xml:space="preserve">Committee for the Elimination of Discrimination Against Women (CEDAW) </w:t>
      </w:r>
    </w:p>
    <w:p w14:paraId="10FFC228" w14:textId="1B5100F2" w:rsidR="006C347C" w:rsidRPr="000A3EFB" w:rsidRDefault="006C347C" w:rsidP="006C347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72</w:t>
      </w:r>
      <w:r w:rsidRPr="000A3EFB">
        <w:rPr>
          <w:b/>
          <w:bCs/>
          <w:sz w:val="24"/>
          <w:szCs w:val="24"/>
          <w:vertAlign w:val="superscript"/>
        </w:rPr>
        <w:t>nd</w:t>
      </w:r>
      <w:r w:rsidR="000A3EFB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6428B7">
        <w:rPr>
          <w:b/>
          <w:bCs/>
          <w:sz w:val="24"/>
          <w:szCs w:val="24"/>
        </w:rPr>
        <w:t>S</w:t>
      </w:r>
      <w:r w:rsidR="000A3EFB" w:rsidRPr="000A3EFB">
        <w:rPr>
          <w:b/>
          <w:bCs/>
          <w:sz w:val="24"/>
          <w:szCs w:val="24"/>
        </w:rPr>
        <w:t>e</w:t>
      </w:r>
      <w:r w:rsidR="000A3EFB">
        <w:rPr>
          <w:b/>
          <w:bCs/>
          <w:sz w:val="24"/>
          <w:szCs w:val="24"/>
        </w:rPr>
        <w:t>ssion</w:t>
      </w:r>
    </w:p>
    <w:p w14:paraId="3EC839B8" w14:textId="149C1DC1" w:rsidR="006C347C" w:rsidRDefault="006C347C" w:rsidP="006C347C">
      <w:pPr>
        <w:jc w:val="center"/>
        <w:rPr>
          <w:sz w:val="24"/>
          <w:szCs w:val="24"/>
        </w:rPr>
      </w:pPr>
      <w:r w:rsidRPr="006C347C">
        <w:rPr>
          <w:sz w:val="24"/>
          <w:szCs w:val="24"/>
        </w:rPr>
        <w:t>General Debate</w:t>
      </w:r>
      <w:r>
        <w:rPr>
          <w:sz w:val="24"/>
          <w:szCs w:val="24"/>
        </w:rPr>
        <w:t xml:space="preserve"> on Human Trafficking in the context of </w:t>
      </w:r>
      <w:r w:rsidR="005D7A50">
        <w:rPr>
          <w:sz w:val="24"/>
          <w:szCs w:val="24"/>
        </w:rPr>
        <w:t xml:space="preserve">global </w:t>
      </w:r>
      <w:r>
        <w:rPr>
          <w:sz w:val="24"/>
          <w:szCs w:val="24"/>
        </w:rPr>
        <w:t>migration</w:t>
      </w:r>
    </w:p>
    <w:p w14:paraId="442E27D7" w14:textId="5A586882" w:rsidR="000A3EFB" w:rsidRPr="006C347C" w:rsidRDefault="000A3EFB" w:rsidP="006C347C">
      <w:pPr>
        <w:jc w:val="center"/>
        <w:rPr>
          <w:sz w:val="24"/>
          <w:szCs w:val="24"/>
        </w:rPr>
      </w:pPr>
      <w:r>
        <w:rPr>
          <w:sz w:val="24"/>
          <w:szCs w:val="24"/>
        </w:rPr>
        <w:t>22 February 2019</w:t>
      </w:r>
    </w:p>
    <w:p w14:paraId="225B22BC" w14:textId="4D0519D8" w:rsidR="006C347C" w:rsidRDefault="000A3EFB" w:rsidP="006C347C">
      <w:pPr>
        <w:jc w:val="center"/>
        <w:rPr>
          <w:sz w:val="24"/>
          <w:szCs w:val="24"/>
        </w:rPr>
      </w:pPr>
      <w:r>
        <w:rPr>
          <w:sz w:val="24"/>
          <w:szCs w:val="24"/>
        </w:rPr>
        <w:t>Oral s</w:t>
      </w:r>
      <w:r w:rsidR="006C347C" w:rsidRPr="00AF6525">
        <w:rPr>
          <w:sz w:val="24"/>
          <w:szCs w:val="24"/>
        </w:rPr>
        <w:t xml:space="preserve">tatement by: </w:t>
      </w:r>
      <w:r w:rsidR="006C347C">
        <w:rPr>
          <w:sz w:val="24"/>
          <w:szCs w:val="24"/>
        </w:rPr>
        <w:t>G</w:t>
      </w:r>
      <w:r w:rsidR="00184766">
        <w:rPr>
          <w:sz w:val="24"/>
          <w:szCs w:val="24"/>
        </w:rPr>
        <w:t xml:space="preserve">eneva </w:t>
      </w:r>
      <w:r w:rsidR="006C347C">
        <w:rPr>
          <w:sz w:val="24"/>
          <w:szCs w:val="24"/>
        </w:rPr>
        <w:t>I</w:t>
      </w:r>
      <w:r w:rsidR="00184766">
        <w:rPr>
          <w:sz w:val="24"/>
          <w:szCs w:val="24"/>
        </w:rPr>
        <w:t xml:space="preserve">nternational </w:t>
      </w:r>
      <w:r w:rsidR="006C347C">
        <w:rPr>
          <w:sz w:val="24"/>
          <w:szCs w:val="24"/>
        </w:rPr>
        <w:t>C</w:t>
      </w:r>
      <w:r w:rsidR="00184766">
        <w:rPr>
          <w:sz w:val="24"/>
          <w:szCs w:val="24"/>
        </w:rPr>
        <w:t xml:space="preserve">entre for </w:t>
      </w:r>
      <w:r w:rsidR="006C347C">
        <w:rPr>
          <w:sz w:val="24"/>
          <w:szCs w:val="24"/>
        </w:rPr>
        <w:t>J</w:t>
      </w:r>
      <w:r w:rsidR="00184766">
        <w:rPr>
          <w:sz w:val="24"/>
          <w:szCs w:val="24"/>
        </w:rPr>
        <w:t>ustice (GICJ)</w:t>
      </w:r>
    </w:p>
    <w:p w14:paraId="57BD4F68" w14:textId="77777777" w:rsidR="000A3EFB" w:rsidRPr="006C347C" w:rsidRDefault="000A3EFB" w:rsidP="006C347C">
      <w:pPr>
        <w:jc w:val="center"/>
        <w:rPr>
          <w:sz w:val="24"/>
          <w:szCs w:val="24"/>
        </w:rPr>
      </w:pPr>
    </w:p>
    <w:p w14:paraId="31123219" w14:textId="6A00BFA5" w:rsidR="00FF443F" w:rsidRDefault="001F5049" w:rsidP="006C347C">
      <w:pPr>
        <w:jc w:val="both"/>
      </w:pPr>
      <w:r>
        <w:t xml:space="preserve">Ms Chairperson, </w:t>
      </w:r>
    </w:p>
    <w:p w14:paraId="7D84D804" w14:textId="2050DD06" w:rsidR="001F5049" w:rsidRDefault="001F5049" w:rsidP="006C347C">
      <w:pPr>
        <w:jc w:val="both"/>
      </w:pPr>
      <w:r>
        <w:t>We thank the Committee for having a discussion about this important topic and for inviting NGOs to participate.</w:t>
      </w:r>
    </w:p>
    <w:p w14:paraId="26E492CC" w14:textId="2C9C44DD" w:rsidR="001F5049" w:rsidRDefault="001833E0" w:rsidP="006C347C">
      <w:pPr>
        <w:jc w:val="both"/>
      </w:pPr>
      <w:r>
        <w:t>Trafficking of human beings is one of the main and most insidious form of contemporary slavery</w:t>
      </w:r>
      <w:r w:rsidR="00086EFC">
        <w:t xml:space="preserve"> and </w:t>
      </w:r>
      <w:r>
        <w:t>it is extremely challenging to address because it results from a complex interaction of different factors</w:t>
      </w:r>
      <w:r w:rsidR="00086EFC">
        <w:t xml:space="preserve">. It </w:t>
      </w:r>
      <w:r>
        <w:t xml:space="preserve">therefore requires a multidisciplinary and integrated approach. </w:t>
      </w:r>
      <w:r w:rsidR="009B0237">
        <w:t>We would like to highlight just three aspects of addressing the problem</w:t>
      </w:r>
      <w:r w:rsidR="00080CC5">
        <w:t xml:space="preserve"> – </w:t>
      </w:r>
      <w:r w:rsidR="009B0237" w:rsidRPr="00080CC5">
        <w:rPr>
          <w:b/>
          <w:bCs/>
        </w:rPr>
        <w:t>prevention</w:t>
      </w:r>
      <w:r w:rsidR="009B0237">
        <w:t xml:space="preserve">, </w:t>
      </w:r>
      <w:r w:rsidR="009B0237" w:rsidRPr="00080CC5">
        <w:rPr>
          <w:b/>
          <w:bCs/>
        </w:rPr>
        <w:t>legal status</w:t>
      </w:r>
      <w:r w:rsidR="009B0237">
        <w:t xml:space="preserve"> of victims, and </w:t>
      </w:r>
      <w:r w:rsidR="004B6DC5">
        <w:t xml:space="preserve">countries experiencing </w:t>
      </w:r>
      <w:r w:rsidR="004B6DC5" w:rsidRPr="00080CC5">
        <w:rPr>
          <w:b/>
          <w:bCs/>
        </w:rPr>
        <w:t>conflict</w:t>
      </w:r>
      <w:r w:rsidR="00080CC5">
        <w:t xml:space="preserve"> – based on examples in three countries as described in our joint written submission.</w:t>
      </w:r>
    </w:p>
    <w:p w14:paraId="5EF28CEA" w14:textId="1A0807DF" w:rsidR="00086EFC" w:rsidRPr="006F3FB0" w:rsidRDefault="001833E0" w:rsidP="006C347C">
      <w:pPr>
        <w:jc w:val="both"/>
      </w:pPr>
      <w:r>
        <w:t xml:space="preserve">In order to assist the </w:t>
      </w:r>
      <w:r w:rsidR="006A14EC">
        <w:t>Committee in elaborating strategies to supress</w:t>
      </w:r>
      <w:r>
        <w:t xml:space="preserve"> trafficking, </w:t>
      </w:r>
      <w:r w:rsidRPr="00080CC5">
        <w:t xml:space="preserve">we </w:t>
      </w:r>
      <w:r w:rsidR="00080CC5" w:rsidRPr="00080CC5">
        <w:t xml:space="preserve">want to </w:t>
      </w:r>
      <w:r>
        <w:t xml:space="preserve">begin with </w:t>
      </w:r>
      <w:r w:rsidR="00080CC5">
        <w:t xml:space="preserve">highlighting </w:t>
      </w:r>
      <w:r>
        <w:t>the importance of establishing successful prevention mechanisms.</w:t>
      </w:r>
      <w:r w:rsidR="00086EFC" w:rsidRPr="00086EFC">
        <w:t xml:space="preserve"> </w:t>
      </w:r>
      <w:r w:rsidR="00086EFC">
        <w:t>Prevention tackles the crime at its roots, such as conditions leading to migration, that give rise to human trafficking.</w:t>
      </w:r>
      <w:r w:rsidR="006F3FB0">
        <w:t xml:space="preserve"> </w:t>
      </w:r>
      <w:r w:rsidR="00086EFC">
        <w:t>We believe that trafficking prevention strategies must begin with proper research into the local conditions</w:t>
      </w:r>
      <w:r w:rsidR="004B6DC5">
        <w:t xml:space="preserve"> and include</w:t>
      </w:r>
      <w:r w:rsidR="00086EFC">
        <w:t xml:space="preserve"> information collection</w:t>
      </w:r>
      <w:r w:rsidR="00D4397A">
        <w:t xml:space="preserve"> and</w:t>
      </w:r>
      <w:r w:rsidR="00086EFC">
        <w:t xml:space="preserve"> sharing mechanisms</w:t>
      </w:r>
      <w:r w:rsidR="00D4397A">
        <w:t>,</w:t>
      </w:r>
      <w:r w:rsidR="00086EFC">
        <w:t xml:space="preserve"> </w:t>
      </w:r>
      <w:r w:rsidR="00572B7D">
        <w:t xml:space="preserve">as well as </w:t>
      </w:r>
      <w:r w:rsidR="00086EFC">
        <w:t>cooperation protocols among government entities and with civil society organizations.</w:t>
      </w:r>
    </w:p>
    <w:p w14:paraId="33091985" w14:textId="6AB063E9" w:rsidR="006F3FB0" w:rsidRDefault="00D4397A" w:rsidP="006C347C">
      <w:pPr>
        <w:jc w:val="both"/>
      </w:pPr>
      <w:r w:rsidRPr="00080CC5">
        <w:rPr>
          <w:b/>
          <w:bCs/>
          <w:u w:val="single"/>
        </w:rPr>
        <w:t xml:space="preserve">The </w:t>
      </w:r>
      <w:r w:rsidR="00F06D14" w:rsidRPr="00080CC5">
        <w:rPr>
          <w:b/>
          <w:bCs/>
          <w:u w:val="single"/>
        </w:rPr>
        <w:t>case</w:t>
      </w:r>
      <w:r w:rsidR="006F3FB0" w:rsidRPr="00080CC5">
        <w:rPr>
          <w:b/>
          <w:bCs/>
          <w:u w:val="single"/>
        </w:rPr>
        <w:t xml:space="preserve"> of Nepal</w:t>
      </w:r>
      <w:r w:rsidR="006F3FB0" w:rsidRPr="00080CC5">
        <w:t xml:space="preserve"> </w:t>
      </w:r>
      <w:r w:rsidRPr="00080CC5">
        <w:t>shows</w:t>
      </w:r>
      <w:r>
        <w:t xml:space="preserve"> </w:t>
      </w:r>
      <w:r w:rsidR="006F3FB0">
        <w:t>how economic conditions are not the single root cause of human trafficking, but also social factors</w:t>
      </w:r>
      <w:r w:rsidR="007F3A1A" w:rsidRPr="007F3A1A">
        <w:t xml:space="preserve"> </w:t>
      </w:r>
      <w:r w:rsidR="007F3A1A">
        <w:t>play an important role.</w:t>
      </w:r>
      <w:r w:rsidR="006F3FB0">
        <w:t xml:space="preserve"> </w:t>
      </w:r>
      <w:r w:rsidR="007F3A1A">
        <w:t>L</w:t>
      </w:r>
      <w:r w:rsidR="006F3FB0">
        <w:t>ack of education and false expectations and beliefs about the outside world</w:t>
      </w:r>
      <w:r w:rsidR="007F3A1A">
        <w:t xml:space="preserve"> </w:t>
      </w:r>
      <w:r>
        <w:t>contribute to trafficking risk, which is further</w:t>
      </w:r>
      <w:r w:rsidR="007F3A1A">
        <w:t xml:space="preserve"> </w:t>
      </w:r>
      <w:r w:rsidR="006F3FB0">
        <w:t xml:space="preserve">exacerbated by the isolation of some communities in remote areas. </w:t>
      </w:r>
      <w:r w:rsidR="00F06D14">
        <w:t>Since</w:t>
      </w:r>
      <w:r w:rsidR="00F06D14" w:rsidRPr="00F06D14">
        <w:t xml:space="preserve"> </w:t>
      </w:r>
      <w:r w:rsidR="00F06D14">
        <w:t xml:space="preserve">traffickers often prey on people’s ignorance, we believe that education </w:t>
      </w:r>
      <w:r>
        <w:t xml:space="preserve">plays </w:t>
      </w:r>
      <w:r w:rsidR="00F06D14">
        <w:t>a crucial role in any trafficking prevention strategy.</w:t>
      </w:r>
      <w:r w:rsidR="00F06D14" w:rsidRPr="00F06D14">
        <w:t xml:space="preserve"> </w:t>
      </w:r>
    </w:p>
    <w:p w14:paraId="1B7AF997" w14:textId="54B2335B" w:rsidR="00F06D14" w:rsidRDefault="00F06D14" w:rsidP="006C347C">
      <w:pPr>
        <w:jc w:val="both"/>
      </w:pPr>
      <w:r>
        <w:t xml:space="preserve">Education and an appropriate messaging </w:t>
      </w:r>
      <w:r w:rsidR="00943841">
        <w:t xml:space="preserve">should be focused on </w:t>
      </w:r>
      <w:r>
        <w:t>both the potential victims and their families and communities</w:t>
      </w:r>
      <w:r w:rsidR="00943841">
        <w:t xml:space="preserve">. Since young victims are often easier to recruit, we </w:t>
      </w:r>
      <w:r w:rsidR="00D4397A">
        <w:t xml:space="preserve">point out </w:t>
      </w:r>
      <w:r w:rsidR="00943841">
        <w:t xml:space="preserve">that a child-focused approach is </w:t>
      </w:r>
      <w:r w:rsidR="00D4397A">
        <w:t xml:space="preserve">needed </w:t>
      </w:r>
      <w:r w:rsidR="00943841">
        <w:t xml:space="preserve">as well. </w:t>
      </w:r>
    </w:p>
    <w:p w14:paraId="318F2AFB" w14:textId="32CAADA4" w:rsidR="00943841" w:rsidRPr="006D0C11" w:rsidRDefault="00572B7D" w:rsidP="006C347C">
      <w:pPr>
        <w:jc w:val="both"/>
      </w:pPr>
      <w:r>
        <w:t>The status of victims and legal processes available to migrants also becomes a critical factor in addressing the crime. Indeed, s</w:t>
      </w:r>
      <w:r w:rsidR="00943841">
        <w:t xml:space="preserve">ome countries not only face trafficking of </w:t>
      </w:r>
      <w:r w:rsidR="00D4397A">
        <w:t xml:space="preserve">their </w:t>
      </w:r>
      <w:r w:rsidR="00943841">
        <w:t>own citizens but also large flows of foreigners being trafficked</w:t>
      </w:r>
      <w:r>
        <w:t xml:space="preserve">. </w:t>
      </w:r>
      <w:r w:rsidR="006D0C11">
        <w:t xml:space="preserve">The situation is clearly showed by the example of Tunisia, where the illegal </w:t>
      </w:r>
      <w:r w:rsidR="007F3A1A">
        <w:t>status</w:t>
      </w:r>
      <w:r w:rsidR="006D0C11">
        <w:t xml:space="preserve"> of migrants </w:t>
      </w:r>
      <w:r>
        <w:t>makes</w:t>
      </w:r>
      <w:r w:rsidR="006D0C11">
        <w:t xml:space="preserve"> them </w:t>
      </w:r>
      <w:r w:rsidR="00943841">
        <w:t xml:space="preserve">particularly vulnerable to </w:t>
      </w:r>
      <w:r w:rsidR="007F3A1A">
        <w:t>becom</w:t>
      </w:r>
      <w:r w:rsidR="00D4397A">
        <w:t>ing</w:t>
      </w:r>
      <w:r w:rsidR="007F3A1A">
        <w:t xml:space="preserve"> victims of</w:t>
      </w:r>
      <w:r w:rsidR="006D0C11">
        <w:t xml:space="preserve"> domestic servitude and sexual exploitation. </w:t>
      </w:r>
    </w:p>
    <w:p w14:paraId="79A3A4B4" w14:textId="6F18645D" w:rsidR="006D0C11" w:rsidRDefault="006D0C11" w:rsidP="006C347C">
      <w:pPr>
        <w:jc w:val="both"/>
      </w:pPr>
      <w:r>
        <w:t xml:space="preserve">Since some of these migrants might be qualified as refugees, it is particularly important to develop a solid legal framework to regulate </w:t>
      </w:r>
      <w:r w:rsidR="00D4397A">
        <w:t xml:space="preserve">and </w:t>
      </w:r>
      <w:r>
        <w:t>process claims for asylum, in order to guarantee the access to fundamental rights. Without these mechanism</w:t>
      </w:r>
      <w:r w:rsidR="00572B7D">
        <w:t>s</w:t>
      </w:r>
      <w:r>
        <w:t xml:space="preserve"> and without institutions providing support to refugees, they become more vulnerable to human trafficking practices. </w:t>
      </w:r>
    </w:p>
    <w:p w14:paraId="33434337" w14:textId="191BABBC" w:rsidR="00863D73" w:rsidRPr="00826D2D" w:rsidRDefault="00D4397A" w:rsidP="00CA0530">
      <w:pPr>
        <w:jc w:val="both"/>
      </w:pPr>
      <w:r w:rsidRPr="00DB64BA">
        <w:rPr>
          <w:b/>
          <w:bCs/>
          <w:u w:val="single"/>
        </w:rPr>
        <w:t>R</w:t>
      </w:r>
      <w:r w:rsidR="00CA0530" w:rsidRPr="00DB64BA">
        <w:rPr>
          <w:b/>
          <w:bCs/>
          <w:u w:val="single"/>
        </w:rPr>
        <w:t>etention centre</w:t>
      </w:r>
      <w:r w:rsidRPr="00DB64BA">
        <w:rPr>
          <w:b/>
          <w:bCs/>
          <w:u w:val="single"/>
        </w:rPr>
        <w:t>s in Tunisia</w:t>
      </w:r>
      <w:r w:rsidR="00CA0530">
        <w:t xml:space="preserve">, where people without a legal status are held, </w:t>
      </w:r>
      <w:r>
        <w:t xml:space="preserve">are </w:t>
      </w:r>
      <w:r w:rsidR="00CA0530">
        <w:t>place</w:t>
      </w:r>
      <w:r>
        <w:t>s</w:t>
      </w:r>
      <w:r w:rsidR="00CA0530">
        <w:t xml:space="preserve"> where traffickers can easily lure victims. </w:t>
      </w:r>
      <w:r w:rsidR="00826D2D">
        <w:t xml:space="preserve">Indeed, detained migrants may become desperate to leave the </w:t>
      </w:r>
      <w:r w:rsidR="00826D2D">
        <w:lastRenderedPageBreak/>
        <w:t>center and return to their country, thereby becoming more likely to accept money from traffickers and ending up in debt bondage or a similar situation.</w:t>
      </w:r>
      <w:r w:rsidR="00826D2D" w:rsidRPr="00826D2D">
        <w:t xml:space="preserve"> </w:t>
      </w:r>
      <w:r w:rsidR="00826D2D">
        <w:t xml:space="preserve">In addition, </w:t>
      </w:r>
      <w:r w:rsidR="009B0237">
        <w:t>r</w:t>
      </w:r>
      <w:r w:rsidR="00826D2D">
        <w:t>etention centre</w:t>
      </w:r>
      <w:r w:rsidR="009B0237">
        <w:t>s</w:t>
      </w:r>
      <w:r w:rsidR="00826D2D">
        <w:t xml:space="preserve"> may become place</w:t>
      </w:r>
      <w:r w:rsidR="009B0237">
        <w:t>s</w:t>
      </w:r>
      <w:r w:rsidR="00826D2D">
        <w:t xml:space="preserve"> where trafficking victims are further </w:t>
      </w:r>
      <w:r w:rsidR="00CA0530">
        <w:t>victimized</w:t>
      </w:r>
      <w:r w:rsidR="00826D2D">
        <w:t xml:space="preserve">. </w:t>
      </w:r>
      <w:r w:rsidR="00CA0530">
        <w:t>It is therefore important to establish mechanism</w:t>
      </w:r>
      <w:r w:rsidR="007F3A1A">
        <w:t>s</w:t>
      </w:r>
      <w:r w:rsidR="00CA0530">
        <w:t xml:space="preserve"> aimed at identifying at-risk groups.</w:t>
      </w:r>
    </w:p>
    <w:p w14:paraId="2D6C985E" w14:textId="63BB526F" w:rsidR="00943841" w:rsidRDefault="005A4E08" w:rsidP="006C347C">
      <w:pPr>
        <w:jc w:val="both"/>
      </w:pPr>
      <w:r>
        <w:t xml:space="preserve">The risk of trafficking due to migration is exacerbated in societies experiencing armed conflict since it creates a broad context of violence and instability that drives people to migrate in large numbers. </w:t>
      </w:r>
      <w:r w:rsidR="00080CC5" w:rsidRPr="00080CC5">
        <w:rPr>
          <w:b/>
          <w:bCs/>
          <w:u w:val="single"/>
        </w:rPr>
        <w:t>In the case</w:t>
      </w:r>
      <w:r w:rsidR="006C347C" w:rsidRPr="00080CC5">
        <w:rPr>
          <w:b/>
          <w:bCs/>
          <w:u w:val="single"/>
        </w:rPr>
        <w:t xml:space="preserve"> of Iraq</w:t>
      </w:r>
      <w:r w:rsidR="00080CC5">
        <w:t>,</w:t>
      </w:r>
      <w:r w:rsidR="006C347C">
        <w:t xml:space="preserve"> </w:t>
      </w:r>
      <w:r w:rsidR="00012AE8">
        <w:t xml:space="preserve">the </w:t>
      </w:r>
      <w:r w:rsidR="009B0237">
        <w:t xml:space="preserve">2003 invasion and subsequent </w:t>
      </w:r>
      <w:r w:rsidR="00012AE8">
        <w:t>occupation</w:t>
      </w:r>
      <w:r w:rsidR="00080CC5">
        <w:t xml:space="preserve"> uprooted millions of people and resulted in</w:t>
      </w:r>
      <w:r w:rsidR="00012AE8">
        <w:t xml:space="preserve"> millions of Iraqi women and girls becom</w:t>
      </w:r>
      <w:r w:rsidR="00080CC5">
        <w:t>ing</w:t>
      </w:r>
      <w:r w:rsidR="00012AE8">
        <w:t xml:space="preserve"> victims of trafficking and other violence.</w:t>
      </w:r>
      <w:r w:rsidR="009B0237">
        <w:t xml:space="preserve"> At the same time, the UN has had a sustained presence in the country, now in the form of UNAMI.</w:t>
      </w:r>
    </w:p>
    <w:p w14:paraId="19832F2F" w14:textId="33315BB7" w:rsidR="00CA0530" w:rsidRPr="007F3A1A" w:rsidRDefault="00CA0530">
      <w:pPr>
        <w:jc w:val="both"/>
      </w:pPr>
      <w:r>
        <w:t xml:space="preserve">We </w:t>
      </w:r>
      <w:r w:rsidR="00080CC5">
        <w:t>believe</w:t>
      </w:r>
      <w:r>
        <w:t xml:space="preserve"> that w</w:t>
      </w:r>
      <w:r w:rsidR="00012AE8">
        <w:t>hen a conflict or post-conflict situation includes a UN mission or other lasting presence, there are opportunities for the host state to benefit from the resources and expertise offered by the UN</w:t>
      </w:r>
      <w:r w:rsidR="009B0237">
        <w:t xml:space="preserve"> to address human rights issues such as trafficking.</w:t>
      </w:r>
      <w:r w:rsidR="00012AE8">
        <w:t xml:space="preserve"> However, the situation in Iraq has shown that this does not necessarily happen</w:t>
      </w:r>
      <w:r w:rsidR="00080CC5">
        <w:t>. This has been</w:t>
      </w:r>
      <w:r w:rsidR="009B0237">
        <w:t xml:space="preserve"> due</w:t>
      </w:r>
      <w:r w:rsidR="00080CC5">
        <w:t xml:space="preserve">, to a great extent, by the lack of clear political will by </w:t>
      </w:r>
      <w:r w:rsidR="009B0237">
        <w:t xml:space="preserve">the Iraqi government </w:t>
      </w:r>
      <w:r w:rsidR="00080CC5">
        <w:t>to prioritize the issue and create a plan for addressing it. There has also been an unfortunate lack of insistence by the UN mission for the government to tackle the issue</w:t>
      </w:r>
      <w:r w:rsidR="00012AE8">
        <w:t xml:space="preserve">. </w:t>
      </w:r>
      <w:r w:rsidR="009B0237">
        <w:t xml:space="preserve">It is critically </w:t>
      </w:r>
      <w:r w:rsidR="007F3A1A">
        <w:t>importan</w:t>
      </w:r>
      <w:r w:rsidR="009B0237">
        <w:t>t for</w:t>
      </w:r>
      <w:r w:rsidR="00012AE8">
        <w:t xml:space="preserve"> </w:t>
      </w:r>
      <w:r w:rsidR="006C347C">
        <w:t xml:space="preserve">States having a UN presence </w:t>
      </w:r>
      <w:r w:rsidR="007F3A1A">
        <w:t>to</w:t>
      </w:r>
      <w:r w:rsidR="006C347C">
        <w:t xml:space="preserve"> proactively make use of UN resources to help satisfy their international obligations.</w:t>
      </w:r>
      <w:r w:rsidR="007F3A1A">
        <w:t xml:space="preserve"> </w:t>
      </w:r>
      <w:r>
        <w:t>As well, the UN should ensure that its ongoing mission</w:t>
      </w:r>
      <w:r w:rsidR="00080CC5">
        <w:t>s</w:t>
      </w:r>
      <w:r>
        <w:t xml:space="preserve"> </w:t>
      </w:r>
      <w:r w:rsidR="00080CC5">
        <w:t>are</w:t>
      </w:r>
      <w:r w:rsidR="007F3A1A">
        <w:t xml:space="preserve"> able to </w:t>
      </w:r>
      <w:r>
        <w:t xml:space="preserve">provide meaningful assistance to the host states </w:t>
      </w:r>
      <w:r w:rsidR="007F3A1A">
        <w:t>in</w:t>
      </w:r>
      <w:r>
        <w:t xml:space="preserve"> prevent</w:t>
      </w:r>
      <w:r w:rsidR="007F3A1A">
        <w:t>ing</w:t>
      </w:r>
      <w:r>
        <w:t xml:space="preserve"> human trafficking</w:t>
      </w:r>
      <w:r w:rsidR="007F3A1A">
        <w:t xml:space="preserve">. </w:t>
      </w:r>
    </w:p>
    <w:p w14:paraId="7374FB0E" w14:textId="0CAE1667" w:rsidR="00086EFC" w:rsidRDefault="00572B7D" w:rsidP="006C347C">
      <w:pPr>
        <w:jc w:val="both"/>
      </w:pPr>
      <w:r>
        <w:t>We</w:t>
      </w:r>
      <w:r w:rsidR="00080CC5">
        <w:t xml:space="preserve"> again</w:t>
      </w:r>
      <w:r>
        <w:t xml:space="preserve"> thank the Committee for</w:t>
      </w:r>
      <w:r w:rsidR="00FB6C27">
        <w:t xml:space="preserve"> welcoming our participation</w:t>
      </w:r>
      <w:r w:rsidR="00080CC5">
        <w:t>,</w:t>
      </w:r>
      <w:r w:rsidR="00FB6C27">
        <w:t xml:space="preserve"> and we look forward to the outcome of this discussion. </w:t>
      </w:r>
      <w:r>
        <w:t xml:space="preserve"> </w:t>
      </w:r>
    </w:p>
    <w:p w14:paraId="0D9E125C" w14:textId="24833FC9" w:rsidR="000A3EFB" w:rsidRDefault="000A3EFB" w:rsidP="000A3EFB">
      <w:pPr>
        <w:jc w:val="center"/>
      </w:pPr>
      <w:r>
        <w:t>***</w:t>
      </w:r>
    </w:p>
    <w:p w14:paraId="5EE61711" w14:textId="3C0FE13C" w:rsidR="000A3EFB" w:rsidRDefault="000A3EFB" w:rsidP="006C347C">
      <w:pPr>
        <w:jc w:val="both"/>
      </w:pPr>
    </w:p>
    <w:p w14:paraId="48409084" w14:textId="77777777" w:rsidR="000A3EFB" w:rsidRDefault="000A3EFB" w:rsidP="006C347C">
      <w:pPr>
        <w:jc w:val="both"/>
      </w:pPr>
    </w:p>
    <w:p w14:paraId="37C432E3" w14:textId="77777777" w:rsidR="000A3EFB" w:rsidRPr="00086EFC" w:rsidRDefault="000A3EFB" w:rsidP="006C347C">
      <w:pPr>
        <w:jc w:val="both"/>
      </w:pPr>
    </w:p>
    <w:sectPr w:rsidR="000A3EFB" w:rsidRPr="00086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903"/>
    <w:rsid w:val="00012AE8"/>
    <w:rsid w:val="00080CC5"/>
    <w:rsid w:val="00086EFC"/>
    <w:rsid w:val="000A3EFB"/>
    <w:rsid w:val="00182903"/>
    <w:rsid w:val="001833E0"/>
    <w:rsid w:val="00184766"/>
    <w:rsid w:val="001A37E5"/>
    <w:rsid w:val="001F5049"/>
    <w:rsid w:val="00317D8A"/>
    <w:rsid w:val="004B6DC5"/>
    <w:rsid w:val="00572B7D"/>
    <w:rsid w:val="005A4E08"/>
    <w:rsid w:val="005D7A50"/>
    <w:rsid w:val="006A14EC"/>
    <w:rsid w:val="006C347C"/>
    <w:rsid w:val="006D0C11"/>
    <w:rsid w:val="006F3FB0"/>
    <w:rsid w:val="007F3A1A"/>
    <w:rsid w:val="00826D2D"/>
    <w:rsid w:val="00863D73"/>
    <w:rsid w:val="00943841"/>
    <w:rsid w:val="009B0237"/>
    <w:rsid w:val="00AE0F9C"/>
    <w:rsid w:val="00C75E58"/>
    <w:rsid w:val="00C8154D"/>
    <w:rsid w:val="00CA0530"/>
    <w:rsid w:val="00CA5AC4"/>
    <w:rsid w:val="00D4397A"/>
    <w:rsid w:val="00DB64BA"/>
    <w:rsid w:val="00F06D14"/>
    <w:rsid w:val="00F65F80"/>
    <w:rsid w:val="00FB6C27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A7643"/>
  <w15:chartTrackingRefBased/>
  <w15:docId w15:val="{B04760F1-122B-4156-8390-F12F40CB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C3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47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47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A1A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638BF8-69A4-485F-9AF1-4549A66EECA3}"/>
</file>

<file path=customXml/itemProps2.xml><?xml version="1.0" encoding="utf-8"?>
<ds:datastoreItem xmlns:ds="http://schemas.openxmlformats.org/officeDocument/2006/customXml" ds:itemID="{16E009DE-C3F6-4971-B829-D21D093F3CFA}"/>
</file>

<file path=customXml/itemProps3.xml><?xml version="1.0" encoding="utf-8"?>
<ds:datastoreItem xmlns:ds="http://schemas.openxmlformats.org/officeDocument/2006/customXml" ds:itemID="{8C59342E-F0A1-4182-A4DE-CB66BF4A4D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751</Words>
  <Characters>4281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Geneva International Centre for Justice</dc:title>
  <dc:subject/>
  <dc:creator>User</dc:creator>
  <cp:keywords/>
  <dc:description/>
  <cp:lastModifiedBy>Daniela Buchmann</cp:lastModifiedBy>
  <cp:revision>2</cp:revision>
  <dcterms:created xsi:type="dcterms:W3CDTF">2019-03-14T11:46:00Z</dcterms:created>
  <dcterms:modified xsi:type="dcterms:W3CDTF">2019-03-14T11:46:00Z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