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F3A8C" w14:textId="77777777" w:rsidR="008606E8" w:rsidRPr="00FC46FF" w:rsidRDefault="008606E8" w:rsidP="008606E8">
      <w:pPr>
        <w:jc w:val="center"/>
        <w:rPr>
          <w:rFonts w:ascii="Open Sans" w:hAnsi="Open Sans" w:cs="Open Sans"/>
          <w:b/>
          <w:color w:val="EB3397"/>
          <w:sz w:val="24"/>
        </w:rPr>
      </w:pPr>
      <w:bookmarkStart w:id="0" w:name="_GoBack"/>
      <w:bookmarkEnd w:id="0"/>
      <w:r w:rsidRPr="00FC46FF">
        <w:rPr>
          <w:rFonts w:ascii="Open Sans" w:hAnsi="Open Sans" w:cs="Open Sans"/>
          <w:b/>
          <w:color w:val="EB3397"/>
          <w:sz w:val="24"/>
        </w:rPr>
        <w:t xml:space="preserve">Girls Advocacy Alliance </w:t>
      </w:r>
      <w:r>
        <w:rPr>
          <w:rFonts w:ascii="Open Sans" w:hAnsi="Open Sans" w:cs="Open Sans"/>
          <w:b/>
          <w:color w:val="EB3397"/>
          <w:sz w:val="24"/>
        </w:rPr>
        <w:t>oral statement</w:t>
      </w:r>
      <w:r w:rsidRPr="00FC46FF">
        <w:rPr>
          <w:rFonts w:ascii="Open Sans" w:hAnsi="Open Sans" w:cs="Open Sans"/>
          <w:b/>
          <w:color w:val="EB3397"/>
          <w:sz w:val="24"/>
        </w:rPr>
        <w:t xml:space="preserve"> </w:t>
      </w:r>
      <w:r>
        <w:rPr>
          <w:rFonts w:ascii="Open Sans" w:hAnsi="Open Sans" w:cs="Open Sans"/>
          <w:b/>
          <w:color w:val="EB3397"/>
          <w:sz w:val="24"/>
        </w:rPr>
        <w:t xml:space="preserve">at </w:t>
      </w:r>
      <w:r w:rsidRPr="00FC46FF">
        <w:rPr>
          <w:rFonts w:ascii="Open Sans" w:hAnsi="Open Sans" w:cs="Open Sans"/>
          <w:b/>
          <w:color w:val="EB3397"/>
          <w:sz w:val="24"/>
        </w:rPr>
        <w:t>the</w:t>
      </w:r>
    </w:p>
    <w:p w14:paraId="4E25DEE8" w14:textId="77777777" w:rsidR="008606E8" w:rsidRPr="00FC46FF" w:rsidRDefault="008606E8" w:rsidP="008606E8">
      <w:pPr>
        <w:jc w:val="center"/>
        <w:rPr>
          <w:rFonts w:ascii="Open Sans" w:hAnsi="Open Sans" w:cs="Open Sans"/>
          <w:b/>
          <w:color w:val="EB3397"/>
          <w:sz w:val="24"/>
        </w:rPr>
      </w:pPr>
      <w:r>
        <w:rPr>
          <w:rFonts w:ascii="Open Sans" w:hAnsi="Open Sans" w:cs="Open Sans"/>
          <w:b/>
          <w:color w:val="EB3397"/>
          <w:sz w:val="24"/>
        </w:rPr>
        <w:t xml:space="preserve">Half-day of general discussion </w:t>
      </w:r>
      <w:r w:rsidRPr="00FC46FF">
        <w:rPr>
          <w:rFonts w:ascii="Open Sans" w:hAnsi="Open Sans" w:cs="Open Sans"/>
          <w:b/>
          <w:color w:val="EB3397"/>
          <w:sz w:val="24"/>
        </w:rPr>
        <w:t>of the CEDAW Committee on</w:t>
      </w:r>
    </w:p>
    <w:p w14:paraId="1DE54027" w14:textId="77777777" w:rsidR="008606E8" w:rsidRPr="00FC46FF" w:rsidRDefault="008606E8" w:rsidP="008606E8">
      <w:pPr>
        <w:jc w:val="center"/>
        <w:rPr>
          <w:rFonts w:ascii="Open Sans" w:hAnsi="Open Sans" w:cs="Open Sans"/>
          <w:b/>
          <w:color w:val="EB3397"/>
          <w:sz w:val="24"/>
        </w:rPr>
      </w:pPr>
      <w:r w:rsidRPr="00FC46FF">
        <w:rPr>
          <w:rFonts w:ascii="Open Sans" w:hAnsi="Open Sans" w:cs="Open Sans"/>
          <w:b/>
          <w:color w:val="EB3397"/>
          <w:sz w:val="24"/>
        </w:rPr>
        <w:t>Trafficking in Women and Girls in the Context of Global Migration</w:t>
      </w:r>
    </w:p>
    <w:p w14:paraId="7EDAD1C9" w14:textId="77777777" w:rsidR="0099118F" w:rsidRDefault="0099118F" w:rsidP="008606E8">
      <w:pPr>
        <w:spacing w:after="160"/>
      </w:pPr>
    </w:p>
    <w:p w14:paraId="2BAF0003" w14:textId="77777777" w:rsidR="008606E8" w:rsidRDefault="008606E8" w:rsidP="008606E8">
      <w:pPr>
        <w:spacing w:after="160"/>
        <w:jc w:val="both"/>
      </w:pPr>
      <w:r>
        <w:t>Thank you.</w:t>
      </w:r>
    </w:p>
    <w:p w14:paraId="73A02D75" w14:textId="77777777" w:rsidR="008606E8" w:rsidRDefault="008606E8" w:rsidP="008606E8">
      <w:pPr>
        <w:spacing w:after="160"/>
        <w:jc w:val="both"/>
      </w:pPr>
      <w:r w:rsidRPr="008606E8">
        <w:t>This statement is delivered by Plan International, in collaboration with Terre des Hommes International Federation and Defence for Children International</w:t>
      </w:r>
      <w:r w:rsidR="006819C3">
        <w:t xml:space="preserve"> Secretariat</w:t>
      </w:r>
      <w:r w:rsidRPr="008606E8">
        <w:t>, who are working together in the Girls Advocacy Alliance to affect policy change to combat violence against girls.</w:t>
      </w:r>
    </w:p>
    <w:p w14:paraId="62FCCE73" w14:textId="77777777" w:rsidR="008606E8" w:rsidRDefault="008606E8" w:rsidP="008606E8">
      <w:pPr>
        <w:spacing w:after="160"/>
        <w:jc w:val="both"/>
      </w:pPr>
      <w:r>
        <w:t xml:space="preserve">The Girls Advocacy Alliance welcomes this new General Recommendation by the CEDAW Committee on trafficking in women and girls in the context of global migration, and we would urge the Committee to reflect in this new guidance the specific vulnerabilities experienced by girls in this context, and the ways in which States can address these through targeted interventions. </w:t>
      </w:r>
    </w:p>
    <w:p w14:paraId="1788EFD1" w14:textId="77777777" w:rsidR="008606E8" w:rsidRDefault="008606E8" w:rsidP="008606E8">
      <w:pPr>
        <w:spacing w:after="160"/>
        <w:jc w:val="both"/>
      </w:pPr>
      <w:r w:rsidRPr="008606E8">
        <w:t xml:space="preserve">Although in absolute terms, adults are more than twice </w:t>
      </w:r>
      <w:proofErr w:type="gramStart"/>
      <w:r w:rsidRPr="008606E8">
        <w:t>as likely to be victims of trafficking than</w:t>
      </w:r>
      <w:proofErr w:type="gramEnd"/>
      <w:r w:rsidRPr="008606E8">
        <w:t xml:space="preserve"> children, when looking at the gender distribution of victims amongst adults and children, the differences are striking. Amongst adult victims of trafficking, women are two times more likely than men to be victims. Amongst child victims of trafficking, however, girls are three times more likely than boys to be victims.</w:t>
      </w:r>
    </w:p>
    <w:p w14:paraId="7B64D6D3" w14:textId="77777777" w:rsidR="00E13759" w:rsidRDefault="00E13759" w:rsidP="00E13759">
      <w:pPr>
        <w:spacing w:after="160"/>
        <w:jc w:val="both"/>
      </w:pPr>
      <w:r>
        <w:t xml:space="preserve">In the context of migration, girls who fall victim to trafficking do so either while migrating (especially girls who are migrating on their own or accompanied by an intermediary), or after trafficking (especially during the initial days where girls are particularly isolated). </w:t>
      </w:r>
      <w:r>
        <w:lastRenderedPageBreak/>
        <w:t>There are numerous factors that determine how safe a girls’ migration experience will be, including:</w:t>
      </w:r>
    </w:p>
    <w:p w14:paraId="66925BCE" w14:textId="77777777" w:rsidR="00E13759" w:rsidRDefault="00E13759" w:rsidP="00E13759">
      <w:pPr>
        <w:pStyle w:val="ListParagraph"/>
        <w:numPr>
          <w:ilvl w:val="0"/>
          <w:numId w:val="10"/>
        </w:numPr>
        <w:spacing w:after="160"/>
        <w:jc w:val="both"/>
      </w:pPr>
      <w:r>
        <w:t>The amount and accuracy of information they have on departure;</w:t>
      </w:r>
    </w:p>
    <w:p w14:paraId="17D8D11E" w14:textId="77777777" w:rsidR="00E13759" w:rsidRDefault="00E13759" w:rsidP="00E13759">
      <w:pPr>
        <w:pStyle w:val="ListParagraph"/>
        <w:numPr>
          <w:ilvl w:val="0"/>
          <w:numId w:val="10"/>
        </w:numPr>
        <w:spacing w:after="160"/>
        <w:jc w:val="both"/>
      </w:pPr>
      <w:r>
        <w:t>How much support they have from their families;</w:t>
      </w:r>
    </w:p>
    <w:p w14:paraId="73DB3939" w14:textId="77777777" w:rsidR="00E13759" w:rsidRDefault="00E13759" w:rsidP="00E13759">
      <w:pPr>
        <w:pStyle w:val="ListParagraph"/>
        <w:numPr>
          <w:ilvl w:val="0"/>
          <w:numId w:val="10"/>
        </w:numPr>
        <w:spacing w:after="160"/>
        <w:jc w:val="both"/>
      </w:pPr>
      <w:r>
        <w:t>Their legal status;</w:t>
      </w:r>
    </w:p>
    <w:p w14:paraId="3C2F2AEE" w14:textId="77777777" w:rsidR="00E13759" w:rsidRDefault="00E13759" w:rsidP="00E13759">
      <w:pPr>
        <w:pStyle w:val="ListParagraph"/>
        <w:numPr>
          <w:ilvl w:val="0"/>
          <w:numId w:val="9"/>
        </w:numPr>
        <w:spacing w:after="160"/>
        <w:jc w:val="both"/>
      </w:pPr>
      <w:r>
        <w:t>Having limited or no social network in the destination country.</w:t>
      </w:r>
    </w:p>
    <w:p w14:paraId="788EC399" w14:textId="77777777" w:rsidR="00CD5002" w:rsidRDefault="00CD5002" w:rsidP="00E13759">
      <w:pPr>
        <w:spacing w:after="160"/>
        <w:jc w:val="both"/>
      </w:pPr>
      <w:r w:rsidRPr="00CD5002">
        <w:t>The current policy and funding climate on trafficking and exploitation of girls tends to heavily emphasi</w:t>
      </w:r>
      <w:r w:rsidR="00E13759">
        <w:t xml:space="preserve">ze prosecution of these crimes. </w:t>
      </w:r>
      <w:r w:rsidRPr="00CD5002">
        <w:t xml:space="preserve">The Girls Advocacy Alliance </w:t>
      </w:r>
      <w:r>
        <w:t>promotes</w:t>
      </w:r>
      <w:r w:rsidRPr="00CD5002">
        <w:t xml:space="preserve"> </w:t>
      </w:r>
      <w:r>
        <w:t xml:space="preserve">an approach to addressing trafficking that comprises </w:t>
      </w:r>
      <w:r w:rsidR="00E13759">
        <w:t>four</w:t>
      </w:r>
      <w:r>
        <w:t xml:space="preserve"> pillars:</w:t>
      </w:r>
      <w:r w:rsidRPr="00CD5002">
        <w:t xml:space="preserve"> prevention, protection, prosecution and partnerships. Clearly, prosecution should be part of the response but a shift from a solely law enforcement focussed approach to more human rights–based approaches is urgently needed. These include immediate assistance and alternative livelihood training for trafficked girls, along with efforts to address the root causes of trafficking: poverty, marginalisation of minorities, and gender-based discrimination and violence.  </w:t>
      </w:r>
    </w:p>
    <w:p w14:paraId="17F2CE4E" w14:textId="77777777" w:rsidR="008606E8" w:rsidRDefault="00CD5002" w:rsidP="00CD5002">
      <w:pPr>
        <w:spacing w:after="160"/>
        <w:jc w:val="both"/>
      </w:pPr>
      <w:r>
        <w:t xml:space="preserve">In conclusion, </w:t>
      </w:r>
      <w:r w:rsidR="00E13759">
        <w:t xml:space="preserve">as it drafts the new General Recommendation, </w:t>
      </w:r>
      <w:r w:rsidR="008606E8">
        <w:t xml:space="preserve">we would recommend that the Committee: </w:t>
      </w:r>
      <w:r w:rsidR="00E13759">
        <w:tab/>
      </w:r>
    </w:p>
    <w:p w14:paraId="58E1346A" w14:textId="77777777" w:rsidR="00E13759" w:rsidRDefault="00E13759" w:rsidP="008606E8">
      <w:pPr>
        <w:pStyle w:val="ListParagraph"/>
        <w:numPr>
          <w:ilvl w:val="0"/>
          <w:numId w:val="6"/>
        </w:numPr>
        <w:spacing w:after="160"/>
        <w:jc w:val="both"/>
      </w:pPr>
      <w:r>
        <w:t>Promote the collection of sex- and age-disaggregated data of adolescent girls aged 10-15, as very little is known about the migration patterns and trafficking experiences of this cohort.</w:t>
      </w:r>
    </w:p>
    <w:p w14:paraId="52A4BB8C" w14:textId="77777777" w:rsidR="00E13759" w:rsidRDefault="00BB5F7E" w:rsidP="008606E8">
      <w:pPr>
        <w:pStyle w:val="ListParagraph"/>
        <w:numPr>
          <w:ilvl w:val="0"/>
          <w:numId w:val="6"/>
        </w:numPr>
        <w:spacing w:after="160"/>
        <w:jc w:val="both"/>
      </w:pPr>
      <w:r>
        <w:t>Encourage States to i</w:t>
      </w:r>
      <w:r w:rsidR="00E13759">
        <w:t>nvolve girls in the development of policy responses to address trafficking, so as to avoid responses that do not respond to their needs or best interests.</w:t>
      </w:r>
    </w:p>
    <w:p w14:paraId="14BBB910" w14:textId="77777777" w:rsidR="008606E8" w:rsidRDefault="00E13759" w:rsidP="008606E8">
      <w:pPr>
        <w:pStyle w:val="ListParagraph"/>
        <w:numPr>
          <w:ilvl w:val="0"/>
          <w:numId w:val="6"/>
        </w:numPr>
        <w:spacing w:after="160"/>
        <w:jc w:val="both"/>
      </w:pPr>
      <w:r>
        <w:lastRenderedPageBreak/>
        <w:t>Urge States to take a human-rights based approach to combatting trafficking that does not privilege prosecution at the expense of other critical pillars of prevention, protection and partnerships.</w:t>
      </w:r>
    </w:p>
    <w:p w14:paraId="00B74E11" w14:textId="77777777" w:rsidR="00E13759" w:rsidRPr="008606E8" w:rsidRDefault="00E13759" w:rsidP="00E13759">
      <w:pPr>
        <w:spacing w:after="160"/>
        <w:jc w:val="both"/>
      </w:pPr>
      <w:r>
        <w:t xml:space="preserve">We thank the Committee for this opportunity and remain at </w:t>
      </w:r>
      <w:r w:rsidR="00BB5F7E">
        <w:t>its</w:t>
      </w:r>
      <w:r>
        <w:t xml:space="preserve"> disposal during the rest of this process. </w:t>
      </w:r>
    </w:p>
    <w:sectPr w:rsidR="00E13759" w:rsidRPr="008606E8" w:rsidSect="008606E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ED914" w14:textId="77777777" w:rsidR="00413919" w:rsidRDefault="00413919" w:rsidP="008606E8">
      <w:r>
        <w:separator/>
      </w:r>
    </w:p>
  </w:endnote>
  <w:endnote w:type="continuationSeparator" w:id="0">
    <w:p w14:paraId="530AB419" w14:textId="77777777" w:rsidR="00413919" w:rsidRDefault="00413919" w:rsidP="008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er">
    <w:altName w:val="Franklin Gothic Demi Cond"/>
    <w:panose1 w:val="00000000000000000000"/>
    <w:charset w:val="00"/>
    <w:family w:val="modern"/>
    <w:notTrueType/>
    <w:pitch w:val="variable"/>
    <w:sig w:usb0="00000007" w:usb1="00000000" w:usb2="00000000" w:usb3="00000000" w:csb0="00000003" w:csb1="00000000"/>
  </w:font>
  <w:font w:name="Book Antiqua">
    <w:altName w:val="Palatino"/>
    <w:panose1 w:val="02040602050305030304"/>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1B531" w14:textId="77777777" w:rsidR="00413919" w:rsidRDefault="00413919" w:rsidP="008606E8">
      <w:r>
        <w:separator/>
      </w:r>
    </w:p>
  </w:footnote>
  <w:footnote w:type="continuationSeparator" w:id="0">
    <w:p w14:paraId="6AE0ECF1" w14:textId="77777777" w:rsidR="00413919" w:rsidRDefault="00413919" w:rsidP="0086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694E" w14:textId="1454B0A1" w:rsidR="008606E8" w:rsidRDefault="009F244D">
    <w:pPr>
      <w:pStyle w:val="Header"/>
    </w:pPr>
    <w:r>
      <w:rPr>
        <w:noProof/>
        <w:lang w:eastAsia="en-GB"/>
      </w:rPr>
      <w:pict w14:anchorId="0404A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1pt;margin-top:-19.1pt;width:364.15pt;height:53.05pt;z-index:251660288;mso-position-horizontal-relative:text;mso-position-vertical-relative:text">
          <v:imagedata r:id="rId1" o:title="GAALogo - TDH NL plus DCI-ECPAT NL plus DCI-IS plus Plan Int" cropright="12918f"/>
          <w10:wrap type="square"/>
        </v:shape>
      </w:pict>
    </w:r>
    <w:r w:rsidR="00AB4EE6" w:rsidRPr="00AB4EE6">
      <w:rPr>
        <w:noProof/>
        <w:lang w:eastAsia="en-GB"/>
      </w:rPr>
      <w:drawing>
        <wp:anchor distT="0" distB="0" distL="114300" distR="114300" simplePos="0" relativeHeight="251663360" behindDoc="0" locked="0" layoutInCell="1" allowOverlap="1" wp14:anchorId="002DB0F7" wp14:editId="061F4185">
          <wp:simplePos x="0" y="0"/>
          <wp:positionH relativeFrom="margin">
            <wp:posOffset>4446270</wp:posOffset>
          </wp:positionH>
          <wp:positionV relativeFrom="paragraph">
            <wp:posOffset>-27305</wp:posOffset>
          </wp:positionV>
          <wp:extent cx="1463040" cy="2679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H-I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3040" cy="267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331"/>
    <w:multiLevelType w:val="hybridMultilevel"/>
    <w:tmpl w:val="996AEFF0"/>
    <w:lvl w:ilvl="0" w:tplc="9BD6F01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81F39"/>
    <w:multiLevelType w:val="hybridMultilevel"/>
    <w:tmpl w:val="EB0EFD44"/>
    <w:lvl w:ilvl="0" w:tplc="AAF28190">
      <w:start w:val="1"/>
      <w:numFmt w:val="bullet"/>
      <w:lvlText w:val=""/>
      <w:lvlJc w:val="left"/>
      <w:pPr>
        <w:ind w:left="360" w:hanging="360"/>
      </w:pPr>
      <w:rPr>
        <w:rFonts w:ascii="Symbol" w:hAnsi="Symbol" w:hint="default"/>
        <w:color w:val="004EB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1BD65C8"/>
    <w:multiLevelType w:val="multilevel"/>
    <w:tmpl w:val="0D946C2C"/>
    <w:lvl w:ilvl="0">
      <w:start w:val="1"/>
      <w:numFmt w:val="decimal"/>
      <w:lvlText w:val="SECTION %1: "/>
      <w:lvlJc w:val="left"/>
      <w:pPr>
        <w:ind w:left="360" w:hanging="360"/>
      </w:pPr>
      <w:rPr>
        <w:rFonts w:ascii="Veneer" w:hAnsi="Veneer" w:hint="default"/>
        <w:caps/>
        <w:color w:val="004EB6"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52C69B1"/>
    <w:multiLevelType w:val="hybridMultilevel"/>
    <w:tmpl w:val="EA6A7396"/>
    <w:lvl w:ilvl="0" w:tplc="9BD6F01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1F570F"/>
    <w:multiLevelType w:val="hybridMultilevel"/>
    <w:tmpl w:val="59F227A0"/>
    <w:lvl w:ilvl="0" w:tplc="9BD6F01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2644F6"/>
    <w:multiLevelType w:val="hybridMultilevel"/>
    <w:tmpl w:val="02B651C4"/>
    <w:lvl w:ilvl="0" w:tplc="9BD6F0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C47167"/>
    <w:multiLevelType w:val="hybridMultilevel"/>
    <w:tmpl w:val="7408BDFC"/>
    <w:lvl w:ilvl="0" w:tplc="9BD6F0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0"/>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E8"/>
    <w:rsid w:val="00202EFF"/>
    <w:rsid w:val="0026460A"/>
    <w:rsid w:val="002D5EA9"/>
    <w:rsid w:val="00413919"/>
    <w:rsid w:val="00420A94"/>
    <w:rsid w:val="004449D6"/>
    <w:rsid w:val="006819C3"/>
    <w:rsid w:val="00767199"/>
    <w:rsid w:val="008606E8"/>
    <w:rsid w:val="0099118F"/>
    <w:rsid w:val="009C567C"/>
    <w:rsid w:val="009D19D1"/>
    <w:rsid w:val="009F244D"/>
    <w:rsid w:val="00A9042C"/>
    <w:rsid w:val="00AB4EE6"/>
    <w:rsid w:val="00BB5F7E"/>
    <w:rsid w:val="00C11D73"/>
    <w:rsid w:val="00CD5002"/>
    <w:rsid w:val="00DD75D2"/>
    <w:rsid w:val="00E1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A62310"/>
  <w15:chartTrackingRefBased/>
  <w15:docId w15:val="{F2845A15-2F6B-4CD0-AD17-64EC0B72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06E8"/>
  </w:style>
  <w:style w:type="paragraph" w:styleId="Heading1">
    <w:name w:val="heading 1"/>
    <w:basedOn w:val="Normal"/>
    <w:next w:val="Normal"/>
    <w:link w:val="Heading1Char"/>
    <w:uiPriority w:val="9"/>
    <w:qFormat/>
    <w:rsid w:val="00C11D73"/>
    <w:pPr>
      <w:keepNext/>
      <w:keepLines/>
      <w:spacing w:before="240"/>
      <w:outlineLvl w:val="0"/>
    </w:pPr>
    <w:rPr>
      <w:rFonts w:asciiTheme="majorHAnsi" w:eastAsiaTheme="majorEastAsia" w:hAnsiTheme="majorHAnsi" w:cstheme="majorBidi"/>
      <w:color w:val="004EB6" w:themeColor="accent1"/>
      <w:sz w:val="32"/>
      <w:szCs w:val="32"/>
      <w:lang w:val="en-US"/>
    </w:rPr>
  </w:style>
  <w:style w:type="paragraph" w:styleId="Heading2">
    <w:name w:val="heading 2"/>
    <w:basedOn w:val="Normal"/>
    <w:next w:val="Normal"/>
    <w:link w:val="Heading2Char"/>
    <w:uiPriority w:val="9"/>
    <w:semiHidden/>
    <w:unhideWhenUsed/>
    <w:qFormat/>
    <w:rsid w:val="00C11D73"/>
    <w:pPr>
      <w:keepNext/>
      <w:keepLines/>
      <w:spacing w:before="40"/>
      <w:outlineLvl w:val="1"/>
    </w:pPr>
    <w:rPr>
      <w:rFonts w:asciiTheme="majorHAnsi" w:eastAsiaTheme="majorEastAsia" w:hAnsiTheme="majorHAnsi" w:cstheme="majorBidi"/>
      <w:color w:val="004EB6" w:themeColor="accent1"/>
      <w:sz w:val="26"/>
      <w:szCs w:val="26"/>
      <w:lang w:val="en-US"/>
    </w:rPr>
  </w:style>
  <w:style w:type="paragraph" w:styleId="Heading3">
    <w:name w:val="heading 3"/>
    <w:basedOn w:val="Normal"/>
    <w:next w:val="Normal"/>
    <w:link w:val="Heading3Char"/>
    <w:uiPriority w:val="9"/>
    <w:semiHidden/>
    <w:unhideWhenUsed/>
    <w:qFormat/>
    <w:rsid w:val="00DD75D2"/>
    <w:pPr>
      <w:keepNext/>
      <w:keepLines/>
      <w:spacing w:before="40"/>
      <w:outlineLvl w:val="2"/>
    </w:pPr>
    <w:rPr>
      <w:rFonts w:asciiTheme="majorHAnsi" w:eastAsiaTheme="majorEastAsia" w:hAnsiTheme="majorHAnsi" w:cstheme="majorBidi"/>
      <w:color w:val="00265A" w:themeColor="accent1" w:themeShade="7F"/>
      <w:sz w:val="24"/>
      <w:lang w:val="en-US"/>
    </w:rPr>
  </w:style>
  <w:style w:type="paragraph" w:styleId="Heading4">
    <w:name w:val="heading 4"/>
    <w:basedOn w:val="Normal"/>
    <w:next w:val="Normal"/>
    <w:link w:val="Heading4Char"/>
    <w:uiPriority w:val="9"/>
    <w:semiHidden/>
    <w:unhideWhenUsed/>
    <w:qFormat/>
    <w:rsid w:val="00DD75D2"/>
    <w:pPr>
      <w:keepNext/>
      <w:keepLines/>
      <w:spacing w:before="40"/>
      <w:outlineLvl w:val="3"/>
    </w:pPr>
    <w:rPr>
      <w:rFonts w:asciiTheme="majorHAnsi" w:eastAsiaTheme="majorEastAsia" w:hAnsiTheme="majorHAnsi" w:cstheme="majorBidi"/>
      <w:i/>
      <w:iCs/>
      <w:color w:val="003A88" w:themeColor="accent1" w:themeShade="BF"/>
      <w:sz w:val="24"/>
      <w:lang w:val="en-US"/>
    </w:rPr>
  </w:style>
  <w:style w:type="paragraph" w:styleId="Heading5">
    <w:name w:val="heading 5"/>
    <w:basedOn w:val="Normal"/>
    <w:next w:val="Normal"/>
    <w:link w:val="Heading5Char"/>
    <w:uiPriority w:val="9"/>
    <w:semiHidden/>
    <w:unhideWhenUsed/>
    <w:qFormat/>
    <w:rsid w:val="00DD75D2"/>
    <w:pPr>
      <w:keepNext/>
      <w:keepLines/>
      <w:spacing w:before="40"/>
      <w:outlineLvl w:val="4"/>
    </w:pPr>
    <w:rPr>
      <w:rFonts w:asciiTheme="majorHAnsi" w:eastAsiaTheme="majorEastAsia" w:hAnsiTheme="majorHAnsi" w:cstheme="majorBidi"/>
      <w:color w:val="003A88" w:themeColor="accent1" w:themeShade="BF"/>
      <w:sz w:val="24"/>
      <w:lang w:val="en-US"/>
    </w:rPr>
  </w:style>
  <w:style w:type="paragraph" w:styleId="Heading6">
    <w:name w:val="heading 6"/>
    <w:basedOn w:val="Normal"/>
    <w:next w:val="Normal"/>
    <w:link w:val="Heading6Char"/>
    <w:uiPriority w:val="9"/>
    <w:semiHidden/>
    <w:unhideWhenUsed/>
    <w:qFormat/>
    <w:rsid w:val="00DD75D2"/>
    <w:pPr>
      <w:keepNext/>
      <w:keepLines/>
      <w:spacing w:before="40"/>
      <w:outlineLvl w:val="5"/>
    </w:pPr>
    <w:rPr>
      <w:rFonts w:asciiTheme="majorHAnsi" w:eastAsiaTheme="majorEastAsia" w:hAnsiTheme="majorHAnsi" w:cstheme="majorBidi"/>
      <w:color w:val="00265A" w:themeColor="accent1" w:themeShade="7F"/>
      <w:sz w:val="24"/>
      <w:lang w:val="en-US"/>
    </w:rPr>
  </w:style>
  <w:style w:type="paragraph" w:styleId="Heading7">
    <w:name w:val="heading 7"/>
    <w:basedOn w:val="Normal"/>
    <w:next w:val="Normal"/>
    <w:link w:val="Heading7Char"/>
    <w:uiPriority w:val="9"/>
    <w:semiHidden/>
    <w:unhideWhenUsed/>
    <w:qFormat/>
    <w:rsid w:val="00DD75D2"/>
    <w:pPr>
      <w:keepNext/>
      <w:keepLines/>
      <w:spacing w:before="40"/>
      <w:outlineLvl w:val="6"/>
    </w:pPr>
    <w:rPr>
      <w:rFonts w:asciiTheme="majorHAnsi" w:eastAsiaTheme="majorEastAsia" w:hAnsiTheme="majorHAnsi" w:cstheme="majorBidi"/>
      <w:i/>
      <w:iCs/>
      <w:color w:val="00265A" w:themeColor="accent1" w:themeShade="7F"/>
      <w:sz w:val="24"/>
      <w:lang w:val="en-US"/>
    </w:rPr>
  </w:style>
  <w:style w:type="paragraph" w:styleId="Heading8">
    <w:name w:val="heading 8"/>
    <w:basedOn w:val="Normal"/>
    <w:next w:val="Normal"/>
    <w:link w:val="Heading8Char"/>
    <w:uiPriority w:val="9"/>
    <w:semiHidden/>
    <w:unhideWhenUsed/>
    <w:qFormat/>
    <w:rsid w:val="00DD75D2"/>
    <w:pPr>
      <w:keepNext/>
      <w:keepLines/>
      <w:spacing w:before="40"/>
      <w:outlineLvl w:val="7"/>
    </w:pPr>
    <w:rPr>
      <w:rFonts w:asciiTheme="majorHAnsi" w:eastAsiaTheme="majorEastAsia" w:hAnsiTheme="majorHAnsi" w:cstheme="majorBidi"/>
      <w:color w:val="717171" w:themeColor="text1" w:themeTint="D8"/>
      <w:sz w:val="21"/>
      <w:szCs w:val="21"/>
      <w:lang w:val="en-US"/>
    </w:rPr>
  </w:style>
  <w:style w:type="paragraph" w:styleId="Heading9">
    <w:name w:val="heading 9"/>
    <w:basedOn w:val="Normal"/>
    <w:next w:val="Normal"/>
    <w:link w:val="Heading9Char"/>
    <w:uiPriority w:val="9"/>
    <w:semiHidden/>
    <w:unhideWhenUsed/>
    <w:qFormat/>
    <w:rsid w:val="00DD75D2"/>
    <w:pPr>
      <w:keepNext/>
      <w:keepLines/>
      <w:spacing w:before="40"/>
      <w:outlineLvl w:val="8"/>
    </w:pPr>
    <w:rPr>
      <w:rFonts w:asciiTheme="majorHAnsi" w:eastAsiaTheme="majorEastAsia" w:hAnsiTheme="majorHAnsi" w:cstheme="majorBidi"/>
      <w:i/>
      <w:iCs/>
      <w:color w:val="717171"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rsid w:val="00202EFF"/>
  </w:style>
  <w:style w:type="character" w:customStyle="1" w:styleId="Heading1Char">
    <w:name w:val="Heading 1 Char"/>
    <w:basedOn w:val="DefaultParagraphFont"/>
    <w:link w:val="Heading1"/>
    <w:uiPriority w:val="9"/>
    <w:rsid w:val="00C11D73"/>
    <w:rPr>
      <w:rFonts w:asciiTheme="majorHAnsi" w:eastAsiaTheme="majorEastAsia" w:hAnsiTheme="majorHAnsi" w:cstheme="majorBidi"/>
      <w:color w:val="004EB6" w:themeColor="accent1"/>
      <w:sz w:val="32"/>
      <w:szCs w:val="32"/>
      <w:lang w:val="en-US"/>
    </w:rPr>
  </w:style>
  <w:style w:type="paragraph" w:customStyle="1" w:styleId="Sidebartitles">
    <w:name w:val="Sidebar titles"/>
    <w:basedOn w:val="Normal"/>
    <w:link w:val="SidebartitlesChar"/>
    <w:rsid w:val="00202EFF"/>
    <w:pPr>
      <w:spacing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202EFF"/>
    <w:rPr>
      <w:rFonts w:asciiTheme="majorHAnsi" w:hAnsiTheme="majorHAnsi" w:cstheme="majorHAnsi"/>
      <w:b/>
      <w:color w:val="000000" w:themeColor="text2"/>
      <w:sz w:val="36"/>
      <w:szCs w:val="36"/>
    </w:rPr>
  </w:style>
  <w:style w:type="character" w:customStyle="1" w:styleId="Header1">
    <w:name w:val="Header1"/>
    <w:basedOn w:val="DefaultParagraphFont"/>
    <w:uiPriority w:val="1"/>
    <w:rsid w:val="00202EFF"/>
  </w:style>
  <w:style w:type="character" w:customStyle="1" w:styleId="section">
    <w:name w:val="section"/>
    <w:basedOn w:val="Header1"/>
    <w:uiPriority w:val="1"/>
    <w:rsid w:val="00202EFF"/>
  </w:style>
  <w:style w:type="paragraph" w:customStyle="1" w:styleId="Sectiontab">
    <w:name w:val="Sectiontab"/>
    <w:basedOn w:val="Normal"/>
    <w:link w:val="SectiontabChar"/>
    <w:rsid w:val="00202EFF"/>
    <w:pPr>
      <w:autoSpaceDE w:val="0"/>
      <w:autoSpaceDN w:val="0"/>
      <w:adjustRightInd w:val="0"/>
    </w:pPr>
    <w:rPr>
      <w:rFonts w:cs="Book Antiqua"/>
      <w:b/>
      <w:caps/>
      <w:noProof/>
      <w:color w:val="000000"/>
      <w:sz w:val="16"/>
    </w:rPr>
  </w:style>
  <w:style w:type="character" w:customStyle="1" w:styleId="SectiontabChar">
    <w:name w:val="Sectiontab Char"/>
    <w:basedOn w:val="DefaultParagraphFont"/>
    <w:link w:val="Sectiontab"/>
    <w:rsid w:val="00202EFF"/>
    <w:rPr>
      <w:rFonts w:ascii="Arial" w:hAnsi="Arial" w:cs="Book Antiqua"/>
      <w:b/>
      <w:caps/>
      <w:noProof/>
      <w:color w:val="000000"/>
      <w:sz w:val="16"/>
      <w:szCs w:val="24"/>
    </w:rPr>
  </w:style>
  <w:style w:type="character" w:customStyle="1" w:styleId="Heading2Char">
    <w:name w:val="Heading 2 Char"/>
    <w:basedOn w:val="DefaultParagraphFont"/>
    <w:link w:val="Heading2"/>
    <w:uiPriority w:val="9"/>
    <w:semiHidden/>
    <w:rsid w:val="00C11D73"/>
    <w:rPr>
      <w:rFonts w:asciiTheme="majorHAnsi" w:eastAsiaTheme="majorEastAsia" w:hAnsiTheme="majorHAnsi" w:cstheme="majorBidi"/>
      <w:color w:val="004EB6" w:themeColor="accent1"/>
      <w:sz w:val="26"/>
      <w:szCs w:val="26"/>
      <w:lang w:val="en-US"/>
    </w:rPr>
  </w:style>
  <w:style w:type="character" w:customStyle="1" w:styleId="Heading3Char">
    <w:name w:val="Heading 3 Char"/>
    <w:basedOn w:val="DefaultParagraphFont"/>
    <w:link w:val="Heading3"/>
    <w:uiPriority w:val="9"/>
    <w:semiHidden/>
    <w:rsid w:val="00DD75D2"/>
    <w:rPr>
      <w:rFonts w:asciiTheme="majorHAnsi" w:eastAsiaTheme="majorEastAsia" w:hAnsiTheme="majorHAnsi" w:cstheme="majorBidi"/>
      <w:color w:val="00265A" w:themeColor="accent1" w:themeShade="7F"/>
      <w:sz w:val="24"/>
      <w:szCs w:val="24"/>
      <w:lang w:val="en-US" w:eastAsia="en-US"/>
    </w:rPr>
  </w:style>
  <w:style w:type="character" w:customStyle="1" w:styleId="Heading4Char">
    <w:name w:val="Heading 4 Char"/>
    <w:basedOn w:val="DefaultParagraphFont"/>
    <w:link w:val="Heading4"/>
    <w:uiPriority w:val="9"/>
    <w:semiHidden/>
    <w:rsid w:val="00DD75D2"/>
    <w:rPr>
      <w:rFonts w:asciiTheme="majorHAnsi" w:eastAsiaTheme="majorEastAsia" w:hAnsiTheme="majorHAnsi" w:cstheme="majorBidi"/>
      <w:i/>
      <w:iCs/>
      <w:color w:val="003A88" w:themeColor="accent1" w:themeShade="BF"/>
      <w:sz w:val="24"/>
      <w:szCs w:val="24"/>
      <w:lang w:val="en-US" w:eastAsia="en-US"/>
    </w:rPr>
  </w:style>
  <w:style w:type="character" w:customStyle="1" w:styleId="Heading5Char">
    <w:name w:val="Heading 5 Char"/>
    <w:basedOn w:val="DefaultParagraphFont"/>
    <w:link w:val="Heading5"/>
    <w:uiPriority w:val="9"/>
    <w:semiHidden/>
    <w:rsid w:val="00DD75D2"/>
    <w:rPr>
      <w:rFonts w:asciiTheme="majorHAnsi" w:eastAsiaTheme="majorEastAsia" w:hAnsiTheme="majorHAnsi" w:cstheme="majorBidi"/>
      <w:color w:val="003A88" w:themeColor="accent1" w:themeShade="BF"/>
      <w:sz w:val="24"/>
      <w:szCs w:val="24"/>
      <w:lang w:val="en-US" w:eastAsia="en-US"/>
    </w:rPr>
  </w:style>
  <w:style w:type="character" w:customStyle="1" w:styleId="Heading6Char">
    <w:name w:val="Heading 6 Char"/>
    <w:basedOn w:val="DefaultParagraphFont"/>
    <w:link w:val="Heading6"/>
    <w:uiPriority w:val="9"/>
    <w:semiHidden/>
    <w:rsid w:val="00DD75D2"/>
    <w:rPr>
      <w:rFonts w:asciiTheme="majorHAnsi" w:eastAsiaTheme="majorEastAsia" w:hAnsiTheme="majorHAnsi" w:cstheme="majorBidi"/>
      <w:color w:val="00265A" w:themeColor="accent1" w:themeShade="7F"/>
      <w:sz w:val="24"/>
      <w:szCs w:val="24"/>
      <w:lang w:val="en-US" w:eastAsia="en-US"/>
    </w:rPr>
  </w:style>
  <w:style w:type="character" w:customStyle="1" w:styleId="Heading7Char">
    <w:name w:val="Heading 7 Char"/>
    <w:basedOn w:val="DefaultParagraphFont"/>
    <w:link w:val="Heading7"/>
    <w:uiPriority w:val="9"/>
    <w:semiHidden/>
    <w:rsid w:val="00DD75D2"/>
    <w:rPr>
      <w:rFonts w:asciiTheme="majorHAnsi" w:eastAsiaTheme="majorEastAsia" w:hAnsiTheme="majorHAnsi" w:cstheme="majorBidi"/>
      <w:i/>
      <w:iCs/>
      <w:color w:val="00265A" w:themeColor="accent1" w:themeShade="7F"/>
      <w:sz w:val="24"/>
      <w:szCs w:val="24"/>
      <w:lang w:val="en-US" w:eastAsia="en-US"/>
    </w:rPr>
  </w:style>
  <w:style w:type="character" w:customStyle="1" w:styleId="Heading8Char">
    <w:name w:val="Heading 8 Char"/>
    <w:basedOn w:val="DefaultParagraphFont"/>
    <w:link w:val="Heading8"/>
    <w:uiPriority w:val="9"/>
    <w:semiHidden/>
    <w:rsid w:val="00DD75D2"/>
    <w:rPr>
      <w:rFonts w:asciiTheme="majorHAnsi" w:eastAsiaTheme="majorEastAsia" w:hAnsiTheme="majorHAnsi" w:cstheme="majorBidi"/>
      <w:color w:val="717171" w:themeColor="text1" w:themeTint="D8"/>
      <w:sz w:val="21"/>
      <w:szCs w:val="21"/>
      <w:lang w:val="en-US" w:eastAsia="en-US"/>
    </w:rPr>
  </w:style>
  <w:style w:type="character" w:customStyle="1" w:styleId="Heading9Char">
    <w:name w:val="Heading 9 Char"/>
    <w:basedOn w:val="DefaultParagraphFont"/>
    <w:link w:val="Heading9"/>
    <w:uiPriority w:val="9"/>
    <w:semiHidden/>
    <w:rsid w:val="00DD75D2"/>
    <w:rPr>
      <w:rFonts w:asciiTheme="majorHAnsi" w:eastAsiaTheme="majorEastAsia" w:hAnsiTheme="majorHAnsi" w:cstheme="majorBidi"/>
      <w:i/>
      <w:iCs/>
      <w:color w:val="717171" w:themeColor="text1" w:themeTint="D8"/>
      <w:sz w:val="21"/>
      <w:szCs w:val="21"/>
      <w:lang w:val="en-US" w:eastAsia="en-US"/>
    </w:rPr>
  </w:style>
  <w:style w:type="paragraph" w:styleId="Caption">
    <w:name w:val="caption"/>
    <w:basedOn w:val="Normal"/>
    <w:next w:val="Normal"/>
    <w:uiPriority w:val="35"/>
    <w:semiHidden/>
    <w:unhideWhenUsed/>
    <w:qFormat/>
    <w:rsid w:val="00DD75D2"/>
    <w:pPr>
      <w:spacing w:after="200"/>
    </w:pPr>
    <w:rPr>
      <w:i/>
      <w:iCs/>
      <w:color w:val="000000" w:themeColor="text2"/>
      <w:sz w:val="18"/>
      <w:szCs w:val="18"/>
      <w:lang w:val="en-US"/>
    </w:rPr>
  </w:style>
  <w:style w:type="paragraph" w:styleId="Title">
    <w:name w:val="Title"/>
    <w:basedOn w:val="Normal"/>
    <w:next w:val="Normal"/>
    <w:link w:val="TitleChar"/>
    <w:uiPriority w:val="10"/>
    <w:rsid w:val="00DD75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5D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49D6"/>
    <w:rPr>
      <w:b/>
      <w:bCs/>
    </w:rPr>
  </w:style>
  <w:style w:type="paragraph" w:styleId="NoSpacing">
    <w:name w:val="No Spacing"/>
    <w:link w:val="NoSpacingChar"/>
    <w:uiPriority w:val="1"/>
    <w:qFormat/>
    <w:rsid w:val="00DD75D2"/>
    <w:rPr>
      <w:sz w:val="24"/>
      <w:lang w:val="en-US"/>
    </w:rPr>
  </w:style>
  <w:style w:type="character" w:customStyle="1" w:styleId="NoSpacingChar">
    <w:name w:val="No Spacing Char"/>
    <w:basedOn w:val="DefaultParagraphFont"/>
    <w:link w:val="NoSpacing"/>
    <w:uiPriority w:val="1"/>
    <w:rsid w:val="00DD75D2"/>
    <w:rPr>
      <w:sz w:val="24"/>
      <w:szCs w:val="24"/>
      <w:lang w:val="en-US" w:eastAsia="en-US"/>
    </w:rPr>
  </w:style>
  <w:style w:type="paragraph" w:styleId="ListParagraph">
    <w:name w:val="List Paragraph"/>
    <w:basedOn w:val="Normal"/>
    <w:uiPriority w:val="34"/>
    <w:qFormat/>
    <w:rsid w:val="009D19D1"/>
    <w:pPr>
      <w:ind w:left="720"/>
      <w:contextualSpacing/>
    </w:pPr>
    <w:rPr>
      <w:lang w:val="en-US"/>
    </w:rPr>
  </w:style>
  <w:style w:type="paragraph" w:styleId="Quote">
    <w:name w:val="Quote"/>
    <w:basedOn w:val="Normal"/>
    <w:next w:val="Normal"/>
    <w:link w:val="QuoteChar"/>
    <w:uiPriority w:val="29"/>
    <w:qFormat/>
    <w:rsid w:val="00DD75D2"/>
    <w:pPr>
      <w:spacing w:before="200" w:after="160"/>
      <w:ind w:left="864" w:right="864"/>
      <w:jc w:val="center"/>
    </w:pPr>
    <w:rPr>
      <w:i/>
      <w:iCs/>
      <w:color w:val="818181" w:themeColor="text1" w:themeTint="BF"/>
      <w:sz w:val="24"/>
      <w:lang w:val="en-US"/>
    </w:rPr>
  </w:style>
  <w:style w:type="character" w:customStyle="1" w:styleId="QuoteChar">
    <w:name w:val="Quote Char"/>
    <w:basedOn w:val="DefaultParagraphFont"/>
    <w:link w:val="Quote"/>
    <w:uiPriority w:val="29"/>
    <w:rsid w:val="00DD75D2"/>
    <w:rPr>
      <w:i/>
      <w:iCs/>
      <w:color w:val="818181" w:themeColor="text1" w:themeTint="BF"/>
      <w:sz w:val="24"/>
      <w:szCs w:val="24"/>
      <w:lang w:val="en-US" w:eastAsia="en-US"/>
    </w:rPr>
  </w:style>
  <w:style w:type="paragraph" w:styleId="IntenseQuote">
    <w:name w:val="Intense Quote"/>
    <w:aliases w:val="Long Quote"/>
    <w:basedOn w:val="Normal"/>
    <w:next w:val="Normal"/>
    <w:link w:val="IntenseQuoteChar"/>
    <w:uiPriority w:val="30"/>
    <w:qFormat/>
    <w:rsid w:val="00DD75D2"/>
    <w:pPr>
      <w:pBdr>
        <w:top w:val="single" w:sz="4" w:space="10" w:color="004EB6" w:themeColor="accent1"/>
        <w:bottom w:val="single" w:sz="4" w:space="10" w:color="004EB6" w:themeColor="accent1"/>
      </w:pBdr>
      <w:spacing w:before="360" w:after="360"/>
      <w:ind w:left="864" w:right="864"/>
      <w:jc w:val="center"/>
    </w:pPr>
    <w:rPr>
      <w:i/>
      <w:iCs/>
      <w:color w:val="004EB6" w:themeColor="accent1"/>
      <w:sz w:val="24"/>
      <w:lang w:val="en-US"/>
    </w:rPr>
  </w:style>
  <w:style w:type="character" w:customStyle="1" w:styleId="IntenseQuoteChar">
    <w:name w:val="Intense Quote Char"/>
    <w:aliases w:val="Long Quote Char"/>
    <w:basedOn w:val="DefaultParagraphFont"/>
    <w:link w:val="IntenseQuote"/>
    <w:uiPriority w:val="30"/>
    <w:rsid w:val="00DD75D2"/>
    <w:rPr>
      <w:i/>
      <w:iCs/>
      <w:color w:val="004EB6" w:themeColor="accent1"/>
      <w:sz w:val="24"/>
      <w:szCs w:val="24"/>
      <w:lang w:val="en-US" w:eastAsia="en-US"/>
    </w:rPr>
  </w:style>
  <w:style w:type="character" w:styleId="IntenseEmphasis">
    <w:name w:val="Intense Emphasis"/>
    <w:basedOn w:val="DefaultParagraphFont"/>
    <w:uiPriority w:val="21"/>
    <w:qFormat/>
    <w:rsid w:val="00DD75D2"/>
    <w:rPr>
      <w:i/>
      <w:iCs/>
      <w:color w:val="004EB6" w:themeColor="accent1"/>
    </w:rPr>
  </w:style>
  <w:style w:type="paragraph" w:styleId="Header">
    <w:name w:val="header"/>
    <w:basedOn w:val="Normal"/>
    <w:link w:val="HeaderChar"/>
    <w:uiPriority w:val="99"/>
    <w:unhideWhenUsed/>
    <w:rsid w:val="008606E8"/>
    <w:pPr>
      <w:tabs>
        <w:tab w:val="center" w:pos="4536"/>
        <w:tab w:val="right" w:pos="9072"/>
      </w:tabs>
    </w:pPr>
  </w:style>
  <w:style w:type="character" w:customStyle="1" w:styleId="HeaderChar">
    <w:name w:val="Header Char"/>
    <w:basedOn w:val="DefaultParagraphFont"/>
    <w:link w:val="Header"/>
    <w:uiPriority w:val="99"/>
    <w:rsid w:val="008606E8"/>
  </w:style>
  <w:style w:type="paragraph" w:styleId="Footer">
    <w:name w:val="footer"/>
    <w:basedOn w:val="Normal"/>
    <w:link w:val="FooterChar"/>
    <w:uiPriority w:val="99"/>
    <w:unhideWhenUsed/>
    <w:rsid w:val="008606E8"/>
    <w:pPr>
      <w:tabs>
        <w:tab w:val="center" w:pos="4536"/>
        <w:tab w:val="right" w:pos="9072"/>
      </w:tabs>
    </w:pPr>
  </w:style>
  <w:style w:type="character" w:customStyle="1" w:styleId="FooterChar">
    <w:name w:val="Footer Char"/>
    <w:basedOn w:val="DefaultParagraphFont"/>
    <w:link w:val="Footer"/>
    <w:uiPriority w:val="99"/>
    <w:rsid w:val="0086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Plan International Theme">
  <a:themeElements>
    <a:clrScheme name="Plan International Theme">
      <a:dk1>
        <a:srgbClr val="585858"/>
      </a:dk1>
      <a:lt1>
        <a:sysClr val="window" lastClr="FFFFFF"/>
      </a:lt1>
      <a:dk2>
        <a:srgbClr val="000000"/>
      </a:dk2>
      <a:lt2>
        <a:srgbClr val="E6E6E4"/>
      </a:lt2>
      <a:accent1>
        <a:srgbClr val="004EB6"/>
      </a:accent1>
      <a:accent2>
        <a:srgbClr val="98D7F0"/>
      </a:accent2>
      <a:accent3>
        <a:srgbClr val="CD007D"/>
      </a:accent3>
      <a:accent4>
        <a:srgbClr val="B90F0F"/>
      </a:accent4>
      <a:accent5>
        <a:srgbClr val="D77308"/>
      </a:accent5>
      <a:accent6>
        <a:srgbClr val="00824B"/>
      </a:accent6>
      <a:hlink>
        <a:srgbClr val="004EB6"/>
      </a:hlink>
      <a:folHlink>
        <a:srgbClr val="98D7F0"/>
      </a:folHlink>
    </a:clrScheme>
    <a:fontScheme name="Plan International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560FF8-03EF-42E2-8736-2F5998EF353B}"/>
</file>

<file path=customXml/itemProps2.xml><?xml version="1.0" encoding="utf-8"?>
<ds:datastoreItem xmlns:ds="http://schemas.openxmlformats.org/officeDocument/2006/customXml" ds:itemID="{D443D643-2303-4126-A0C3-0EFC29102583}"/>
</file>

<file path=customXml/itemProps3.xml><?xml version="1.0" encoding="utf-8"?>
<ds:datastoreItem xmlns:ds="http://schemas.openxmlformats.org/officeDocument/2006/customXml" ds:itemID="{E28D1BE5-B219-4D4E-A94D-0C38781AC256}"/>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Gass</dc:creator>
  <cp:keywords/>
  <dc:description/>
  <cp:lastModifiedBy>Daniela Buchmann</cp:lastModifiedBy>
  <cp:revision>2</cp:revision>
  <dcterms:created xsi:type="dcterms:W3CDTF">2019-02-19T09:57:00Z</dcterms:created>
  <dcterms:modified xsi:type="dcterms:W3CDTF">2019-02-19T09:57:00Z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