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3293" w14:textId="77777777" w:rsidR="00536DB4" w:rsidRPr="00331109" w:rsidRDefault="00536DB4" w:rsidP="00536DB4">
      <w:pPr>
        <w:shd w:val="clear" w:color="auto" w:fill="FFFFFF"/>
        <w:jc w:val="center"/>
        <w:rPr>
          <w:rFonts w:ascii="Tahoma" w:eastAsia="Times New Roman" w:hAnsi="Tahoma" w:cs="Tahoma"/>
          <w:b/>
          <w:color w:val="212121"/>
          <w:sz w:val="23"/>
          <w:szCs w:val="23"/>
          <w:lang w:val="es-DO"/>
        </w:rPr>
      </w:pPr>
      <w:r w:rsidRPr="00536DB4">
        <w:rPr>
          <w:rFonts w:ascii="Calibri" w:eastAsia="Times New Roman" w:hAnsi="Calibri" w:cs="Tahoma"/>
          <w:b/>
          <w:color w:val="212121"/>
          <w:sz w:val="22"/>
          <w:szCs w:val="22"/>
          <w:lang w:val="es-ES"/>
        </w:rPr>
        <w:t>Uniendo las manos para erradicar la discriminación racial</w:t>
      </w:r>
    </w:p>
    <w:p w14:paraId="4391F596" w14:textId="77777777" w:rsidR="00536DB4" w:rsidRPr="00331109" w:rsidRDefault="00536DB4" w:rsidP="00536DB4">
      <w:pPr>
        <w:shd w:val="clear" w:color="auto" w:fill="FFFFFF"/>
        <w:jc w:val="center"/>
        <w:rPr>
          <w:rFonts w:ascii="Tahoma" w:eastAsia="Times New Roman" w:hAnsi="Tahoma" w:cs="Tahoma"/>
          <w:b/>
          <w:color w:val="212121"/>
          <w:sz w:val="23"/>
          <w:szCs w:val="23"/>
          <w:lang w:val="es-DO"/>
        </w:rPr>
      </w:pPr>
      <w:r w:rsidRPr="00536DB4">
        <w:rPr>
          <w:rFonts w:ascii="Calibri" w:eastAsia="Times New Roman" w:hAnsi="Calibri" w:cs="Tahoma"/>
          <w:b/>
          <w:color w:val="212121"/>
          <w:sz w:val="22"/>
          <w:szCs w:val="22"/>
          <w:lang w:val="es-ES"/>
        </w:rPr>
        <w:t>Comité para la Eliminación de la Discriminación Racial – Consulta con la Sociedad Civil</w:t>
      </w:r>
    </w:p>
    <w:p w14:paraId="51876092" w14:textId="77777777" w:rsidR="00536DB4" w:rsidRPr="00331109" w:rsidRDefault="00536DB4" w:rsidP="00536DB4">
      <w:pPr>
        <w:shd w:val="clear" w:color="auto" w:fill="FFFFFF"/>
        <w:jc w:val="center"/>
        <w:rPr>
          <w:rFonts w:ascii="Tahoma" w:eastAsia="Times New Roman" w:hAnsi="Tahoma" w:cs="Tahoma"/>
          <w:b/>
          <w:color w:val="212121"/>
          <w:sz w:val="23"/>
          <w:szCs w:val="23"/>
          <w:lang w:val="es-DO"/>
        </w:rPr>
      </w:pPr>
      <w:r w:rsidRPr="00536DB4">
        <w:rPr>
          <w:rFonts w:ascii="Calibri" w:eastAsia="Times New Roman" w:hAnsi="Calibri" w:cs="Tahoma"/>
          <w:b/>
          <w:color w:val="212121"/>
          <w:sz w:val="22"/>
          <w:szCs w:val="22"/>
          <w:lang w:val="es-ES"/>
        </w:rPr>
        <w:t xml:space="preserve">Noviembre 23 2016, 15:00 a 18:00 </w:t>
      </w:r>
      <w:proofErr w:type="spellStart"/>
      <w:r w:rsidRPr="00536DB4">
        <w:rPr>
          <w:rFonts w:ascii="Calibri" w:eastAsia="Times New Roman" w:hAnsi="Calibri" w:cs="Tahoma"/>
          <w:b/>
          <w:color w:val="212121"/>
          <w:sz w:val="22"/>
          <w:szCs w:val="22"/>
          <w:lang w:val="es-ES"/>
        </w:rPr>
        <w:t>Hrs</w:t>
      </w:r>
      <w:proofErr w:type="spellEnd"/>
      <w:r w:rsidRPr="00536DB4">
        <w:rPr>
          <w:rFonts w:ascii="Calibri" w:eastAsia="Times New Roman" w:hAnsi="Calibri" w:cs="Tahoma"/>
          <w:b/>
          <w:color w:val="212121"/>
          <w:sz w:val="22"/>
          <w:szCs w:val="22"/>
          <w:lang w:val="es-ES"/>
        </w:rPr>
        <w:t>.</w:t>
      </w:r>
    </w:p>
    <w:p w14:paraId="51909C27" w14:textId="77777777" w:rsidR="00536DB4" w:rsidRPr="00331109" w:rsidRDefault="00536DB4" w:rsidP="00536DB4">
      <w:pPr>
        <w:shd w:val="clear" w:color="auto" w:fill="FFFFFF"/>
        <w:jc w:val="center"/>
        <w:rPr>
          <w:rFonts w:ascii="Tahoma" w:eastAsia="Times New Roman" w:hAnsi="Tahoma" w:cs="Tahoma"/>
          <w:b/>
          <w:color w:val="212121"/>
          <w:sz w:val="23"/>
          <w:szCs w:val="23"/>
          <w:lang w:val="es-DO"/>
        </w:rPr>
      </w:pPr>
      <w:proofErr w:type="spellStart"/>
      <w:r w:rsidRPr="00536DB4">
        <w:rPr>
          <w:rFonts w:ascii="Calibri" w:eastAsia="Times New Roman" w:hAnsi="Calibri" w:cs="Tahoma"/>
          <w:b/>
          <w:color w:val="212121"/>
          <w:sz w:val="22"/>
          <w:szCs w:val="22"/>
          <w:lang w:val="es-ES"/>
        </w:rPr>
        <w:t>Palais</w:t>
      </w:r>
      <w:proofErr w:type="spellEnd"/>
      <w:r w:rsidRPr="00536DB4">
        <w:rPr>
          <w:rFonts w:ascii="Calibri" w:eastAsia="Times New Roman" w:hAnsi="Calibri" w:cs="Tahoma"/>
          <w:b/>
          <w:color w:val="212121"/>
          <w:sz w:val="22"/>
          <w:szCs w:val="22"/>
          <w:lang w:val="es-ES"/>
        </w:rPr>
        <w:t xml:space="preserve"> des </w:t>
      </w:r>
      <w:proofErr w:type="spellStart"/>
      <w:r w:rsidRPr="00536DB4">
        <w:rPr>
          <w:rFonts w:ascii="Calibri" w:eastAsia="Times New Roman" w:hAnsi="Calibri" w:cs="Tahoma"/>
          <w:b/>
          <w:color w:val="212121"/>
          <w:sz w:val="22"/>
          <w:szCs w:val="22"/>
          <w:lang w:val="es-ES"/>
        </w:rPr>
        <w:t>Nations</w:t>
      </w:r>
      <w:proofErr w:type="spellEnd"/>
      <w:r w:rsidRPr="00536DB4">
        <w:rPr>
          <w:rFonts w:ascii="Calibri" w:eastAsia="Times New Roman" w:hAnsi="Calibri" w:cs="Tahoma"/>
          <w:b/>
          <w:color w:val="212121"/>
          <w:sz w:val="22"/>
          <w:szCs w:val="22"/>
          <w:lang w:val="es-ES"/>
        </w:rPr>
        <w:t>, Sala de Conferencia XX</w:t>
      </w:r>
    </w:p>
    <w:p w14:paraId="33C35936"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68424CAC"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52845D71"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El Comité para la Eliminación de la Discriminación Racial (CERD por sus siglas en ingles) marc</w:t>
      </w:r>
      <w:r>
        <w:rPr>
          <w:rFonts w:ascii="Calibri" w:eastAsia="Times New Roman" w:hAnsi="Calibri" w:cs="Tahoma"/>
          <w:color w:val="212121"/>
          <w:sz w:val="22"/>
          <w:szCs w:val="22"/>
          <w:lang w:val="es-ES"/>
        </w:rPr>
        <w:t>ó</w:t>
      </w:r>
      <w:r w:rsidRPr="00536DB4">
        <w:rPr>
          <w:rFonts w:ascii="Calibri" w:eastAsia="Times New Roman" w:hAnsi="Calibri" w:cs="Tahoma"/>
          <w:color w:val="212121"/>
          <w:sz w:val="22"/>
          <w:szCs w:val="22"/>
          <w:lang w:val="es-ES"/>
        </w:rPr>
        <w:t xml:space="preserve"> su 50a aniversario </w:t>
      </w:r>
      <w:r>
        <w:rPr>
          <w:rFonts w:ascii="Calibri" w:eastAsia="Times New Roman" w:hAnsi="Calibri" w:cs="Tahoma"/>
          <w:color w:val="212121"/>
          <w:sz w:val="22"/>
          <w:szCs w:val="22"/>
          <w:lang w:val="es-ES"/>
        </w:rPr>
        <w:t xml:space="preserve">en </w:t>
      </w:r>
      <w:r w:rsidRPr="00536DB4">
        <w:rPr>
          <w:rFonts w:ascii="Calibri" w:eastAsia="Times New Roman" w:hAnsi="Calibri" w:cs="Tahoma"/>
          <w:color w:val="212121"/>
          <w:sz w:val="22"/>
          <w:szCs w:val="22"/>
          <w:lang w:val="es-ES"/>
        </w:rPr>
        <w:t xml:space="preserve">el 2015 con un evento que reunió a miembros de la ONU, Estados </w:t>
      </w:r>
      <w:r>
        <w:rPr>
          <w:rFonts w:ascii="Calibri" w:eastAsia="Times New Roman" w:hAnsi="Calibri" w:cs="Tahoma"/>
          <w:color w:val="212121"/>
          <w:sz w:val="22"/>
          <w:szCs w:val="22"/>
          <w:lang w:val="es-ES"/>
        </w:rPr>
        <w:t>M</w:t>
      </w:r>
      <w:r w:rsidRPr="00536DB4">
        <w:rPr>
          <w:rFonts w:ascii="Calibri" w:eastAsia="Times New Roman" w:hAnsi="Calibri" w:cs="Tahoma"/>
          <w:color w:val="212121"/>
          <w:sz w:val="22"/>
          <w:szCs w:val="22"/>
          <w:lang w:val="es-ES"/>
        </w:rPr>
        <w:t xml:space="preserve">iembros y otros </w:t>
      </w:r>
      <w:r>
        <w:rPr>
          <w:rFonts w:ascii="Calibri" w:eastAsia="Times New Roman" w:hAnsi="Calibri" w:cs="Tahoma"/>
          <w:color w:val="212121"/>
          <w:sz w:val="22"/>
          <w:szCs w:val="22"/>
          <w:lang w:val="es-ES"/>
        </w:rPr>
        <w:t>actores claves</w:t>
      </w:r>
      <w:r w:rsidRPr="00536DB4">
        <w:rPr>
          <w:rFonts w:ascii="Calibri" w:eastAsia="Times New Roman" w:hAnsi="Calibri" w:cs="Tahoma"/>
          <w:color w:val="212121"/>
          <w:sz w:val="22"/>
          <w:szCs w:val="22"/>
          <w:lang w:val="es-ES"/>
        </w:rPr>
        <w:t xml:space="preserve"> para compartir sus reflexiones sobre como la Convención ha hecho una diferencia notable en combatir la discriminación racial. El evento también celebr</w:t>
      </w:r>
      <w:r>
        <w:rPr>
          <w:rFonts w:ascii="Calibri" w:eastAsia="Times New Roman" w:hAnsi="Calibri" w:cs="Tahoma"/>
          <w:color w:val="212121"/>
          <w:sz w:val="22"/>
          <w:szCs w:val="22"/>
          <w:lang w:val="es-ES"/>
        </w:rPr>
        <w:t>ó</w:t>
      </w:r>
      <w:r w:rsidRPr="00536DB4">
        <w:rPr>
          <w:rFonts w:ascii="Calibri" w:eastAsia="Times New Roman" w:hAnsi="Calibri" w:cs="Tahoma"/>
          <w:color w:val="212121"/>
          <w:sz w:val="22"/>
          <w:szCs w:val="22"/>
          <w:lang w:val="es-ES"/>
        </w:rPr>
        <w:t xml:space="preserve"> a organizaciones e individuos que contribuyeron a la causa al identificar obstáculos contemporáneos, además de soluciones para la erradicación del racismo, y la implementación efectiva de la Convención.</w:t>
      </w:r>
    </w:p>
    <w:p w14:paraId="3B0194AA"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46B104B7" w14:textId="0B73D77F"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El Comité reconoce que, aunque varios avances han sido logrados, a</w:t>
      </w:r>
      <w:r w:rsidR="00953DF3">
        <w:rPr>
          <w:rFonts w:ascii="Calibri" w:eastAsia="Times New Roman" w:hAnsi="Calibri" w:cs="Tahoma"/>
          <w:color w:val="212121"/>
          <w:sz w:val="22"/>
          <w:szCs w:val="22"/>
          <w:lang w:val="es-ES"/>
        </w:rPr>
        <w:t>ú</w:t>
      </w:r>
      <w:r w:rsidRPr="00536DB4">
        <w:rPr>
          <w:rFonts w:ascii="Calibri" w:eastAsia="Times New Roman" w:hAnsi="Calibri" w:cs="Tahoma"/>
          <w:color w:val="212121"/>
          <w:sz w:val="22"/>
          <w:szCs w:val="22"/>
          <w:lang w:val="es-ES"/>
        </w:rPr>
        <w:t>n mucho queda por hacer. La discriminación racial en todas sus formas – que incluye expresiones; crímenes de odio, y actitudes racistas en contra migrantes y minorías – continúa creciendo a lo largo del mundo. Es importante que estas problemáticas globales sean abordadas por medio de la implementación de la Convención Internacional para la Eliminación de todas las formas de Discriminación Racial (ICERD) y el trabajo que realiza el Comité. Igualmente, El Comité busca cerciorarse que su trabajo aborde las preocupaciones más urgentes, en diversos contextos de los países y a nivel nacional, regional y global.</w:t>
      </w:r>
    </w:p>
    <w:p w14:paraId="100EBAD9"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2022CC8F" w14:textId="761EE05A"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En vista de ello, el Comité busca fortalecer su trabajo y compromiso con las organizaciones de la sociedad civil como parte integral de sus esfuerzos. El objetivo de la consulta el </w:t>
      </w:r>
      <w:r w:rsidRPr="00536DB4">
        <w:rPr>
          <w:rFonts w:ascii="Calibri" w:eastAsia="Times New Roman" w:hAnsi="Calibri" w:cs="Tahoma"/>
          <w:b/>
          <w:bCs/>
          <w:color w:val="212121"/>
          <w:sz w:val="22"/>
          <w:szCs w:val="22"/>
          <w:lang w:val="es-ES"/>
        </w:rPr>
        <w:t xml:space="preserve">23 de noviembre </w:t>
      </w:r>
      <w:r w:rsidR="00953DF3">
        <w:rPr>
          <w:rFonts w:ascii="Calibri" w:eastAsia="Times New Roman" w:hAnsi="Calibri" w:cs="Tahoma"/>
          <w:b/>
          <w:bCs/>
          <w:color w:val="212121"/>
          <w:sz w:val="22"/>
          <w:szCs w:val="22"/>
          <w:lang w:val="es-ES"/>
        </w:rPr>
        <w:t xml:space="preserve">de </w:t>
      </w:r>
      <w:r w:rsidRPr="00536DB4">
        <w:rPr>
          <w:rFonts w:ascii="Calibri" w:eastAsia="Times New Roman" w:hAnsi="Calibri" w:cs="Tahoma"/>
          <w:b/>
          <w:bCs/>
          <w:color w:val="212121"/>
          <w:sz w:val="22"/>
          <w:szCs w:val="22"/>
          <w:lang w:val="es-ES"/>
        </w:rPr>
        <w:t>2016</w:t>
      </w:r>
      <w:r w:rsidRPr="00536DB4">
        <w:rPr>
          <w:rFonts w:ascii="Calibri" w:eastAsia="Times New Roman" w:hAnsi="Calibri" w:cs="Tahoma"/>
          <w:color w:val="212121"/>
          <w:sz w:val="22"/>
          <w:szCs w:val="22"/>
          <w:lang w:val="es-ES"/>
        </w:rPr>
        <w:t> es de explorar nuevas e innovadoras formas en la que el Comité pueda trabajar con organizaciones de la sociedad civil para fortalecer la aplicación de la Convención. La tarde incluirá charlas basadas en tres cuestiones de orientación detalladas a continuación, además de explorar los desafíos clave de la discriminación racial hoy en día y las respuestas de la sociedad civil para combatirlas, la relación de la sociedad civil con el CERD hasta la fecha, y la determinación de sugerencias con respecto a la mejora de su trabajo sobre la discriminación racial con el fin de fortalecer el impacto de sus recomendaciones a nivel nacional.</w:t>
      </w:r>
    </w:p>
    <w:p w14:paraId="720E467D"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28B3209F" w14:textId="254B8B08"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Antes de la consulta, organizaciones de la sociedad civil están invitadas a presentar respuestas escritas a las siguientes preguntas detalladas debajo. </w:t>
      </w:r>
      <w:r w:rsidRPr="00536DB4">
        <w:rPr>
          <w:rFonts w:ascii="Calibri" w:eastAsia="Times New Roman" w:hAnsi="Calibri" w:cs="Tahoma"/>
          <w:b/>
          <w:bCs/>
          <w:color w:val="212121"/>
          <w:sz w:val="22"/>
          <w:szCs w:val="22"/>
          <w:lang w:val="es-ES"/>
        </w:rPr>
        <w:t>Las respuestas escritas no deben exceder las 3300 palabras y deberán ser enviadas por correo el</w:t>
      </w:r>
      <w:r w:rsidR="00992FA7">
        <w:rPr>
          <w:rFonts w:ascii="Calibri" w:eastAsia="Times New Roman" w:hAnsi="Calibri" w:cs="Tahoma"/>
          <w:b/>
          <w:bCs/>
          <w:color w:val="212121"/>
          <w:sz w:val="22"/>
          <w:szCs w:val="22"/>
          <w:lang w:val="es-ES"/>
        </w:rPr>
        <w:t>e</w:t>
      </w:r>
      <w:r w:rsidRPr="00536DB4">
        <w:rPr>
          <w:rFonts w:ascii="Calibri" w:eastAsia="Times New Roman" w:hAnsi="Calibri" w:cs="Tahoma"/>
          <w:b/>
          <w:bCs/>
          <w:color w:val="212121"/>
          <w:sz w:val="22"/>
          <w:szCs w:val="22"/>
          <w:lang w:val="es-ES"/>
        </w:rPr>
        <w:t>ctr</w:t>
      </w:r>
      <w:r w:rsidR="00992FA7">
        <w:rPr>
          <w:rFonts w:ascii="Calibri" w:eastAsia="Times New Roman" w:hAnsi="Calibri" w:cs="Tahoma"/>
          <w:b/>
          <w:bCs/>
          <w:color w:val="212121"/>
          <w:sz w:val="22"/>
          <w:szCs w:val="22"/>
          <w:lang w:val="es-ES"/>
        </w:rPr>
        <w:t>ó</w:t>
      </w:r>
      <w:r w:rsidRPr="00536DB4">
        <w:rPr>
          <w:rFonts w:ascii="Calibri" w:eastAsia="Times New Roman" w:hAnsi="Calibri" w:cs="Tahoma"/>
          <w:b/>
          <w:bCs/>
          <w:color w:val="212121"/>
          <w:sz w:val="22"/>
          <w:szCs w:val="22"/>
          <w:lang w:val="es-ES"/>
        </w:rPr>
        <w:t>nico a </w:t>
      </w:r>
      <w:r w:rsidR="00C541F4">
        <w:fldChar w:fldCharType="begin"/>
      </w:r>
      <w:r w:rsidR="00C541F4" w:rsidRPr="00C541F4">
        <w:rPr>
          <w:lang w:val="es-DO"/>
        </w:rPr>
        <w:instrText xml:space="preserve"> HYPERLINK "mailto:cerd@ohchr.org" \t "_blank" </w:instrText>
      </w:r>
      <w:r w:rsidR="00C541F4">
        <w:fldChar w:fldCharType="separate"/>
      </w:r>
      <w:r w:rsidRPr="00536DB4">
        <w:rPr>
          <w:rFonts w:ascii="Calibri" w:eastAsia="Times New Roman" w:hAnsi="Calibri" w:cs="Tahoma"/>
          <w:color w:val="0000FF"/>
          <w:sz w:val="22"/>
          <w:szCs w:val="22"/>
          <w:u w:val="single"/>
          <w:lang w:val="es-ES"/>
        </w:rPr>
        <w:t>cerd@ohchr.org</w:t>
      </w:r>
      <w:r w:rsidR="00C541F4">
        <w:rPr>
          <w:rFonts w:ascii="Calibri" w:eastAsia="Times New Roman" w:hAnsi="Calibri" w:cs="Tahoma"/>
          <w:color w:val="0000FF"/>
          <w:sz w:val="22"/>
          <w:szCs w:val="22"/>
          <w:u w:val="single"/>
          <w:lang w:val="es-ES"/>
        </w:rPr>
        <w:fldChar w:fldCharType="end"/>
      </w:r>
      <w:r w:rsidRPr="00331109">
        <w:rPr>
          <w:rFonts w:ascii="Calibri" w:eastAsia="Times New Roman" w:hAnsi="Calibri" w:cs="Tahoma"/>
          <w:color w:val="212121"/>
          <w:sz w:val="22"/>
          <w:szCs w:val="22"/>
          <w:lang w:val="es-DO"/>
        </w:rPr>
        <w:t> </w:t>
      </w:r>
      <w:r w:rsidRPr="00536DB4">
        <w:rPr>
          <w:rFonts w:ascii="Calibri" w:eastAsia="Times New Roman" w:hAnsi="Calibri" w:cs="Tahoma"/>
          <w:b/>
          <w:bCs/>
          <w:color w:val="212121"/>
          <w:sz w:val="22"/>
          <w:szCs w:val="22"/>
          <w:lang w:val="es-ES"/>
        </w:rPr>
        <w:t>no más tardar el 14 de noviembre 2016. </w:t>
      </w:r>
      <w:r w:rsidRPr="00536DB4">
        <w:rPr>
          <w:rFonts w:ascii="Calibri" w:eastAsia="Times New Roman" w:hAnsi="Calibri" w:cs="Tahoma"/>
          <w:color w:val="212121"/>
          <w:sz w:val="22"/>
          <w:szCs w:val="22"/>
          <w:lang w:val="es-ES"/>
        </w:rPr>
        <w:t>En algunos casos, las organizaciones de sociedad civil podrán participar en el evento por medio de la sumisión de video, el cual será visto durante las charlas.</w:t>
      </w:r>
    </w:p>
    <w:p w14:paraId="7AF74D4C" w14:textId="77777777" w:rsidR="00536DB4" w:rsidRPr="00331109" w:rsidRDefault="00536DB4" w:rsidP="00536DB4">
      <w:p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 </w:t>
      </w:r>
    </w:p>
    <w:p w14:paraId="7C5D5F22" w14:textId="77777777" w:rsidR="00536DB4" w:rsidRPr="00536DB4" w:rsidRDefault="00536DB4" w:rsidP="00536DB4">
      <w:pPr>
        <w:shd w:val="clear" w:color="auto" w:fill="FFFFFF"/>
        <w:rPr>
          <w:rFonts w:ascii="Tahoma" w:eastAsia="Times New Roman" w:hAnsi="Tahoma" w:cs="Tahoma"/>
          <w:color w:val="212121"/>
          <w:sz w:val="23"/>
          <w:szCs w:val="23"/>
        </w:rPr>
      </w:pPr>
      <w:r w:rsidRPr="00536DB4">
        <w:rPr>
          <w:rFonts w:ascii="Calibri" w:eastAsia="Times New Roman" w:hAnsi="Calibri" w:cs="Tahoma"/>
          <w:b/>
          <w:bCs/>
          <w:color w:val="212121"/>
          <w:sz w:val="22"/>
          <w:szCs w:val="22"/>
          <w:lang w:val="es-ES"/>
        </w:rPr>
        <w:t>Preguntas:</w:t>
      </w:r>
    </w:p>
    <w:p w14:paraId="111D91C8" w14:textId="77777777" w:rsidR="00331109" w:rsidRPr="00331109" w:rsidRDefault="00536DB4" w:rsidP="00600541">
      <w:pPr>
        <w:numPr>
          <w:ilvl w:val="0"/>
          <w:numId w:val="1"/>
        </w:numPr>
        <w:shd w:val="clear" w:color="auto" w:fill="FFFFFF"/>
        <w:rPr>
          <w:rFonts w:ascii="Tahoma" w:eastAsia="Times New Roman" w:hAnsi="Tahoma" w:cs="Tahoma"/>
          <w:color w:val="212121"/>
          <w:sz w:val="23"/>
          <w:szCs w:val="23"/>
          <w:lang w:val="es-DO"/>
        </w:rPr>
      </w:pPr>
      <w:r w:rsidRPr="00331109">
        <w:rPr>
          <w:rFonts w:ascii="Calibri" w:eastAsia="Times New Roman" w:hAnsi="Calibri" w:cs="Tahoma"/>
          <w:color w:val="212121"/>
          <w:sz w:val="22"/>
          <w:szCs w:val="22"/>
          <w:lang w:val="es-ES"/>
        </w:rPr>
        <w:t>Cuáles son los principales desafíos y aspectos de la discriminación racial en su país/región hoy en día, y como trabajara usted para enfrentarlos</w:t>
      </w:r>
      <w:proofErr w:type="gramStart"/>
      <w:r w:rsidRPr="00331109">
        <w:rPr>
          <w:rFonts w:ascii="Calibri" w:eastAsia="Times New Roman" w:hAnsi="Calibri" w:cs="Tahoma"/>
          <w:color w:val="212121"/>
          <w:sz w:val="22"/>
          <w:szCs w:val="22"/>
          <w:lang w:val="es-ES"/>
        </w:rPr>
        <w:t>?</w:t>
      </w:r>
      <w:proofErr w:type="gramEnd"/>
    </w:p>
    <w:p w14:paraId="45A87922" w14:textId="77777777" w:rsidR="00331109" w:rsidRPr="00521219" w:rsidRDefault="00331109" w:rsidP="00331109">
      <w:pPr>
        <w:shd w:val="clear" w:color="auto" w:fill="FFFFFF"/>
        <w:ind w:left="720"/>
        <w:rPr>
          <w:rFonts w:ascii="Tahoma" w:eastAsia="Times New Roman" w:hAnsi="Tahoma" w:cs="Tahoma"/>
          <w:color w:val="5B9BD5" w:themeColor="accent1"/>
          <w:sz w:val="23"/>
          <w:szCs w:val="23"/>
          <w:lang w:val="es-DO"/>
        </w:rPr>
      </w:pPr>
    </w:p>
    <w:p w14:paraId="6226E2C9" w14:textId="03DAE534" w:rsidR="00521219" w:rsidRDefault="00331109" w:rsidP="002D303C">
      <w:pPr>
        <w:shd w:val="clear" w:color="auto" w:fill="FFFFFF"/>
        <w:ind w:left="720"/>
        <w:jc w:val="both"/>
        <w:rPr>
          <w:rFonts w:ascii="Tahoma" w:eastAsia="Times New Roman" w:hAnsi="Tahoma" w:cs="Tahoma"/>
          <w:color w:val="5B9BD5" w:themeColor="accent1"/>
          <w:sz w:val="23"/>
          <w:szCs w:val="23"/>
          <w:lang w:val="es-DO"/>
        </w:rPr>
      </w:pPr>
      <w:r w:rsidRPr="00521219">
        <w:rPr>
          <w:rFonts w:ascii="Tahoma" w:eastAsia="Times New Roman" w:hAnsi="Tahoma" w:cs="Tahoma"/>
          <w:color w:val="5B9BD5" w:themeColor="accent1"/>
          <w:sz w:val="23"/>
          <w:szCs w:val="23"/>
          <w:lang w:val="es-DO"/>
        </w:rPr>
        <w:t xml:space="preserve">Unos de los desafíos </w:t>
      </w:r>
      <w:r w:rsidR="00521219">
        <w:rPr>
          <w:rFonts w:ascii="Tahoma" w:eastAsia="Times New Roman" w:hAnsi="Tahoma" w:cs="Tahoma"/>
          <w:color w:val="5B9BD5" w:themeColor="accent1"/>
          <w:sz w:val="23"/>
          <w:szCs w:val="23"/>
          <w:lang w:val="es-DO"/>
        </w:rPr>
        <w:t xml:space="preserve">que enfrenta la región y principalmente </w:t>
      </w:r>
      <w:r w:rsidRPr="00521219">
        <w:rPr>
          <w:rFonts w:ascii="Tahoma" w:eastAsia="Times New Roman" w:hAnsi="Tahoma" w:cs="Tahoma"/>
          <w:color w:val="5B9BD5" w:themeColor="accent1"/>
          <w:sz w:val="23"/>
          <w:szCs w:val="23"/>
          <w:lang w:val="es-DO"/>
        </w:rPr>
        <w:t xml:space="preserve">la </w:t>
      </w:r>
      <w:r w:rsidR="00521219" w:rsidRPr="00521219">
        <w:rPr>
          <w:rFonts w:ascii="Tahoma" w:eastAsia="Times New Roman" w:hAnsi="Tahoma" w:cs="Tahoma"/>
          <w:color w:val="5B9BD5" w:themeColor="accent1"/>
          <w:sz w:val="23"/>
          <w:szCs w:val="23"/>
          <w:lang w:val="es-DO"/>
        </w:rPr>
        <w:t xml:space="preserve">Republica Dominicana, </w:t>
      </w:r>
      <w:r w:rsidR="00521219">
        <w:rPr>
          <w:rFonts w:ascii="Tahoma" w:eastAsia="Times New Roman" w:hAnsi="Tahoma" w:cs="Tahoma"/>
          <w:color w:val="5B9BD5" w:themeColor="accent1"/>
          <w:sz w:val="23"/>
          <w:szCs w:val="23"/>
          <w:lang w:val="es-DO"/>
        </w:rPr>
        <w:t xml:space="preserve">es la falta de reconocimiento </w:t>
      </w:r>
      <w:r w:rsidR="008F0038">
        <w:rPr>
          <w:rFonts w:ascii="Tahoma" w:eastAsia="Times New Roman" w:hAnsi="Tahoma" w:cs="Tahoma"/>
          <w:color w:val="5B9BD5" w:themeColor="accent1"/>
          <w:sz w:val="23"/>
          <w:szCs w:val="23"/>
          <w:lang w:val="es-DO"/>
        </w:rPr>
        <w:t xml:space="preserve">de </w:t>
      </w:r>
      <w:r w:rsidR="00521219">
        <w:rPr>
          <w:rFonts w:ascii="Tahoma" w:eastAsia="Times New Roman" w:hAnsi="Tahoma" w:cs="Tahoma"/>
          <w:color w:val="5B9BD5" w:themeColor="accent1"/>
          <w:sz w:val="23"/>
          <w:szCs w:val="23"/>
          <w:lang w:val="es-DO"/>
        </w:rPr>
        <w:t xml:space="preserve">que existe discriminación, pues hemos visto que a pesar de que sociedad civil ha denunciado en varias ocasiones la situación, algunos estados como el nuestro, no han buscado soluciones tendentes </w:t>
      </w:r>
      <w:r w:rsidR="00436F29">
        <w:rPr>
          <w:rFonts w:ascii="Tahoma" w:eastAsia="Times New Roman" w:hAnsi="Tahoma" w:cs="Tahoma"/>
          <w:color w:val="5B9BD5" w:themeColor="accent1"/>
          <w:sz w:val="23"/>
          <w:szCs w:val="23"/>
          <w:lang w:val="es-DO"/>
        </w:rPr>
        <w:t xml:space="preserve">a </w:t>
      </w:r>
      <w:r w:rsidR="00521219">
        <w:rPr>
          <w:rFonts w:ascii="Tahoma" w:eastAsia="Times New Roman" w:hAnsi="Tahoma" w:cs="Tahoma"/>
          <w:color w:val="5B9BD5" w:themeColor="accent1"/>
          <w:sz w:val="23"/>
          <w:szCs w:val="23"/>
          <w:lang w:val="es-DO"/>
        </w:rPr>
        <w:t>resolver la situación.</w:t>
      </w:r>
    </w:p>
    <w:p w14:paraId="42A9FDAA" w14:textId="77777777" w:rsidR="00521219" w:rsidRDefault="00521219" w:rsidP="002D303C">
      <w:pPr>
        <w:shd w:val="clear" w:color="auto" w:fill="FFFFFF"/>
        <w:ind w:left="720"/>
        <w:jc w:val="both"/>
        <w:rPr>
          <w:rFonts w:ascii="Tahoma" w:eastAsia="Times New Roman" w:hAnsi="Tahoma" w:cs="Tahoma"/>
          <w:color w:val="5B9BD5" w:themeColor="accent1"/>
          <w:sz w:val="23"/>
          <w:szCs w:val="23"/>
          <w:lang w:val="es-DO"/>
        </w:rPr>
      </w:pPr>
    </w:p>
    <w:p w14:paraId="56C79144" w14:textId="5484B92D" w:rsidR="002D303C" w:rsidRDefault="00521219" w:rsidP="002D303C">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lastRenderedPageBreak/>
        <w:t>Un ejemplo de</w:t>
      </w:r>
      <w:r w:rsidR="00436F29">
        <w:rPr>
          <w:rFonts w:ascii="Tahoma" w:eastAsia="Times New Roman" w:hAnsi="Tahoma" w:cs="Tahoma"/>
          <w:color w:val="5B9BD5" w:themeColor="accent1"/>
          <w:sz w:val="23"/>
          <w:szCs w:val="23"/>
          <w:lang w:val="es-DO"/>
        </w:rPr>
        <w:t xml:space="preserve"> esto es lo que viven</w:t>
      </w:r>
      <w:r>
        <w:rPr>
          <w:rFonts w:ascii="Tahoma" w:eastAsia="Times New Roman" w:hAnsi="Tahoma" w:cs="Tahoma"/>
          <w:color w:val="5B9BD5" w:themeColor="accent1"/>
          <w:sz w:val="23"/>
          <w:szCs w:val="23"/>
          <w:lang w:val="es-DO"/>
        </w:rPr>
        <w:t xml:space="preserve"> los Dominicanos de </w:t>
      </w:r>
      <w:r w:rsidR="00355BDC">
        <w:rPr>
          <w:rFonts w:ascii="Tahoma" w:eastAsia="Times New Roman" w:hAnsi="Tahoma" w:cs="Tahoma"/>
          <w:color w:val="5B9BD5" w:themeColor="accent1"/>
          <w:sz w:val="23"/>
          <w:szCs w:val="23"/>
          <w:lang w:val="es-DO"/>
        </w:rPr>
        <w:t>ascendencia</w:t>
      </w:r>
      <w:r>
        <w:rPr>
          <w:rFonts w:ascii="Tahoma" w:eastAsia="Times New Roman" w:hAnsi="Tahoma" w:cs="Tahoma"/>
          <w:color w:val="5B9BD5" w:themeColor="accent1"/>
          <w:sz w:val="23"/>
          <w:szCs w:val="23"/>
          <w:lang w:val="es-DO"/>
        </w:rPr>
        <w:t xml:space="preserve"> Haitiana, las</w:t>
      </w:r>
      <w:r w:rsidR="00713812">
        <w:rPr>
          <w:rFonts w:ascii="Tahoma" w:eastAsia="Times New Roman" w:hAnsi="Tahoma" w:cs="Tahoma"/>
          <w:color w:val="5B9BD5" w:themeColor="accent1"/>
          <w:sz w:val="23"/>
          <w:szCs w:val="23"/>
          <w:lang w:val="es-DO"/>
        </w:rPr>
        <w:t xml:space="preserve"> personas negras</w:t>
      </w:r>
      <w:r w:rsidR="002D303C">
        <w:rPr>
          <w:rFonts w:ascii="Tahoma" w:eastAsia="Times New Roman" w:hAnsi="Tahoma" w:cs="Tahoma"/>
          <w:color w:val="5B9BD5" w:themeColor="accent1"/>
          <w:sz w:val="23"/>
          <w:szCs w:val="23"/>
          <w:lang w:val="es-DO"/>
        </w:rPr>
        <w:t>,</w:t>
      </w:r>
      <w:r w:rsidR="00713812">
        <w:rPr>
          <w:rFonts w:ascii="Tahoma" w:eastAsia="Times New Roman" w:hAnsi="Tahoma" w:cs="Tahoma"/>
          <w:color w:val="5B9BD5" w:themeColor="accent1"/>
          <w:sz w:val="23"/>
          <w:szCs w:val="23"/>
          <w:lang w:val="es-DO"/>
        </w:rPr>
        <w:t xml:space="preserve"> principalmente las</w:t>
      </w:r>
      <w:r>
        <w:rPr>
          <w:rFonts w:ascii="Tahoma" w:eastAsia="Times New Roman" w:hAnsi="Tahoma" w:cs="Tahoma"/>
          <w:color w:val="5B9BD5" w:themeColor="accent1"/>
          <w:sz w:val="23"/>
          <w:szCs w:val="23"/>
          <w:lang w:val="es-DO"/>
        </w:rPr>
        <w:t xml:space="preserve"> mujeres</w:t>
      </w:r>
      <w:r w:rsidR="002D303C">
        <w:rPr>
          <w:rFonts w:ascii="Tahoma" w:eastAsia="Times New Roman" w:hAnsi="Tahoma" w:cs="Tahoma"/>
          <w:color w:val="5B9BD5" w:themeColor="accent1"/>
          <w:sz w:val="23"/>
          <w:szCs w:val="23"/>
          <w:lang w:val="es-DO"/>
        </w:rPr>
        <w:t>.</w:t>
      </w:r>
      <w:r w:rsidR="00067FBC">
        <w:rPr>
          <w:rFonts w:ascii="Tahoma" w:eastAsia="Times New Roman" w:hAnsi="Tahoma" w:cs="Tahoma"/>
          <w:color w:val="5B9BD5" w:themeColor="accent1"/>
          <w:sz w:val="23"/>
          <w:szCs w:val="23"/>
          <w:lang w:val="es-DO"/>
        </w:rPr>
        <w:t xml:space="preserve"> Además ver</w:t>
      </w:r>
      <w:r w:rsidR="002D303C">
        <w:rPr>
          <w:rFonts w:ascii="Tahoma" w:eastAsia="Times New Roman" w:hAnsi="Tahoma" w:cs="Tahoma"/>
          <w:color w:val="5B9BD5" w:themeColor="accent1"/>
          <w:sz w:val="23"/>
          <w:szCs w:val="23"/>
          <w:lang w:val="es-DO"/>
        </w:rPr>
        <w:t xml:space="preserve"> el </w:t>
      </w:r>
      <w:proofErr w:type="spellStart"/>
      <w:r w:rsidR="002D303C">
        <w:rPr>
          <w:rFonts w:ascii="Tahoma" w:eastAsia="Times New Roman" w:hAnsi="Tahoma" w:cs="Tahoma"/>
          <w:color w:val="5B9BD5" w:themeColor="accent1"/>
          <w:sz w:val="23"/>
          <w:szCs w:val="23"/>
          <w:lang w:val="es-DO"/>
        </w:rPr>
        <w:t>Endorracismo</w:t>
      </w:r>
      <w:proofErr w:type="spellEnd"/>
      <w:r w:rsidR="002D303C">
        <w:rPr>
          <w:rFonts w:ascii="Tahoma" w:eastAsia="Times New Roman" w:hAnsi="Tahoma" w:cs="Tahoma"/>
          <w:color w:val="5B9BD5" w:themeColor="accent1"/>
          <w:sz w:val="23"/>
          <w:szCs w:val="23"/>
          <w:lang w:val="es-DO"/>
        </w:rPr>
        <w:t>, como algo común.</w:t>
      </w:r>
    </w:p>
    <w:p w14:paraId="32654612" w14:textId="77777777" w:rsidR="002D303C" w:rsidRDefault="002D303C" w:rsidP="002D303C">
      <w:pPr>
        <w:shd w:val="clear" w:color="auto" w:fill="FFFFFF"/>
        <w:ind w:left="720"/>
        <w:jc w:val="both"/>
        <w:rPr>
          <w:rFonts w:ascii="Tahoma" w:eastAsia="Times New Roman" w:hAnsi="Tahoma" w:cs="Tahoma"/>
          <w:color w:val="5B9BD5" w:themeColor="accent1"/>
          <w:sz w:val="23"/>
          <w:szCs w:val="23"/>
          <w:lang w:val="es-DO"/>
        </w:rPr>
      </w:pPr>
    </w:p>
    <w:p w14:paraId="723DE924" w14:textId="3955F98B" w:rsidR="002D303C" w:rsidRDefault="002D303C" w:rsidP="002D303C">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 xml:space="preserve">La discriminación en la Rep. Dom. </w:t>
      </w:r>
      <w:proofErr w:type="gramStart"/>
      <w:r w:rsidR="00067FBC">
        <w:rPr>
          <w:rFonts w:ascii="Tahoma" w:eastAsia="Times New Roman" w:hAnsi="Tahoma" w:cs="Tahoma"/>
          <w:color w:val="5B9BD5" w:themeColor="accent1"/>
          <w:sz w:val="23"/>
          <w:szCs w:val="23"/>
          <w:lang w:val="es-DO"/>
        </w:rPr>
        <w:t>no</w:t>
      </w:r>
      <w:proofErr w:type="gramEnd"/>
      <w:r>
        <w:rPr>
          <w:rFonts w:ascii="Tahoma" w:eastAsia="Times New Roman" w:hAnsi="Tahoma" w:cs="Tahoma"/>
          <w:color w:val="5B9BD5" w:themeColor="accent1"/>
          <w:sz w:val="23"/>
          <w:szCs w:val="23"/>
          <w:lang w:val="es-DO"/>
        </w:rPr>
        <w:t xml:space="preserve"> </w:t>
      </w:r>
      <w:r w:rsidR="00067FBC">
        <w:rPr>
          <w:rFonts w:ascii="Tahoma" w:eastAsia="Times New Roman" w:hAnsi="Tahoma" w:cs="Tahoma"/>
          <w:color w:val="5B9BD5" w:themeColor="accent1"/>
          <w:sz w:val="23"/>
          <w:szCs w:val="23"/>
          <w:lang w:val="es-DO"/>
        </w:rPr>
        <w:t xml:space="preserve">es muy identificada </w:t>
      </w:r>
      <w:r>
        <w:rPr>
          <w:rFonts w:ascii="Tahoma" w:eastAsia="Times New Roman" w:hAnsi="Tahoma" w:cs="Tahoma"/>
          <w:color w:val="5B9BD5" w:themeColor="accent1"/>
          <w:sz w:val="23"/>
          <w:szCs w:val="23"/>
          <w:lang w:val="es-DO"/>
        </w:rPr>
        <w:t>por la población</w:t>
      </w:r>
      <w:r w:rsidR="00067FBC">
        <w:rPr>
          <w:rFonts w:ascii="Tahoma" w:eastAsia="Times New Roman" w:hAnsi="Tahoma" w:cs="Tahoma"/>
          <w:color w:val="5B9BD5" w:themeColor="accent1"/>
          <w:sz w:val="23"/>
          <w:szCs w:val="23"/>
          <w:lang w:val="es-DO"/>
        </w:rPr>
        <w:t xml:space="preserve">, </w:t>
      </w:r>
      <w:r>
        <w:rPr>
          <w:rFonts w:ascii="Tahoma" w:eastAsia="Times New Roman" w:hAnsi="Tahoma" w:cs="Tahoma"/>
          <w:color w:val="5B9BD5" w:themeColor="accent1"/>
          <w:sz w:val="23"/>
          <w:szCs w:val="23"/>
          <w:lang w:val="es-DO"/>
        </w:rPr>
        <w:t>esto debido a la falta de conocimiento sobre sus derechos como persona. Para una persona normal que tiene un grado educativo bajo, no le es fácil distinguir cuando se le está discriminando.</w:t>
      </w:r>
    </w:p>
    <w:p w14:paraId="6D6BF65F" w14:textId="77777777" w:rsidR="002D303C" w:rsidRDefault="002D303C" w:rsidP="002D303C">
      <w:pPr>
        <w:shd w:val="clear" w:color="auto" w:fill="FFFFFF"/>
        <w:ind w:left="720"/>
        <w:jc w:val="both"/>
        <w:rPr>
          <w:rFonts w:ascii="Tahoma" w:eastAsia="Times New Roman" w:hAnsi="Tahoma" w:cs="Tahoma"/>
          <w:color w:val="5B9BD5" w:themeColor="accent1"/>
          <w:sz w:val="23"/>
          <w:szCs w:val="23"/>
          <w:lang w:val="es-DO"/>
        </w:rPr>
      </w:pPr>
    </w:p>
    <w:p w14:paraId="4A8D0384" w14:textId="6BA6F5A7" w:rsidR="00192400" w:rsidRDefault="002D303C" w:rsidP="00192400">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 xml:space="preserve">Otra debilidad que tenemos es la falta de la aprobación de una ley que sancione la </w:t>
      </w:r>
      <w:r w:rsidR="000534D9">
        <w:rPr>
          <w:rFonts w:ascii="Tahoma" w:eastAsia="Times New Roman" w:hAnsi="Tahoma" w:cs="Tahoma"/>
          <w:color w:val="5B9BD5" w:themeColor="accent1"/>
          <w:sz w:val="23"/>
          <w:szCs w:val="23"/>
          <w:lang w:val="es-DO"/>
        </w:rPr>
        <w:t>discriminación</w:t>
      </w:r>
      <w:r>
        <w:rPr>
          <w:rFonts w:ascii="Tahoma" w:eastAsia="Times New Roman" w:hAnsi="Tahoma" w:cs="Tahoma"/>
          <w:color w:val="5B9BD5" w:themeColor="accent1"/>
          <w:sz w:val="23"/>
          <w:szCs w:val="23"/>
          <w:lang w:val="es-DO"/>
        </w:rPr>
        <w:t xml:space="preserve"> y que enumere los elementos probatorios para castigar dicho delito.</w:t>
      </w:r>
    </w:p>
    <w:p w14:paraId="30586438" w14:textId="77777777" w:rsidR="00192400" w:rsidRDefault="00192400" w:rsidP="00192400">
      <w:pPr>
        <w:shd w:val="clear" w:color="auto" w:fill="FFFFFF"/>
        <w:ind w:left="720"/>
        <w:jc w:val="both"/>
        <w:rPr>
          <w:rFonts w:ascii="Tahoma" w:eastAsia="Times New Roman" w:hAnsi="Tahoma" w:cs="Tahoma"/>
          <w:color w:val="5B9BD5" w:themeColor="accent1"/>
          <w:sz w:val="23"/>
          <w:szCs w:val="23"/>
          <w:lang w:val="es-DO"/>
        </w:rPr>
      </w:pPr>
    </w:p>
    <w:p w14:paraId="72BD6FA7" w14:textId="77777777" w:rsidR="00067FBC" w:rsidRDefault="00067FBC" w:rsidP="00192400">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Que podemos hacer para enfrentarlo</w:t>
      </w:r>
      <w:proofErr w:type="gramStart"/>
      <w:r>
        <w:rPr>
          <w:rFonts w:ascii="Tahoma" w:eastAsia="Times New Roman" w:hAnsi="Tahoma" w:cs="Tahoma"/>
          <w:color w:val="5B9BD5" w:themeColor="accent1"/>
          <w:sz w:val="23"/>
          <w:szCs w:val="23"/>
          <w:lang w:val="es-DO"/>
        </w:rPr>
        <w:t>?</w:t>
      </w:r>
      <w:proofErr w:type="gramEnd"/>
    </w:p>
    <w:p w14:paraId="5B616212" w14:textId="77777777" w:rsidR="00067FBC" w:rsidRDefault="00067FBC" w:rsidP="00192400">
      <w:pPr>
        <w:shd w:val="clear" w:color="auto" w:fill="FFFFFF"/>
        <w:ind w:left="720"/>
        <w:jc w:val="both"/>
        <w:rPr>
          <w:rFonts w:ascii="Tahoma" w:eastAsia="Times New Roman" w:hAnsi="Tahoma" w:cs="Tahoma"/>
          <w:color w:val="5B9BD5" w:themeColor="accent1"/>
          <w:sz w:val="23"/>
          <w:szCs w:val="23"/>
          <w:lang w:val="es-DO"/>
        </w:rPr>
      </w:pPr>
    </w:p>
    <w:p w14:paraId="61D79877" w14:textId="5A6DCD08" w:rsidR="002D303C" w:rsidRDefault="00192400" w:rsidP="00192400">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 xml:space="preserve">Incidiendo junto a otras </w:t>
      </w:r>
      <w:r w:rsidR="00067FBC">
        <w:rPr>
          <w:rFonts w:ascii="Tahoma" w:eastAsia="Times New Roman" w:hAnsi="Tahoma" w:cs="Tahoma"/>
          <w:color w:val="5B9BD5" w:themeColor="accent1"/>
          <w:sz w:val="23"/>
          <w:szCs w:val="23"/>
          <w:lang w:val="es-DO"/>
        </w:rPr>
        <w:t>organizaciones de sociedad civil en el estado dominicano,</w:t>
      </w:r>
      <w:r>
        <w:rPr>
          <w:rFonts w:ascii="Tahoma" w:eastAsia="Times New Roman" w:hAnsi="Tahoma" w:cs="Tahoma"/>
          <w:color w:val="5B9BD5" w:themeColor="accent1"/>
          <w:sz w:val="23"/>
          <w:szCs w:val="23"/>
          <w:lang w:val="es-DO"/>
        </w:rPr>
        <w:t xml:space="preserve"> a través del Congreso Nacional y en el plan nacional de derechos humanos, para que el gobierno</w:t>
      </w:r>
      <w:r w:rsidR="00067FBC">
        <w:rPr>
          <w:rFonts w:ascii="Tahoma" w:eastAsia="Times New Roman" w:hAnsi="Tahoma" w:cs="Tahoma"/>
          <w:color w:val="5B9BD5" w:themeColor="accent1"/>
          <w:sz w:val="23"/>
          <w:szCs w:val="23"/>
          <w:lang w:val="es-DO"/>
        </w:rPr>
        <w:t xml:space="preserve"> adopte</w:t>
      </w:r>
      <w:r w:rsidR="002D303C">
        <w:rPr>
          <w:rFonts w:ascii="Tahoma" w:eastAsia="Times New Roman" w:hAnsi="Tahoma" w:cs="Tahoma"/>
          <w:color w:val="5B9BD5" w:themeColor="accent1"/>
          <w:sz w:val="23"/>
          <w:szCs w:val="23"/>
          <w:lang w:val="es-DO"/>
        </w:rPr>
        <w:t xml:space="preserve"> medidas, legislativa que promuevan el respeto a la diversidad. </w:t>
      </w:r>
      <w:r>
        <w:rPr>
          <w:rFonts w:ascii="Tahoma" w:eastAsia="Times New Roman" w:hAnsi="Tahoma" w:cs="Tahoma"/>
          <w:color w:val="5B9BD5" w:themeColor="accent1"/>
          <w:sz w:val="23"/>
          <w:szCs w:val="23"/>
          <w:lang w:val="es-DO"/>
        </w:rPr>
        <w:t xml:space="preserve"> Con la finalidad de que </w:t>
      </w:r>
      <w:r w:rsidR="00067FBC">
        <w:rPr>
          <w:rFonts w:ascii="Tahoma" w:eastAsia="Times New Roman" w:hAnsi="Tahoma" w:cs="Tahoma"/>
          <w:color w:val="5B9BD5" w:themeColor="accent1"/>
          <w:sz w:val="23"/>
          <w:szCs w:val="23"/>
          <w:lang w:val="es-DO"/>
        </w:rPr>
        <w:t xml:space="preserve">se </w:t>
      </w:r>
      <w:r>
        <w:rPr>
          <w:rFonts w:ascii="Tahoma" w:eastAsia="Times New Roman" w:hAnsi="Tahoma" w:cs="Tahoma"/>
          <w:color w:val="5B9BD5" w:themeColor="accent1"/>
          <w:sz w:val="23"/>
          <w:szCs w:val="23"/>
          <w:lang w:val="es-DO"/>
        </w:rPr>
        <w:t xml:space="preserve">promulgue una </w:t>
      </w:r>
      <w:r w:rsidR="002D303C">
        <w:rPr>
          <w:rFonts w:ascii="Tahoma" w:eastAsia="Times New Roman" w:hAnsi="Tahoma" w:cs="Tahoma"/>
          <w:color w:val="5B9BD5" w:themeColor="accent1"/>
          <w:sz w:val="23"/>
          <w:szCs w:val="23"/>
          <w:lang w:val="es-DO"/>
        </w:rPr>
        <w:t>legislación antidiscriminación,</w:t>
      </w:r>
      <w:r>
        <w:rPr>
          <w:rFonts w:ascii="Tahoma" w:eastAsia="Times New Roman" w:hAnsi="Tahoma" w:cs="Tahoma"/>
          <w:color w:val="5B9BD5" w:themeColor="accent1"/>
          <w:sz w:val="23"/>
          <w:szCs w:val="23"/>
          <w:lang w:val="es-DO"/>
        </w:rPr>
        <w:t xml:space="preserve"> se realice</w:t>
      </w:r>
      <w:r w:rsidR="002D303C">
        <w:rPr>
          <w:rFonts w:ascii="Tahoma" w:eastAsia="Times New Roman" w:hAnsi="Tahoma" w:cs="Tahoma"/>
          <w:color w:val="5B9BD5" w:themeColor="accent1"/>
          <w:sz w:val="23"/>
          <w:szCs w:val="23"/>
          <w:lang w:val="es-DO"/>
        </w:rPr>
        <w:t xml:space="preserve"> un proceso de educación sobre identidad cultural</w:t>
      </w:r>
      <w:r>
        <w:rPr>
          <w:rFonts w:ascii="Tahoma" w:eastAsia="Times New Roman" w:hAnsi="Tahoma" w:cs="Tahoma"/>
          <w:color w:val="5B9BD5" w:themeColor="accent1"/>
          <w:sz w:val="23"/>
          <w:szCs w:val="23"/>
          <w:lang w:val="es-DO"/>
        </w:rPr>
        <w:t xml:space="preserve"> conjuntamente con sociedad civil</w:t>
      </w:r>
      <w:r w:rsidR="002D303C">
        <w:rPr>
          <w:rFonts w:ascii="Tahoma" w:eastAsia="Times New Roman" w:hAnsi="Tahoma" w:cs="Tahoma"/>
          <w:color w:val="5B9BD5" w:themeColor="accent1"/>
          <w:sz w:val="23"/>
          <w:szCs w:val="23"/>
          <w:lang w:val="es-DO"/>
        </w:rPr>
        <w:t xml:space="preserve">, </w:t>
      </w:r>
      <w:r>
        <w:rPr>
          <w:rFonts w:ascii="Tahoma" w:eastAsia="Times New Roman" w:hAnsi="Tahoma" w:cs="Tahoma"/>
          <w:color w:val="5B9BD5" w:themeColor="accent1"/>
          <w:sz w:val="23"/>
          <w:szCs w:val="23"/>
          <w:lang w:val="es-DO"/>
        </w:rPr>
        <w:t>además de</w:t>
      </w:r>
      <w:r w:rsidR="00067FBC">
        <w:rPr>
          <w:rFonts w:ascii="Tahoma" w:eastAsia="Times New Roman" w:hAnsi="Tahoma" w:cs="Tahoma"/>
          <w:color w:val="5B9BD5" w:themeColor="accent1"/>
          <w:sz w:val="23"/>
          <w:szCs w:val="23"/>
          <w:lang w:val="es-DO"/>
        </w:rPr>
        <w:t xml:space="preserve"> que se realicen</w:t>
      </w:r>
      <w:r>
        <w:rPr>
          <w:rFonts w:ascii="Tahoma" w:eastAsia="Times New Roman" w:hAnsi="Tahoma" w:cs="Tahoma"/>
          <w:color w:val="5B9BD5" w:themeColor="accent1"/>
          <w:sz w:val="23"/>
          <w:szCs w:val="23"/>
          <w:lang w:val="es-DO"/>
        </w:rPr>
        <w:t xml:space="preserve"> campañas publicitarias que promuevan</w:t>
      </w:r>
      <w:r w:rsidR="002D303C">
        <w:rPr>
          <w:rFonts w:ascii="Tahoma" w:eastAsia="Times New Roman" w:hAnsi="Tahoma" w:cs="Tahoma"/>
          <w:color w:val="5B9BD5" w:themeColor="accent1"/>
          <w:sz w:val="23"/>
          <w:szCs w:val="23"/>
          <w:lang w:val="es-DO"/>
        </w:rPr>
        <w:t xml:space="preserve"> el respeto a la diversida</w:t>
      </w:r>
      <w:r>
        <w:rPr>
          <w:rFonts w:ascii="Tahoma" w:eastAsia="Times New Roman" w:hAnsi="Tahoma" w:cs="Tahoma"/>
          <w:color w:val="5B9BD5" w:themeColor="accent1"/>
          <w:sz w:val="23"/>
          <w:szCs w:val="23"/>
          <w:lang w:val="es-DO"/>
        </w:rPr>
        <w:t>d.</w:t>
      </w:r>
      <w:r w:rsidR="002D303C">
        <w:rPr>
          <w:rFonts w:ascii="Tahoma" w:eastAsia="Times New Roman" w:hAnsi="Tahoma" w:cs="Tahoma"/>
          <w:color w:val="5B9BD5" w:themeColor="accent1"/>
          <w:sz w:val="23"/>
          <w:szCs w:val="23"/>
          <w:lang w:val="es-DO"/>
        </w:rPr>
        <w:t xml:space="preserve"> </w:t>
      </w:r>
    </w:p>
    <w:p w14:paraId="24489715" w14:textId="77777777" w:rsidR="00067FBC" w:rsidRDefault="00067FBC" w:rsidP="00192400">
      <w:pPr>
        <w:shd w:val="clear" w:color="auto" w:fill="FFFFFF"/>
        <w:ind w:left="720"/>
        <w:jc w:val="both"/>
        <w:rPr>
          <w:rFonts w:ascii="Tahoma" w:eastAsia="Times New Roman" w:hAnsi="Tahoma" w:cs="Tahoma"/>
          <w:color w:val="5B9BD5" w:themeColor="accent1"/>
          <w:sz w:val="23"/>
          <w:szCs w:val="23"/>
          <w:lang w:val="es-DO"/>
        </w:rPr>
      </w:pPr>
    </w:p>
    <w:p w14:paraId="0FD8BF7F" w14:textId="16D922A0" w:rsidR="00067FBC" w:rsidRDefault="00067FBC" w:rsidP="00192400">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Trabajando con los comunitarios y personas más vulnerabilidas, en su empoderamiento.</w:t>
      </w:r>
    </w:p>
    <w:p w14:paraId="5024FEEA" w14:textId="77777777" w:rsidR="000534D9" w:rsidRDefault="000534D9" w:rsidP="00192400">
      <w:pPr>
        <w:shd w:val="clear" w:color="auto" w:fill="FFFFFF"/>
        <w:ind w:left="720"/>
        <w:jc w:val="both"/>
        <w:rPr>
          <w:rFonts w:ascii="Tahoma" w:eastAsia="Times New Roman" w:hAnsi="Tahoma" w:cs="Tahoma"/>
          <w:color w:val="5B9BD5" w:themeColor="accent1"/>
          <w:sz w:val="23"/>
          <w:szCs w:val="23"/>
          <w:lang w:val="es-DO"/>
        </w:rPr>
      </w:pPr>
    </w:p>
    <w:p w14:paraId="36543857" w14:textId="36F2216C" w:rsidR="000534D9" w:rsidRDefault="000534D9" w:rsidP="00192400">
      <w:pPr>
        <w:shd w:val="clear" w:color="auto" w:fill="FFFFFF"/>
        <w:ind w:left="720"/>
        <w:jc w:val="both"/>
        <w:rPr>
          <w:rFonts w:ascii="Tahoma" w:eastAsia="Times New Roman" w:hAnsi="Tahoma" w:cs="Tahoma"/>
          <w:color w:val="5B9BD5" w:themeColor="accent1"/>
          <w:sz w:val="23"/>
          <w:szCs w:val="23"/>
          <w:lang w:val="es-DO"/>
        </w:rPr>
      </w:pPr>
      <w:r>
        <w:rPr>
          <w:rFonts w:ascii="Tahoma" w:eastAsia="Times New Roman" w:hAnsi="Tahoma" w:cs="Tahoma"/>
          <w:color w:val="5B9BD5" w:themeColor="accent1"/>
          <w:sz w:val="23"/>
          <w:szCs w:val="23"/>
          <w:lang w:val="es-DO"/>
        </w:rPr>
        <w:t xml:space="preserve">Y en el plano internacional, enviando informes alternativos que visualicen la realidad de la </w:t>
      </w:r>
      <w:r w:rsidR="006F09A7">
        <w:rPr>
          <w:rFonts w:ascii="Tahoma" w:eastAsia="Times New Roman" w:hAnsi="Tahoma" w:cs="Tahoma"/>
          <w:color w:val="5B9BD5" w:themeColor="accent1"/>
          <w:sz w:val="23"/>
          <w:szCs w:val="23"/>
          <w:lang w:val="es-DO"/>
        </w:rPr>
        <w:t xml:space="preserve">población </w:t>
      </w:r>
      <w:r w:rsidR="000F3C79">
        <w:rPr>
          <w:rFonts w:ascii="Tahoma" w:eastAsia="Times New Roman" w:hAnsi="Tahoma" w:cs="Tahoma"/>
          <w:color w:val="5B9BD5" w:themeColor="accent1"/>
          <w:sz w:val="23"/>
          <w:szCs w:val="23"/>
          <w:lang w:val="es-DO"/>
        </w:rPr>
        <w:t>discriminada</w:t>
      </w:r>
      <w:r w:rsidR="004C757B">
        <w:rPr>
          <w:rFonts w:ascii="Tahoma" w:eastAsia="Times New Roman" w:hAnsi="Tahoma" w:cs="Tahoma"/>
          <w:color w:val="5B9BD5" w:themeColor="accent1"/>
          <w:sz w:val="23"/>
          <w:szCs w:val="23"/>
          <w:lang w:val="es-DO"/>
        </w:rPr>
        <w:t xml:space="preserve"> hacia el CERD y </w:t>
      </w:r>
      <w:r w:rsidR="007046FD">
        <w:rPr>
          <w:rFonts w:ascii="Tahoma" w:eastAsia="Times New Roman" w:hAnsi="Tahoma" w:cs="Tahoma"/>
          <w:color w:val="5B9BD5" w:themeColor="accent1"/>
          <w:sz w:val="23"/>
          <w:szCs w:val="23"/>
          <w:lang w:val="es-DO"/>
        </w:rPr>
        <w:t>al relator país sobre la materia.</w:t>
      </w:r>
    </w:p>
    <w:p w14:paraId="6E7F07C9" w14:textId="77777777" w:rsidR="00C3532F" w:rsidRDefault="00C3532F" w:rsidP="00192400">
      <w:pPr>
        <w:shd w:val="clear" w:color="auto" w:fill="FFFFFF"/>
        <w:ind w:left="720"/>
        <w:jc w:val="both"/>
        <w:rPr>
          <w:rFonts w:ascii="Tahoma" w:eastAsia="Times New Roman" w:hAnsi="Tahoma" w:cs="Tahoma"/>
          <w:color w:val="5B9BD5" w:themeColor="accent1"/>
          <w:sz w:val="23"/>
          <w:szCs w:val="23"/>
          <w:lang w:val="es-DO"/>
        </w:rPr>
      </w:pPr>
    </w:p>
    <w:p w14:paraId="12648E9E" w14:textId="366E6F16" w:rsidR="00536DB4" w:rsidRPr="00FE4A48" w:rsidRDefault="00536DB4" w:rsidP="00600541">
      <w:pPr>
        <w:numPr>
          <w:ilvl w:val="0"/>
          <w:numId w:val="1"/>
        </w:numPr>
        <w:shd w:val="clear" w:color="auto" w:fill="FFFFFF"/>
        <w:rPr>
          <w:rFonts w:ascii="Tahoma" w:eastAsia="Times New Roman" w:hAnsi="Tahoma" w:cs="Tahoma"/>
          <w:color w:val="212121"/>
          <w:sz w:val="23"/>
          <w:szCs w:val="23"/>
          <w:lang w:val="es-DO"/>
        </w:rPr>
      </w:pPr>
      <w:r w:rsidRPr="00331109">
        <w:rPr>
          <w:rFonts w:ascii="Calibri" w:eastAsia="Times New Roman" w:hAnsi="Calibri" w:cs="Tahoma"/>
          <w:color w:val="212121"/>
          <w:sz w:val="22"/>
          <w:szCs w:val="22"/>
          <w:lang w:val="es-ES"/>
        </w:rPr>
        <w:t>Como sociedad civil, cual ha sido su experiencia de interactuar con la CERD hasta la fecha</w:t>
      </w:r>
      <w:proofErr w:type="gramStart"/>
      <w:r w:rsidRPr="00331109">
        <w:rPr>
          <w:rFonts w:ascii="Calibri" w:eastAsia="Times New Roman" w:hAnsi="Calibri" w:cs="Tahoma"/>
          <w:color w:val="212121"/>
          <w:sz w:val="22"/>
          <w:szCs w:val="22"/>
          <w:lang w:val="es-ES"/>
        </w:rPr>
        <w:t>?</w:t>
      </w:r>
      <w:proofErr w:type="gramEnd"/>
    </w:p>
    <w:p w14:paraId="0CFC8EF8" w14:textId="0615377C" w:rsidR="00FE4A48" w:rsidRPr="00FE4A48" w:rsidRDefault="00FE4A48" w:rsidP="00FE4A48">
      <w:pPr>
        <w:shd w:val="clear" w:color="auto" w:fill="FFFFFF"/>
        <w:ind w:left="720"/>
        <w:jc w:val="both"/>
        <w:rPr>
          <w:rFonts w:ascii="Tahoma" w:eastAsia="Times New Roman" w:hAnsi="Tahoma" w:cs="Tahoma"/>
          <w:color w:val="5B9BD5" w:themeColor="accent1"/>
          <w:sz w:val="23"/>
          <w:szCs w:val="23"/>
          <w:lang w:val="es-DO"/>
        </w:rPr>
      </w:pPr>
      <w:r w:rsidRPr="00FE4A48">
        <w:rPr>
          <w:rFonts w:ascii="Tahoma" w:eastAsia="Times New Roman" w:hAnsi="Tahoma" w:cs="Tahoma"/>
          <w:color w:val="5B9BD5" w:themeColor="accent1"/>
          <w:sz w:val="23"/>
          <w:szCs w:val="23"/>
          <w:lang w:val="es-DO"/>
        </w:rPr>
        <w:t xml:space="preserve">Hemos participado en la redacción de informes alternativo, nos hemos reunidos con varios comisionados, </w:t>
      </w:r>
      <w:r>
        <w:rPr>
          <w:rFonts w:ascii="Tahoma" w:eastAsia="Times New Roman" w:hAnsi="Tahoma" w:cs="Tahoma"/>
          <w:color w:val="5B9BD5" w:themeColor="accent1"/>
          <w:sz w:val="23"/>
          <w:szCs w:val="23"/>
          <w:lang w:val="es-DO"/>
        </w:rPr>
        <w:t>y hemos tratado de mantener informado al relator de país sobre la situación de Rep. Dom.</w:t>
      </w:r>
    </w:p>
    <w:p w14:paraId="6007E824" w14:textId="77777777" w:rsidR="00FE4A48" w:rsidRDefault="00FE4A48" w:rsidP="00FE4A48">
      <w:pPr>
        <w:shd w:val="clear" w:color="auto" w:fill="FFFFFF"/>
        <w:rPr>
          <w:rFonts w:ascii="Calibri" w:eastAsia="Times New Roman" w:hAnsi="Calibri" w:cs="Tahoma"/>
          <w:color w:val="212121"/>
          <w:sz w:val="22"/>
          <w:szCs w:val="22"/>
          <w:lang w:val="es-DO"/>
        </w:rPr>
      </w:pPr>
    </w:p>
    <w:p w14:paraId="36BFF59A" w14:textId="77777777" w:rsidR="00536DB4" w:rsidRPr="00C3532F" w:rsidRDefault="00536DB4" w:rsidP="00536DB4">
      <w:pPr>
        <w:numPr>
          <w:ilvl w:val="0"/>
          <w:numId w:val="1"/>
        </w:numPr>
        <w:shd w:val="clear" w:color="auto" w:fill="FFFFFF"/>
        <w:rPr>
          <w:rFonts w:ascii="Tahoma" w:eastAsia="Times New Roman" w:hAnsi="Tahoma" w:cs="Tahoma"/>
          <w:color w:val="212121"/>
          <w:sz w:val="23"/>
          <w:szCs w:val="23"/>
          <w:lang w:val="es-DO"/>
        </w:rPr>
      </w:pPr>
      <w:r w:rsidRPr="00536DB4">
        <w:rPr>
          <w:rFonts w:ascii="Calibri" w:eastAsia="Times New Roman" w:hAnsi="Calibri" w:cs="Tahoma"/>
          <w:color w:val="212121"/>
          <w:sz w:val="22"/>
          <w:szCs w:val="22"/>
          <w:lang w:val="es-ES"/>
        </w:rPr>
        <w:t>Cómo puede el CERD mejorar su relación con la sociedad civil y su labor sobre la discriminación racial para lograr un mayor impacto a nivel nacional</w:t>
      </w:r>
      <w:proofErr w:type="gramStart"/>
      <w:r w:rsidRPr="00536DB4">
        <w:rPr>
          <w:rFonts w:ascii="Calibri" w:eastAsia="Times New Roman" w:hAnsi="Calibri" w:cs="Tahoma"/>
          <w:color w:val="212121"/>
          <w:sz w:val="22"/>
          <w:szCs w:val="22"/>
          <w:lang w:val="es-ES"/>
        </w:rPr>
        <w:t>?</w:t>
      </w:r>
      <w:proofErr w:type="gramEnd"/>
    </w:p>
    <w:p w14:paraId="1A5AA1E8" w14:textId="39D35035" w:rsidR="00C3532F" w:rsidRDefault="00C3532F" w:rsidP="00C3532F">
      <w:pPr>
        <w:shd w:val="clear" w:color="auto" w:fill="FFFFFF"/>
        <w:ind w:left="720"/>
        <w:rPr>
          <w:rFonts w:ascii="Calibri" w:eastAsia="Times New Roman" w:hAnsi="Calibri" w:cs="Tahoma"/>
          <w:color w:val="212121"/>
          <w:sz w:val="22"/>
          <w:szCs w:val="22"/>
          <w:lang w:val="es-ES"/>
        </w:rPr>
      </w:pPr>
    </w:p>
    <w:p w14:paraId="03924A81" w14:textId="0D8997A5" w:rsidR="004943CB" w:rsidRPr="00C3532F" w:rsidRDefault="00C3532F" w:rsidP="00C3532F">
      <w:pPr>
        <w:shd w:val="clear" w:color="auto" w:fill="FFFFFF"/>
        <w:ind w:left="720"/>
        <w:jc w:val="both"/>
        <w:rPr>
          <w:rFonts w:ascii="Tahoma" w:eastAsia="Times New Roman" w:hAnsi="Tahoma" w:cs="Tahoma"/>
          <w:color w:val="5B9BD5" w:themeColor="accent1"/>
          <w:sz w:val="23"/>
          <w:szCs w:val="23"/>
          <w:lang w:val="es-DO"/>
        </w:rPr>
      </w:pPr>
      <w:r w:rsidRPr="00C3532F">
        <w:rPr>
          <w:rFonts w:ascii="Tahoma" w:eastAsia="Times New Roman" w:hAnsi="Tahoma" w:cs="Tahoma"/>
          <w:color w:val="5B9BD5" w:themeColor="accent1"/>
          <w:sz w:val="23"/>
          <w:szCs w:val="23"/>
          <w:lang w:val="es-DO"/>
        </w:rPr>
        <w:t>Una  formas de mejorar la relación con sociedad civil, es aperturando for</w:t>
      </w:r>
      <w:r w:rsidR="005304EA">
        <w:rPr>
          <w:rFonts w:ascii="Tahoma" w:eastAsia="Times New Roman" w:hAnsi="Tahoma" w:cs="Tahoma"/>
          <w:color w:val="5B9BD5" w:themeColor="accent1"/>
          <w:sz w:val="23"/>
          <w:szCs w:val="23"/>
          <w:lang w:val="es-DO"/>
        </w:rPr>
        <w:t xml:space="preserve">os virtuales, donde sociedad civil pueda interactuar con los comisionados, </w:t>
      </w:r>
      <w:r w:rsidRPr="00C3532F">
        <w:rPr>
          <w:rFonts w:ascii="Tahoma" w:eastAsia="Times New Roman" w:hAnsi="Tahoma" w:cs="Tahoma"/>
          <w:color w:val="5B9BD5" w:themeColor="accent1"/>
          <w:sz w:val="23"/>
          <w:szCs w:val="23"/>
          <w:lang w:val="es-DO"/>
        </w:rPr>
        <w:t>aunque su país no esté en revisió</w:t>
      </w:r>
      <w:r w:rsidR="005304EA">
        <w:rPr>
          <w:rFonts w:ascii="Tahoma" w:eastAsia="Times New Roman" w:hAnsi="Tahoma" w:cs="Tahoma"/>
          <w:color w:val="5B9BD5" w:themeColor="accent1"/>
          <w:sz w:val="23"/>
          <w:szCs w:val="23"/>
          <w:lang w:val="es-DO"/>
        </w:rPr>
        <w:t>n.</w:t>
      </w:r>
      <w:r w:rsidR="008C411B">
        <w:rPr>
          <w:rFonts w:ascii="Tahoma" w:eastAsia="Times New Roman" w:hAnsi="Tahoma" w:cs="Tahoma"/>
          <w:color w:val="5B9BD5" w:themeColor="accent1"/>
          <w:sz w:val="23"/>
          <w:szCs w:val="23"/>
          <w:lang w:val="es-DO"/>
        </w:rPr>
        <w:t xml:space="preserve"> Adamas de la realización de visitas anuales de parte de los relatores de país.</w:t>
      </w:r>
      <w:r w:rsidR="00802EA8">
        <w:rPr>
          <w:rFonts w:ascii="Tahoma" w:eastAsia="Times New Roman" w:hAnsi="Tahoma" w:cs="Tahoma"/>
          <w:color w:val="5B9BD5" w:themeColor="accent1"/>
          <w:sz w:val="23"/>
          <w:szCs w:val="23"/>
          <w:lang w:val="es-DO"/>
        </w:rPr>
        <w:t xml:space="preserve"> Que se aperturen</w:t>
      </w:r>
      <w:bookmarkStart w:id="0" w:name="_GoBack"/>
      <w:bookmarkEnd w:id="0"/>
      <w:r w:rsidR="00802EA8">
        <w:rPr>
          <w:rFonts w:ascii="Tahoma" w:eastAsia="Times New Roman" w:hAnsi="Tahoma" w:cs="Tahoma"/>
          <w:color w:val="5B9BD5" w:themeColor="accent1"/>
          <w:sz w:val="23"/>
          <w:szCs w:val="23"/>
          <w:lang w:val="es-DO"/>
        </w:rPr>
        <w:t xml:space="preserve"> junto a sociedad civil talleres de formación en el ámbito de recolección de información viable para el comité.</w:t>
      </w:r>
      <w:r w:rsidR="004943CB">
        <w:rPr>
          <w:rFonts w:ascii="Tahoma" w:eastAsia="Times New Roman" w:hAnsi="Tahoma" w:cs="Tahoma"/>
          <w:color w:val="5B9BD5" w:themeColor="accent1"/>
          <w:sz w:val="23"/>
          <w:szCs w:val="23"/>
          <w:lang w:val="es-DO"/>
        </w:rPr>
        <w:t xml:space="preserve"> </w:t>
      </w:r>
    </w:p>
    <w:p w14:paraId="7D3DE33E" w14:textId="77777777" w:rsidR="005B7937" w:rsidRPr="00331109" w:rsidRDefault="00C541F4">
      <w:pPr>
        <w:rPr>
          <w:lang w:val="es-DO"/>
        </w:rPr>
      </w:pPr>
    </w:p>
    <w:sectPr w:rsidR="005B7937" w:rsidRPr="00331109" w:rsidSect="005B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1628"/>
    <w:multiLevelType w:val="multilevel"/>
    <w:tmpl w:val="49465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B4"/>
    <w:rsid w:val="000534D9"/>
    <w:rsid w:val="00067FBC"/>
    <w:rsid w:val="000F3C79"/>
    <w:rsid w:val="00192400"/>
    <w:rsid w:val="0020688A"/>
    <w:rsid w:val="0024336F"/>
    <w:rsid w:val="002D303C"/>
    <w:rsid w:val="00331109"/>
    <w:rsid w:val="00355BDC"/>
    <w:rsid w:val="00436240"/>
    <w:rsid w:val="00436F29"/>
    <w:rsid w:val="004943CB"/>
    <w:rsid w:val="004C757B"/>
    <w:rsid w:val="00500967"/>
    <w:rsid w:val="00521219"/>
    <w:rsid w:val="005304EA"/>
    <w:rsid w:val="00536DB4"/>
    <w:rsid w:val="005B35A8"/>
    <w:rsid w:val="006F09A7"/>
    <w:rsid w:val="007046FD"/>
    <w:rsid w:val="00713812"/>
    <w:rsid w:val="00802EA8"/>
    <w:rsid w:val="008C411B"/>
    <w:rsid w:val="008F0038"/>
    <w:rsid w:val="00953DF3"/>
    <w:rsid w:val="00992FA7"/>
    <w:rsid w:val="00B736A3"/>
    <w:rsid w:val="00C3532F"/>
    <w:rsid w:val="00C541F4"/>
    <w:rsid w:val="00E6320C"/>
    <w:rsid w:val="00FA06D3"/>
    <w:rsid w:val="00FE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84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6DB4"/>
  </w:style>
  <w:style w:type="character" w:styleId="Hyperlink">
    <w:name w:val="Hyperlink"/>
    <w:basedOn w:val="DefaultParagraphFont"/>
    <w:uiPriority w:val="99"/>
    <w:semiHidden/>
    <w:unhideWhenUsed/>
    <w:rsid w:val="0053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9062">
      <w:bodyDiv w:val="1"/>
      <w:marLeft w:val="0"/>
      <w:marRight w:val="0"/>
      <w:marTop w:val="0"/>
      <w:marBottom w:val="0"/>
      <w:divBdr>
        <w:top w:val="none" w:sz="0" w:space="0" w:color="auto"/>
        <w:left w:val="none" w:sz="0" w:space="0" w:color="auto"/>
        <w:bottom w:val="none" w:sz="0" w:space="0" w:color="auto"/>
        <w:right w:val="none" w:sz="0" w:space="0" w:color="auto"/>
      </w:divBdr>
      <w:divsChild>
        <w:div w:id="1691102593">
          <w:marLeft w:val="0"/>
          <w:marRight w:val="0"/>
          <w:marTop w:val="0"/>
          <w:marBottom w:val="0"/>
          <w:divBdr>
            <w:top w:val="none" w:sz="0" w:space="0" w:color="auto"/>
            <w:left w:val="none" w:sz="0" w:space="0" w:color="auto"/>
            <w:bottom w:val="none" w:sz="0" w:space="0" w:color="auto"/>
            <w:right w:val="none" w:sz="0" w:space="0" w:color="auto"/>
          </w:divBdr>
        </w:div>
        <w:div w:id="933052241">
          <w:marLeft w:val="0"/>
          <w:marRight w:val="0"/>
          <w:marTop w:val="0"/>
          <w:marBottom w:val="0"/>
          <w:divBdr>
            <w:top w:val="none" w:sz="0" w:space="0" w:color="auto"/>
            <w:left w:val="none" w:sz="0" w:space="0" w:color="auto"/>
            <w:bottom w:val="none" w:sz="0" w:space="0" w:color="auto"/>
            <w:right w:val="none" w:sz="0" w:space="0" w:color="auto"/>
          </w:divBdr>
        </w:div>
        <w:div w:id="645941020">
          <w:marLeft w:val="0"/>
          <w:marRight w:val="0"/>
          <w:marTop w:val="0"/>
          <w:marBottom w:val="0"/>
          <w:divBdr>
            <w:top w:val="none" w:sz="0" w:space="0" w:color="auto"/>
            <w:left w:val="none" w:sz="0" w:space="0" w:color="auto"/>
            <w:bottom w:val="none" w:sz="0" w:space="0" w:color="auto"/>
            <w:right w:val="none" w:sz="0" w:space="0" w:color="auto"/>
          </w:divBdr>
        </w:div>
        <w:div w:id="546797676">
          <w:marLeft w:val="0"/>
          <w:marRight w:val="0"/>
          <w:marTop w:val="0"/>
          <w:marBottom w:val="0"/>
          <w:divBdr>
            <w:top w:val="none" w:sz="0" w:space="0" w:color="auto"/>
            <w:left w:val="none" w:sz="0" w:space="0" w:color="auto"/>
            <w:bottom w:val="none" w:sz="0" w:space="0" w:color="auto"/>
            <w:right w:val="none" w:sz="0" w:space="0" w:color="auto"/>
          </w:divBdr>
        </w:div>
        <w:div w:id="1888910669">
          <w:marLeft w:val="0"/>
          <w:marRight w:val="0"/>
          <w:marTop w:val="0"/>
          <w:marBottom w:val="0"/>
          <w:divBdr>
            <w:top w:val="none" w:sz="0" w:space="0" w:color="auto"/>
            <w:left w:val="none" w:sz="0" w:space="0" w:color="auto"/>
            <w:bottom w:val="none" w:sz="0" w:space="0" w:color="auto"/>
            <w:right w:val="none" w:sz="0" w:space="0" w:color="auto"/>
          </w:divBdr>
        </w:div>
        <w:div w:id="306323128">
          <w:marLeft w:val="0"/>
          <w:marRight w:val="0"/>
          <w:marTop w:val="0"/>
          <w:marBottom w:val="0"/>
          <w:divBdr>
            <w:top w:val="none" w:sz="0" w:space="0" w:color="auto"/>
            <w:left w:val="none" w:sz="0" w:space="0" w:color="auto"/>
            <w:bottom w:val="none" w:sz="0" w:space="0" w:color="auto"/>
            <w:right w:val="none" w:sz="0" w:space="0" w:color="auto"/>
          </w:divBdr>
        </w:div>
        <w:div w:id="435639765">
          <w:marLeft w:val="0"/>
          <w:marRight w:val="0"/>
          <w:marTop w:val="0"/>
          <w:marBottom w:val="0"/>
          <w:divBdr>
            <w:top w:val="none" w:sz="0" w:space="0" w:color="auto"/>
            <w:left w:val="none" w:sz="0" w:space="0" w:color="auto"/>
            <w:bottom w:val="none" w:sz="0" w:space="0" w:color="auto"/>
            <w:right w:val="none" w:sz="0" w:space="0" w:color="auto"/>
          </w:divBdr>
        </w:div>
        <w:div w:id="2062895556">
          <w:marLeft w:val="0"/>
          <w:marRight w:val="0"/>
          <w:marTop w:val="0"/>
          <w:marBottom w:val="0"/>
          <w:divBdr>
            <w:top w:val="none" w:sz="0" w:space="0" w:color="auto"/>
            <w:left w:val="none" w:sz="0" w:space="0" w:color="auto"/>
            <w:bottom w:val="none" w:sz="0" w:space="0" w:color="auto"/>
            <w:right w:val="none" w:sz="0" w:space="0" w:color="auto"/>
          </w:divBdr>
        </w:div>
        <w:div w:id="13652356">
          <w:marLeft w:val="0"/>
          <w:marRight w:val="0"/>
          <w:marTop w:val="0"/>
          <w:marBottom w:val="0"/>
          <w:divBdr>
            <w:top w:val="none" w:sz="0" w:space="0" w:color="auto"/>
            <w:left w:val="none" w:sz="0" w:space="0" w:color="auto"/>
            <w:bottom w:val="none" w:sz="0" w:space="0" w:color="auto"/>
            <w:right w:val="none" w:sz="0" w:space="0" w:color="auto"/>
          </w:divBdr>
        </w:div>
        <w:div w:id="1631935861">
          <w:marLeft w:val="0"/>
          <w:marRight w:val="0"/>
          <w:marTop w:val="0"/>
          <w:marBottom w:val="0"/>
          <w:divBdr>
            <w:top w:val="none" w:sz="0" w:space="0" w:color="auto"/>
            <w:left w:val="none" w:sz="0" w:space="0" w:color="auto"/>
            <w:bottom w:val="none" w:sz="0" w:space="0" w:color="auto"/>
            <w:right w:val="none" w:sz="0" w:space="0" w:color="auto"/>
          </w:divBdr>
        </w:div>
        <w:div w:id="2093699605">
          <w:marLeft w:val="0"/>
          <w:marRight w:val="0"/>
          <w:marTop w:val="0"/>
          <w:marBottom w:val="0"/>
          <w:divBdr>
            <w:top w:val="none" w:sz="0" w:space="0" w:color="auto"/>
            <w:left w:val="none" w:sz="0" w:space="0" w:color="auto"/>
            <w:bottom w:val="none" w:sz="0" w:space="0" w:color="auto"/>
            <w:right w:val="none" w:sz="0" w:space="0" w:color="auto"/>
          </w:divBdr>
        </w:div>
        <w:div w:id="2119445031">
          <w:marLeft w:val="0"/>
          <w:marRight w:val="0"/>
          <w:marTop w:val="0"/>
          <w:marBottom w:val="0"/>
          <w:divBdr>
            <w:top w:val="none" w:sz="0" w:space="0" w:color="auto"/>
            <w:left w:val="none" w:sz="0" w:space="0" w:color="auto"/>
            <w:bottom w:val="none" w:sz="0" w:space="0" w:color="auto"/>
            <w:right w:val="none" w:sz="0" w:space="0" w:color="auto"/>
          </w:divBdr>
        </w:div>
        <w:div w:id="528689383">
          <w:marLeft w:val="0"/>
          <w:marRight w:val="0"/>
          <w:marTop w:val="0"/>
          <w:marBottom w:val="0"/>
          <w:divBdr>
            <w:top w:val="none" w:sz="0" w:space="0" w:color="auto"/>
            <w:left w:val="none" w:sz="0" w:space="0" w:color="auto"/>
            <w:bottom w:val="none" w:sz="0" w:space="0" w:color="auto"/>
            <w:right w:val="none" w:sz="0" w:space="0" w:color="auto"/>
          </w:divBdr>
        </w:div>
        <w:div w:id="1162281943">
          <w:marLeft w:val="0"/>
          <w:marRight w:val="0"/>
          <w:marTop w:val="0"/>
          <w:marBottom w:val="0"/>
          <w:divBdr>
            <w:top w:val="none" w:sz="0" w:space="0" w:color="auto"/>
            <w:left w:val="none" w:sz="0" w:space="0" w:color="auto"/>
            <w:bottom w:val="none" w:sz="0" w:space="0" w:color="auto"/>
            <w:right w:val="none" w:sz="0" w:space="0" w:color="auto"/>
          </w:divBdr>
        </w:div>
        <w:div w:id="12987299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62677-FB62-4409-994B-487DCDB3F3D4}"/>
</file>

<file path=customXml/itemProps2.xml><?xml version="1.0" encoding="utf-8"?>
<ds:datastoreItem xmlns:ds="http://schemas.openxmlformats.org/officeDocument/2006/customXml" ds:itemID="{4A33367F-AC0E-4BA7-91DB-0DACA7AFA40E}"/>
</file>

<file path=customXml/itemProps3.xml><?xml version="1.0" encoding="utf-8"?>
<ds:datastoreItem xmlns:ds="http://schemas.openxmlformats.org/officeDocument/2006/customXml" ds:itemID="{28FFA767-F3BE-4EB2-AE30-279B4BDAE021}"/>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eWholesaler</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Fetterhoff</dc:creator>
  <cp:keywords/>
  <dc:description/>
  <cp:lastModifiedBy>Airam M</cp:lastModifiedBy>
  <cp:revision>2</cp:revision>
  <dcterms:created xsi:type="dcterms:W3CDTF">2016-11-02T13:03:00Z</dcterms:created>
  <dcterms:modified xsi:type="dcterms:W3CDTF">2016-11-02T13:03:00Z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