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A35" w:rsidRPr="0070737A" w:rsidRDefault="00173A35" w:rsidP="0070737A">
      <w:pPr>
        <w:widowControl w:val="0"/>
        <w:tabs>
          <w:tab w:val="left" w:pos="3871"/>
        </w:tabs>
        <w:spacing w:after="0" w:line="240" w:lineRule="auto"/>
        <w:rPr>
          <w:rFonts w:ascii="Calibri" w:eastAsiaTheme="minorEastAsia" w:hAnsi="Calibri"/>
          <w:b/>
          <w:kern w:val="2"/>
          <w:szCs w:val="28"/>
          <w:lang w:eastAsia="ja-JP"/>
        </w:rPr>
      </w:pPr>
    </w:p>
    <w:p w:rsidR="001307F9" w:rsidRPr="00173A35" w:rsidRDefault="00B27884" w:rsidP="003377F8">
      <w:pPr>
        <w:widowControl w:val="0"/>
        <w:spacing w:after="0" w:line="288" w:lineRule="auto"/>
        <w:jc w:val="center"/>
        <w:rPr>
          <w:rFonts w:ascii="Calibri" w:eastAsiaTheme="minorEastAsia" w:hAnsi="Calibri"/>
          <w:b/>
          <w:kern w:val="2"/>
          <w:sz w:val="28"/>
          <w:szCs w:val="28"/>
          <w:lang w:eastAsia="ja-JP"/>
        </w:rPr>
      </w:pPr>
      <w:r>
        <w:rPr>
          <w:rFonts w:ascii="Calibri" w:eastAsiaTheme="minorEastAsia" w:hAnsi="Calibri"/>
          <w:b/>
          <w:kern w:val="2"/>
          <w:sz w:val="28"/>
          <w:szCs w:val="28"/>
          <w:lang w:eastAsia="ja-JP"/>
        </w:rPr>
        <w:t xml:space="preserve">Modèle pour les </w:t>
      </w:r>
      <w:proofErr w:type="spellStart"/>
      <w:r>
        <w:rPr>
          <w:rFonts w:ascii="Calibri" w:eastAsiaTheme="minorEastAsia" w:hAnsi="Calibri"/>
          <w:b/>
          <w:kern w:val="2"/>
          <w:sz w:val="28"/>
          <w:szCs w:val="28"/>
          <w:lang w:eastAsia="ja-JP"/>
        </w:rPr>
        <w:t>Acteur.rice.s</w:t>
      </w:r>
      <w:proofErr w:type="spellEnd"/>
      <w:r w:rsidR="001307F9" w:rsidRPr="00173A35">
        <w:rPr>
          <w:rFonts w:ascii="Calibri" w:eastAsiaTheme="minorEastAsia" w:hAnsi="Calibri"/>
          <w:b/>
          <w:kern w:val="2"/>
          <w:sz w:val="28"/>
          <w:szCs w:val="28"/>
          <w:lang w:eastAsia="ja-JP"/>
        </w:rPr>
        <w:t xml:space="preserve"> de la Société Civile</w:t>
      </w:r>
    </w:p>
    <w:p w:rsidR="003377F8" w:rsidRDefault="00CE34E7" w:rsidP="003377F8">
      <w:pPr>
        <w:widowControl w:val="0"/>
        <w:spacing w:after="0" w:line="288" w:lineRule="auto"/>
        <w:jc w:val="center"/>
        <w:rPr>
          <w:rFonts w:ascii="Calibri" w:eastAsiaTheme="minorEastAsia" w:hAnsi="Calibri"/>
          <w:b/>
          <w:kern w:val="2"/>
          <w:sz w:val="28"/>
          <w:szCs w:val="28"/>
          <w:lang w:eastAsia="ja-JP"/>
        </w:rPr>
      </w:pPr>
      <w:r w:rsidRPr="00173A35">
        <w:rPr>
          <w:rFonts w:ascii="Calibri" w:eastAsiaTheme="minorEastAsia" w:hAnsi="Calibri"/>
          <w:b/>
          <w:kern w:val="2"/>
          <w:sz w:val="28"/>
          <w:szCs w:val="28"/>
          <w:lang w:eastAsia="ja-JP"/>
        </w:rPr>
        <w:t>Informations sur le suivi des recommandations du CERD</w:t>
      </w:r>
    </w:p>
    <w:p w:rsidR="003377F8" w:rsidRPr="003377F8" w:rsidRDefault="003377F8" w:rsidP="003377F8">
      <w:pPr>
        <w:widowControl w:val="0"/>
        <w:spacing w:after="0" w:line="312" w:lineRule="auto"/>
        <w:jc w:val="center"/>
        <w:rPr>
          <w:rFonts w:ascii="Calibri" w:eastAsiaTheme="minorEastAsia" w:hAnsi="Calibri"/>
          <w:b/>
          <w:kern w:val="2"/>
          <w:sz w:val="20"/>
          <w:szCs w:val="20"/>
          <w:lang w:eastAsia="ja-JP"/>
        </w:rPr>
      </w:pPr>
    </w:p>
    <w:p w:rsidR="003377F8" w:rsidRDefault="003377F8" w:rsidP="003377F8">
      <w:pPr>
        <w:spacing w:after="0" w:line="312" w:lineRule="auto"/>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58240" behindDoc="0" locked="0" layoutInCell="1" allowOverlap="1" wp14:anchorId="604EC98A" wp14:editId="49968F4B">
                <wp:simplePos x="0" y="0"/>
                <wp:positionH relativeFrom="column">
                  <wp:posOffset>-8890</wp:posOffset>
                </wp:positionH>
                <wp:positionV relativeFrom="paragraph">
                  <wp:posOffset>5080</wp:posOffset>
                </wp:positionV>
                <wp:extent cx="6202045" cy="1010285"/>
                <wp:effectExtent l="0" t="0" r="27305" b="184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2045" cy="1010285"/>
                        </a:xfrm>
                        <a:prstGeom prst="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77F8" w:rsidRPr="00B27884" w:rsidRDefault="003377F8" w:rsidP="003377F8">
                            <w:pPr>
                              <w:spacing w:after="0" w:line="355" w:lineRule="auto"/>
                              <w:jc w:val="both"/>
                              <w:rPr>
                                <w:rFonts w:ascii="Calibri" w:eastAsiaTheme="minorEastAsia" w:hAnsi="Calibri"/>
                                <w:color w:val="000000" w:themeColor="text1"/>
                                <w:kern w:val="2"/>
                                <w:sz w:val="21"/>
                                <w:lang w:eastAsia="ja-JP"/>
                              </w:rPr>
                            </w:pPr>
                            <w:r w:rsidRPr="00B27884">
                              <w:rPr>
                                <w:rFonts w:ascii="Calibri" w:eastAsiaTheme="minorEastAsia" w:hAnsi="Calibri"/>
                                <w:b/>
                                <w:color w:val="000000" w:themeColor="text1"/>
                                <w:kern w:val="2"/>
                                <w:sz w:val="21"/>
                                <w:lang w:eastAsia="ja-JP"/>
                              </w:rPr>
                              <w:t>Introduction</w:t>
                            </w:r>
                            <w:r w:rsidRPr="00B27884">
                              <w:rPr>
                                <w:rFonts w:ascii="Calibri" w:eastAsiaTheme="minorEastAsia" w:hAnsi="Calibri"/>
                                <w:color w:val="000000" w:themeColor="text1"/>
                                <w:kern w:val="2"/>
                                <w:sz w:val="21"/>
                                <w:lang w:eastAsia="ja-JP"/>
                              </w:rPr>
                              <w:t xml:space="preserve"> : Ce</w:t>
                            </w:r>
                            <w:r w:rsidRPr="003377F8">
                              <w:rPr>
                                <w:rFonts w:ascii="Calibri" w:eastAsiaTheme="minorEastAsia" w:hAnsi="Calibri"/>
                                <w:color w:val="000000" w:themeColor="text1"/>
                                <w:kern w:val="2"/>
                                <w:sz w:val="21"/>
                                <w:lang w:val="en-GB" w:eastAsia="ja-JP"/>
                              </w:rPr>
                              <w:t xml:space="preserve"> modèle a été développé par l’International Movement Against All </w:t>
                            </w:r>
                            <w:proofErr w:type="spellStart"/>
                            <w:r w:rsidRPr="003377F8">
                              <w:rPr>
                                <w:rFonts w:ascii="Calibri" w:eastAsiaTheme="minorEastAsia" w:hAnsi="Calibri"/>
                                <w:color w:val="000000" w:themeColor="text1"/>
                                <w:kern w:val="2"/>
                                <w:sz w:val="21"/>
                                <w:lang w:val="en-GB" w:eastAsia="ja-JP"/>
                              </w:rPr>
                              <w:t>Forms</w:t>
                            </w:r>
                            <w:proofErr w:type="spellEnd"/>
                            <w:r w:rsidRPr="003377F8">
                              <w:rPr>
                                <w:rFonts w:ascii="Calibri" w:eastAsiaTheme="minorEastAsia" w:hAnsi="Calibri"/>
                                <w:color w:val="000000" w:themeColor="text1"/>
                                <w:kern w:val="2"/>
                                <w:sz w:val="21"/>
                                <w:lang w:val="en-GB" w:eastAsia="ja-JP"/>
                              </w:rPr>
                              <w:t xml:space="preserve"> of Discrimination and </w:t>
                            </w:r>
                            <w:proofErr w:type="spellStart"/>
                            <w:r w:rsidRPr="003377F8">
                              <w:rPr>
                                <w:rFonts w:ascii="Calibri" w:eastAsiaTheme="minorEastAsia" w:hAnsi="Calibri"/>
                                <w:color w:val="000000" w:themeColor="text1"/>
                                <w:kern w:val="2"/>
                                <w:sz w:val="21"/>
                                <w:lang w:val="en-GB" w:eastAsia="ja-JP"/>
                              </w:rPr>
                              <w:t>Racism</w:t>
                            </w:r>
                            <w:proofErr w:type="spellEnd"/>
                            <w:r w:rsidRPr="003377F8">
                              <w:rPr>
                                <w:rFonts w:ascii="Calibri" w:eastAsiaTheme="minorEastAsia" w:hAnsi="Calibri"/>
                                <w:color w:val="000000" w:themeColor="text1"/>
                                <w:kern w:val="2"/>
                                <w:sz w:val="21"/>
                                <w:lang w:val="en-GB" w:eastAsia="ja-JP"/>
                              </w:rPr>
                              <w:t xml:space="preserve"> (IMADR) et US </w:t>
                            </w:r>
                            <w:proofErr w:type="spellStart"/>
                            <w:r w:rsidRPr="003377F8">
                              <w:rPr>
                                <w:rFonts w:ascii="Calibri" w:eastAsiaTheme="minorEastAsia" w:hAnsi="Calibri"/>
                                <w:color w:val="000000" w:themeColor="text1"/>
                                <w:kern w:val="2"/>
                                <w:sz w:val="21"/>
                                <w:lang w:val="en-GB" w:eastAsia="ja-JP"/>
                              </w:rPr>
                              <w:t>Human</w:t>
                            </w:r>
                            <w:proofErr w:type="spellEnd"/>
                            <w:r w:rsidRPr="003377F8">
                              <w:rPr>
                                <w:rFonts w:ascii="Calibri" w:eastAsiaTheme="minorEastAsia" w:hAnsi="Calibri"/>
                                <w:color w:val="000000" w:themeColor="text1"/>
                                <w:kern w:val="2"/>
                                <w:sz w:val="21"/>
                                <w:lang w:val="en-GB" w:eastAsia="ja-JP"/>
                              </w:rPr>
                              <w:t xml:space="preserve"> </w:t>
                            </w:r>
                            <w:proofErr w:type="spellStart"/>
                            <w:r w:rsidRPr="003377F8">
                              <w:rPr>
                                <w:rFonts w:ascii="Calibri" w:eastAsiaTheme="minorEastAsia" w:hAnsi="Calibri"/>
                                <w:color w:val="000000" w:themeColor="text1"/>
                                <w:kern w:val="2"/>
                                <w:sz w:val="21"/>
                                <w:lang w:val="en-GB" w:eastAsia="ja-JP"/>
                              </w:rPr>
                              <w:t>Rights</w:t>
                            </w:r>
                            <w:proofErr w:type="spellEnd"/>
                            <w:r w:rsidRPr="003377F8">
                              <w:rPr>
                                <w:rFonts w:ascii="Calibri" w:eastAsiaTheme="minorEastAsia" w:hAnsi="Calibri"/>
                                <w:color w:val="000000" w:themeColor="text1"/>
                                <w:kern w:val="2"/>
                                <w:sz w:val="21"/>
                                <w:lang w:val="en-GB" w:eastAsia="ja-JP"/>
                              </w:rPr>
                              <w:t xml:space="preserve"> Network (USHRN). </w:t>
                            </w:r>
                            <w:r w:rsidRPr="00B27884">
                              <w:rPr>
                                <w:rFonts w:ascii="Calibri" w:eastAsiaTheme="minorEastAsia" w:hAnsi="Calibri"/>
                                <w:color w:val="000000" w:themeColor="text1"/>
                                <w:kern w:val="2"/>
                                <w:sz w:val="21"/>
                                <w:lang w:eastAsia="ja-JP"/>
                              </w:rPr>
                              <w:t xml:space="preserve">Le modèle vise à aider les </w:t>
                            </w:r>
                            <w:proofErr w:type="spellStart"/>
                            <w:r w:rsidRPr="00B27884">
                              <w:rPr>
                                <w:rFonts w:ascii="Calibri" w:eastAsiaTheme="minorEastAsia" w:hAnsi="Calibri"/>
                                <w:color w:val="000000" w:themeColor="text1"/>
                                <w:kern w:val="2"/>
                                <w:sz w:val="21"/>
                                <w:lang w:eastAsia="ja-JP"/>
                              </w:rPr>
                              <w:t>acteur</w:t>
                            </w:r>
                            <w:r w:rsidR="00B27884" w:rsidRPr="00B27884">
                              <w:rPr>
                                <w:rFonts w:ascii="Calibri" w:eastAsiaTheme="minorEastAsia" w:hAnsi="Calibri"/>
                                <w:color w:val="000000" w:themeColor="text1"/>
                                <w:kern w:val="2"/>
                                <w:sz w:val="21"/>
                                <w:lang w:eastAsia="ja-JP"/>
                              </w:rPr>
                              <w:t>.</w:t>
                            </w:r>
                            <w:r w:rsidR="00B27884">
                              <w:rPr>
                                <w:rFonts w:ascii="Calibri" w:eastAsiaTheme="minorEastAsia" w:hAnsi="Calibri"/>
                                <w:color w:val="000000" w:themeColor="text1"/>
                                <w:kern w:val="2"/>
                                <w:sz w:val="21"/>
                                <w:lang w:eastAsia="ja-JP"/>
                              </w:rPr>
                              <w:t>rice.</w:t>
                            </w:r>
                            <w:r w:rsidRPr="00B27884">
                              <w:rPr>
                                <w:rFonts w:ascii="Calibri" w:eastAsiaTheme="minorEastAsia" w:hAnsi="Calibri"/>
                                <w:color w:val="000000" w:themeColor="text1"/>
                                <w:kern w:val="2"/>
                                <w:sz w:val="21"/>
                                <w:lang w:eastAsia="ja-JP"/>
                              </w:rPr>
                              <w:t>s</w:t>
                            </w:r>
                            <w:proofErr w:type="spellEnd"/>
                            <w:r w:rsidRPr="00B27884">
                              <w:rPr>
                                <w:rFonts w:ascii="Calibri" w:eastAsiaTheme="minorEastAsia" w:hAnsi="Calibri"/>
                                <w:color w:val="000000" w:themeColor="text1"/>
                                <w:kern w:val="2"/>
                                <w:sz w:val="21"/>
                                <w:lang w:eastAsia="ja-JP"/>
                              </w:rPr>
                              <w:t xml:space="preserve"> de la société civile à préparer des informations pour le Comité pour l’Elimination de la Discrimination Raciale (CERD) afin d’évaluer la mise en œuvre de ses recommandations au niveau national. </w:t>
                            </w:r>
                          </w:p>
                          <w:p w:rsidR="003377F8" w:rsidRPr="00B27884" w:rsidRDefault="003377F8" w:rsidP="003377F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7pt;margin-top:.4pt;width:488.35pt;height:7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" filled="f" strokecolor="#0070c0" strokeweight="1.5pt">
                <v:path arrowok="t"/>
                <v:textbox>
                  <w:txbxContent>
                    <w:p w:rsidR="003377F8" w:rsidRPr="00B27884" w:rsidRDefault="003377F8" w:rsidP="003377F8">
                      <w:pPr>
                        <w:spacing w:after="0" w:line="355" w:lineRule="auto"/>
                        <w:jc w:val="both"/>
                        <w:rPr>
                          <w:rFonts w:ascii="Calibri" w:eastAsiaTheme="minorEastAsia" w:hAnsi="Calibri"/>
                          <w:color w:val="000000" w:themeColor="text1"/>
                          <w:kern w:val="2"/>
                          <w:sz w:val="21"/>
                          <w:lang w:eastAsia="ja-JP"/>
                        </w:rPr>
                      </w:pPr>
                      <w:r w:rsidRPr="00B27884">
                        <w:rPr>
                          <w:rFonts w:ascii="Calibri" w:eastAsiaTheme="minorEastAsia" w:hAnsi="Calibri"/>
                          <w:b/>
                          <w:color w:val="000000" w:themeColor="text1"/>
                          <w:kern w:val="2"/>
                          <w:sz w:val="21"/>
                          <w:lang w:eastAsia="ja-JP"/>
                        </w:rPr>
                        <w:t>Introduction</w:t>
                      </w:r>
                      <w:r w:rsidRPr="00B27884">
                        <w:rPr>
                          <w:rFonts w:ascii="Calibri" w:eastAsiaTheme="minorEastAsia" w:hAnsi="Calibri"/>
                          <w:color w:val="000000" w:themeColor="text1"/>
                          <w:kern w:val="2"/>
                          <w:sz w:val="21"/>
                          <w:lang w:eastAsia="ja-JP"/>
                        </w:rPr>
                        <w:t xml:space="preserve"> : Ce</w:t>
                      </w:r>
                      <w:r w:rsidRPr="003377F8">
                        <w:rPr>
                          <w:rFonts w:ascii="Calibri" w:eastAsiaTheme="minorEastAsia" w:hAnsi="Calibri"/>
                          <w:color w:val="000000" w:themeColor="text1"/>
                          <w:kern w:val="2"/>
                          <w:sz w:val="21"/>
                          <w:lang w:val="en-GB" w:eastAsia="ja-JP"/>
                        </w:rPr>
                        <w:t xml:space="preserve"> modèle a été développé par l’International Movement Against All </w:t>
                      </w:r>
                      <w:proofErr w:type="spellStart"/>
                      <w:r w:rsidRPr="003377F8">
                        <w:rPr>
                          <w:rFonts w:ascii="Calibri" w:eastAsiaTheme="minorEastAsia" w:hAnsi="Calibri"/>
                          <w:color w:val="000000" w:themeColor="text1"/>
                          <w:kern w:val="2"/>
                          <w:sz w:val="21"/>
                          <w:lang w:val="en-GB" w:eastAsia="ja-JP"/>
                        </w:rPr>
                        <w:t>Forms</w:t>
                      </w:r>
                      <w:proofErr w:type="spellEnd"/>
                      <w:r w:rsidRPr="003377F8">
                        <w:rPr>
                          <w:rFonts w:ascii="Calibri" w:eastAsiaTheme="minorEastAsia" w:hAnsi="Calibri"/>
                          <w:color w:val="000000" w:themeColor="text1"/>
                          <w:kern w:val="2"/>
                          <w:sz w:val="21"/>
                          <w:lang w:val="en-GB" w:eastAsia="ja-JP"/>
                        </w:rPr>
                        <w:t xml:space="preserve"> of Discrimination and </w:t>
                      </w:r>
                      <w:proofErr w:type="spellStart"/>
                      <w:r w:rsidRPr="003377F8">
                        <w:rPr>
                          <w:rFonts w:ascii="Calibri" w:eastAsiaTheme="minorEastAsia" w:hAnsi="Calibri"/>
                          <w:color w:val="000000" w:themeColor="text1"/>
                          <w:kern w:val="2"/>
                          <w:sz w:val="21"/>
                          <w:lang w:val="en-GB" w:eastAsia="ja-JP"/>
                        </w:rPr>
                        <w:t>Racism</w:t>
                      </w:r>
                      <w:proofErr w:type="spellEnd"/>
                      <w:r w:rsidRPr="003377F8">
                        <w:rPr>
                          <w:rFonts w:ascii="Calibri" w:eastAsiaTheme="minorEastAsia" w:hAnsi="Calibri"/>
                          <w:color w:val="000000" w:themeColor="text1"/>
                          <w:kern w:val="2"/>
                          <w:sz w:val="21"/>
                          <w:lang w:val="en-GB" w:eastAsia="ja-JP"/>
                        </w:rPr>
                        <w:t xml:space="preserve"> (IMADR) et US </w:t>
                      </w:r>
                      <w:proofErr w:type="spellStart"/>
                      <w:r w:rsidRPr="003377F8">
                        <w:rPr>
                          <w:rFonts w:ascii="Calibri" w:eastAsiaTheme="minorEastAsia" w:hAnsi="Calibri"/>
                          <w:color w:val="000000" w:themeColor="text1"/>
                          <w:kern w:val="2"/>
                          <w:sz w:val="21"/>
                          <w:lang w:val="en-GB" w:eastAsia="ja-JP"/>
                        </w:rPr>
                        <w:t>Human</w:t>
                      </w:r>
                      <w:proofErr w:type="spellEnd"/>
                      <w:r w:rsidRPr="003377F8">
                        <w:rPr>
                          <w:rFonts w:ascii="Calibri" w:eastAsiaTheme="minorEastAsia" w:hAnsi="Calibri"/>
                          <w:color w:val="000000" w:themeColor="text1"/>
                          <w:kern w:val="2"/>
                          <w:sz w:val="21"/>
                          <w:lang w:val="en-GB" w:eastAsia="ja-JP"/>
                        </w:rPr>
                        <w:t xml:space="preserve"> </w:t>
                      </w:r>
                      <w:proofErr w:type="spellStart"/>
                      <w:r w:rsidRPr="003377F8">
                        <w:rPr>
                          <w:rFonts w:ascii="Calibri" w:eastAsiaTheme="minorEastAsia" w:hAnsi="Calibri"/>
                          <w:color w:val="000000" w:themeColor="text1"/>
                          <w:kern w:val="2"/>
                          <w:sz w:val="21"/>
                          <w:lang w:val="en-GB" w:eastAsia="ja-JP"/>
                        </w:rPr>
                        <w:t>Rights</w:t>
                      </w:r>
                      <w:proofErr w:type="spellEnd"/>
                      <w:r w:rsidRPr="003377F8">
                        <w:rPr>
                          <w:rFonts w:ascii="Calibri" w:eastAsiaTheme="minorEastAsia" w:hAnsi="Calibri"/>
                          <w:color w:val="000000" w:themeColor="text1"/>
                          <w:kern w:val="2"/>
                          <w:sz w:val="21"/>
                          <w:lang w:val="en-GB" w:eastAsia="ja-JP"/>
                        </w:rPr>
                        <w:t xml:space="preserve"> Network (USHRN). </w:t>
                      </w:r>
                      <w:r w:rsidRPr="00B27884">
                        <w:rPr>
                          <w:rFonts w:ascii="Calibri" w:eastAsiaTheme="minorEastAsia" w:hAnsi="Calibri"/>
                          <w:color w:val="000000" w:themeColor="text1"/>
                          <w:kern w:val="2"/>
                          <w:sz w:val="21"/>
                          <w:lang w:eastAsia="ja-JP"/>
                        </w:rPr>
                        <w:t xml:space="preserve">Le modèle vise à aider les </w:t>
                      </w:r>
                      <w:proofErr w:type="spellStart"/>
                      <w:r w:rsidRPr="00B27884">
                        <w:rPr>
                          <w:rFonts w:ascii="Calibri" w:eastAsiaTheme="minorEastAsia" w:hAnsi="Calibri"/>
                          <w:color w:val="000000" w:themeColor="text1"/>
                          <w:kern w:val="2"/>
                          <w:sz w:val="21"/>
                          <w:lang w:eastAsia="ja-JP"/>
                        </w:rPr>
                        <w:t>acteur</w:t>
                      </w:r>
                      <w:r w:rsidR="00B27884" w:rsidRPr="00B27884">
                        <w:rPr>
                          <w:rFonts w:ascii="Calibri" w:eastAsiaTheme="minorEastAsia" w:hAnsi="Calibri"/>
                          <w:color w:val="000000" w:themeColor="text1"/>
                          <w:kern w:val="2"/>
                          <w:sz w:val="21"/>
                          <w:lang w:eastAsia="ja-JP"/>
                        </w:rPr>
                        <w:t>.</w:t>
                      </w:r>
                      <w:r w:rsidR="00B27884">
                        <w:rPr>
                          <w:rFonts w:ascii="Calibri" w:eastAsiaTheme="minorEastAsia" w:hAnsi="Calibri"/>
                          <w:color w:val="000000" w:themeColor="text1"/>
                          <w:kern w:val="2"/>
                          <w:sz w:val="21"/>
                          <w:lang w:eastAsia="ja-JP"/>
                        </w:rPr>
                        <w:t>rice.</w:t>
                      </w:r>
                      <w:r w:rsidRPr="00B27884">
                        <w:rPr>
                          <w:rFonts w:ascii="Calibri" w:eastAsiaTheme="minorEastAsia" w:hAnsi="Calibri"/>
                          <w:color w:val="000000" w:themeColor="text1"/>
                          <w:kern w:val="2"/>
                          <w:sz w:val="21"/>
                          <w:lang w:eastAsia="ja-JP"/>
                        </w:rPr>
                        <w:t>s</w:t>
                      </w:r>
                      <w:proofErr w:type="spellEnd"/>
                      <w:r w:rsidRPr="00B27884">
                        <w:rPr>
                          <w:rFonts w:ascii="Calibri" w:eastAsiaTheme="minorEastAsia" w:hAnsi="Calibri"/>
                          <w:color w:val="000000" w:themeColor="text1"/>
                          <w:kern w:val="2"/>
                          <w:sz w:val="21"/>
                          <w:lang w:eastAsia="ja-JP"/>
                        </w:rPr>
                        <w:t xml:space="preserve"> de la société civile à préparer des informations pour le Comité pour l’Elimination de la Discrimination Raciale (CERD) afin d’évaluer la mise en œuvre de ses recommandations au niveau national. </w:t>
                      </w:r>
                    </w:p>
                    <w:p w:rsidR="003377F8" w:rsidRPr="00B27884" w:rsidRDefault="003377F8" w:rsidP="003377F8"/>
                  </w:txbxContent>
                </v:textbox>
              </v:rect>
            </w:pict>
          </mc:Fallback>
        </mc:AlternateContent>
      </w:r>
    </w:p>
    <w:p w:rsidR="003377F8" w:rsidRDefault="003377F8" w:rsidP="003377F8">
      <w:pPr>
        <w:spacing w:after="0" w:line="312" w:lineRule="auto"/>
        <w:jc w:val="both"/>
        <w:rPr>
          <w:rFonts w:ascii="Times New Roman" w:hAnsi="Times New Roman" w:cs="Times New Roman"/>
          <w:sz w:val="24"/>
          <w:szCs w:val="24"/>
        </w:rPr>
      </w:pPr>
    </w:p>
    <w:p w:rsidR="003377F8" w:rsidRDefault="003377F8" w:rsidP="003377F8">
      <w:pPr>
        <w:spacing w:after="0" w:line="312" w:lineRule="auto"/>
        <w:jc w:val="both"/>
        <w:rPr>
          <w:rFonts w:ascii="Times New Roman" w:hAnsi="Times New Roman" w:cs="Times New Roman"/>
          <w:sz w:val="24"/>
          <w:szCs w:val="24"/>
        </w:rPr>
      </w:pPr>
    </w:p>
    <w:p w:rsidR="003377F8" w:rsidRDefault="003377F8" w:rsidP="003377F8">
      <w:pPr>
        <w:spacing w:after="0" w:line="312" w:lineRule="auto"/>
        <w:jc w:val="both"/>
        <w:rPr>
          <w:rFonts w:ascii="Times New Roman" w:hAnsi="Times New Roman" w:cs="Times New Roman"/>
          <w:sz w:val="24"/>
          <w:szCs w:val="24"/>
        </w:rPr>
      </w:pPr>
    </w:p>
    <w:p w:rsidR="003377F8" w:rsidRPr="0070737A" w:rsidRDefault="003377F8" w:rsidP="003377F8">
      <w:pPr>
        <w:spacing w:after="0" w:line="312" w:lineRule="auto"/>
        <w:jc w:val="both"/>
        <w:rPr>
          <w:rFonts w:ascii="Calibri" w:eastAsiaTheme="minorEastAsia" w:hAnsi="Calibri"/>
          <w:kern w:val="2"/>
          <w:sz w:val="16"/>
          <w:lang w:eastAsia="ja-JP"/>
        </w:rPr>
      </w:pPr>
    </w:p>
    <w:p w:rsidR="003377F8" w:rsidRPr="003377F8" w:rsidRDefault="003377F8" w:rsidP="003377F8">
      <w:pPr>
        <w:spacing w:after="0" w:line="312" w:lineRule="auto"/>
        <w:jc w:val="both"/>
        <w:rPr>
          <w:rFonts w:ascii="Calibri" w:eastAsiaTheme="minorEastAsia" w:hAnsi="Calibri"/>
          <w:kern w:val="2"/>
          <w:sz w:val="16"/>
          <w:szCs w:val="16"/>
          <w:lang w:eastAsia="ja-JP"/>
        </w:rPr>
      </w:pPr>
    </w:p>
    <w:p w:rsidR="00863FD4" w:rsidRPr="003377F8" w:rsidRDefault="00863FD4" w:rsidP="003377F8">
      <w:pPr>
        <w:spacing w:after="0" w:line="312" w:lineRule="auto"/>
        <w:jc w:val="both"/>
        <w:rPr>
          <w:rFonts w:ascii="Calibri" w:eastAsiaTheme="minorEastAsia" w:hAnsi="Calibri"/>
          <w:b/>
          <w:kern w:val="2"/>
          <w:sz w:val="21"/>
          <w:u w:val="single"/>
          <w:lang w:val="en-GB" w:eastAsia="ja-JP"/>
        </w:rPr>
      </w:pPr>
      <w:r w:rsidRPr="003377F8">
        <w:rPr>
          <w:rFonts w:ascii="Calibri" w:eastAsiaTheme="minorEastAsia" w:hAnsi="Calibri"/>
          <w:b/>
          <w:kern w:val="2"/>
          <w:sz w:val="21"/>
          <w:lang w:eastAsia="ja-JP"/>
        </w:rPr>
        <w:t xml:space="preserve">Contenu de la </w:t>
      </w:r>
      <w:r w:rsidR="00A117E5" w:rsidRPr="003377F8">
        <w:rPr>
          <w:rFonts w:ascii="Calibri" w:eastAsiaTheme="minorEastAsia" w:hAnsi="Calibri"/>
          <w:b/>
          <w:kern w:val="2"/>
          <w:sz w:val="21"/>
          <w:lang w:eastAsia="ja-JP"/>
        </w:rPr>
        <w:t>Présentation</w:t>
      </w:r>
      <w:r w:rsidRPr="003377F8">
        <w:rPr>
          <w:rFonts w:ascii="Calibri" w:eastAsiaTheme="minorEastAsia" w:hAnsi="Calibri"/>
          <w:b/>
          <w:kern w:val="2"/>
          <w:sz w:val="21"/>
          <w:lang w:eastAsia="ja-JP"/>
        </w:rPr>
        <w:t xml:space="preserve"> :</w:t>
      </w:r>
      <w:r w:rsidRPr="003377F8">
        <w:rPr>
          <w:rFonts w:ascii="Calibri" w:eastAsiaTheme="minorEastAsia" w:hAnsi="Calibri"/>
          <w:kern w:val="2"/>
          <w:sz w:val="21"/>
          <w:lang w:eastAsia="ja-JP"/>
        </w:rPr>
        <w:t xml:space="preserve"> Dans l'année suivant l'adoption des observations finales, un État partie (gouvernement) est tenu d</w:t>
      </w:r>
      <w:r w:rsidRPr="003377F8">
        <w:rPr>
          <w:rFonts w:ascii="Calibri" w:eastAsiaTheme="minorEastAsia" w:hAnsi="Calibri"/>
          <w:kern w:val="2"/>
          <w:sz w:val="21"/>
          <w:lang w:eastAsia="ja-JP"/>
        </w:rPr>
        <w:t>e fournir des informations sur l</w:t>
      </w:r>
      <w:r w:rsidRPr="003377F8">
        <w:rPr>
          <w:rFonts w:ascii="Calibri" w:eastAsiaTheme="minorEastAsia" w:hAnsi="Calibri"/>
          <w:kern w:val="2"/>
          <w:sz w:val="21"/>
          <w:lang w:eastAsia="ja-JP"/>
        </w:rPr>
        <w:t>a mise en œuvre des recommandations spécifiques identifiées par le CERD (recommandations de suivi).</w:t>
      </w:r>
      <w:r w:rsidR="00AD7CA5" w:rsidRPr="005E2831">
        <w:rPr>
          <w:rFonts w:ascii="Calibri" w:eastAsiaTheme="minorEastAsia" w:hAnsi="Calibri"/>
          <w:kern w:val="2"/>
          <w:sz w:val="21"/>
          <w:vertAlign w:val="superscript"/>
          <w:lang w:val="en-GB" w:eastAsia="ja-JP"/>
        </w:rPr>
        <w:footnoteReference w:id="1"/>
      </w:r>
      <w:r w:rsidRPr="003377F8">
        <w:rPr>
          <w:rFonts w:ascii="Calibri" w:eastAsiaTheme="minorEastAsia" w:hAnsi="Calibri"/>
          <w:kern w:val="2"/>
          <w:sz w:val="21"/>
          <w:lang w:eastAsia="ja-JP"/>
        </w:rPr>
        <w:t xml:space="preserve">  </w:t>
      </w:r>
      <w:r w:rsidRPr="0070737A">
        <w:rPr>
          <w:rFonts w:ascii="Calibri" w:eastAsiaTheme="minorEastAsia" w:hAnsi="Calibri"/>
          <w:kern w:val="2"/>
          <w:sz w:val="21"/>
          <w:lang w:eastAsia="ja-JP"/>
        </w:rPr>
        <w:t xml:space="preserve">À cet égard, les </w:t>
      </w:r>
      <w:proofErr w:type="spellStart"/>
      <w:r w:rsidR="00B27884">
        <w:rPr>
          <w:rFonts w:ascii="Calibri" w:eastAsiaTheme="minorEastAsia" w:hAnsi="Calibri"/>
          <w:kern w:val="2"/>
          <w:sz w:val="21"/>
          <w:lang w:eastAsia="ja-JP"/>
        </w:rPr>
        <w:t>acteur</w:t>
      </w:r>
      <w:r w:rsidR="005E2831" w:rsidRPr="00B27884">
        <w:rPr>
          <w:rFonts w:ascii="Calibri" w:eastAsiaTheme="minorEastAsia" w:hAnsi="Calibri"/>
          <w:kern w:val="2"/>
          <w:sz w:val="21"/>
          <w:lang w:eastAsia="ja-JP"/>
        </w:rPr>
        <w:t>.</w:t>
      </w:r>
      <w:r w:rsidR="00B27884">
        <w:rPr>
          <w:rFonts w:ascii="Calibri" w:eastAsiaTheme="minorEastAsia" w:hAnsi="Calibri"/>
          <w:kern w:val="2"/>
          <w:sz w:val="21"/>
          <w:lang w:eastAsia="ja-JP"/>
        </w:rPr>
        <w:t>r</w:t>
      </w:r>
      <w:r w:rsidR="005E2831" w:rsidRPr="00B27884">
        <w:rPr>
          <w:rFonts w:ascii="Calibri" w:eastAsiaTheme="minorEastAsia" w:hAnsi="Calibri"/>
          <w:kern w:val="2"/>
          <w:sz w:val="21"/>
          <w:lang w:eastAsia="ja-JP"/>
        </w:rPr>
        <w:t>ice</w:t>
      </w:r>
      <w:r w:rsidR="00B27884">
        <w:rPr>
          <w:rFonts w:ascii="Calibri" w:eastAsiaTheme="minorEastAsia" w:hAnsi="Calibri"/>
          <w:kern w:val="2"/>
          <w:sz w:val="21"/>
          <w:lang w:eastAsia="ja-JP"/>
        </w:rPr>
        <w:t>.</w:t>
      </w:r>
      <w:r w:rsidR="005E2831" w:rsidRPr="00B27884">
        <w:rPr>
          <w:rFonts w:ascii="Calibri" w:eastAsiaTheme="minorEastAsia" w:hAnsi="Calibri"/>
          <w:kern w:val="2"/>
          <w:sz w:val="21"/>
          <w:lang w:eastAsia="ja-JP"/>
        </w:rPr>
        <w:t>s</w:t>
      </w:r>
      <w:proofErr w:type="spellEnd"/>
      <w:r w:rsidRPr="0070737A">
        <w:rPr>
          <w:rFonts w:ascii="Calibri" w:eastAsiaTheme="minorEastAsia" w:hAnsi="Calibri"/>
          <w:kern w:val="2"/>
          <w:sz w:val="21"/>
          <w:lang w:eastAsia="ja-JP"/>
        </w:rPr>
        <w:t xml:space="preserve"> de la société civile peuvent soumettre des rapports alternatifs sur les recommandations de suivi (rapports alternatifs de suivi) afin de permettre au CERD d'évaluer objectivement le niveau de mise en œuvre.</w:t>
      </w:r>
      <w:r w:rsidRPr="005E2831">
        <w:rPr>
          <w:rFonts w:ascii="Calibri" w:eastAsiaTheme="minorEastAsia" w:hAnsi="Calibri"/>
          <w:kern w:val="2"/>
          <w:sz w:val="21"/>
          <w:lang w:eastAsia="ja-JP"/>
        </w:rPr>
        <w:t xml:space="preserve"> </w:t>
      </w:r>
      <w:r w:rsidRPr="00B27884">
        <w:rPr>
          <w:rFonts w:ascii="Calibri" w:eastAsiaTheme="minorEastAsia" w:hAnsi="Calibri"/>
          <w:b/>
          <w:kern w:val="2"/>
          <w:sz w:val="21"/>
          <w:u w:val="single"/>
          <w:lang w:eastAsia="ja-JP"/>
        </w:rPr>
        <w:t>Toute</w:t>
      </w:r>
      <w:r w:rsidRPr="003377F8">
        <w:rPr>
          <w:rFonts w:ascii="Calibri" w:eastAsiaTheme="minorEastAsia" w:hAnsi="Calibri"/>
          <w:b/>
          <w:kern w:val="2"/>
          <w:sz w:val="21"/>
          <w:u w:val="single"/>
          <w:lang w:val="en-GB" w:eastAsia="ja-JP"/>
        </w:rPr>
        <w:t xml:space="preserve"> information sur des recommandations qui ne sont pas des recommandations de suivi ne sera pas prise en compte par le CERD. </w:t>
      </w:r>
    </w:p>
    <w:p w:rsidR="00863FD4" w:rsidRPr="00D3137E" w:rsidRDefault="00863FD4" w:rsidP="003377F8">
      <w:pPr>
        <w:spacing w:after="0" w:line="312" w:lineRule="auto"/>
        <w:jc w:val="both"/>
        <w:rPr>
          <w:rFonts w:ascii="Calibri" w:eastAsiaTheme="minorEastAsia" w:hAnsi="Calibri"/>
          <w:kern w:val="2"/>
          <w:sz w:val="18"/>
          <w:lang w:val="en-GB" w:eastAsia="ja-JP"/>
        </w:rPr>
      </w:pPr>
    </w:p>
    <w:p w:rsidR="00863FD4" w:rsidRPr="00B27884" w:rsidRDefault="00863FD4" w:rsidP="003377F8">
      <w:pPr>
        <w:spacing w:after="0" w:line="312" w:lineRule="auto"/>
        <w:jc w:val="both"/>
        <w:rPr>
          <w:rFonts w:ascii="Calibri" w:eastAsiaTheme="minorEastAsia" w:hAnsi="Calibri"/>
          <w:kern w:val="2"/>
          <w:sz w:val="21"/>
          <w:lang w:eastAsia="ja-JP"/>
        </w:rPr>
      </w:pPr>
      <w:r w:rsidRPr="003377F8">
        <w:rPr>
          <w:rFonts w:ascii="Calibri" w:eastAsiaTheme="minorEastAsia" w:hAnsi="Calibri"/>
          <w:b/>
          <w:kern w:val="2"/>
          <w:sz w:val="21"/>
          <w:lang w:val="en-GB" w:eastAsia="ja-JP"/>
        </w:rPr>
        <w:t xml:space="preserve">Conseils </w:t>
      </w:r>
      <w:proofErr w:type="gramStart"/>
      <w:r w:rsidRPr="00B27884">
        <w:rPr>
          <w:rFonts w:ascii="Calibri" w:eastAsiaTheme="minorEastAsia" w:hAnsi="Calibri"/>
          <w:b/>
          <w:kern w:val="2"/>
          <w:sz w:val="21"/>
          <w:lang w:eastAsia="ja-JP"/>
        </w:rPr>
        <w:t>pratiques :</w:t>
      </w:r>
      <w:proofErr w:type="gramEnd"/>
      <w:r w:rsidRPr="003377F8">
        <w:rPr>
          <w:rFonts w:ascii="Calibri" w:eastAsiaTheme="minorEastAsia" w:hAnsi="Calibri"/>
          <w:kern w:val="2"/>
          <w:sz w:val="21"/>
          <w:lang w:val="en-GB" w:eastAsia="ja-JP"/>
        </w:rPr>
        <w:t xml:space="preserve"> </w:t>
      </w:r>
      <w:r w:rsidR="000407EE" w:rsidRPr="003377F8">
        <w:rPr>
          <w:rFonts w:ascii="Calibri" w:eastAsiaTheme="minorEastAsia" w:hAnsi="Calibri"/>
          <w:kern w:val="2"/>
          <w:sz w:val="21"/>
          <w:lang w:val="en-GB" w:eastAsia="ja-JP"/>
        </w:rPr>
        <w:t>Décrire</w:t>
      </w:r>
      <w:r w:rsidRPr="003377F8">
        <w:rPr>
          <w:rFonts w:ascii="Calibri" w:eastAsiaTheme="minorEastAsia" w:hAnsi="Calibri"/>
          <w:kern w:val="2"/>
          <w:sz w:val="21"/>
          <w:lang w:val="en-GB" w:eastAsia="ja-JP"/>
        </w:rPr>
        <w:t xml:space="preserve"> brièvement les mesures que le gouvernement a prises pour mettre en œuvre les recommandations de suivi. Il est recommandé de procéder à une anal</w:t>
      </w:r>
      <w:bookmarkStart w:id="0" w:name="_GoBack"/>
      <w:bookmarkEnd w:id="0"/>
      <w:r w:rsidRPr="003377F8">
        <w:rPr>
          <w:rFonts w:ascii="Calibri" w:eastAsiaTheme="minorEastAsia" w:hAnsi="Calibri"/>
          <w:kern w:val="2"/>
          <w:sz w:val="21"/>
          <w:lang w:val="en-GB" w:eastAsia="ja-JP"/>
        </w:rPr>
        <w:t>yse critique pour déterminer si les informations contenues dans le rapport de suivi du gouvernement sont exactes, inexactes ou incomplètes. La présentation doit inclure des liens vers des sites web</w:t>
      </w:r>
      <w:r w:rsidR="000407EE" w:rsidRPr="003377F8">
        <w:rPr>
          <w:rFonts w:ascii="Calibri" w:eastAsiaTheme="minorEastAsia" w:hAnsi="Calibri"/>
          <w:kern w:val="2"/>
          <w:sz w:val="21"/>
          <w:lang w:val="en-GB" w:eastAsia="ja-JP"/>
        </w:rPr>
        <w:t xml:space="preserve"> existants</w:t>
      </w:r>
      <w:r w:rsidRPr="003377F8">
        <w:rPr>
          <w:rFonts w:ascii="Calibri" w:eastAsiaTheme="minorEastAsia" w:hAnsi="Calibri"/>
          <w:kern w:val="2"/>
          <w:sz w:val="21"/>
          <w:lang w:val="en-GB" w:eastAsia="ja-JP"/>
        </w:rPr>
        <w:t xml:space="preserve">, des rapports et d'autres ressources qui approfondissent le sujet. Soumettre en anglais, français ou espagnol. La langue la plus couramment utilisée </w:t>
      </w:r>
      <w:r w:rsidR="00A117E5" w:rsidRPr="003377F8">
        <w:rPr>
          <w:rFonts w:ascii="Calibri" w:eastAsiaTheme="minorEastAsia" w:hAnsi="Calibri"/>
          <w:kern w:val="2"/>
          <w:sz w:val="21"/>
          <w:lang w:val="en-GB" w:eastAsia="ja-JP"/>
        </w:rPr>
        <w:t>par la Commission est l'anglais ;</w:t>
      </w:r>
      <w:r w:rsidRPr="003377F8">
        <w:rPr>
          <w:rFonts w:ascii="Calibri" w:eastAsiaTheme="minorEastAsia" w:hAnsi="Calibri"/>
          <w:kern w:val="2"/>
          <w:sz w:val="21"/>
          <w:lang w:val="en-GB" w:eastAsia="ja-JP"/>
        </w:rPr>
        <w:t xml:space="preserve"> les rapports en français et en espagnol doivent, dans la mesure du possible, être traduits en anglais. </w:t>
      </w:r>
      <w:r w:rsidRPr="00B27884">
        <w:rPr>
          <w:rFonts w:ascii="Calibri" w:eastAsiaTheme="minorEastAsia" w:hAnsi="Calibri"/>
          <w:kern w:val="2"/>
          <w:sz w:val="21"/>
          <w:lang w:eastAsia="ja-JP"/>
        </w:rPr>
        <w:t xml:space="preserve">Le CERD n'a pas adopté de système de notation pour évaluer la mise en œuvre des recommandations de suivi, mais les </w:t>
      </w:r>
      <w:proofErr w:type="spellStart"/>
      <w:r w:rsidRPr="00B27884">
        <w:rPr>
          <w:rFonts w:ascii="Calibri" w:eastAsiaTheme="minorEastAsia" w:hAnsi="Calibri"/>
          <w:kern w:val="2"/>
          <w:sz w:val="21"/>
          <w:lang w:eastAsia="ja-JP"/>
        </w:rPr>
        <w:t>acteur</w:t>
      </w:r>
      <w:r w:rsidR="00B27884" w:rsidRPr="00B27884">
        <w:rPr>
          <w:rFonts w:ascii="Calibri" w:eastAsiaTheme="minorEastAsia" w:hAnsi="Calibri"/>
          <w:kern w:val="2"/>
          <w:sz w:val="21"/>
          <w:lang w:eastAsia="ja-JP"/>
        </w:rPr>
        <w:t>.rice</w:t>
      </w:r>
      <w:r w:rsidR="00B27884">
        <w:rPr>
          <w:rFonts w:ascii="Calibri" w:eastAsiaTheme="minorEastAsia" w:hAnsi="Calibri"/>
          <w:kern w:val="2"/>
          <w:sz w:val="21"/>
          <w:lang w:eastAsia="ja-JP"/>
        </w:rPr>
        <w:t>.</w:t>
      </w:r>
      <w:r w:rsidRPr="00B27884">
        <w:rPr>
          <w:rFonts w:ascii="Calibri" w:eastAsiaTheme="minorEastAsia" w:hAnsi="Calibri"/>
          <w:kern w:val="2"/>
          <w:sz w:val="21"/>
          <w:lang w:eastAsia="ja-JP"/>
        </w:rPr>
        <w:t>s</w:t>
      </w:r>
      <w:proofErr w:type="spellEnd"/>
      <w:r w:rsidRPr="00B27884">
        <w:rPr>
          <w:rFonts w:ascii="Calibri" w:eastAsiaTheme="minorEastAsia" w:hAnsi="Calibri"/>
          <w:kern w:val="2"/>
          <w:sz w:val="21"/>
          <w:lang w:eastAsia="ja-JP"/>
        </w:rPr>
        <w:t xml:space="preserve"> de la société civile sont libres d'utiliser l'échelle de notation ci-dessous.</w:t>
      </w:r>
    </w:p>
    <w:p w:rsidR="00863FD4" w:rsidRPr="00D3137E" w:rsidRDefault="00863FD4" w:rsidP="003377F8">
      <w:pPr>
        <w:spacing w:after="0" w:line="312" w:lineRule="auto"/>
        <w:jc w:val="both"/>
        <w:rPr>
          <w:rFonts w:ascii="Calibri" w:eastAsiaTheme="minorEastAsia" w:hAnsi="Calibri"/>
          <w:kern w:val="2"/>
          <w:sz w:val="18"/>
          <w:lang w:eastAsia="ja-JP"/>
        </w:rPr>
      </w:pPr>
    </w:p>
    <w:p w:rsidR="00B0022E" w:rsidRPr="003377F8" w:rsidRDefault="000407EE" w:rsidP="003377F8">
      <w:pPr>
        <w:spacing w:after="0" w:line="312" w:lineRule="auto"/>
        <w:jc w:val="both"/>
        <w:rPr>
          <w:rFonts w:ascii="Calibri" w:eastAsiaTheme="minorEastAsia" w:hAnsi="Calibri"/>
          <w:kern w:val="2"/>
          <w:sz w:val="21"/>
          <w:lang w:val="en-GB" w:eastAsia="ja-JP"/>
        </w:rPr>
      </w:pPr>
      <w:r w:rsidRPr="00B27884">
        <w:rPr>
          <w:rFonts w:ascii="Calibri" w:eastAsiaTheme="minorEastAsia" w:hAnsi="Calibri"/>
          <w:b/>
          <w:kern w:val="2"/>
          <w:sz w:val="21"/>
          <w:lang w:eastAsia="ja-JP"/>
        </w:rPr>
        <w:t>Limite de mots</w:t>
      </w:r>
      <w:r w:rsidR="00DA5F7C" w:rsidRPr="00B27884">
        <w:rPr>
          <w:rFonts w:ascii="Calibri" w:eastAsiaTheme="minorEastAsia" w:hAnsi="Calibri"/>
          <w:b/>
          <w:kern w:val="2"/>
          <w:sz w:val="21"/>
          <w:lang w:eastAsia="ja-JP"/>
        </w:rPr>
        <w:t xml:space="preserve"> : </w:t>
      </w:r>
      <w:r w:rsidR="00DA5F7C" w:rsidRPr="00B27884">
        <w:rPr>
          <w:rFonts w:ascii="Calibri" w:eastAsiaTheme="minorEastAsia" w:hAnsi="Calibri"/>
          <w:kern w:val="2"/>
          <w:sz w:val="21"/>
          <w:lang w:eastAsia="ja-JP"/>
        </w:rPr>
        <w:t>L</w:t>
      </w:r>
      <w:r w:rsidRPr="00B27884">
        <w:rPr>
          <w:rFonts w:ascii="Calibri" w:eastAsiaTheme="minorEastAsia" w:hAnsi="Calibri"/>
          <w:kern w:val="2"/>
          <w:sz w:val="21"/>
          <w:lang w:eastAsia="ja-JP"/>
        </w:rPr>
        <w:t xml:space="preserve">es </w:t>
      </w:r>
      <w:proofErr w:type="spellStart"/>
      <w:r w:rsidR="00B27884" w:rsidRPr="00B27884">
        <w:rPr>
          <w:rFonts w:ascii="Calibri" w:eastAsiaTheme="minorEastAsia" w:hAnsi="Calibri"/>
          <w:kern w:val="2"/>
          <w:sz w:val="21"/>
          <w:lang w:eastAsia="ja-JP"/>
        </w:rPr>
        <w:t>acteur.rice</w:t>
      </w:r>
      <w:r w:rsidR="00B27884">
        <w:rPr>
          <w:rFonts w:ascii="Calibri" w:eastAsiaTheme="minorEastAsia" w:hAnsi="Calibri"/>
          <w:kern w:val="2"/>
          <w:sz w:val="21"/>
          <w:lang w:eastAsia="ja-JP"/>
        </w:rPr>
        <w:t>.</w:t>
      </w:r>
      <w:r w:rsidR="00B27884" w:rsidRPr="00B27884">
        <w:rPr>
          <w:rFonts w:ascii="Calibri" w:eastAsiaTheme="minorEastAsia" w:hAnsi="Calibri"/>
          <w:kern w:val="2"/>
          <w:sz w:val="21"/>
          <w:lang w:eastAsia="ja-JP"/>
        </w:rPr>
        <w:t>s</w:t>
      </w:r>
      <w:proofErr w:type="spellEnd"/>
      <w:r w:rsidR="00B27884" w:rsidRPr="00B27884">
        <w:rPr>
          <w:rFonts w:ascii="Calibri" w:eastAsiaTheme="minorEastAsia" w:hAnsi="Calibri"/>
          <w:kern w:val="2"/>
          <w:sz w:val="21"/>
          <w:lang w:eastAsia="ja-JP"/>
        </w:rPr>
        <w:t xml:space="preserve"> </w:t>
      </w:r>
      <w:r w:rsidRPr="00B27884">
        <w:rPr>
          <w:rFonts w:ascii="Calibri" w:eastAsiaTheme="minorEastAsia" w:hAnsi="Calibri"/>
          <w:kern w:val="2"/>
          <w:sz w:val="21"/>
          <w:lang w:eastAsia="ja-JP"/>
        </w:rPr>
        <w:t xml:space="preserve">de la société civile sont </w:t>
      </w:r>
      <w:proofErr w:type="spellStart"/>
      <w:r w:rsidRPr="00B27884">
        <w:rPr>
          <w:rFonts w:ascii="Calibri" w:eastAsiaTheme="minorEastAsia" w:hAnsi="Calibri"/>
          <w:kern w:val="2"/>
          <w:sz w:val="21"/>
          <w:lang w:eastAsia="ja-JP"/>
        </w:rPr>
        <w:t>encouragé</w:t>
      </w:r>
      <w:r w:rsidR="00B27884">
        <w:rPr>
          <w:rFonts w:ascii="Calibri" w:eastAsiaTheme="minorEastAsia" w:hAnsi="Calibri"/>
          <w:kern w:val="2"/>
          <w:sz w:val="21"/>
          <w:lang w:eastAsia="ja-JP"/>
        </w:rPr>
        <w:t>.e.</w:t>
      </w:r>
      <w:r w:rsidRPr="00B27884">
        <w:rPr>
          <w:rFonts w:ascii="Calibri" w:eastAsiaTheme="minorEastAsia" w:hAnsi="Calibri"/>
          <w:kern w:val="2"/>
          <w:sz w:val="21"/>
          <w:lang w:eastAsia="ja-JP"/>
        </w:rPr>
        <w:t>s</w:t>
      </w:r>
      <w:proofErr w:type="spellEnd"/>
      <w:r w:rsidRPr="00B27884">
        <w:rPr>
          <w:rFonts w:ascii="Calibri" w:eastAsiaTheme="minorEastAsia" w:hAnsi="Calibri"/>
          <w:kern w:val="2"/>
          <w:sz w:val="21"/>
          <w:lang w:eastAsia="ja-JP"/>
        </w:rPr>
        <w:t xml:space="preserve"> à </w:t>
      </w:r>
      <w:r w:rsidR="00DA5F7C" w:rsidRPr="00B27884">
        <w:rPr>
          <w:rFonts w:ascii="Calibri" w:eastAsiaTheme="minorEastAsia" w:hAnsi="Calibri"/>
          <w:kern w:val="2"/>
          <w:sz w:val="21"/>
          <w:lang w:eastAsia="ja-JP"/>
        </w:rPr>
        <w:t>présenter</w:t>
      </w:r>
      <w:r w:rsidRPr="00B27884">
        <w:rPr>
          <w:rFonts w:ascii="Calibri" w:eastAsiaTheme="minorEastAsia" w:hAnsi="Calibri"/>
          <w:kern w:val="2"/>
          <w:sz w:val="21"/>
          <w:lang w:eastAsia="ja-JP"/>
        </w:rPr>
        <w:t xml:space="preserve"> des rapports de suivi concis et brefs. Il est préférable</w:t>
      </w:r>
      <w:r w:rsidRPr="003377F8">
        <w:rPr>
          <w:rFonts w:ascii="Calibri" w:eastAsiaTheme="minorEastAsia" w:hAnsi="Calibri"/>
          <w:kern w:val="2"/>
          <w:sz w:val="21"/>
          <w:lang w:val="en-GB" w:eastAsia="ja-JP"/>
        </w:rPr>
        <w:t xml:space="preserve"> que les rapports ne dépassent pas 5 pages (environ 2 500 mots maximum).</w:t>
      </w:r>
    </w:p>
    <w:p w:rsidR="000407EE" w:rsidRPr="00D3137E" w:rsidRDefault="000407EE" w:rsidP="003377F8">
      <w:pPr>
        <w:spacing w:after="0" w:line="312" w:lineRule="auto"/>
        <w:jc w:val="both"/>
        <w:rPr>
          <w:rFonts w:ascii="Calibri" w:eastAsiaTheme="minorEastAsia" w:hAnsi="Calibri"/>
          <w:kern w:val="2"/>
          <w:sz w:val="18"/>
          <w:lang w:val="en-GB" w:eastAsia="ja-JP"/>
        </w:rPr>
      </w:pPr>
    </w:p>
    <w:p w:rsidR="000407EE" w:rsidRPr="003377F8" w:rsidRDefault="000407EE" w:rsidP="003377F8">
      <w:pPr>
        <w:spacing w:after="0" w:line="312" w:lineRule="auto"/>
        <w:jc w:val="both"/>
        <w:rPr>
          <w:rFonts w:ascii="Calibri" w:eastAsiaTheme="minorEastAsia" w:hAnsi="Calibri"/>
          <w:kern w:val="2"/>
          <w:sz w:val="21"/>
          <w:lang w:val="en-GB" w:eastAsia="ja-JP"/>
        </w:rPr>
      </w:pPr>
      <w:r w:rsidRPr="003377F8">
        <w:rPr>
          <w:rFonts w:ascii="Calibri" w:eastAsiaTheme="minorEastAsia" w:hAnsi="Calibri"/>
          <w:b/>
          <w:kern w:val="2"/>
          <w:sz w:val="21"/>
          <w:lang w:val="en-GB" w:eastAsia="ja-JP"/>
        </w:rPr>
        <w:t xml:space="preserve">Date </w:t>
      </w:r>
      <w:proofErr w:type="gramStart"/>
      <w:r w:rsidRPr="00B27884">
        <w:rPr>
          <w:rFonts w:ascii="Calibri" w:eastAsiaTheme="minorEastAsia" w:hAnsi="Calibri"/>
          <w:b/>
          <w:kern w:val="2"/>
          <w:sz w:val="21"/>
          <w:lang w:eastAsia="ja-JP"/>
        </w:rPr>
        <w:t>limite :</w:t>
      </w:r>
      <w:proofErr w:type="gramEnd"/>
      <w:r w:rsidRPr="003377F8">
        <w:rPr>
          <w:rFonts w:ascii="Calibri" w:eastAsiaTheme="minorEastAsia" w:hAnsi="Calibri"/>
          <w:b/>
          <w:kern w:val="2"/>
          <w:sz w:val="21"/>
          <w:lang w:val="en-GB" w:eastAsia="ja-JP"/>
        </w:rPr>
        <w:t xml:space="preserve"> </w:t>
      </w:r>
      <w:r w:rsidRPr="003377F8">
        <w:rPr>
          <w:rFonts w:ascii="Calibri" w:eastAsiaTheme="minorEastAsia" w:hAnsi="Calibri"/>
          <w:kern w:val="2"/>
          <w:sz w:val="21"/>
          <w:lang w:val="en-GB" w:eastAsia="ja-JP"/>
        </w:rPr>
        <w:t xml:space="preserve">Les rapports alternatifs de suivi doivent être soumis dans le mois suivant la présentation du rapport de suivi du gouvernement. Indépendamment de la présentation du rapport </w:t>
      </w:r>
      <w:r w:rsidR="00AD7CA5" w:rsidRPr="003377F8">
        <w:rPr>
          <w:rFonts w:ascii="Calibri" w:eastAsiaTheme="minorEastAsia" w:hAnsi="Calibri"/>
          <w:kern w:val="2"/>
          <w:sz w:val="21"/>
          <w:lang w:val="en-GB" w:eastAsia="ja-JP"/>
        </w:rPr>
        <w:t>du gouvernement</w:t>
      </w:r>
      <w:r w:rsidRPr="003377F8">
        <w:rPr>
          <w:rFonts w:ascii="Calibri" w:eastAsiaTheme="minorEastAsia" w:hAnsi="Calibri"/>
          <w:kern w:val="2"/>
          <w:sz w:val="21"/>
          <w:lang w:val="en-GB" w:eastAsia="ja-JP"/>
        </w:rPr>
        <w:t>, la société civile peut envisager de présenter des rapports dans l'année qui suit l'adoption des observations finales.</w:t>
      </w:r>
    </w:p>
    <w:p w:rsidR="00AD7CA5" w:rsidRPr="00D3137E" w:rsidRDefault="00AD7CA5" w:rsidP="003377F8">
      <w:pPr>
        <w:spacing w:after="0" w:line="312" w:lineRule="auto"/>
        <w:jc w:val="both"/>
        <w:rPr>
          <w:rFonts w:ascii="Calibri" w:eastAsiaTheme="minorEastAsia" w:hAnsi="Calibri"/>
          <w:kern w:val="2"/>
          <w:sz w:val="18"/>
          <w:lang w:val="en-GB" w:eastAsia="ja-JP"/>
        </w:rPr>
      </w:pPr>
    </w:p>
    <w:p w:rsidR="00DA5F7C" w:rsidRPr="0070737A" w:rsidRDefault="00AD7CA5" w:rsidP="0070737A">
      <w:pPr>
        <w:spacing w:after="0" w:line="312" w:lineRule="auto"/>
        <w:jc w:val="both"/>
        <w:rPr>
          <w:rFonts w:ascii="Calibri" w:eastAsiaTheme="minorEastAsia" w:hAnsi="Calibri"/>
          <w:kern w:val="2"/>
          <w:sz w:val="21"/>
          <w:lang w:eastAsia="ja-JP"/>
        </w:rPr>
      </w:pPr>
      <w:r w:rsidRPr="003377F8">
        <w:rPr>
          <w:rFonts w:ascii="Calibri" w:eastAsiaTheme="minorEastAsia" w:hAnsi="Calibri"/>
          <w:b/>
          <w:kern w:val="2"/>
          <w:sz w:val="21"/>
          <w:lang w:eastAsia="ja-JP"/>
        </w:rPr>
        <w:t xml:space="preserve">Instructions pour la </w:t>
      </w:r>
      <w:r w:rsidR="00DA5F7C" w:rsidRPr="003377F8">
        <w:rPr>
          <w:rFonts w:ascii="Calibri" w:eastAsiaTheme="minorEastAsia" w:hAnsi="Calibri"/>
          <w:b/>
          <w:kern w:val="2"/>
          <w:sz w:val="21"/>
          <w:lang w:eastAsia="ja-JP"/>
        </w:rPr>
        <w:t>Présentation</w:t>
      </w:r>
      <w:r w:rsidRPr="003377F8">
        <w:rPr>
          <w:rFonts w:ascii="Calibri" w:eastAsiaTheme="minorEastAsia" w:hAnsi="Calibri"/>
          <w:b/>
          <w:kern w:val="2"/>
          <w:sz w:val="21"/>
          <w:lang w:eastAsia="ja-JP"/>
        </w:rPr>
        <w:t xml:space="preserve"> : </w:t>
      </w:r>
      <w:r w:rsidRPr="003377F8">
        <w:rPr>
          <w:rFonts w:ascii="Calibri" w:eastAsiaTheme="minorEastAsia" w:hAnsi="Calibri"/>
          <w:kern w:val="2"/>
          <w:sz w:val="21"/>
          <w:lang w:eastAsia="ja-JP"/>
        </w:rPr>
        <w:t xml:space="preserve">Les rapports en format MS Word ou PDF doivent être envoyés à l'adresse suivante : </w:t>
      </w:r>
      <w:hyperlink r:id="rId9" w:history="1">
        <w:r w:rsidR="003377F8" w:rsidRPr="00BC072A">
          <w:rPr>
            <w:rStyle w:val="Lienhypertexte"/>
            <w:rFonts w:ascii="Calibri" w:eastAsiaTheme="minorEastAsia" w:hAnsi="Calibri"/>
            <w:kern w:val="2"/>
            <w:sz w:val="21"/>
            <w:lang w:eastAsia="ja-JP"/>
          </w:rPr>
          <w:t>cerd@ohchr.org</w:t>
        </w:r>
      </w:hyperlink>
    </w:p>
    <w:tbl>
      <w:tblPr>
        <w:tblStyle w:val="Grilledutableau"/>
        <w:tblW w:w="0" w:type="auto"/>
        <w:tblLook w:val="04A0" w:firstRow="1" w:lastRow="0" w:firstColumn="1" w:lastColumn="0" w:noHBand="0" w:noVBand="1"/>
      </w:tblPr>
      <w:tblGrid>
        <w:gridCol w:w="6345"/>
        <w:gridCol w:w="3599"/>
      </w:tblGrid>
      <w:tr w:rsidR="0068690A" w:rsidRPr="0068690A" w:rsidTr="00B27884">
        <w:tc>
          <w:tcPr>
            <w:tcW w:w="6345" w:type="dxa"/>
          </w:tcPr>
          <w:p w:rsidR="0068690A" w:rsidRPr="0068690A" w:rsidRDefault="0068690A" w:rsidP="0068690A">
            <w:pPr>
              <w:rPr>
                <w:rFonts w:ascii="Calibri" w:hAnsi="Calibri"/>
                <w:b/>
                <w:sz w:val="32"/>
                <w:szCs w:val="32"/>
                <w:lang w:val="fr-FR"/>
              </w:rPr>
            </w:pPr>
            <w:r w:rsidRPr="0068690A">
              <w:rPr>
                <w:rFonts w:ascii="Calibri" w:hAnsi="Calibri" w:hint="eastAsia"/>
                <w:b/>
                <w:sz w:val="32"/>
                <w:szCs w:val="32"/>
                <w:lang w:val="fr-FR"/>
              </w:rPr>
              <w:lastRenderedPageBreak/>
              <w:t>[</w:t>
            </w:r>
            <w:r w:rsidRPr="0068690A">
              <w:rPr>
                <w:rFonts w:ascii="Calibri" w:hAnsi="Calibri"/>
                <w:b/>
                <w:sz w:val="32"/>
                <w:szCs w:val="32"/>
                <w:lang w:val="fr-FR"/>
              </w:rPr>
              <w:t>PAYS</w:t>
            </w:r>
            <w:r w:rsidRPr="0068690A">
              <w:rPr>
                <w:rFonts w:ascii="Calibri" w:hAnsi="Calibri" w:hint="eastAsia"/>
                <w:b/>
                <w:sz w:val="32"/>
                <w:szCs w:val="32"/>
                <w:lang w:val="fr-FR"/>
              </w:rPr>
              <w:t xml:space="preserve">]: </w:t>
            </w:r>
            <w:r w:rsidR="003164CE">
              <w:rPr>
                <w:rFonts w:ascii="Calibri" w:hAnsi="Calibri"/>
                <w:b/>
                <w:sz w:val="32"/>
                <w:szCs w:val="32"/>
                <w:lang w:val="fr-FR"/>
              </w:rPr>
              <w:t>RAPPORT DE SUIVI D’</w:t>
            </w:r>
            <w:r>
              <w:rPr>
                <w:rFonts w:ascii="Calibri" w:hAnsi="Calibri"/>
                <w:b/>
                <w:sz w:val="32"/>
                <w:szCs w:val="32"/>
                <w:lang w:val="fr-FR"/>
              </w:rPr>
              <w:t>ONG</w:t>
            </w:r>
          </w:p>
        </w:tc>
        <w:tc>
          <w:tcPr>
            <w:tcW w:w="3599" w:type="dxa"/>
          </w:tcPr>
          <w:p w:rsidR="0068690A" w:rsidRPr="0068690A" w:rsidRDefault="0068690A" w:rsidP="0068690A">
            <w:pPr>
              <w:rPr>
                <w:rFonts w:ascii="Calibri" w:hAnsi="Calibri"/>
                <w:lang w:val="fr-FR"/>
              </w:rPr>
            </w:pPr>
            <w:r w:rsidRPr="0068690A">
              <w:rPr>
                <w:rFonts w:ascii="Calibri" w:hAnsi="Calibri"/>
                <w:lang w:val="fr-FR"/>
              </w:rPr>
              <w:t xml:space="preserve">Numéro de référence des observations finales </w:t>
            </w:r>
            <w:r w:rsidRPr="0068690A">
              <w:rPr>
                <w:rFonts w:ascii="Calibri" w:hAnsi="Calibri" w:hint="eastAsia"/>
                <w:lang w:val="fr-FR"/>
              </w:rPr>
              <w:t>(</w:t>
            </w:r>
            <w:r>
              <w:rPr>
                <w:rFonts w:ascii="Calibri" w:hAnsi="Calibri"/>
                <w:lang w:val="fr-FR"/>
              </w:rPr>
              <w:t>Mois</w:t>
            </w:r>
            <w:r w:rsidRPr="0068690A">
              <w:rPr>
                <w:rFonts w:ascii="Calibri" w:hAnsi="Calibri" w:hint="eastAsia"/>
                <w:lang w:val="fr-FR"/>
              </w:rPr>
              <w:t xml:space="preserve"> 20XX)</w:t>
            </w:r>
          </w:p>
        </w:tc>
      </w:tr>
      <w:tr w:rsidR="0068690A" w:rsidRPr="0068690A" w:rsidTr="00B27884">
        <w:tc>
          <w:tcPr>
            <w:tcW w:w="9944" w:type="dxa"/>
            <w:gridSpan w:val="2"/>
          </w:tcPr>
          <w:p w:rsidR="0068690A" w:rsidRPr="0068690A" w:rsidRDefault="00DA5F7C" w:rsidP="00520FB5">
            <w:pPr>
              <w:rPr>
                <w:rFonts w:ascii="Calibri" w:hAnsi="Calibri"/>
                <w:lang w:val="fr-FR"/>
              </w:rPr>
            </w:pPr>
            <w:r>
              <w:rPr>
                <w:rFonts w:ascii="Calibri" w:hAnsi="Calibri"/>
                <w:lang w:val="fr-FR"/>
              </w:rPr>
              <w:t>Présenté</w:t>
            </w:r>
            <w:r w:rsidR="0068690A" w:rsidRPr="0068690A">
              <w:rPr>
                <w:rFonts w:ascii="Calibri" w:hAnsi="Calibri"/>
                <w:lang w:val="fr-FR"/>
              </w:rPr>
              <w:t xml:space="preserve"> par : [nom(s) de l'organisation, du réseau ou des auteurs, coordonnées]</w:t>
            </w:r>
          </w:p>
        </w:tc>
      </w:tr>
      <w:tr w:rsidR="0068690A" w:rsidTr="00B27884">
        <w:trPr>
          <w:gridBefore w:val="1"/>
          <w:wBefore w:w="6345" w:type="dxa"/>
        </w:trPr>
        <w:tc>
          <w:tcPr>
            <w:tcW w:w="3599" w:type="dxa"/>
          </w:tcPr>
          <w:p w:rsidR="0068690A" w:rsidRDefault="003164CE" w:rsidP="00DA5F7C">
            <w:pPr>
              <w:rPr>
                <w:rFonts w:ascii="Calibri" w:hAnsi="Calibri"/>
              </w:rPr>
            </w:pPr>
            <w:r>
              <w:rPr>
                <w:rFonts w:ascii="Calibri" w:hAnsi="Calibri"/>
              </w:rPr>
              <w:t xml:space="preserve">Date </w:t>
            </w:r>
            <w:r w:rsidRPr="0070737A">
              <w:rPr>
                <w:rFonts w:ascii="Calibri" w:hAnsi="Calibri"/>
                <w:lang w:val="fr-FR"/>
              </w:rPr>
              <w:t xml:space="preserve">de </w:t>
            </w:r>
            <w:r w:rsidR="00DA5F7C" w:rsidRPr="0070737A">
              <w:rPr>
                <w:rFonts w:ascii="Calibri" w:hAnsi="Calibri"/>
                <w:lang w:val="fr-FR"/>
              </w:rPr>
              <w:t>Présentation</w:t>
            </w:r>
            <w:r w:rsidR="0068690A">
              <w:rPr>
                <w:rFonts w:ascii="Calibri" w:hAnsi="Calibri"/>
              </w:rPr>
              <w:t xml:space="preserve"> </w:t>
            </w:r>
            <w:r w:rsidR="0068690A">
              <w:rPr>
                <w:rFonts w:ascii="Calibri" w:hAnsi="Calibri" w:hint="eastAsia"/>
              </w:rPr>
              <w:t xml:space="preserve"> </w:t>
            </w:r>
          </w:p>
        </w:tc>
      </w:tr>
    </w:tbl>
    <w:p w:rsidR="0070737A" w:rsidRDefault="0070737A" w:rsidP="0070737A">
      <w:pPr>
        <w:rPr>
          <w:rFonts w:ascii="Calibri" w:hAnsi="Calibri"/>
        </w:rPr>
      </w:pPr>
    </w:p>
    <w:p w:rsidR="0070737A" w:rsidRPr="008C6464" w:rsidRDefault="0070737A" w:rsidP="008C6464">
      <w:pPr>
        <w:spacing w:after="0" w:line="26" w:lineRule="atLeast"/>
        <w:rPr>
          <w:rFonts w:ascii="Calibri" w:hAnsi="Calibri"/>
          <w:sz w:val="21"/>
          <w:szCs w:val="21"/>
        </w:rPr>
      </w:pPr>
      <w:r w:rsidRPr="008C6464">
        <w:rPr>
          <w:rFonts w:ascii="Calibri" w:hAnsi="Calibri"/>
          <w:noProof/>
          <w:sz w:val="21"/>
          <w:szCs w:val="21"/>
          <w:lang w:eastAsia="fr-FR"/>
        </w:rPr>
        <mc:AlternateContent>
          <mc:Choice Requires="wps">
            <w:drawing>
              <wp:anchor distT="4294967295" distB="4294967295" distL="114300" distR="114300" simplePos="0" relativeHeight="251664384" behindDoc="0" locked="0" layoutInCell="1" allowOverlap="1" wp14:anchorId="42A5EB58" wp14:editId="72426210">
                <wp:simplePos x="0" y="0"/>
                <wp:positionH relativeFrom="column">
                  <wp:posOffset>-67310</wp:posOffset>
                </wp:positionH>
                <wp:positionV relativeFrom="paragraph">
                  <wp:posOffset>104774</wp:posOffset>
                </wp:positionV>
                <wp:extent cx="6348095" cy="0"/>
                <wp:effectExtent l="0" t="0" r="14605" b="1905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095" cy="0"/>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pt,8.25pt" to="494.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" strokecolor="#0070c0" strokeweight="2pt">
                <o:lock v:ext="edit" shapetype="f"/>
              </v:line>
            </w:pict>
          </mc:Fallback>
        </mc:AlternateContent>
      </w:r>
    </w:p>
    <w:p w:rsidR="008C6464" w:rsidRPr="008C6464" w:rsidRDefault="008C6464" w:rsidP="008C6464">
      <w:pPr>
        <w:widowControl w:val="0"/>
        <w:spacing w:after="0" w:line="26" w:lineRule="atLeast"/>
        <w:jc w:val="both"/>
        <w:rPr>
          <w:rFonts w:ascii="Calibri" w:eastAsiaTheme="minorEastAsia" w:hAnsi="Calibri"/>
          <w:b/>
          <w:kern w:val="2"/>
          <w:sz w:val="16"/>
          <w:szCs w:val="16"/>
          <w:lang w:eastAsia="ja-JP"/>
        </w:rPr>
      </w:pPr>
    </w:p>
    <w:p w:rsidR="0070737A" w:rsidRPr="008C6464" w:rsidRDefault="0070737A" w:rsidP="008C6464">
      <w:pPr>
        <w:widowControl w:val="0"/>
        <w:spacing w:after="0" w:line="360" w:lineRule="auto"/>
        <w:jc w:val="both"/>
        <w:rPr>
          <w:rFonts w:ascii="Calibri" w:eastAsiaTheme="minorEastAsia" w:hAnsi="Calibri"/>
          <w:b/>
          <w:kern w:val="2"/>
          <w:sz w:val="21"/>
          <w:szCs w:val="21"/>
          <w:lang w:eastAsia="ja-JP"/>
        </w:rPr>
      </w:pPr>
      <w:r w:rsidRPr="008C6464">
        <w:rPr>
          <w:rFonts w:ascii="Calibri" w:eastAsiaTheme="minorEastAsia" w:hAnsi="Calibri"/>
          <w:b/>
          <w:kern w:val="2"/>
          <w:sz w:val="21"/>
          <w:szCs w:val="21"/>
          <w:lang w:eastAsia="ja-JP"/>
        </w:rPr>
        <w:t>Notes suggérées par l'organisation de la société civile</w:t>
      </w:r>
    </w:p>
    <w:p w:rsidR="0070737A" w:rsidRPr="008C6464" w:rsidRDefault="008C6464" w:rsidP="008C6464">
      <w:pPr>
        <w:spacing w:after="0" w:line="360" w:lineRule="auto"/>
        <w:rPr>
          <w:rFonts w:ascii="Calibri" w:hAnsi="Calibri"/>
          <w:sz w:val="21"/>
          <w:szCs w:val="21"/>
        </w:rPr>
      </w:pPr>
      <w:r w:rsidRPr="008C6464">
        <w:rPr>
          <w:rFonts w:ascii="Calibri" w:hAnsi="Calibri"/>
          <w:b/>
          <w:sz w:val="21"/>
          <w:szCs w:val="21"/>
        </w:rPr>
        <w:t>A :</w:t>
      </w:r>
      <w:r w:rsidRPr="008C6464">
        <w:rPr>
          <w:rFonts w:ascii="Calibri" w:hAnsi="Calibri"/>
          <w:sz w:val="21"/>
          <w:szCs w:val="21"/>
        </w:rPr>
        <w:t xml:space="preserve"> </w:t>
      </w:r>
      <w:r w:rsidR="0070737A" w:rsidRPr="008C6464">
        <w:rPr>
          <w:rFonts w:ascii="Calibri" w:hAnsi="Calibri"/>
          <w:sz w:val="21"/>
          <w:szCs w:val="21"/>
        </w:rPr>
        <w:t xml:space="preserve">La réponse du gouvernement à la mesure recommandée est satisfaisante. </w:t>
      </w:r>
    </w:p>
    <w:p w:rsidR="0070737A" w:rsidRPr="008C6464" w:rsidRDefault="008C6464" w:rsidP="008C6464">
      <w:pPr>
        <w:spacing w:after="0" w:line="360" w:lineRule="auto"/>
        <w:rPr>
          <w:rFonts w:ascii="Calibri" w:hAnsi="Calibri"/>
          <w:sz w:val="21"/>
          <w:szCs w:val="21"/>
        </w:rPr>
      </w:pPr>
      <w:r w:rsidRPr="008C6464">
        <w:rPr>
          <w:rFonts w:ascii="Calibri" w:hAnsi="Calibri"/>
          <w:b/>
          <w:sz w:val="21"/>
          <w:szCs w:val="21"/>
        </w:rPr>
        <w:t>B :</w:t>
      </w:r>
      <w:r w:rsidRPr="008C6464">
        <w:rPr>
          <w:rFonts w:ascii="Calibri" w:hAnsi="Calibri"/>
          <w:sz w:val="21"/>
          <w:szCs w:val="21"/>
        </w:rPr>
        <w:t xml:space="preserve"> </w:t>
      </w:r>
      <w:r w:rsidR="0070737A" w:rsidRPr="008C6464">
        <w:rPr>
          <w:rFonts w:ascii="Calibri" w:hAnsi="Calibri"/>
          <w:sz w:val="21"/>
          <w:szCs w:val="21"/>
        </w:rPr>
        <w:t>La réponse du gouvernement à la mesure recommandée est partiellement satisfaisante.</w:t>
      </w:r>
    </w:p>
    <w:p w:rsidR="0070737A" w:rsidRPr="008C6464" w:rsidRDefault="008C6464" w:rsidP="008C6464">
      <w:pPr>
        <w:spacing w:after="0" w:line="360" w:lineRule="auto"/>
        <w:rPr>
          <w:rFonts w:ascii="Calibri" w:hAnsi="Calibri"/>
          <w:sz w:val="21"/>
          <w:szCs w:val="21"/>
        </w:rPr>
      </w:pPr>
      <w:r w:rsidRPr="008C6464">
        <w:rPr>
          <w:rFonts w:ascii="Calibri" w:hAnsi="Calibri"/>
          <w:b/>
          <w:sz w:val="21"/>
          <w:szCs w:val="21"/>
        </w:rPr>
        <w:t>C :</w:t>
      </w:r>
      <w:r w:rsidRPr="008C6464">
        <w:rPr>
          <w:rFonts w:ascii="Calibri" w:hAnsi="Calibri"/>
          <w:sz w:val="21"/>
          <w:szCs w:val="21"/>
        </w:rPr>
        <w:t xml:space="preserve"> </w:t>
      </w:r>
      <w:r w:rsidR="0070737A" w:rsidRPr="008C6464">
        <w:rPr>
          <w:rFonts w:ascii="Calibri" w:hAnsi="Calibri"/>
          <w:sz w:val="21"/>
          <w:szCs w:val="21"/>
        </w:rPr>
        <w:t>Le gouvernement n'a pris aucune mesure pour mettre en œuvre la recommandation.</w:t>
      </w:r>
      <w:r w:rsidR="0070737A" w:rsidRPr="008C6464">
        <w:rPr>
          <w:rFonts w:ascii="Calibri" w:hAnsi="Calibri"/>
          <w:sz w:val="21"/>
          <w:szCs w:val="21"/>
        </w:rPr>
        <w:t xml:space="preserve"> </w:t>
      </w:r>
    </w:p>
    <w:p w:rsidR="0070737A" w:rsidRPr="008C6464" w:rsidRDefault="008C6464" w:rsidP="008C6464">
      <w:pPr>
        <w:spacing w:after="0" w:line="360" w:lineRule="auto"/>
        <w:rPr>
          <w:rFonts w:ascii="Calibri" w:hAnsi="Calibri"/>
          <w:sz w:val="21"/>
          <w:szCs w:val="21"/>
        </w:rPr>
      </w:pPr>
      <w:r w:rsidRPr="008C6464">
        <w:rPr>
          <w:rFonts w:ascii="Calibri" w:hAnsi="Calibri"/>
          <w:b/>
          <w:sz w:val="21"/>
          <w:szCs w:val="21"/>
        </w:rPr>
        <w:t>D :</w:t>
      </w:r>
      <w:r w:rsidRPr="008C6464">
        <w:rPr>
          <w:rFonts w:ascii="Calibri" w:hAnsi="Calibri"/>
          <w:sz w:val="21"/>
          <w:szCs w:val="21"/>
        </w:rPr>
        <w:t xml:space="preserve"> </w:t>
      </w:r>
      <w:r w:rsidR="0070737A" w:rsidRPr="008C6464">
        <w:rPr>
          <w:rFonts w:ascii="Calibri" w:hAnsi="Calibri"/>
          <w:sz w:val="21"/>
          <w:szCs w:val="21"/>
        </w:rPr>
        <w:t>Le gouvernement a pris des mesures qui sont contraires à la recommandation.</w:t>
      </w:r>
      <w:r w:rsidR="0070737A" w:rsidRPr="008C6464">
        <w:rPr>
          <w:rFonts w:ascii="Calibri" w:hAnsi="Calibri"/>
          <w:sz w:val="21"/>
          <w:szCs w:val="21"/>
        </w:rPr>
        <w:t xml:space="preserve"> </w:t>
      </w:r>
    </w:p>
    <w:p w:rsidR="0068690A" w:rsidRPr="0070737A" w:rsidRDefault="0070737A" w:rsidP="0070737A">
      <w:pPr>
        <w:rPr>
          <w:rFonts w:ascii="Calibri" w:hAnsi="Calibri"/>
        </w:rPr>
      </w:pPr>
      <w:r>
        <w:rPr>
          <w:rFonts w:ascii="Calibri" w:hAnsi="Calibri"/>
          <w:noProof/>
          <w:lang w:eastAsia="fr-FR"/>
        </w:rPr>
        <mc:AlternateContent>
          <mc:Choice Requires="wps">
            <w:drawing>
              <wp:anchor distT="4294967295" distB="4294967295" distL="114300" distR="114300" simplePos="0" relativeHeight="251663360" behindDoc="0" locked="0" layoutInCell="1" allowOverlap="1" wp14:anchorId="5F2FA8C7" wp14:editId="426ACCA2">
                <wp:simplePos x="0" y="0"/>
                <wp:positionH relativeFrom="column">
                  <wp:posOffset>-67310</wp:posOffset>
                </wp:positionH>
                <wp:positionV relativeFrom="paragraph">
                  <wp:posOffset>121919</wp:posOffset>
                </wp:positionV>
                <wp:extent cx="6348095" cy="0"/>
                <wp:effectExtent l="0" t="0" r="14605" b="1905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095" cy="0"/>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pt,9.6pt" to="494.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" strokecolor="#0070c0" strokeweight="2pt">
                <o:lock v:ext="edit" shapetype="f"/>
              </v:line>
            </w:pict>
          </mc:Fallback>
        </mc:AlternateContent>
      </w:r>
    </w:p>
    <w:p w:rsidR="0068690A" w:rsidRPr="0070737A" w:rsidRDefault="0068690A" w:rsidP="00863FD4">
      <w:pPr>
        <w:spacing w:after="0" w:line="240" w:lineRule="auto"/>
        <w:rPr>
          <w:rFonts w:ascii="Times New Roman" w:hAnsi="Times New Roman" w:cs="Times New Roman"/>
          <w:sz w:val="24"/>
          <w:szCs w:val="24"/>
        </w:rPr>
      </w:pPr>
    </w:p>
    <w:tbl>
      <w:tblPr>
        <w:tblStyle w:val="Grilledutableau"/>
        <w:tblW w:w="10039" w:type="dxa"/>
        <w:tblLook w:val="04A0" w:firstRow="1" w:lastRow="0" w:firstColumn="1" w:lastColumn="0" w:noHBand="0" w:noVBand="1"/>
      </w:tblPr>
      <w:tblGrid>
        <w:gridCol w:w="4786"/>
        <w:gridCol w:w="709"/>
        <w:gridCol w:w="4544"/>
      </w:tblGrid>
      <w:tr w:rsidR="0068690A" w:rsidTr="00B27884">
        <w:trPr>
          <w:trHeight w:val="359"/>
        </w:trPr>
        <w:tc>
          <w:tcPr>
            <w:tcW w:w="10039" w:type="dxa"/>
            <w:gridSpan w:val="3"/>
            <w:tcBorders>
              <w:bottom w:val="single" w:sz="4" w:space="0" w:color="auto"/>
            </w:tcBorders>
            <w:vAlign w:val="center"/>
          </w:tcPr>
          <w:p w:rsidR="0068690A" w:rsidRPr="0070737A" w:rsidRDefault="0068690A" w:rsidP="008C6464">
            <w:pPr>
              <w:rPr>
                <w:rFonts w:ascii="Calibri" w:hAnsi="Calibri"/>
                <w:b/>
                <w:lang w:val="fr-FR"/>
              </w:rPr>
            </w:pPr>
            <w:r w:rsidRPr="0070737A">
              <w:rPr>
                <w:rFonts w:ascii="Calibri" w:hAnsi="Calibri"/>
                <w:b/>
                <w:lang w:val="fr-FR"/>
              </w:rPr>
              <w:t>Paragraph</w:t>
            </w:r>
            <w:r w:rsidRPr="0070737A">
              <w:rPr>
                <w:rFonts w:ascii="Calibri" w:hAnsi="Calibri"/>
                <w:b/>
                <w:lang w:val="fr-FR"/>
              </w:rPr>
              <w:t>e</w:t>
            </w:r>
            <w:r w:rsidRPr="0070737A">
              <w:rPr>
                <w:rFonts w:ascii="Calibri" w:hAnsi="Calibri"/>
                <w:b/>
                <w:lang w:val="fr-FR"/>
              </w:rPr>
              <w:t xml:space="preserve"> XX: </w:t>
            </w:r>
            <w:r w:rsidRPr="0070737A">
              <w:rPr>
                <w:rFonts w:ascii="Calibri" w:hAnsi="Calibri"/>
                <w:b/>
                <w:lang w:val="fr-FR"/>
              </w:rPr>
              <w:t>Titre</w:t>
            </w:r>
          </w:p>
        </w:tc>
      </w:tr>
      <w:tr w:rsidR="0068690A" w:rsidRPr="0068690A" w:rsidTr="00B27884">
        <w:trPr>
          <w:trHeight w:val="420"/>
        </w:trPr>
        <w:tc>
          <w:tcPr>
            <w:tcW w:w="10039" w:type="dxa"/>
            <w:gridSpan w:val="3"/>
            <w:shd w:val="pct5" w:color="auto" w:fill="auto"/>
            <w:vAlign w:val="center"/>
          </w:tcPr>
          <w:p w:rsidR="0068690A" w:rsidRPr="0070737A" w:rsidRDefault="0068690A" w:rsidP="008C6464">
            <w:pPr>
              <w:rPr>
                <w:rFonts w:ascii="Calibri" w:hAnsi="Calibri"/>
                <w:lang w:val="fr-FR"/>
              </w:rPr>
            </w:pPr>
            <w:r w:rsidRPr="0070737A">
              <w:rPr>
                <w:rFonts w:ascii="Calibri" w:hAnsi="Calibri"/>
                <w:lang w:val="fr-FR"/>
              </w:rPr>
              <w:t>[</w:t>
            </w:r>
            <w:r w:rsidRPr="0070737A">
              <w:rPr>
                <w:rFonts w:ascii="Calibri" w:hAnsi="Calibri"/>
                <w:i/>
                <w:lang w:val="fr-FR"/>
              </w:rPr>
              <w:t>Texte original du paragraphe</w:t>
            </w:r>
            <w:r w:rsidRPr="0070737A">
              <w:rPr>
                <w:rFonts w:ascii="Calibri" w:hAnsi="Calibri"/>
                <w:lang w:val="fr-FR"/>
              </w:rPr>
              <w:t>]</w:t>
            </w:r>
          </w:p>
        </w:tc>
      </w:tr>
      <w:tr w:rsidR="0068690A" w:rsidRPr="0068690A" w:rsidTr="00B27884">
        <w:trPr>
          <w:gridAfter w:val="1"/>
          <w:wAfter w:w="4544" w:type="dxa"/>
          <w:trHeight w:val="413"/>
        </w:trPr>
        <w:tc>
          <w:tcPr>
            <w:tcW w:w="4786" w:type="dxa"/>
            <w:vAlign w:val="center"/>
          </w:tcPr>
          <w:p w:rsidR="0068690A" w:rsidRPr="0068690A" w:rsidRDefault="0068690A" w:rsidP="008C6464">
            <w:pPr>
              <w:rPr>
                <w:rFonts w:ascii="Calibri" w:hAnsi="Calibri"/>
                <w:b/>
                <w:lang w:val="fr-FR"/>
              </w:rPr>
            </w:pPr>
            <w:r>
              <w:rPr>
                <w:rFonts w:ascii="Calibri" w:hAnsi="Calibri"/>
                <w:b/>
                <w:color w:val="0070C0"/>
                <w:lang w:val="fr-FR"/>
              </w:rPr>
              <w:t>Note suggérée</w:t>
            </w:r>
            <w:r w:rsidRPr="0068690A">
              <w:rPr>
                <w:rFonts w:ascii="Calibri" w:hAnsi="Calibri"/>
                <w:b/>
                <w:color w:val="0070C0"/>
                <w:lang w:val="fr-FR"/>
              </w:rPr>
              <w:t xml:space="preserve"> par l'organisation de la société civile</w:t>
            </w:r>
          </w:p>
        </w:tc>
        <w:tc>
          <w:tcPr>
            <w:tcW w:w="709" w:type="dxa"/>
            <w:vAlign w:val="center"/>
          </w:tcPr>
          <w:p w:rsidR="0068690A" w:rsidRPr="0068690A" w:rsidRDefault="0068690A" w:rsidP="008C6464">
            <w:pPr>
              <w:rPr>
                <w:rFonts w:ascii="Calibri" w:hAnsi="Calibri"/>
                <w:lang w:val="fr-FR"/>
              </w:rPr>
            </w:pPr>
          </w:p>
        </w:tc>
      </w:tr>
      <w:tr w:rsidR="0068690A" w:rsidRPr="0068690A" w:rsidTr="00B27884">
        <w:trPr>
          <w:trHeight w:val="419"/>
        </w:trPr>
        <w:tc>
          <w:tcPr>
            <w:tcW w:w="10039" w:type="dxa"/>
            <w:gridSpan w:val="3"/>
            <w:vAlign w:val="center"/>
          </w:tcPr>
          <w:p w:rsidR="0068690A" w:rsidRPr="0068690A" w:rsidRDefault="0068690A" w:rsidP="008C6464">
            <w:pPr>
              <w:pStyle w:val="Paragraphedeliste"/>
              <w:numPr>
                <w:ilvl w:val="0"/>
                <w:numId w:val="1"/>
              </w:numPr>
              <w:ind w:leftChars="0"/>
              <w:jc w:val="left"/>
              <w:rPr>
                <w:rFonts w:ascii="Calibri" w:hAnsi="Calibri"/>
                <w:b/>
                <w:lang w:val="fr-FR"/>
              </w:rPr>
            </w:pPr>
            <w:r w:rsidRPr="0068690A">
              <w:rPr>
                <w:rFonts w:ascii="Calibri" w:hAnsi="Calibri"/>
                <w:b/>
                <w:lang w:val="fr-FR"/>
              </w:rPr>
              <w:t>Toute mesure prise conformément à la recommandation, et ses effets</w:t>
            </w:r>
          </w:p>
        </w:tc>
      </w:tr>
      <w:tr w:rsidR="0068690A" w:rsidRPr="0068690A" w:rsidTr="00B27884">
        <w:trPr>
          <w:trHeight w:val="1821"/>
        </w:trPr>
        <w:tc>
          <w:tcPr>
            <w:tcW w:w="10039" w:type="dxa"/>
            <w:gridSpan w:val="3"/>
            <w:vAlign w:val="center"/>
          </w:tcPr>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tc>
      </w:tr>
      <w:tr w:rsidR="0068690A" w:rsidRPr="0068690A" w:rsidTr="00B27884">
        <w:trPr>
          <w:trHeight w:val="437"/>
        </w:trPr>
        <w:tc>
          <w:tcPr>
            <w:tcW w:w="10039" w:type="dxa"/>
            <w:gridSpan w:val="3"/>
            <w:vAlign w:val="center"/>
          </w:tcPr>
          <w:p w:rsidR="0068690A" w:rsidRPr="0068690A" w:rsidRDefault="0068690A" w:rsidP="008C6464">
            <w:pPr>
              <w:pStyle w:val="Paragraphedeliste"/>
              <w:numPr>
                <w:ilvl w:val="0"/>
                <w:numId w:val="1"/>
              </w:numPr>
              <w:ind w:leftChars="0"/>
              <w:jc w:val="left"/>
              <w:rPr>
                <w:rFonts w:ascii="Calibri" w:hAnsi="Calibri"/>
                <w:b/>
                <w:lang w:val="fr-FR"/>
              </w:rPr>
            </w:pPr>
            <w:r>
              <w:rPr>
                <w:rFonts w:ascii="Calibri" w:hAnsi="Calibri"/>
                <w:b/>
                <w:lang w:val="fr-FR"/>
              </w:rPr>
              <w:t>Toute mesure prise</w:t>
            </w:r>
            <w:r w:rsidRPr="0068690A">
              <w:rPr>
                <w:rFonts w:ascii="Calibri" w:hAnsi="Calibri"/>
                <w:b/>
                <w:lang w:val="fr-FR"/>
              </w:rPr>
              <w:t xml:space="preserve"> </w:t>
            </w:r>
            <w:r w:rsidR="00DA5F7C">
              <w:rPr>
                <w:rFonts w:ascii="Calibri" w:hAnsi="Calibri"/>
                <w:b/>
                <w:lang w:val="fr-FR"/>
              </w:rPr>
              <w:t xml:space="preserve">qui est </w:t>
            </w:r>
            <w:r>
              <w:rPr>
                <w:rFonts w:ascii="Calibri" w:hAnsi="Calibri"/>
                <w:b/>
                <w:lang w:val="fr-FR"/>
              </w:rPr>
              <w:t>contraire</w:t>
            </w:r>
            <w:r w:rsidRPr="0068690A">
              <w:rPr>
                <w:rFonts w:ascii="Calibri" w:hAnsi="Calibri"/>
                <w:b/>
                <w:lang w:val="fr-FR"/>
              </w:rPr>
              <w:t xml:space="preserve"> aux objectifs de la recommandation</w:t>
            </w:r>
          </w:p>
        </w:tc>
      </w:tr>
      <w:tr w:rsidR="0068690A" w:rsidRPr="0068690A" w:rsidTr="00B27884">
        <w:trPr>
          <w:trHeight w:val="1825"/>
        </w:trPr>
        <w:tc>
          <w:tcPr>
            <w:tcW w:w="10039" w:type="dxa"/>
            <w:gridSpan w:val="3"/>
            <w:vAlign w:val="center"/>
          </w:tcPr>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tc>
      </w:tr>
      <w:tr w:rsidR="0068690A" w:rsidRPr="0068690A" w:rsidTr="00B27884">
        <w:trPr>
          <w:trHeight w:val="696"/>
        </w:trPr>
        <w:tc>
          <w:tcPr>
            <w:tcW w:w="10039" w:type="dxa"/>
            <w:gridSpan w:val="3"/>
            <w:vAlign w:val="center"/>
          </w:tcPr>
          <w:p w:rsidR="0068690A" w:rsidRPr="0068690A" w:rsidRDefault="0068690A" w:rsidP="008C6464">
            <w:pPr>
              <w:pStyle w:val="Paragraphedeliste"/>
              <w:numPr>
                <w:ilvl w:val="0"/>
                <w:numId w:val="1"/>
              </w:numPr>
              <w:ind w:leftChars="0"/>
              <w:jc w:val="left"/>
              <w:rPr>
                <w:rFonts w:ascii="Calibri" w:hAnsi="Calibri"/>
                <w:b/>
                <w:lang w:val="fr-FR"/>
              </w:rPr>
            </w:pPr>
            <w:r w:rsidRPr="0068690A">
              <w:rPr>
                <w:rFonts w:ascii="Calibri" w:hAnsi="Calibri"/>
                <w:b/>
                <w:lang w:val="fr-FR"/>
              </w:rPr>
              <w:t>État actuel du problème (en particulier les changements</w:t>
            </w:r>
            <w:r>
              <w:rPr>
                <w:rFonts w:ascii="Calibri" w:hAnsi="Calibri"/>
                <w:b/>
                <w:lang w:val="fr-FR"/>
              </w:rPr>
              <w:t xml:space="preserve"> intervenus</w:t>
            </w:r>
            <w:r w:rsidRPr="0068690A">
              <w:rPr>
                <w:rFonts w:ascii="Calibri" w:hAnsi="Calibri"/>
                <w:b/>
                <w:lang w:val="fr-FR"/>
              </w:rPr>
              <w:t xml:space="preserve"> après l'adoption des observations finales)</w:t>
            </w:r>
          </w:p>
        </w:tc>
      </w:tr>
      <w:tr w:rsidR="0068690A" w:rsidRPr="0068690A" w:rsidTr="00B27884">
        <w:trPr>
          <w:trHeight w:val="1825"/>
        </w:trPr>
        <w:tc>
          <w:tcPr>
            <w:tcW w:w="10039" w:type="dxa"/>
            <w:gridSpan w:val="3"/>
            <w:vAlign w:val="center"/>
          </w:tcPr>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tc>
      </w:tr>
    </w:tbl>
    <w:p w:rsidR="0068690A" w:rsidRPr="0068690A" w:rsidRDefault="0068690A" w:rsidP="00863FD4">
      <w:pPr>
        <w:spacing w:after="0" w:line="240" w:lineRule="auto"/>
        <w:rPr>
          <w:rFonts w:ascii="Times New Roman" w:hAnsi="Times New Roman" w:cs="Times New Roman"/>
          <w:sz w:val="24"/>
          <w:szCs w:val="24"/>
        </w:rPr>
      </w:pPr>
    </w:p>
    <w:p w:rsidR="0068690A" w:rsidRDefault="0068690A" w:rsidP="00863FD4">
      <w:pPr>
        <w:spacing w:after="0" w:line="240" w:lineRule="auto"/>
        <w:rPr>
          <w:rFonts w:ascii="Times New Roman" w:hAnsi="Times New Roman" w:cs="Times New Roman"/>
          <w:sz w:val="24"/>
          <w:szCs w:val="24"/>
        </w:rPr>
      </w:pPr>
    </w:p>
    <w:p w:rsidR="0068690A" w:rsidRDefault="0068690A" w:rsidP="00863FD4">
      <w:pPr>
        <w:spacing w:after="0" w:line="240" w:lineRule="auto"/>
        <w:rPr>
          <w:rFonts w:ascii="Times New Roman" w:hAnsi="Times New Roman" w:cs="Times New Roman"/>
          <w:sz w:val="24"/>
          <w:szCs w:val="24"/>
        </w:rPr>
      </w:pPr>
    </w:p>
    <w:p w:rsidR="0068690A" w:rsidRDefault="003164CE" w:rsidP="008C6464">
      <w:pPr>
        <w:widowControl w:val="0"/>
        <w:spacing w:after="0" w:line="240" w:lineRule="auto"/>
        <w:jc w:val="center"/>
        <w:rPr>
          <w:rFonts w:ascii="Times New Roman" w:hAnsi="Times New Roman" w:cs="Times New Roman"/>
          <w:sz w:val="24"/>
          <w:szCs w:val="24"/>
        </w:rPr>
      </w:pPr>
      <w:r w:rsidRPr="008C6464">
        <w:rPr>
          <w:rFonts w:ascii="Calibri" w:eastAsiaTheme="minorEastAsia" w:hAnsi="Calibri"/>
          <w:b/>
          <w:color w:val="DDDDDD"/>
          <w:kern w:val="2"/>
          <w:sz w:val="32"/>
          <w:szCs w:val="32"/>
          <w:lang w:val="en-GB" w:eastAsia="ja-JP"/>
        </w:rPr>
        <w:lastRenderedPageBreak/>
        <w:t>EXEMPLE</w:t>
      </w:r>
    </w:p>
    <w:p w:rsidR="003164CE" w:rsidRDefault="003164CE" w:rsidP="00863FD4">
      <w:pPr>
        <w:spacing w:after="0" w:line="240" w:lineRule="auto"/>
        <w:rPr>
          <w:rFonts w:ascii="Times New Roman" w:hAnsi="Times New Roman" w:cs="Times New Roman"/>
          <w:sz w:val="24"/>
          <w:szCs w:val="24"/>
        </w:rPr>
      </w:pPr>
    </w:p>
    <w:tbl>
      <w:tblPr>
        <w:tblStyle w:val="Grilledutableau"/>
        <w:tblW w:w="10039" w:type="dxa"/>
        <w:tblLook w:val="04A0" w:firstRow="1" w:lastRow="0" w:firstColumn="1" w:lastColumn="0" w:noHBand="0" w:noVBand="1"/>
      </w:tblPr>
      <w:tblGrid>
        <w:gridCol w:w="6406"/>
        <w:gridCol w:w="3633"/>
      </w:tblGrid>
      <w:tr w:rsidR="003164CE" w:rsidRPr="003164CE" w:rsidTr="00520FB5">
        <w:trPr>
          <w:trHeight w:val="569"/>
        </w:trPr>
        <w:tc>
          <w:tcPr>
            <w:tcW w:w="6406" w:type="dxa"/>
          </w:tcPr>
          <w:p w:rsidR="003164CE" w:rsidRPr="003164CE" w:rsidRDefault="003164CE" w:rsidP="003164CE">
            <w:pPr>
              <w:rPr>
                <w:rFonts w:ascii="Calibri" w:hAnsi="Calibri"/>
                <w:b/>
                <w:sz w:val="32"/>
                <w:szCs w:val="32"/>
                <w:lang w:val="fr-FR"/>
              </w:rPr>
            </w:pPr>
            <w:r w:rsidRPr="003164CE">
              <w:rPr>
                <w:rFonts w:ascii="Calibri" w:hAnsi="Calibri"/>
                <w:b/>
                <w:sz w:val="32"/>
                <w:szCs w:val="32"/>
                <w:lang w:val="fr-FR"/>
              </w:rPr>
              <w:t>JAPON</w:t>
            </w:r>
            <w:r w:rsidRPr="003164CE">
              <w:rPr>
                <w:rFonts w:ascii="Calibri" w:hAnsi="Calibri" w:hint="eastAsia"/>
                <w:b/>
                <w:sz w:val="32"/>
                <w:szCs w:val="32"/>
                <w:lang w:val="fr-FR"/>
              </w:rPr>
              <w:t xml:space="preserve">: </w:t>
            </w:r>
            <w:r>
              <w:rPr>
                <w:rFonts w:ascii="Calibri" w:hAnsi="Calibri"/>
                <w:b/>
                <w:sz w:val="32"/>
                <w:szCs w:val="32"/>
                <w:lang w:val="fr-FR"/>
              </w:rPr>
              <w:t>RAPPORT DE SUIVI D’ONG</w:t>
            </w:r>
          </w:p>
        </w:tc>
        <w:tc>
          <w:tcPr>
            <w:tcW w:w="3633" w:type="dxa"/>
          </w:tcPr>
          <w:p w:rsidR="003164CE" w:rsidRPr="003164CE" w:rsidRDefault="003164CE" w:rsidP="00520FB5">
            <w:pPr>
              <w:rPr>
                <w:rFonts w:ascii="Calibri" w:hAnsi="Calibri" w:cs="Segoe UI"/>
                <w:color w:val="333333"/>
                <w:szCs w:val="21"/>
                <w:shd w:val="clear" w:color="auto" w:fill="FFFFFF"/>
                <w:lang w:val="fr-FR"/>
              </w:rPr>
            </w:pPr>
          </w:p>
          <w:p w:rsidR="003164CE" w:rsidRPr="00BA361E" w:rsidRDefault="003164CE" w:rsidP="003164CE">
            <w:pPr>
              <w:rPr>
                <w:rFonts w:ascii="Calibri" w:hAnsi="Calibri"/>
                <w:szCs w:val="21"/>
              </w:rPr>
            </w:pPr>
            <w:r w:rsidRPr="00BA361E">
              <w:rPr>
                <w:rFonts w:ascii="Calibri" w:hAnsi="Calibri" w:cs="Segoe UI"/>
                <w:color w:val="333333"/>
                <w:szCs w:val="21"/>
                <w:shd w:val="clear" w:color="auto" w:fill="FFFFFF"/>
              </w:rPr>
              <w:t>CERD/C/JPN/CO/7-9</w:t>
            </w:r>
            <w:r w:rsidRPr="00BA361E">
              <w:rPr>
                <w:rFonts w:ascii="Calibri" w:hAnsi="Calibri"/>
                <w:szCs w:val="21"/>
              </w:rPr>
              <w:t xml:space="preserve"> (</w:t>
            </w:r>
            <w:r w:rsidRPr="00B27884">
              <w:rPr>
                <w:rFonts w:ascii="Calibri" w:hAnsi="Calibri"/>
                <w:szCs w:val="21"/>
                <w:lang w:val="fr-FR"/>
              </w:rPr>
              <w:t>Août</w:t>
            </w:r>
            <w:r>
              <w:rPr>
                <w:rFonts w:ascii="Calibri" w:hAnsi="Calibri" w:hint="eastAsia"/>
                <w:szCs w:val="21"/>
              </w:rPr>
              <w:t xml:space="preserve"> </w:t>
            </w:r>
            <w:r w:rsidRPr="00BA361E">
              <w:rPr>
                <w:rFonts w:ascii="Calibri" w:hAnsi="Calibri"/>
                <w:szCs w:val="21"/>
              </w:rPr>
              <w:t>2014)</w:t>
            </w:r>
          </w:p>
        </w:tc>
      </w:tr>
      <w:tr w:rsidR="003164CE" w:rsidRPr="003164CE" w:rsidTr="00520FB5">
        <w:trPr>
          <w:trHeight w:val="279"/>
        </w:trPr>
        <w:tc>
          <w:tcPr>
            <w:tcW w:w="10039" w:type="dxa"/>
            <w:gridSpan w:val="2"/>
          </w:tcPr>
          <w:p w:rsidR="003164CE" w:rsidRPr="003164CE" w:rsidRDefault="003164CE" w:rsidP="00520FB5">
            <w:pPr>
              <w:rPr>
                <w:rFonts w:ascii="Calibri" w:hAnsi="Calibri"/>
                <w:lang w:val="en-GB"/>
              </w:rPr>
            </w:pPr>
            <w:r w:rsidRPr="00B27884">
              <w:rPr>
                <w:rFonts w:ascii="Calibri" w:hAnsi="Calibri"/>
                <w:lang w:val="fr-FR"/>
              </w:rPr>
              <w:t>Soumis par :</w:t>
            </w:r>
            <w:r w:rsidRPr="003164CE">
              <w:rPr>
                <w:rFonts w:ascii="Calibri" w:hAnsi="Calibri"/>
                <w:lang w:val="en-GB"/>
              </w:rPr>
              <w:t xml:space="preserve"> </w:t>
            </w:r>
            <w:r w:rsidRPr="007601C3">
              <w:rPr>
                <w:rFonts w:ascii="Calibri" w:hAnsi="Calibri"/>
              </w:rPr>
              <w:t>Japan NGO Network for the Elimination of Racial Discrimination</w:t>
            </w:r>
            <w:r>
              <w:rPr>
                <w:rFonts w:ascii="Calibri" w:hAnsi="Calibri" w:hint="eastAsia"/>
              </w:rPr>
              <w:t xml:space="preserve"> </w:t>
            </w:r>
            <w:r>
              <w:rPr>
                <w:rFonts w:ascii="Calibri" w:hAnsi="Calibri"/>
              </w:rPr>
              <w:t>(ERD</w:t>
            </w:r>
            <w:r>
              <w:rPr>
                <w:rFonts w:ascii="Calibri" w:hAnsi="Calibri" w:hint="eastAsia"/>
              </w:rPr>
              <w:t xml:space="preserve"> </w:t>
            </w:r>
            <w:r>
              <w:rPr>
                <w:rFonts w:ascii="Calibri" w:hAnsi="Calibri"/>
              </w:rPr>
              <w:t xml:space="preserve">Net). </w:t>
            </w:r>
            <w:r w:rsidRPr="009255D8">
              <w:rPr>
                <w:rFonts w:ascii="Calibri" w:hAnsi="Calibri"/>
              </w:rPr>
              <w:t>erd@imadr.org</w:t>
            </w:r>
          </w:p>
        </w:tc>
      </w:tr>
      <w:tr w:rsidR="003164CE" w:rsidTr="00520FB5">
        <w:trPr>
          <w:gridBefore w:val="1"/>
          <w:wBefore w:w="6406" w:type="dxa"/>
          <w:trHeight w:val="290"/>
        </w:trPr>
        <w:tc>
          <w:tcPr>
            <w:tcW w:w="3633" w:type="dxa"/>
          </w:tcPr>
          <w:p w:rsidR="003164CE" w:rsidRDefault="003164CE" w:rsidP="00DA5F7C">
            <w:pPr>
              <w:rPr>
                <w:rFonts w:ascii="Calibri" w:hAnsi="Calibri"/>
              </w:rPr>
            </w:pPr>
            <w:r w:rsidRPr="00B27884">
              <w:rPr>
                <w:rFonts w:ascii="Calibri" w:hAnsi="Calibri"/>
                <w:lang w:val="fr-FR"/>
              </w:rPr>
              <w:t xml:space="preserve">Date de </w:t>
            </w:r>
            <w:r w:rsidR="00DA5F7C" w:rsidRPr="00B27884">
              <w:rPr>
                <w:rFonts w:ascii="Calibri" w:hAnsi="Calibri"/>
                <w:lang w:val="fr-FR"/>
              </w:rPr>
              <w:t xml:space="preserve">Présentation </w:t>
            </w:r>
            <w:r w:rsidRPr="00B27884">
              <w:rPr>
                <w:rFonts w:ascii="Calibri" w:hAnsi="Calibri"/>
                <w:lang w:val="fr-FR"/>
              </w:rPr>
              <w:t>: 10 Septembre</w:t>
            </w:r>
            <w:r>
              <w:rPr>
                <w:rFonts w:ascii="Calibri" w:hAnsi="Calibri" w:hint="eastAsia"/>
              </w:rPr>
              <w:t xml:space="preserve"> 2015</w:t>
            </w:r>
          </w:p>
        </w:tc>
      </w:tr>
    </w:tbl>
    <w:p w:rsidR="0068690A" w:rsidRDefault="0068690A" w:rsidP="00863FD4">
      <w:pPr>
        <w:spacing w:after="0" w:line="240" w:lineRule="auto"/>
        <w:rPr>
          <w:rFonts w:ascii="Times New Roman" w:hAnsi="Times New Roman" w:cs="Times New Roman"/>
          <w:sz w:val="24"/>
          <w:szCs w:val="24"/>
        </w:rPr>
      </w:pPr>
    </w:p>
    <w:p w:rsidR="008C6464" w:rsidRDefault="008C6464" w:rsidP="00863FD4">
      <w:pPr>
        <w:spacing w:after="0" w:line="240" w:lineRule="auto"/>
        <w:rPr>
          <w:rFonts w:ascii="Times New Roman" w:hAnsi="Times New Roman" w:cs="Times New Roman"/>
          <w:sz w:val="24"/>
          <w:szCs w:val="24"/>
        </w:rPr>
      </w:pPr>
    </w:p>
    <w:p w:rsidR="008C6464" w:rsidRPr="008C6464" w:rsidRDefault="008C6464" w:rsidP="008C6464">
      <w:pPr>
        <w:spacing w:after="0" w:line="26" w:lineRule="atLeast"/>
        <w:rPr>
          <w:rFonts w:ascii="Calibri" w:hAnsi="Calibri"/>
          <w:sz w:val="21"/>
          <w:szCs w:val="21"/>
        </w:rPr>
      </w:pPr>
      <w:r w:rsidRPr="008C6464">
        <w:rPr>
          <w:rFonts w:ascii="Calibri" w:hAnsi="Calibri"/>
          <w:noProof/>
          <w:sz w:val="21"/>
          <w:szCs w:val="21"/>
          <w:lang w:eastAsia="fr-FR"/>
        </w:rPr>
        <mc:AlternateContent>
          <mc:Choice Requires="wps">
            <w:drawing>
              <wp:anchor distT="4294967295" distB="4294967295" distL="114300" distR="114300" simplePos="0" relativeHeight="251667456" behindDoc="0" locked="0" layoutInCell="1" allowOverlap="1" wp14:anchorId="368622B2" wp14:editId="52EDDAE2">
                <wp:simplePos x="0" y="0"/>
                <wp:positionH relativeFrom="column">
                  <wp:posOffset>-67310</wp:posOffset>
                </wp:positionH>
                <wp:positionV relativeFrom="paragraph">
                  <wp:posOffset>104774</wp:posOffset>
                </wp:positionV>
                <wp:extent cx="6348095" cy="0"/>
                <wp:effectExtent l="0" t="0" r="14605" b="1905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095" cy="0"/>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0"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pt,8.25pt" to="494.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" strokecolor="#0070c0" strokeweight="2pt">
                <o:lock v:ext="edit" shapetype="f"/>
              </v:line>
            </w:pict>
          </mc:Fallback>
        </mc:AlternateContent>
      </w:r>
    </w:p>
    <w:p w:rsidR="008C6464" w:rsidRPr="008C6464" w:rsidRDefault="008C6464" w:rsidP="008C6464">
      <w:pPr>
        <w:widowControl w:val="0"/>
        <w:spacing w:after="0" w:line="26" w:lineRule="atLeast"/>
        <w:jc w:val="both"/>
        <w:rPr>
          <w:rFonts w:ascii="Calibri" w:eastAsiaTheme="minorEastAsia" w:hAnsi="Calibri"/>
          <w:b/>
          <w:kern w:val="2"/>
          <w:sz w:val="16"/>
          <w:szCs w:val="16"/>
          <w:lang w:eastAsia="ja-JP"/>
        </w:rPr>
      </w:pPr>
    </w:p>
    <w:p w:rsidR="008C6464" w:rsidRPr="008C6464" w:rsidRDefault="008C6464" w:rsidP="008C6464">
      <w:pPr>
        <w:widowControl w:val="0"/>
        <w:spacing w:after="0" w:line="360" w:lineRule="auto"/>
        <w:jc w:val="both"/>
        <w:rPr>
          <w:rFonts w:ascii="Calibri" w:eastAsiaTheme="minorEastAsia" w:hAnsi="Calibri"/>
          <w:b/>
          <w:kern w:val="2"/>
          <w:sz w:val="21"/>
          <w:szCs w:val="21"/>
          <w:lang w:eastAsia="ja-JP"/>
        </w:rPr>
      </w:pPr>
      <w:r w:rsidRPr="008C6464">
        <w:rPr>
          <w:rFonts w:ascii="Calibri" w:eastAsiaTheme="minorEastAsia" w:hAnsi="Calibri"/>
          <w:b/>
          <w:kern w:val="2"/>
          <w:sz w:val="21"/>
          <w:szCs w:val="21"/>
          <w:lang w:eastAsia="ja-JP"/>
        </w:rPr>
        <w:t>Notes suggérées par l'organisation de la société civile</w:t>
      </w:r>
    </w:p>
    <w:p w:rsidR="008C6464" w:rsidRPr="008C6464" w:rsidRDefault="008C6464" w:rsidP="008C6464">
      <w:pPr>
        <w:spacing w:after="0" w:line="360" w:lineRule="auto"/>
        <w:rPr>
          <w:rFonts w:ascii="Calibri" w:hAnsi="Calibri"/>
          <w:sz w:val="21"/>
          <w:szCs w:val="21"/>
        </w:rPr>
      </w:pPr>
      <w:r w:rsidRPr="008C6464">
        <w:rPr>
          <w:rFonts w:ascii="Calibri" w:hAnsi="Calibri"/>
          <w:b/>
          <w:sz w:val="21"/>
          <w:szCs w:val="21"/>
        </w:rPr>
        <w:t>A :</w:t>
      </w:r>
      <w:r w:rsidRPr="008C6464">
        <w:rPr>
          <w:rFonts w:ascii="Calibri" w:hAnsi="Calibri"/>
          <w:sz w:val="21"/>
          <w:szCs w:val="21"/>
        </w:rPr>
        <w:t xml:space="preserve"> La réponse du gouvernement à la mesure recommandée est satisfaisante. </w:t>
      </w:r>
    </w:p>
    <w:p w:rsidR="008C6464" w:rsidRPr="008C6464" w:rsidRDefault="008C6464" w:rsidP="008C6464">
      <w:pPr>
        <w:spacing w:after="0" w:line="360" w:lineRule="auto"/>
        <w:rPr>
          <w:rFonts w:ascii="Calibri" w:hAnsi="Calibri"/>
          <w:sz w:val="21"/>
          <w:szCs w:val="21"/>
        </w:rPr>
      </w:pPr>
      <w:r w:rsidRPr="008C6464">
        <w:rPr>
          <w:rFonts w:ascii="Calibri" w:hAnsi="Calibri"/>
          <w:b/>
          <w:sz w:val="21"/>
          <w:szCs w:val="21"/>
        </w:rPr>
        <w:t>B :</w:t>
      </w:r>
      <w:r w:rsidRPr="008C6464">
        <w:rPr>
          <w:rFonts w:ascii="Calibri" w:hAnsi="Calibri"/>
          <w:sz w:val="21"/>
          <w:szCs w:val="21"/>
        </w:rPr>
        <w:t xml:space="preserve"> La réponse du gouvernement à la mesure recommandée est partiellement satisfaisante.</w:t>
      </w:r>
    </w:p>
    <w:p w:rsidR="008C6464" w:rsidRPr="008C6464" w:rsidRDefault="008C6464" w:rsidP="008C6464">
      <w:pPr>
        <w:spacing w:after="0" w:line="360" w:lineRule="auto"/>
        <w:rPr>
          <w:rFonts w:ascii="Calibri" w:hAnsi="Calibri"/>
          <w:sz w:val="21"/>
          <w:szCs w:val="21"/>
        </w:rPr>
      </w:pPr>
      <w:r w:rsidRPr="008C6464">
        <w:rPr>
          <w:rFonts w:ascii="Calibri" w:hAnsi="Calibri"/>
          <w:b/>
          <w:sz w:val="21"/>
          <w:szCs w:val="21"/>
        </w:rPr>
        <w:t>C :</w:t>
      </w:r>
      <w:r w:rsidRPr="008C6464">
        <w:rPr>
          <w:rFonts w:ascii="Calibri" w:hAnsi="Calibri"/>
          <w:sz w:val="21"/>
          <w:szCs w:val="21"/>
        </w:rPr>
        <w:t xml:space="preserve"> Le gouvernement n'a pris aucune mesure pour mettre en œuvre la recommandation. </w:t>
      </w:r>
    </w:p>
    <w:p w:rsidR="008C6464" w:rsidRPr="008C6464" w:rsidRDefault="008C6464" w:rsidP="008C6464">
      <w:pPr>
        <w:spacing w:after="0" w:line="360" w:lineRule="auto"/>
        <w:rPr>
          <w:rFonts w:ascii="Calibri" w:hAnsi="Calibri"/>
          <w:sz w:val="21"/>
          <w:szCs w:val="21"/>
        </w:rPr>
      </w:pPr>
      <w:r w:rsidRPr="008C6464">
        <w:rPr>
          <w:rFonts w:ascii="Calibri" w:hAnsi="Calibri"/>
          <w:b/>
          <w:sz w:val="21"/>
          <w:szCs w:val="21"/>
        </w:rPr>
        <w:t>D :</w:t>
      </w:r>
      <w:r w:rsidRPr="008C6464">
        <w:rPr>
          <w:rFonts w:ascii="Calibri" w:hAnsi="Calibri"/>
          <w:sz w:val="21"/>
          <w:szCs w:val="21"/>
        </w:rPr>
        <w:t xml:space="preserve"> Le gouvernement a pris des mesures qui sont contraires à la recommandation. </w:t>
      </w:r>
    </w:p>
    <w:p w:rsidR="003164CE" w:rsidRPr="008C6464" w:rsidRDefault="008C6464" w:rsidP="008C6464">
      <w:pPr>
        <w:rPr>
          <w:rFonts w:ascii="Calibri" w:hAnsi="Calibri"/>
        </w:rPr>
      </w:pPr>
      <w:r>
        <w:rPr>
          <w:rFonts w:ascii="Calibri" w:hAnsi="Calibri"/>
          <w:noProof/>
          <w:lang w:eastAsia="fr-FR"/>
        </w:rPr>
        <mc:AlternateContent>
          <mc:Choice Requires="wps">
            <w:drawing>
              <wp:anchor distT="4294967295" distB="4294967295" distL="114300" distR="114300" simplePos="0" relativeHeight="251666432" behindDoc="0" locked="0" layoutInCell="1" allowOverlap="1" wp14:anchorId="350105AD" wp14:editId="03438F4C">
                <wp:simplePos x="0" y="0"/>
                <wp:positionH relativeFrom="column">
                  <wp:posOffset>-67310</wp:posOffset>
                </wp:positionH>
                <wp:positionV relativeFrom="paragraph">
                  <wp:posOffset>121919</wp:posOffset>
                </wp:positionV>
                <wp:extent cx="6348095" cy="0"/>
                <wp:effectExtent l="0" t="0" r="14605" b="1905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095" cy="0"/>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pt,9.6pt" to="494.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" strokecolor="#0070c0" strokeweight="2pt">
                <o:lock v:ext="edit" shapetype="f"/>
              </v:line>
            </w:pict>
          </mc:Fallback>
        </mc:AlternateContent>
      </w:r>
    </w:p>
    <w:p w:rsidR="003164CE" w:rsidRDefault="003164CE" w:rsidP="00863FD4">
      <w:pPr>
        <w:spacing w:after="0" w:line="240" w:lineRule="auto"/>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4786"/>
        <w:gridCol w:w="709"/>
        <w:gridCol w:w="4449"/>
      </w:tblGrid>
      <w:tr w:rsidR="003164CE" w:rsidRPr="003164CE" w:rsidTr="008C6464">
        <w:trPr>
          <w:trHeight w:val="455"/>
        </w:trPr>
        <w:tc>
          <w:tcPr>
            <w:tcW w:w="9944" w:type="dxa"/>
            <w:gridSpan w:val="3"/>
            <w:tcBorders>
              <w:bottom w:val="single" w:sz="4" w:space="0" w:color="auto"/>
            </w:tcBorders>
            <w:vAlign w:val="center"/>
          </w:tcPr>
          <w:p w:rsidR="003164CE" w:rsidRPr="003164CE" w:rsidRDefault="003164CE" w:rsidP="008C6464">
            <w:pPr>
              <w:rPr>
                <w:rFonts w:ascii="Calibri" w:hAnsi="Calibri"/>
                <w:b/>
                <w:color w:val="FF9900"/>
                <w:lang w:val="fr-FR"/>
              </w:rPr>
            </w:pPr>
            <w:r w:rsidRPr="003164CE">
              <w:rPr>
                <w:rFonts w:ascii="Calibri" w:hAnsi="Calibri" w:hint="eastAsia"/>
                <w:b/>
                <w:lang w:val="fr-FR"/>
              </w:rPr>
              <w:t>Paragraph</w:t>
            </w:r>
            <w:r w:rsidRPr="003164CE">
              <w:rPr>
                <w:rFonts w:ascii="Calibri" w:hAnsi="Calibri"/>
                <w:b/>
                <w:lang w:val="fr-FR"/>
              </w:rPr>
              <w:t>e</w:t>
            </w:r>
            <w:r w:rsidRPr="003164CE">
              <w:rPr>
                <w:rFonts w:ascii="Calibri" w:hAnsi="Calibri" w:hint="eastAsia"/>
                <w:b/>
                <w:lang w:val="fr-FR"/>
              </w:rPr>
              <w:t xml:space="preserve"> 17:</w:t>
            </w:r>
            <w:r w:rsidRPr="003164CE">
              <w:rPr>
                <w:rFonts w:ascii="Calibri" w:hAnsi="Calibri"/>
                <w:b/>
                <w:lang w:val="fr-FR"/>
              </w:rPr>
              <w:t xml:space="preserve"> </w:t>
            </w:r>
            <w:r w:rsidRPr="003164CE">
              <w:rPr>
                <w:lang w:val="fr-FR"/>
              </w:rPr>
              <w:t>Violence à l’égard des femmes étrangères et des femmes appartenant à des groupes minoritaires</w:t>
            </w:r>
          </w:p>
        </w:tc>
      </w:tr>
      <w:tr w:rsidR="003164CE" w:rsidRPr="00DA5F7C" w:rsidTr="008C6464">
        <w:trPr>
          <w:trHeight w:val="1681"/>
        </w:trPr>
        <w:tc>
          <w:tcPr>
            <w:tcW w:w="9944" w:type="dxa"/>
            <w:gridSpan w:val="3"/>
            <w:shd w:val="pct5" w:color="auto" w:fill="auto"/>
            <w:vAlign w:val="center"/>
          </w:tcPr>
          <w:p w:rsidR="003164CE" w:rsidRPr="00B27884" w:rsidRDefault="00DA5F7C" w:rsidP="00B27884">
            <w:pPr>
              <w:jc w:val="both"/>
              <w:rPr>
                <w:rFonts w:ascii="Calibri" w:hAnsi="Calibri"/>
                <w:i/>
                <w:lang w:val="fr-FR"/>
              </w:rPr>
            </w:pPr>
            <w:r w:rsidRPr="00B27884">
              <w:rPr>
                <w:i/>
                <w:lang w:val="fr-FR"/>
              </w:rPr>
              <w:t>À la lumière de ses Recommandations générales no 25 (2000) concernant la dimension sexiste de la discrimination raciale et no 30 (2004) concernant la discrimination contre les non-ressortissants, le Comité recommande à l’État partie de prendre des mesures adéquates pour s’attaquer véritablement au problème de la violence à l’égard des femmes migrantes, des femmes appartenant à des groupes minoritaires et des femmes autochtones en traduisant en justice et sanctionnant les responsables de toute forme de violence à leur encontre, et de veiller à ce que les victimes aient accès immédiatement à des voies de recours et à une protection.</w:t>
            </w:r>
            <w:r w:rsidRPr="00B27884">
              <w:rPr>
                <w:i/>
                <w:lang w:val="fr-FR"/>
              </w:rPr>
              <w:t xml:space="preserve"> </w:t>
            </w:r>
          </w:p>
        </w:tc>
      </w:tr>
      <w:tr w:rsidR="003164CE" w:rsidRPr="008B6FF3" w:rsidTr="008C6464">
        <w:trPr>
          <w:gridAfter w:val="1"/>
          <w:wAfter w:w="4449" w:type="dxa"/>
          <w:trHeight w:val="429"/>
        </w:trPr>
        <w:tc>
          <w:tcPr>
            <w:tcW w:w="4786" w:type="dxa"/>
            <w:vAlign w:val="center"/>
          </w:tcPr>
          <w:p w:rsidR="003164CE" w:rsidRPr="00242B61" w:rsidRDefault="00242B61" w:rsidP="008C6464">
            <w:pPr>
              <w:rPr>
                <w:rFonts w:ascii="Calibri" w:hAnsi="Calibri"/>
                <w:b/>
                <w:color w:val="0070C0"/>
                <w:lang w:val="fr-FR"/>
              </w:rPr>
            </w:pPr>
            <w:r>
              <w:rPr>
                <w:rFonts w:ascii="Calibri" w:hAnsi="Calibri"/>
                <w:b/>
                <w:color w:val="0070C0"/>
                <w:lang w:val="fr-FR"/>
              </w:rPr>
              <w:t>Note suggérée</w:t>
            </w:r>
            <w:r w:rsidRPr="0068690A">
              <w:rPr>
                <w:rFonts w:ascii="Calibri" w:hAnsi="Calibri"/>
                <w:b/>
                <w:color w:val="0070C0"/>
                <w:lang w:val="fr-FR"/>
              </w:rPr>
              <w:t xml:space="preserve"> par l'organisation de la société civile</w:t>
            </w:r>
          </w:p>
        </w:tc>
        <w:tc>
          <w:tcPr>
            <w:tcW w:w="709" w:type="dxa"/>
            <w:vAlign w:val="center"/>
          </w:tcPr>
          <w:p w:rsidR="003164CE" w:rsidRPr="008B6FF3" w:rsidRDefault="003164CE" w:rsidP="008C6464">
            <w:pPr>
              <w:rPr>
                <w:rFonts w:ascii="Calibri" w:hAnsi="Calibri"/>
                <w:b/>
                <w:color w:val="0070C0"/>
                <w:sz w:val="22"/>
              </w:rPr>
            </w:pPr>
            <w:r w:rsidRPr="008B6FF3">
              <w:rPr>
                <w:rFonts w:ascii="Calibri" w:hAnsi="Calibri" w:hint="eastAsia"/>
                <w:b/>
                <w:color w:val="0070C0"/>
                <w:sz w:val="22"/>
              </w:rPr>
              <w:t>D</w:t>
            </w:r>
          </w:p>
        </w:tc>
      </w:tr>
      <w:tr w:rsidR="003164CE" w:rsidRPr="00242B61" w:rsidTr="008C6464">
        <w:trPr>
          <w:trHeight w:val="406"/>
        </w:trPr>
        <w:tc>
          <w:tcPr>
            <w:tcW w:w="9944" w:type="dxa"/>
            <w:gridSpan w:val="3"/>
            <w:vAlign w:val="center"/>
          </w:tcPr>
          <w:p w:rsidR="003164CE" w:rsidRPr="00242B61" w:rsidRDefault="00242B61" w:rsidP="008C6464">
            <w:pPr>
              <w:pStyle w:val="Paragraphedeliste"/>
              <w:numPr>
                <w:ilvl w:val="0"/>
                <w:numId w:val="2"/>
              </w:numPr>
              <w:ind w:leftChars="0"/>
              <w:jc w:val="left"/>
              <w:rPr>
                <w:rFonts w:ascii="Calibri" w:hAnsi="Calibri"/>
                <w:b/>
                <w:lang w:val="fr-FR"/>
              </w:rPr>
            </w:pPr>
            <w:r w:rsidRPr="0068690A">
              <w:rPr>
                <w:rFonts w:ascii="Calibri" w:hAnsi="Calibri"/>
                <w:b/>
                <w:lang w:val="fr-FR"/>
              </w:rPr>
              <w:t>Toute mesure prise conformément à la recommandation, et ses effets</w:t>
            </w:r>
          </w:p>
        </w:tc>
      </w:tr>
      <w:tr w:rsidR="003164CE" w:rsidRPr="00242B61" w:rsidTr="008C6464">
        <w:trPr>
          <w:trHeight w:val="1263"/>
        </w:trPr>
        <w:tc>
          <w:tcPr>
            <w:tcW w:w="9944" w:type="dxa"/>
            <w:gridSpan w:val="3"/>
            <w:vAlign w:val="center"/>
          </w:tcPr>
          <w:p w:rsidR="003164CE" w:rsidRPr="00242B61" w:rsidRDefault="00DA5F7C" w:rsidP="00B27884">
            <w:pPr>
              <w:jc w:val="both"/>
              <w:rPr>
                <w:rFonts w:ascii="Calibri" w:hAnsi="Calibri"/>
                <w:lang w:val="fr-FR"/>
              </w:rPr>
            </w:pPr>
            <w:r>
              <w:rPr>
                <w:rFonts w:ascii="Calibri" w:hAnsi="Calibri"/>
                <w:lang w:val="fr-FR"/>
              </w:rPr>
              <w:t>Depuis A</w:t>
            </w:r>
            <w:r w:rsidR="00242B61" w:rsidRPr="00242B61">
              <w:rPr>
                <w:rFonts w:ascii="Calibri" w:hAnsi="Calibri"/>
                <w:lang w:val="fr-FR"/>
              </w:rPr>
              <w:t>oût 2014, le gouvernement n'a pris aucune mesure spécifique et positive. Actuellement, le gouvernement invite l'opinion publique à se prononce</w:t>
            </w:r>
            <w:r w:rsidR="00242B61">
              <w:rPr>
                <w:rFonts w:ascii="Calibri" w:hAnsi="Calibri"/>
                <w:lang w:val="fr-FR"/>
              </w:rPr>
              <w:t>r sur le projet de "Concept de Base pour le développement du Quatrième Plan de Base pour l'E</w:t>
            </w:r>
            <w:r w:rsidR="00242B61" w:rsidRPr="00242B61">
              <w:rPr>
                <w:rFonts w:ascii="Calibri" w:hAnsi="Calibri"/>
                <w:lang w:val="fr-FR"/>
              </w:rPr>
              <w:t xml:space="preserve">galité des </w:t>
            </w:r>
            <w:r w:rsidR="00242B61">
              <w:rPr>
                <w:rFonts w:ascii="Calibri" w:hAnsi="Calibri"/>
                <w:lang w:val="fr-FR"/>
              </w:rPr>
              <w:t>Genres</w:t>
            </w:r>
            <w:r w:rsidR="00242B61" w:rsidRPr="00242B61">
              <w:rPr>
                <w:rFonts w:ascii="Calibri" w:hAnsi="Calibri"/>
                <w:lang w:val="fr-FR"/>
              </w:rPr>
              <w:t>", dans lequel nous ne trouvons aucune indication suggérant une éventuelle mise en œuvre de mesures spécifiques à cet égard.</w:t>
            </w:r>
          </w:p>
        </w:tc>
      </w:tr>
      <w:tr w:rsidR="003164CE" w:rsidRPr="00242B61" w:rsidTr="008C6464">
        <w:trPr>
          <w:trHeight w:val="358"/>
        </w:trPr>
        <w:tc>
          <w:tcPr>
            <w:tcW w:w="9944" w:type="dxa"/>
            <w:gridSpan w:val="3"/>
            <w:vAlign w:val="center"/>
          </w:tcPr>
          <w:p w:rsidR="003164CE" w:rsidRPr="00242B61" w:rsidRDefault="00242B61" w:rsidP="008C6464">
            <w:pPr>
              <w:pStyle w:val="Paragraphedeliste"/>
              <w:numPr>
                <w:ilvl w:val="0"/>
                <w:numId w:val="2"/>
              </w:numPr>
              <w:ind w:leftChars="0"/>
              <w:jc w:val="left"/>
              <w:rPr>
                <w:rFonts w:ascii="Calibri" w:hAnsi="Calibri"/>
                <w:b/>
                <w:lang w:val="fr-FR"/>
              </w:rPr>
            </w:pPr>
            <w:r>
              <w:rPr>
                <w:rFonts w:ascii="Calibri" w:hAnsi="Calibri"/>
                <w:b/>
                <w:lang w:val="fr-FR"/>
              </w:rPr>
              <w:t>Toute mesure prise</w:t>
            </w:r>
            <w:r w:rsidRPr="0068690A">
              <w:rPr>
                <w:rFonts w:ascii="Calibri" w:hAnsi="Calibri"/>
                <w:b/>
                <w:lang w:val="fr-FR"/>
              </w:rPr>
              <w:t xml:space="preserve"> </w:t>
            </w:r>
            <w:r>
              <w:rPr>
                <w:rFonts w:ascii="Calibri" w:hAnsi="Calibri"/>
                <w:b/>
                <w:lang w:val="fr-FR"/>
              </w:rPr>
              <w:t>contraire</w:t>
            </w:r>
            <w:r w:rsidRPr="0068690A">
              <w:rPr>
                <w:rFonts w:ascii="Calibri" w:hAnsi="Calibri"/>
                <w:b/>
                <w:lang w:val="fr-FR"/>
              </w:rPr>
              <w:t xml:space="preserve"> aux objectifs de la recommandation</w:t>
            </w:r>
          </w:p>
        </w:tc>
      </w:tr>
      <w:tr w:rsidR="003164CE" w:rsidRPr="00242B61" w:rsidTr="008C6464">
        <w:trPr>
          <w:trHeight w:val="1305"/>
        </w:trPr>
        <w:tc>
          <w:tcPr>
            <w:tcW w:w="9944" w:type="dxa"/>
            <w:gridSpan w:val="3"/>
            <w:vAlign w:val="center"/>
          </w:tcPr>
          <w:p w:rsidR="003164CE" w:rsidRPr="00242B61" w:rsidRDefault="00242B61" w:rsidP="00B27884">
            <w:pPr>
              <w:jc w:val="both"/>
              <w:rPr>
                <w:rFonts w:ascii="Calibri" w:hAnsi="Calibri"/>
                <w:lang w:val="fr-FR"/>
              </w:rPr>
            </w:pPr>
            <w:r w:rsidRPr="00242B61">
              <w:rPr>
                <w:rFonts w:ascii="Calibri" w:hAnsi="Calibri"/>
                <w:lang w:val="fr-FR"/>
              </w:rPr>
              <w:t xml:space="preserve">Pour la session ordinaire de la Diète de 2015, le gouvernement a présenté le projet de loi concernant la révision de la loi sur le contrôle de l'immigration avec l'ajout de conditions pour la révocation du statut de </w:t>
            </w:r>
            <w:proofErr w:type="spellStart"/>
            <w:r w:rsidRPr="00242B61">
              <w:rPr>
                <w:rFonts w:ascii="Calibri" w:hAnsi="Calibri"/>
                <w:lang w:val="fr-FR"/>
              </w:rPr>
              <w:t>résident</w:t>
            </w:r>
            <w:r w:rsidR="00B27884">
              <w:rPr>
                <w:rFonts w:ascii="Calibri" w:hAnsi="Calibri"/>
                <w:lang w:val="fr-FR"/>
              </w:rPr>
              <w:t>.e</w:t>
            </w:r>
            <w:proofErr w:type="spellEnd"/>
            <w:r w:rsidRPr="00242B61">
              <w:rPr>
                <w:rFonts w:ascii="Calibri" w:hAnsi="Calibri"/>
                <w:lang w:val="fr-FR"/>
              </w:rPr>
              <w:t xml:space="preserve">. </w:t>
            </w:r>
            <w:r w:rsidR="00170961">
              <w:rPr>
                <w:rFonts w:ascii="Calibri" w:hAnsi="Calibri"/>
                <w:lang w:val="fr-FR"/>
              </w:rPr>
              <w:t>Le fait que ces changements</w:t>
            </w:r>
            <w:r w:rsidRPr="00242B61">
              <w:rPr>
                <w:rFonts w:ascii="Calibri" w:hAnsi="Calibri"/>
                <w:lang w:val="fr-FR"/>
              </w:rPr>
              <w:t xml:space="preserve"> </w:t>
            </w:r>
            <w:r w:rsidR="00170961">
              <w:rPr>
                <w:rFonts w:ascii="Calibri" w:hAnsi="Calibri"/>
                <w:lang w:val="fr-FR"/>
              </w:rPr>
              <w:t>puissent</w:t>
            </w:r>
            <w:r w:rsidRPr="00242B61">
              <w:rPr>
                <w:rFonts w:ascii="Calibri" w:hAnsi="Calibri"/>
                <w:lang w:val="fr-FR"/>
              </w:rPr>
              <w:t xml:space="preserve"> entraîner </w:t>
            </w:r>
            <w:r w:rsidR="00170961">
              <w:rPr>
                <w:rFonts w:ascii="Calibri" w:hAnsi="Calibri"/>
                <w:lang w:val="fr-FR"/>
              </w:rPr>
              <w:t>de</w:t>
            </w:r>
            <w:r w:rsidRPr="00242B61">
              <w:rPr>
                <w:rFonts w:ascii="Calibri" w:hAnsi="Calibri"/>
                <w:lang w:val="fr-FR"/>
              </w:rPr>
              <w:t xml:space="preserve"> nouvelle</w:t>
            </w:r>
            <w:r w:rsidR="00170961">
              <w:rPr>
                <w:rFonts w:ascii="Calibri" w:hAnsi="Calibri"/>
                <w:lang w:val="fr-FR"/>
              </w:rPr>
              <w:t>s</w:t>
            </w:r>
            <w:r w:rsidRPr="00242B61">
              <w:rPr>
                <w:rFonts w:ascii="Calibri" w:hAnsi="Calibri"/>
                <w:lang w:val="fr-FR"/>
              </w:rPr>
              <w:t xml:space="preserve"> détérioration</w:t>
            </w:r>
            <w:r w:rsidR="00170961">
              <w:rPr>
                <w:rFonts w:ascii="Calibri" w:hAnsi="Calibri"/>
                <w:lang w:val="fr-FR"/>
              </w:rPr>
              <w:t>s</w:t>
            </w:r>
            <w:r w:rsidRPr="00242B61">
              <w:rPr>
                <w:rFonts w:ascii="Calibri" w:hAnsi="Calibri"/>
                <w:lang w:val="fr-FR"/>
              </w:rPr>
              <w:t xml:space="preserve"> des droits des </w:t>
            </w:r>
            <w:proofErr w:type="spellStart"/>
            <w:r w:rsidRPr="00242B61">
              <w:rPr>
                <w:rFonts w:ascii="Calibri" w:hAnsi="Calibri"/>
                <w:lang w:val="fr-FR"/>
              </w:rPr>
              <w:t>migrant</w:t>
            </w:r>
            <w:r w:rsidR="00B27884">
              <w:rPr>
                <w:rFonts w:ascii="Calibri" w:hAnsi="Calibri"/>
                <w:lang w:val="fr-FR"/>
              </w:rPr>
              <w:t>.e.</w:t>
            </w:r>
            <w:r w:rsidRPr="00242B61">
              <w:rPr>
                <w:rFonts w:ascii="Calibri" w:hAnsi="Calibri"/>
                <w:lang w:val="fr-FR"/>
              </w:rPr>
              <w:t>s</w:t>
            </w:r>
            <w:proofErr w:type="spellEnd"/>
            <w:r w:rsidRPr="00242B61">
              <w:rPr>
                <w:rFonts w:ascii="Calibri" w:hAnsi="Calibri"/>
                <w:lang w:val="fr-FR"/>
              </w:rPr>
              <w:t xml:space="preserve"> e</w:t>
            </w:r>
            <w:r w:rsidR="00170961">
              <w:rPr>
                <w:rFonts w:ascii="Calibri" w:hAnsi="Calibri"/>
                <w:lang w:val="fr-FR"/>
              </w:rPr>
              <w:t>t un renforcement du contrôle est préoccupant.</w:t>
            </w:r>
          </w:p>
        </w:tc>
      </w:tr>
      <w:tr w:rsidR="003164CE" w:rsidRPr="00242B61" w:rsidTr="008C6464">
        <w:trPr>
          <w:trHeight w:val="582"/>
        </w:trPr>
        <w:tc>
          <w:tcPr>
            <w:tcW w:w="9944" w:type="dxa"/>
            <w:gridSpan w:val="3"/>
            <w:vAlign w:val="center"/>
          </w:tcPr>
          <w:p w:rsidR="003164CE" w:rsidRPr="00242B61" w:rsidRDefault="00242B61" w:rsidP="008C6464">
            <w:pPr>
              <w:pStyle w:val="Paragraphedeliste"/>
              <w:numPr>
                <w:ilvl w:val="0"/>
                <w:numId w:val="2"/>
              </w:numPr>
              <w:ind w:leftChars="0"/>
              <w:jc w:val="left"/>
              <w:rPr>
                <w:rFonts w:ascii="Calibri" w:hAnsi="Calibri"/>
                <w:b/>
                <w:lang w:val="fr-FR"/>
              </w:rPr>
            </w:pPr>
            <w:r w:rsidRPr="0068690A">
              <w:rPr>
                <w:rFonts w:ascii="Calibri" w:hAnsi="Calibri"/>
                <w:b/>
                <w:lang w:val="fr-FR"/>
              </w:rPr>
              <w:t>État actuel du problème (en particulier les changements</w:t>
            </w:r>
            <w:r>
              <w:rPr>
                <w:rFonts w:ascii="Calibri" w:hAnsi="Calibri"/>
                <w:b/>
                <w:lang w:val="fr-FR"/>
              </w:rPr>
              <w:t xml:space="preserve"> intervenus</w:t>
            </w:r>
            <w:r w:rsidRPr="0068690A">
              <w:rPr>
                <w:rFonts w:ascii="Calibri" w:hAnsi="Calibri"/>
                <w:b/>
                <w:lang w:val="fr-FR"/>
              </w:rPr>
              <w:t xml:space="preserve"> après l'adoption des observations finales)</w:t>
            </w:r>
          </w:p>
        </w:tc>
      </w:tr>
      <w:tr w:rsidR="003164CE" w:rsidRPr="00170961" w:rsidTr="008C6464">
        <w:trPr>
          <w:trHeight w:val="4243"/>
        </w:trPr>
        <w:tc>
          <w:tcPr>
            <w:tcW w:w="9944" w:type="dxa"/>
            <w:gridSpan w:val="3"/>
            <w:vAlign w:val="center"/>
          </w:tcPr>
          <w:p w:rsidR="00170961" w:rsidRPr="00170961" w:rsidRDefault="00170961" w:rsidP="00B27884">
            <w:pPr>
              <w:jc w:val="both"/>
              <w:rPr>
                <w:rFonts w:ascii="Calibri" w:hAnsi="Calibri"/>
                <w:lang w:val="fr-FR"/>
              </w:rPr>
            </w:pPr>
            <w:r>
              <w:rPr>
                <w:rFonts w:ascii="Calibri" w:hAnsi="Calibri"/>
                <w:lang w:val="fr-FR"/>
              </w:rPr>
              <w:lastRenderedPageBreak/>
              <w:t>Dans le T</w:t>
            </w:r>
            <w:r w:rsidRPr="00170961">
              <w:rPr>
                <w:rFonts w:ascii="Calibri" w:hAnsi="Calibri"/>
                <w:lang w:val="fr-FR"/>
              </w:rPr>
              <w:t>r</w:t>
            </w:r>
            <w:r>
              <w:rPr>
                <w:rFonts w:ascii="Calibri" w:hAnsi="Calibri"/>
                <w:lang w:val="fr-FR"/>
              </w:rPr>
              <w:t>oisième P</w:t>
            </w:r>
            <w:r w:rsidRPr="00170961">
              <w:rPr>
                <w:rFonts w:ascii="Calibri" w:hAnsi="Calibri"/>
                <w:lang w:val="fr-FR"/>
              </w:rPr>
              <w:t xml:space="preserve">lan </w:t>
            </w:r>
            <w:r>
              <w:rPr>
                <w:rFonts w:ascii="Calibri" w:hAnsi="Calibri"/>
                <w:lang w:val="fr-FR"/>
              </w:rPr>
              <w:t>de Base pour l'E</w:t>
            </w:r>
            <w:r w:rsidRPr="00170961">
              <w:rPr>
                <w:rFonts w:ascii="Calibri" w:hAnsi="Calibri"/>
                <w:lang w:val="fr-FR"/>
              </w:rPr>
              <w:t xml:space="preserve">galité des </w:t>
            </w:r>
            <w:r>
              <w:rPr>
                <w:rFonts w:ascii="Calibri" w:hAnsi="Calibri"/>
                <w:lang w:val="fr-FR"/>
              </w:rPr>
              <w:t>Genres</w:t>
            </w:r>
            <w:r w:rsidRPr="00170961">
              <w:rPr>
                <w:rFonts w:ascii="Calibri" w:hAnsi="Calibri"/>
                <w:lang w:val="fr-FR"/>
              </w:rPr>
              <w:t>, le gouvernement déclare que "Dans l'amélioration de l'environnement pour assurer une vie sûre, il est important de noter qu'</w:t>
            </w:r>
            <w:r w:rsidR="00C72E00">
              <w:rPr>
                <w:rFonts w:ascii="Calibri" w:hAnsi="Calibri"/>
                <w:lang w:val="fr-FR"/>
              </w:rPr>
              <w:t>en plus de facteurs tels que le handicap</w:t>
            </w:r>
            <w:r w:rsidRPr="00170961">
              <w:rPr>
                <w:rFonts w:ascii="Calibri" w:hAnsi="Calibri"/>
                <w:lang w:val="fr-FR"/>
              </w:rPr>
              <w:t xml:space="preserve">, </w:t>
            </w:r>
            <w:r w:rsidR="008F2B09">
              <w:rPr>
                <w:rFonts w:ascii="Calibri" w:hAnsi="Calibri"/>
                <w:lang w:val="fr-FR"/>
              </w:rPr>
              <w:t xml:space="preserve">le fait de </w:t>
            </w:r>
            <w:r w:rsidR="00C72E00">
              <w:rPr>
                <w:rFonts w:ascii="Calibri" w:hAnsi="Calibri"/>
                <w:lang w:val="fr-FR"/>
              </w:rPr>
              <w:t>travailler</w:t>
            </w:r>
            <w:r w:rsidRPr="00170961">
              <w:rPr>
                <w:rFonts w:ascii="Calibri" w:hAnsi="Calibri"/>
                <w:lang w:val="fr-FR"/>
              </w:rPr>
              <w:t xml:space="preserve"> en tant qu'étrangers, le problème </w:t>
            </w:r>
            <w:proofErr w:type="spellStart"/>
            <w:r w:rsidRPr="00170961">
              <w:rPr>
                <w:rFonts w:ascii="Calibri" w:hAnsi="Calibri"/>
                <w:lang w:val="fr-FR"/>
              </w:rPr>
              <w:t>Ainu</w:t>
            </w:r>
            <w:proofErr w:type="spellEnd"/>
            <w:r w:rsidRPr="00170961">
              <w:rPr>
                <w:rFonts w:ascii="Calibri" w:hAnsi="Calibri"/>
                <w:lang w:val="fr-FR"/>
              </w:rPr>
              <w:t xml:space="preserve"> et </w:t>
            </w:r>
            <w:proofErr w:type="spellStart"/>
            <w:r w:rsidRPr="00170961">
              <w:rPr>
                <w:rFonts w:ascii="Calibri" w:hAnsi="Calibri"/>
                <w:lang w:val="fr-FR"/>
              </w:rPr>
              <w:t>Dowa</w:t>
            </w:r>
            <w:proofErr w:type="spellEnd"/>
            <w:r w:rsidRPr="00170961">
              <w:rPr>
                <w:rFonts w:ascii="Calibri" w:hAnsi="Calibri"/>
                <w:lang w:val="fr-FR"/>
              </w:rPr>
              <w:t>, leur statut de femmes peut multiplier les difficultés auxquelles elles sont confrontées". Dans le cadre de cette politique de base, le gouvernement indique : "</w:t>
            </w:r>
            <w:r w:rsidR="008F2B09">
              <w:rPr>
                <w:rFonts w:ascii="Calibri" w:hAnsi="Calibri"/>
                <w:lang w:val="fr-FR"/>
              </w:rPr>
              <w:t>Dans le</w:t>
            </w:r>
            <w:r w:rsidRPr="00170961">
              <w:rPr>
                <w:rFonts w:ascii="Calibri" w:hAnsi="Calibri"/>
                <w:lang w:val="fr-FR"/>
              </w:rPr>
              <w:t xml:space="preserve"> cas où les femmes se trouveraient dans </w:t>
            </w:r>
            <w:r w:rsidR="008F2B09">
              <w:rPr>
                <w:rFonts w:ascii="Calibri" w:hAnsi="Calibri"/>
                <w:lang w:val="fr-FR"/>
              </w:rPr>
              <w:t>des</w:t>
            </w:r>
            <w:r w:rsidRPr="00170961">
              <w:rPr>
                <w:rFonts w:ascii="Calibri" w:hAnsi="Calibri"/>
                <w:lang w:val="fr-FR"/>
              </w:rPr>
              <w:t xml:space="preserve"> </w:t>
            </w:r>
            <w:r w:rsidR="008F2B09">
              <w:rPr>
                <w:rFonts w:ascii="Calibri" w:hAnsi="Calibri"/>
                <w:lang w:val="fr-FR"/>
              </w:rPr>
              <w:t>conditions plus difficiles</w:t>
            </w:r>
            <w:r w:rsidRPr="00170961">
              <w:rPr>
                <w:rFonts w:ascii="Calibri" w:hAnsi="Calibri"/>
                <w:lang w:val="fr-FR"/>
              </w:rPr>
              <w:t xml:space="preserve"> en raison de leur statut de femme, le gouvernement s'efforce d'enquêter sur la situation si elle existe, pr</w:t>
            </w:r>
            <w:r w:rsidR="00C72E00">
              <w:rPr>
                <w:rFonts w:ascii="Calibri" w:hAnsi="Calibri"/>
                <w:lang w:val="fr-FR"/>
              </w:rPr>
              <w:t xml:space="preserve">omeut l'éducation aux droits humains </w:t>
            </w:r>
            <w:r w:rsidRPr="00170961">
              <w:rPr>
                <w:rFonts w:ascii="Calibri" w:hAnsi="Calibri"/>
                <w:lang w:val="fr-FR"/>
              </w:rPr>
              <w:t xml:space="preserve">et donne un </w:t>
            </w:r>
            <w:r w:rsidR="008F2B09">
              <w:rPr>
                <w:rFonts w:ascii="Calibri" w:hAnsi="Calibri"/>
                <w:lang w:val="fr-FR"/>
              </w:rPr>
              <w:t xml:space="preserve">accès au </w:t>
            </w:r>
            <w:r w:rsidRPr="00170961">
              <w:rPr>
                <w:rFonts w:ascii="Calibri" w:hAnsi="Calibri"/>
                <w:lang w:val="fr-FR"/>
              </w:rPr>
              <w:t xml:space="preserve">recours aux victimes tout en prenant toutes les mesures nécessaires dans </w:t>
            </w:r>
            <w:r w:rsidR="00C72E00">
              <w:rPr>
                <w:rFonts w:ascii="Calibri" w:hAnsi="Calibri"/>
                <w:lang w:val="fr-FR"/>
              </w:rPr>
              <w:t>la</w:t>
            </w:r>
            <w:r w:rsidRPr="00170961">
              <w:rPr>
                <w:rFonts w:ascii="Calibri" w:hAnsi="Calibri"/>
                <w:lang w:val="fr-FR"/>
              </w:rPr>
              <w:t xml:space="preserve"> perspective d'égalité des </w:t>
            </w:r>
            <w:r w:rsidR="00C72E00">
              <w:rPr>
                <w:rFonts w:ascii="Calibri" w:hAnsi="Calibri"/>
                <w:lang w:val="fr-FR"/>
              </w:rPr>
              <w:t>genres</w:t>
            </w:r>
            <w:r w:rsidRPr="00170961">
              <w:rPr>
                <w:rFonts w:ascii="Calibri" w:hAnsi="Calibri"/>
                <w:lang w:val="fr-FR"/>
              </w:rPr>
              <w:t xml:space="preserve">". Toutefois, il n'a pas encore mené l'enquête nécessaire à l'élaboration de politiques axées sur les femmes </w:t>
            </w:r>
            <w:r w:rsidR="00C72E00">
              <w:rPr>
                <w:rFonts w:ascii="Calibri" w:hAnsi="Calibri"/>
                <w:lang w:val="fr-FR"/>
              </w:rPr>
              <w:t>appartenant à des groupes minoritaires</w:t>
            </w:r>
            <w:r w:rsidRPr="00170961">
              <w:rPr>
                <w:rFonts w:ascii="Calibri" w:hAnsi="Calibri"/>
                <w:lang w:val="fr-FR"/>
              </w:rPr>
              <w:t>. En attendant, il est fortement suggéré que le gouvernement nomme chaque grou</w:t>
            </w:r>
            <w:r w:rsidR="00C72E00">
              <w:rPr>
                <w:rFonts w:ascii="Calibri" w:hAnsi="Calibri"/>
                <w:lang w:val="fr-FR"/>
              </w:rPr>
              <w:t>pe minoritaire dans le Plan de B</w:t>
            </w:r>
            <w:r w:rsidRPr="00170961">
              <w:rPr>
                <w:rFonts w:ascii="Calibri" w:hAnsi="Calibri"/>
                <w:lang w:val="fr-FR"/>
              </w:rPr>
              <w:t>ase, plutôt que de le</w:t>
            </w:r>
            <w:r w:rsidR="00C72E00">
              <w:rPr>
                <w:rFonts w:ascii="Calibri" w:hAnsi="Calibri"/>
                <w:lang w:val="fr-FR"/>
              </w:rPr>
              <w:t>s</w:t>
            </w:r>
            <w:r w:rsidRPr="00170961">
              <w:rPr>
                <w:rFonts w:ascii="Calibri" w:hAnsi="Calibri"/>
                <w:lang w:val="fr-FR"/>
              </w:rPr>
              <w:t xml:space="preserve"> classer collectivement. </w:t>
            </w:r>
          </w:p>
          <w:p w:rsidR="00170961" w:rsidRPr="00170961" w:rsidRDefault="00170961" w:rsidP="00B27884">
            <w:pPr>
              <w:jc w:val="both"/>
              <w:rPr>
                <w:rFonts w:ascii="Calibri" w:hAnsi="Calibri"/>
                <w:lang w:val="fr-FR"/>
              </w:rPr>
            </w:pPr>
          </w:p>
          <w:p w:rsidR="003164CE" w:rsidRPr="00170961" w:rsidRDefault="00170961" w:rsidP="00B27884">
            <w:pPr>
              <w:jc w:val="both"/>
              <w:rPr>
                <w:rFonts w:ascii="Calibri" w:hAnsi="Calibri"/>
                <w:lang w:val="fr-FR"/>
              </w:rPr>
            </w:pPr>
            <w:r w:rsidRPr="00170961">
              <w:rPr>
                <w:rFonts w:ascii="Calibri" w:hAnsi="Calibri"/>
                <w:lang w:val="fr-FR"/>
              </w:rPr>
              <w:t xml:space="preserve">En ce qui concerne la "violence contre les femmes", la loi révisée sur la prévention de la violence domestique </w:t>
            </w:r>
            <w:r w:rsidR="00C72E00">
              <w:rPr>
                <w:rFonts w:ascii="Calibri" w:hAnsi="Calibri"/>
                <w:lang w:val="fr-FR"/>
              </w:rPr>
              <w:t>dispose</w:t>
            </w:r>
            <w:r w:rsidRPr="00170961">
              <w:rPr>
                <w:rFonts w:ascii="Calibri" w:hAnsi="Calibri"/>
                <w:lang w:val="fr-FR"/>
              </w:rPr>
              <w:t xml:space="preserve"> l'importance du "respect des droits humains des victimes, indépendamment de leur nationalité ou de leur handicap". Cependant, la mise en œuvre des mesures prévues par la loi est principalement laissée aux gouvernements locaux, et des actions concrètes en matière de poursuites, de réparation et de protection n'ont pas été prises au niveau national.</w:t>
            </w:r>
          </w:p>
        </w:tc>
      </w:tr>
    </w:tbl>
    <w:p w:rsidR="003164CE" w:rsidRPr="00170961" w:rsidRDefault="003164CE" w:rsidP="00863FD4">
      <w:pPr>
        <w:spacing w:after="0" w:line="240" w:lineRule="auto"/>
        <w:rPr>
          <w:rFonts w:ascii="Times New Roman" w:hAnsi="Times New Roman" w:cs="Times New Roman"/>
          <w:sz w:val="24"/>
          <w:szCs w:val="24"/>
        </w:rPr>
      </w:pPr>
    </w:p>
    <w:p w:rsidR="0068690A" w:rsidRPr="00170961" w:rsidRDefault="0068690A" w:rsidP="00863FD4">
      <w:pPr>
        <w:spacing w:after="0" w:line="240" w:lineRule="auto"/>
        <w:rPr>
          <w:rFonts w:ascii="Times New Roman" w:hAnsi="Times New Roman" w:cs="Times New Roman"/>
          <w:sz w:val="24"/>
          <w:szCs w:val="24"/>
        </w:rPr>
      </w:pPr>
    </w:p>
    <w:p w:rsidR="0068690A" w:rsidRPr="00170961" w:rsidRDefault="0068690A" w:rsidP="00863FD4">
      <w:pPr>
        <w:spacing w:after="0" w:line="240" w:lineRule="auto"/>
        <w:rPr>
          <w:rFonts w:ascii="Times New Roman" w:hAnsi="Times New Roman" w:cs="Times New Roman"/>
          <w:sz w:val="24"/>
          <w:szCs w:val="24"/>
        </w:rPr>
      </w:pPr>
    </w:p>
    <w:p w:rsidR="0068690A" w:rsidRPr="00170961" w:rsidRDefault="0068690A" w:rsidP="00863FD4">
      <w:pPr>
        <w:spacing w:after="0" w:line="240" w:lineRule="auto"/>
        <w:rPr>
          <w:rFonts w:ascii="Times New Roman" w:hAnsi="Times New Roman" w:cs="Times New Roman"/>
          <w:sz w:val="24"/>
          <w:szCs w:val="24"/>
        </w:rPr>
      </w:pPr>
    </w:p>
    <w:p w:rsidR="0068690A" w:rsidRPr="00170961" w:rsidRDefault="0068690A" w:rsidP="00863FD4">
      <w:pPr>
        <w:spacing w:after="0" w:line="240" w:lineRule="auto"/>
        <w:rPr>
          <w:rFonts w:ascii="Times New Roman" w:hAnsi="Times New Roman" w:cs="Times New Roman"/>
          <w:sz w:val="24"/>
          <w:szCs w:val="24"/>
        </w:rPr>
      </w:pPr>
    </w:p>
    <w:p w:rsidR="0068690A" w:rsidRPr="00170961" w:rsidRDefault="0068690A" w:rsidP="00863FD4">
      <w:pPr>
        <w:spacing w:after="0" w:line="240" w:lineRule="auto"/>
        <w:rPr>
          <w:rFonts w:ascii="Times New Roman" w:hAnsi="Times New Roman" w:cs="Times New Roman"/>
          <w:sz w:val="24"/>
          <w:szCs w:val="24"/>
        </w:rPr>
      </w:pPr>
    </w:p>
    <w:p w:rsidR="0068690A" w:rsidRPr="00170961" w:rsidRDefault="0068690A" w:rsidP="00863FD4">
      <w:pPr>
        <w:spacing w:after="0" w:line="240" w:lineRule="auto"/>
        <w:rPr>
          <w:rFonts w:ascii="Times New Roman" w:hAnsi="Times New Roman" w:cs="Times New Roman"/>
          <w:sz w:val="24"/>
          <w:szCs w:val="24"/>
        </w:rPr>
      </w:pPr>
    </w:p>
    <w:p w:rsidR="0068690A" w:rsidRPr="00170961" w:rsidRDefault="0068690A" w:rsidP="00863FD4">
      <w:pPr>
        <w:spacing w:after="0" w:line="240" w:lineRule="auto"/>
        <w:rPr>
          <w:rFonts w:ascii="Times New Roman" w:hAnsi="Times New Roman" w:cs="Times New Roman"/>
          <w:sz w:val="24"/>
          <w:szCs w:val="24"/>
        </w:rPr>
      </w:pPr>
    </w:p>
    <w:p w:rsidR="0068690A" w:rsidRPr="00170961" w:rsidRDefault="0068690A" w:rsidP="00863FD4">
      <w:pPr>
        <w:spacing w:after="0" w:line="240" w:lineRule="auto"/>
        <w:rPr>
          <w:rFonts w:ascii="Times New Roman" w:hAnsi="Times New Roman" w:cs="Times New Roman"/>
          <w:sz w:val="24"/>
          <w:szCs w:val="24"/>
        </w:rPr>
      </w:pPr>
    </w:p>
    <w:sectPr w:rsidR="0068690A" w:rsidRPr="00170961" w:rsidSect="0070737A">
      <w:footerReference w:type="default" r:id="rId10"/>
      <w:headerReference w:type="first" r:id="rId11"/>
      <w:footerReference w:type="first" r:id="rId12"/>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93C" w:rsidRDefault="00AD793C" w:rsidP="00AD7CA5">
      <w:pPr>
        <w:spacing w:after="0" w:line="240" w:lineRule="auto"/>
      </w:pPr>
      <w:r>
        <w:separator/>
      </w:r>
    </w:p>
  </w:endnote>
  <w:endnote w:type="continuationSeparator" w:id="0">
    <w:p w:rsidR="00AD793C" w:rsidRDefault="00AD793C" w:rsidP="00AD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A35" w:rsidRPr="00173A35" w:rsidRDefault="00173A35" w:rsidP="00173A35">
    <w:pPr>
      <w:pStyle w:val="Pieddepage"/>
      <w:spacing w:beforeLines="50" w:before="120"/>
      <w:jc w:val="center"/>
      <w:rPr>
        <w:rFonts w:ascii="Calibri" w:hAnsi="Calibri"/>
        <w:lang w:val="en-GB"/>
      </w:rPr>
    </w:pPr>
    <w:r w:rsidRPr="00173A35">
      <w:rPr>
        <w:rFonts w:ascii="Calibri" w:hAnsi="Calibri"/>
        <w:lang w:val="en-GB"/>
      </w:rPr>
      <w:t xml:space="preserve">International Movement Against All Forms of Discrimination and Racism (IMADR): </w:t>
    </w:r>
    <w:hyperlink r:id="rId1" w:history="1">
      <w:r w:rsidRPr="00173A35">
        <w:rPr>
          <w:rStyle w:val="Lienhypertexte"/>
          <w:rFonts w:ascii="Calibri" w:hAnsi="Calibri"/>
          <w:lang w:val="en-GB"/>
        </w:rPr>
        <w:t>www.imadr.org</w:t>
      </w:r>
    </w:hyperlink>
  </w:p>
  <w:p w:rsidR="00173A35" w:rsidRPr="00173A35" w:rsidRDefault="00173A35" w:rsidP="00173A35">
    <w:pPr>
      <w:pStyle w:val="Pieddepage"/>
      <w:jc w:val="center"/>
      <w:rPr>
        <w:lang w:val="en-GB"/>
      </w:rPr>
    </w:pPr>
    <w:r w:rsidRPr="00173A35">
      <w:rPr>
        <w:rFonts w:ascii="Calibri" w:hAnsi="Calibri"/>
        <w:lang w:val="en-GB"/>
      </w:rPr>
      <w:t xml:space="preserve">US Human Rights Network (USHRN): </w:t>
    </w:r>
    <w:hyperlink r:id="rId2" w:history="1">
      <w:r w:rsidRPr="00173A35">
        <w:rPr>
          <w:rStyle w:val="Lienhypertexte"/>
          <w:rFonts w:ascii="Calibri" w:hAnsi="Calibri"/>
          <w:lang w:val="en-GB"/>
        </w:rPr>
        <w:t>www.ushrnetwork.org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37E" w:rsidRPr="00173A35" w:rsidRDefault="00D3137E" w:rsidP="00D3137E">
    <w:pPr>
      <w:pStyle w:val="Pieddepage"/>
      <w:spacing w:beforeLines="50" w:before="120"/>
      <w:jc w:val="center"/>
      <w:rPr>
        <w:rFonts w:ascii="Calibri" w:hAnsi="Calibri"/>
        <w:lang w:val="en-GB"/>
      </w:rPr>
    </w:pPr>
    <w:r w:rsidRPr="00173A35">
      <w:rPr>
        <w:rFonts w:ascii="Calibri" w:hAnsi="Calibri"/>
        <w:lang w:val="en-GB"/>
      </w:rPr>
      <w:t xml:space="preserve">International Movement Against All Forms of Discrimination and Racism (IMADR): </w:t>
    </w:r>
    <w:hyperlink r:id="rId1" w:history="1">
      <w:r w:rsidRPr="00173A35">
        <w:rPr>
          <w:rStyle w:val="Lienhypertexte"/>
          <w:rFonts w:ascii="Calibri" w:hAnsi="Calibri"/>
          <w:lang w:val="en-GB"/>
        </w:rPr>
        <w:t>www.imadr.org</w:t>
      </w:r>
    </w:hyperlink>
  </w:p>
  <w:p w:rsidR="00D3137E" w:rsidRPr="00D3137E" w:rsidRDefault="00D3137E" w:rsidP="00D3137E">
    <w:pPr>
      <w:pStyle w:val="Pieddepage"/>
      <w:jc w:val="center"/>
    </w:pPr>
    <w:r w:rsidRPr="00173A35">
      <w:rPr>
        <w:rFonts w:ascii="Calibri" w:hAnsi="Calibri"/>
        <w:lang w:val="en-GB"/>
      </w:rPr>
      <w:t xml:space="preserve">US Human Rights Network (USHRN): </w:t>
    </w:r>
    <w:hyperlink r:id="rId2" w:history="1">
      <w:r w:rsidRPr="00173A35">
        <w:rPr>
          <w:rStyle w:val="Lienhypertexte"/>
          <w:rFonts w:ascii="Calibri" w:hAnsi="Calibri"/>
          <w:lang w:val="en-GB"/>
        </w:rPr>
        <w:t>www.ushrnetwork.org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93C" w:rsidRDefault="00AD793C" w:rsidP="00AD7CA5">
      <w:pPr>
        <w:spacing w:after="0" w:line="240" w:lineRule="auto"/>
      </w:pPr>
      <w:r>
        <w:separator/>
      </w:r>
    </w:p>
  </w:footnote>
  <w:footnote w:type="continuationSeparator" w:id="0">
    <w:p w:rsidR="00AD793C" w:rsidRDefault="00AD793C" w:rsidP="00AD7CA5">
      <w:pPr>
        <w:spacing w:after="0" w:line="240" w:lineRule="auto"/>
      </w:pPr>
      <w:r>
        <w:continuationSeparator/>
      </w:r>
    </w:p>
  </w:footnote>
  <w:footnote w:id="1">
    <w:p w:rsidR="00AD7CA5" w:rsidRPr="00AD7CA5" w:rsidRDefault="00AD7CA5" w:rsidP="00AD7CA5">
      <w:pPr>
        <w:pStyle w:val="Notedebasdepage"/>
        <w:rPr>
          <w:rFonts w:ascii="Calibri" w:hAnsi="Calibri"/>
          <w:lang w:val="en-GB"/>
        </w:rPr>
      </w:pPr>
      <w:r>
        <w:rPr>
          <w:rStyle w:val="Appelnotedebasdep"/>
        </w:rPr>
        <w:footnoteRef/>
      </w:r>
      <w:r>
        <w:t xml:space="preserve"> </w:t>
      </w:r>
      <w:r w:rsidRPr="003377F8">
        <w:rPr>
          <w:rFonts w:ascii="Calibri" w:eastAsiaTheme="minorEastAsia" w:hAnsi="Calibri"/>
          <w:kern w:val="2"/>
          <w:lang w:val="en-GB" w:eastAsia="ja-JP"/>
        </w:rPr>
        <w:t>Conformément</w:t>
      </w:r>
      <w:r w:rsidRPr="00AD7CA5">
        <w:t xml:space="preserve"> </w:t>
      </w:r>
      <w:r>
        <w:t>à</w:t>
      </w:r>
      <w:r w:rsidRPr="00AD7CA5">
        <w:t xml:space="preserve"> l'article 9 </w:t>
      </w:r>
      <w:r>
        <w:t xml:space="preserve">(1) </w:t>
      </w:r>
      <w:r w:rsidRPr="00AD7CA5">
        <w:t>de la Convent</w:t>
      </w:r>
      <w:r>
        <w:t>ion et à l'article 65 de ses règles de procédure</w:t>
      </w:r>
      <w:r w:rsidRPr="00AD7CA5">
        <w:t xml:space="preserve">, le Comité demande à l'État partie de fournir, dans un délai d'un an à compter de l'adoption des observations finales, des </w:t>
      </w:r>
      <w:r>
        <w:t xml:space="preserve">informations sur la mise en œuvre </w:t>
      </w:r>
      <w:r w:rsidRPr="00AD7CA5">
        <w:t xml:space="preserve"> </w:t>
      </w:r>
      <w:r>
        <w:t>des</w:t>
      </w:r>
      <w:r w:rsidRPr="00AD7CA5">
        <w:t xml:space="preserve"> recommandations figurant dans les paragraphes sélectionnés. </w:t>
      </w:r>
      <w:proofErr w:type="spellStart"/>
      <w:proofErr w:type="gramStart"/>
      <w:r w:rsidRPr="00AD7CA5">
        <w:rPr>
          <w:i/>
          <w:lang w:val="en-GB"/>
        </w:rPr>
        <w:t>Voir</w:t>
      </w:r>
      <w:proofErr w:type="spellEnd"/>
      <w:r w:rsidRPr="00AD7CA5">
        <w:rPr>
          <w:i/>
          <w:lang w:val="en-GB"/>
        </w:rPr>
        <w:t xml:space="preserve"> </w:t>
      </w:r>
      <w:proofErr w:type="spellStart"/>
      <w:r w:rsidRPr="00AD7CA5">
        <w:rPr>
          <w:i/>
          <w:lang w:val="en-GB"/>
        </w:rPr>
        <w:t>également</w:t>
      </w:r>
      <w:proofErr w:type="spellEnd"/>
      <w:r w:rsidRPr="00AD7CA5">
        <w:rPr>
          <w:lang w:val="en-GB"/>
        </w:rPr>
        <w:t xml:space="preserve">, </w:t>
      </w:r>
      <w:r w:rsidRPr="00AD7CA5">
        <w:rPr>
          <w:rFonts w:ascii="Calibri" w:hAnsi="Calibri"/>
          <w:lang w:val="en-GB"/>
        </w:rPr>
        <w:t xml:space="preserve">Guidelines to follow-up on concluding observations and recommendations, 2 March 2006, CERD/C/68/Misc.5/Rev.1, </w:t>
      </w:r>
      <w:proofErr w:type="spellStart"/>
      <w:r>
        <w:rPr>
          <w:rFonts w:ascii="Calibri" w:hAnsi="Calibri"/>
          <w:i/>
          <w:lang w:val="en-GB"/>
        </w:rPr>
        <w:t>disponible</w:t>
      </w:r>
      <w:proofErr w:type="spellEnd"/>
      <w:r>
        <w:rPr>
          <w:rFonts w:ascii="Calibri" w:hAnsi="Calibri"/>
          <w:i/>
          <w:lang w:val="en-GB"/>
        </w:rPr>
        <w:t xml:space="preserve"> à </w:t>
      </w:r>
      <w:proofErr w:type="spellStart"/>
      <w:r>
        <w:rPr>
          <w:rFonts w:ascii="Calibri" w:hAnsi="Calibri"/>
          <w:i/>
          <w:lang w:val="en-GB"/>
        </w:rPr>
        <w:t>l’adresse</w:t>
      </w:r>
      <w:proofErr w:type="spellEnd"/>
      <w:r w:rsidRPr="00AD7CA5">
        <w:rPr>
          <w:rFonts w:ascii="Calibri" w:hAnsi="Calibri"/>
          <w:i/>
          <w:lang w:val="en-GB"/>
        </w:rPr>
        <w:t xml:space="preserve"> </w:t>
      </w:r>
      <w:hyperlink r:id="rId1" w:history="1">
        <w:r w:rsidRPr="00AD7CA5">
          <w:rPr>
            <w:rStyle w:val="Lienhypertexte"/>
            <w:rFonts w:ascii="Calibri" w:hAnsi="Calibri"/>
            <w:lang w:val="en-GB"/>
          </w:rPr>
          <w:t>http://tbinternet.ohchr.org/Treaties/CERD/Shared%20Documents/1_Global/INT_CERD_FGD_5554_E.pdf</w:t>
        </w:r>
      </w:hyperlink>
      <w:r w:rsidRPr="00AD7CA5">
        <w:rPr>
          <w:rFonts w:ascii="Calibri" w:hAnsi="Calibri"/>
          <w:lang w:val="en-GB"/>
        </w:rPr>
        <w:t>.</w:t>
      </w:r>
      <w:proofErr w:type="gramEnd"/>
      <w:r w:rsidRPr="00AD7CA5">
        <w:rPr>
          <w:rFonts w:ascii="Calibri" w:hAnsi="Calibri"/>
          <w:lang w:val="en-GB"/>
        </w:rPr>
        <w:t xml:space="preserve"> </w:t>
      </w:r>
    </w:p>
    <w:p w:rsidR="00AD7CA5" w:rsidRPr="00AD7CA5" w:rsidRDefault="00AD7CA5">
      <w:pPr>
        <w:pStyle w:val="Notedebasdepage"/>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37A" w:rsidRDefault="0070737A" w:rsidP="0070737A">
    <w:pPr>
      <w:pStyle w:val="En-tte"/>
      <w:jc w:val="right"/>
    </w:pPr>
    <w:r>
      <w:rPr>
        <w:noProof/>
        <w:lang w:eastAsia="fr-FR"/>
      </w:rPr>
      <w:drawing>
        <wp:anchor distT="0" distB="0" distL="114300" distR="114300" simplePos="0" relativeHeight="251659264" behindDoc="0" locked="0" layoutInCell="1" allowOverlap="1" wp14:anchorId="30DA8956" wp14:editId="4AD3841B">
          <wp:simplePos x="0" y="0"/>
          <wp:positionH relativeFrom="column">
            <wp:posOffset>100965</wp:posOffset>
          </wp:positionH>
          <wp:positionV relativeFrom="paragraph">
            <wp:posOffset>2540</wp:posOffset>
          </wp:positionV>
          <wp:extent cx="1676400" cy="525780"/>
          <wp:effectExtent l="19050" t="0" r="0" b="0"/>
          <wp:wrapSquare wrapText="bothSides"/>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DR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525780"/>
                  </a:xfrm>
                  <a:prstGeom prst="rect">
                    <a:avLst/>
                  </a:prstGeom>
                </pic:spPr>
              </pic:pic>
            </a:graphicData>
          </a:graphic>
        </wp:anchor>
      </w:drawing>
    </w:r>
    <w:r w:rsidRPr="003310E6">
      <w:rPr>
        <w:noProof/>
        <w:lang w:eastAsia="fr-FR"/>
      </w:rPr>
      <w:drawing>
        <wp:inline distT="0" distB="0" distL="0" distR="0" wp14:anchorId="2F7FCDCF" wp14:editId="55075B69">
          <wp:extent cx="2103049" cy="497927"/>
          <wp:effectExtent l="19050" t="0" r="0" b="0"/>
          <wp:docPr id="3" name="Picture 1" descr="US Human Rights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Human Rights Network"/>
                  <pic:cNvPicPr>
                    <a:picLocks noChangeAspect="1" noChangeArrowheads="1"/>
                  </pic:cNvPicPr>
                </pic:nvPicPr>
                <pic:blipFill>
                  <a:blip r:embed="rId2" cstate="print"/>
                  <a:srcRect/>
                  <a:stretch>
                    <a:fillRect/>
                  </a:stretch>
                </pic:blipFill>
                <pic:spPr bwMode="auto">
                  <a:xfrm>
                    <a:off x="0" y="0"/>
                    <a:ext cx="2112833" cy="500243"/>
                  </a:xfrm>
                  <a:prstGeom prst="rect">
                    <a:avLst/>
                  </a:prstGeom>
                  <a:noFill/>
                  <a:ln w="9525">
                    <a:noFill/>
                    <a:miter lim="800000"/>
                    <a:headEnd/>
                    <a:tailEnd/>
                  </a:ln>
                </pic:spPr>
              </pic:pic>
            </a:graphicData>
          </a:graphic>
        </wp:inline>
      </w:drawing>
    </w:r>
    <w:r w:rsidRPr="003310E6">
      <w:rPr>
        <w:rFonts w:hint="eastAsia"/>
      </w:rPr>
      <w:t xml:space="preserve"> </w:t>
    </w:r>
  </w:p>
  <w:p w:rsidR="0070737A" w:rsidRDefault="0070737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C2F"/>
    <w:multiLevelType w:val="hybridMultilevel"/>
    <w:tmpl w:val="767AB2C4"/>
    <w:lvl w:ilvl="0" w:tplc="27FE82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B4078A"/>
    <w:multiLevelType w:val="hybridMultilevel"/>
    <w:tmpl w:val="D700B96A"/>
    <w:lvl w:ilvl="0" w:tplc="C51C70F4">
      <w:start w:val="1"/>
      <w:numFmt w:val="upperLetter"/>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D295283"/>
    <w:multiLevelType w:val="hybridMultilevel"/>
    <w:tmpl w:val="5952283C"/>
    <w:lvl w:ilvl="0" w:tplc="92C2B6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83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C2"/>
    <w:rsid w:val="000407EE"/>
    <w:rsid w:val="001307F9"/>
    <w:rsid w:val="0014472F"/>
    <w:rsid w:val="00170961"/>
    <w:rsid w:val="00171280"/>
    <w:rsid w:val="00173A35"/>
    <w:rsid w:val="002073C2"/>
    <w:rsid w:val="00242B61"/>
    <w:rsid w:val="002C2611"/>
    <w:rsid w:val="003164CE"/>
    <w:rsid w:val="003377F8"/>
    <w:rsid w:val="005E2831"/>
    <w:rsid w:val="00684F33"/>
    <w:rsid w:val="0068690A"/>
    <w:rsid w:val="0070737A"/>
    <w:rsid w:val="00863FD4"/>
    <w:rsid w:val="008C6464"/>
    <w:rsid w:val="008F2B09"/>
    <w:rsid w:val="009B3DB7"/>
    <w:rsid w:val="00A117E5"/>
    <w:rsid w:val="00AD793C"/>
    <w:rsid w:val="00AD7CA5"/>
    <w:rsid w:val="00B0022E"/>
    <w:rsid w:val="00B27884"/>
    <w:rsid w:val="00C72E00"/>
    <w:rsid w:val="00CE34E7"/>
    <w:rsid w:val="00D3137E"/>
    <w:rsid w:val="00D80D69"/>
    <w:rsid w:val="00DA5F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D7CA5"/>
    <w:rPr>
      <w:color w:val="0000FF" w:themeColor="hyperlink"/>
      <w:u w:val="single"/>
    </w:rPr>
  </w:style>
  <w:style w:type="paragraph" w:styleId="Notedebasdepage">
    <w:name w:val="footnote text"/>
    <w:basedOn w:val="Normal"/>
    <w:link w:val="NotedebasdepageCar"/>
    <w:uiPriority w:val="99"/>
    <w:semiHidden/>
    <w:unhideWhenUsed/>
    <w:rsid w:val="00AD7C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D7CA5"/>
    <w:rPr>
      <w:sz w:val="20"/>
      <w:szCs w:val="20"/>
    </w:rPr>
  </w:style>
  <w:style w:type="character" w:styleId="Appelnotedebasdep">
    <w:name w:val="footnote reference"/>
    <w:basedOn w:val="Policepardfaut"/>
    <w:uiPriority w:val="99"/>
    <w:semiHidden/>
    <w:unhideWhenUsed/>
    <w:rsid w:val="00AD7CA5"/>
    <w:rPr>
      <w:vertAlign w:val="superscript"/>
    </w:rPr>
  </w:style>
  <w:style w:type="table" w:styleId="Grilledutableau">
    <w:name w:val="Table Grid"/>
    <w:basedOn w:val="TableauNormal"/>
    <w:uiPriority w:val="59"/>
    <w:rsid w:val="0068690A"/>
    <w:pPr>
      <w:spacing w:after="0" w:line="240" w:lineRule="auto"/>
    </w:pPr>
    <w:rPr>
      <w:rFonts w:eastAsiaTheme="minorEastAsia"/>
      <w:kern w:val="2"/>
      <w:sz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8690A"/>
    <w:pPr>
      <w:widowControl w:val="0"/>
      <w:spacing w:after="0" w:line="240" w:lineRule="auto"/>
      <w:ind w:leftChars="400" w:left="840"/>
      <w:jc w:val="both"/>
    </w:pPr>
    <w:rPr>
      <w:rFonts w:eastAsiaTheme="minorEastAsia"/>
      <w:kern w:val="2"/>
      <w:sz w:val="21"/>
      <w:lang w:val="en-GB" w:eastAsia="ja-JP"/>
    </w:rPr>
  </w:style>
  <w:style w:type="paragraph" w:styleId="En-tte">
    <w:name w:val="header"/>
    <w:basedOn w:val="Normal"/>
    <w:link w:val="En-tteCar"/>
    <w:uiPriority w:val="99"/>
    <w:unhideWhenUsed/>
    <w:rsid w:val="00173A35"/>
    <w:pPr>
      <w:tabs>
        <w:tab w:val="center" w:pos="4536"/>
        <w:tab w:val="right" w:pos="9072"/>
      </w:tabs>
      <w:spacing w:after="0" w:line="240" w:lineRule="auto"/>
    </w:pPr>
  </w:style>
  <w:style w:type="character" w:customStyle="1" w:styleId="En-tteCar">
    <w:name w:val="En-tête Car"/>
    <w:basedOn w:val="Policepardfaut"/>
    <w:link w:val="En-tte"/>
    <w:uiPriority w:val="99"/>
    <w:rsid w:val="00173A35"/>
  </w:style>
  <w:style w:type="paragraph" w:styleId="Pieddepage">
    <w:name w:val="footer"/>
    <w:basedOn w:val="Normal"/>
    <w:link w:val="PieddepageCar"/>
    <w:uiPriority w:val="99"/>
    <w:unhideWhenUsed/>
    <w:rsid w:val="00173A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3A35"/>
  </w:style>
  <w:style w:type="paragraph" w:styleId="Textedebulles">
    <w:name w:val="Balloon Text"/>
    <w:basedOn w:val="Normal"/>
    <w:link w:val="TextedebullesCar"/>
    <w:uiPriority w:val="99"/>
    <w:semiHidden/>
    <w:unhideWhenUsed/>
    <w:rsid w:val="00173A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3A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D7CA5"/>
    <w:rPr>
      <w:color w:val="0000FF" w:themeColor="hyperlink"/>
      <w:u w:val="single"/>
    </w:rPr>
  </w:style>
  <w:style w:type="paragraph" w:styleId="Notedebasdepage">
    <w:name w:val="footnote text"/>
    <w:basedOn w:val="Normal"/>
    <w:link w:val="NotedebasdepageCar"/>
    <w:uiPriority w:val="99"/>
    <w:semiHidden/>
    <w:unhideWhenUsed/>
    <w:rsid w:val="00AD7C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D7CA5"/>
    <w:rPr>
      <w:sz w:val="20"/>
      <w:szCs w:val="20"/>
    </w:rPr>
  </w:style>
  <w:style w:type="character" w:styleId="Appelnotedebasdep">
    <w:name w:val="footnote reference"/>
    <w:basedOn w:val="Policepardfaut"/>
    <w:uiPriority w:val="99"/>
    <w:semiHidden/>
    <w:unhideWhenUsed/>
    <w:rsid w:val="00AD7CA5"/>
    <w:rPr>
      <w:vertAlign w:val="superscript"/>
    </w:rPr>
  </w:style>
  <w:style w:type="table" w:styleId="Grilledutableau">
    <w:name w:val="Table Grid"/>
    <w:basedOn w:val="TableauNormal"/>
    <w:uiPriority w:val="59"/>
    <w:rsid w:val="0068690A"/>
    <w:pPr>
      <w:spacing w:after="0" w:line="240" w:lineRule="auto"/>
    </w:pPr>
    <w:rPr>
      <w:rFonts w:eastAsiaTheme="minorEastAsia"/>
      <w:kern w:val="2"/>
      <w:sz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8690A"/>
    <w:pPr>
      <w:widowControl w:val="0"/>
      <w:spacing w:after="0" w:line="240" w:lineRule="auto"/>
      <w:ind w:leftChars="400" w:left="840"/>
      <w:jc w:val="both"/>
    </w:pPr>
    <w:rPr>
      <w:rFonts w:eastAsiaTheme="minorEastAsia"/>
      <w:kern w:val="2"/>
      <w:sz w:val="21"/>
      <w:lang w:val="en-GB" w:eastAsia="ja-JP"/>
    </w:rPr>
  </w:style>
  <w:style w:type="paragraph" w:styleId="En-tte">
    <w:name w:val="header"/>
    <w:basedOn w:val="Normal"/>
    <w:link w:val="En-tteCar"/>
    <w:uiPriority w:val="99"/>
    <w:unhideWhenUsed/>
    <w:rsid w:val="00173A35"/>
    <w:pPr>
      <w:tabs>
        <w:tab w:val="center" w:pos="4536"/>
        <w:tab w:val="right" w:pos="9072"/>
      </w:tabs>
      <w:spacing w:after="0" w:line="240" w:lineRule="auto"/>
    </w:pPr>
  </w:style>
  <w:style w:type="character" w:customStyle="1" w:styleId="En-tteCar">
    <w:name w:val="En-tête Car"/>
    <w:basedOn w:val="Policepardfaut"/>
    <w:link w:val="En-tte"/>
    <w:uiPriority w:val="99"/>
    <w:rsid w:val="00173A35"/>
  </w:style>
  <w:style w:type="paragraph" w:styleId="Pieddepage">
    <w:name w:val="footer"/>
    <w:basedOn w:val="Normal"/>
    <w:link w:val="PieddepageCar"/>
    <w:uiPriority w:val="99"/>
    <w:unhideWhenUsed/>
    <w:rsid w:val="00173A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3A35"/>
  </w:style>
  <w:style w:type="paragraph" w:styleId="Textedebulles">
    <w:name w:val="Balloon Text"/>
    <w:basedOn w:val="Normal"/>
    <w:link w:val="TextedebullesCar"/>
    <w:uiPriority w:val="99"/>
    <w:semiHidden/>
    <w:unhideWhenUsed/>
    <w:rsid w:val="00173A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3A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erd@ohchr.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shrnetwork.org" TargetMode="External"/><Relationship Id="rId1" Type="http://schemas.openxmlformats.org/officeDocument/2006/relationships/hyperlink" Target="http://www.imadr.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ushrnetwork.org" TargetMode="External"/><Relationship Id="rId1" Type="http://schemas.openxmlformats.org/officeDocument/2006/relationships/hyperlink" Target="http://www.imadr.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binternet.ohchr.org/Treaties/CERD/Shared%20Documents/1_Global/INT_CERD_FGD_5554_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7796A5-5D05-4079-B85E-5B0A19E98A5E}">
  <ds:schemaRefs>
    <ds:schemaRef ds:uri="http://schemas.openxmlformats.org/officeDocument/2006/bibliography"/>
  </ds:schemaRefs>
</ds:datastoreItem>
</file>

<file path=customXml/itemProps2.xml><?xml version="1.0" encoding="utf-8"?>
<ds:datastoreItem xmlns:ds="http://schemas.openxmlformats.org/officeDocument/2006/customXml" ds:itemID="{9C0F2850-A37E-44FD-B4CD-94B3025EB934}"/>
</file>

<file path=customXml/itemProps3.xml><?xml version="1.0" encoding="utf-8"?>
<ds:datastoreItem xmlns:ds="http://schemas.openxmlformats.org/officeDocument/2006/customXml" ds:itemID="{8F2B1657-46E3-4930-8447-2EB8A47F603A}"/>
</file>

<file path=customXml/itemProps4.xml><?xml version="1.0" encoding="utf-8"?>
<ds:datastoreItem xmlns:ds="http://schemas.openxmlformats.org/officeDocument/2006/customXml" ds:itemID="{CBEDFEBF-04A0-4DC4-B16B-028464E72A8A}"/>
</file>

<file path=docProps/app.xml><?xml version="1.0" encoding="utf-8"?>
<Properties xmlns="http://schemas.openxmlformats.org/officeDocument/2006/extended-properties" xmlns:vt="http://schemas.openxmlformats.org/officeDocument/2006/docPropsVTypes">
  <Template>Normal</Template>
  <TotalTime>286</TotalTime>
  <Pages>4</Pages>
  <Words>1125</Words>
  <Characters>6188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Juju</dc:creator>
  <cp:keywords/>
  <dc:description/>
  <cp:lastModifiedBy>Juju</cp:lastModifiedBy>
  <cp:revision>9</cp:revision>
  <dcterms:created xsi:type="dcterms:W3CDTF">2020-08-03T09:25:00Z</dcterms:created>
  <dcterms:modified xsi:type="dcterms:W3CDTF">2020-08-03T14:47:00Z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