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738" w:rsidRPr="008A2E6B" w:rsidRDefault="00187738">
      <w:pPr>
        <w:rPr>
          <w:rFonts w:asciiTheme="majorHAnsi" w:hAnsiTheme="majorHAnsi" w:cstheme="majorHAnsi"/>
        </w:rPr>
      </w:pPr>
    </w:p>
    <w:p w:rsidR="008A2E6B" w:rsidRDefault="008A2E6B">
      <w:pPr>
        <w:rPr>
          <w:rFonts w:asciiTheme="majorHAnsi" w:hAnsiTheme="majorHAnsi" w:cstheme="majorHAnsi"/>
        </w:rPr>
      </w:pPr>
      <w:r>
        <w:rPr>
          <w:rFonts w:asciiTheme="majorHAnsi" w:hAnsiTheme="majorHAnsi" w:cstheme="majorHAnsi"/>
        </w:rPr>
        <w:t>14 February 2020</w:t>
      </w:r>
    </w:p>
    <w:p w:rsidR="008A2E6B" w:rsidRPr="008A2E6B" w:rsidRDefault="008A2E6B">
      <w:pPr>
        <w:rPr>
          <w:rFonts w:asciiTheme="majorHAnsi" w:hAnsiTheme="majorHAnsi" w:cstheme="majorHAnsi"/>
        </w:rPr>
      </w:pPr>
      <w:r>
        <w:rPr>
          <w:rFonts w:asciiTheme="majorHAnsi" w:hAnsiTheme="majorHAnsi" w:cstheme="majorHAnsi"/>
        </w:rPr>
        <w:t>Dear Honourable Committee Members,</w:t>
      </w:r>
    </w:p>
    <w:p w:rsidR="00327848" w:rsidRDefault="008A2E6B" w:rsidP="008A2E6B">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Harm Reduction International applauds the </w:t>
      </w:r>
      <w:r w:rsidRPr="008A2E6B">
        <w:rPr>
          <w:rFonts w:asciiTheme="majorHAnsi" w:eastAsia="Times New Roman" w:hAnsiTheme="majorHAnsi" w:cstheme="majorHAnsi"/>
          <w:lang w:eastAsia="en-GB"/>
        </w:rPr>
        <w:t>Committee’s</w:t>
      </w:r>
      <w:r>
        <w:rPr>
          <w:rFonts w:asciiTheme="majorHAnsi" w:eastAsia="Times New Roman" w:hAnsiTheme="majorHAnsi" w:cstheme="majorHAnsi"/>
          <w:lang w:eastAsia="en-GB"/>
        </w:rPr>
        <w:t xml:space="preserve"> </w:t>
      </w:r>
      <w:r w:rsidRPr="008A2E6B">
        <w:rPr>
          <w:rFonts w:asciiTheme="majorHAnsi" w:eastAsia="Times New Roman" w:hAnsiTheme="majorHAnsi" w:cstheme="majorHAnsi"/>
          <w:lang w:eastAsia="en-GB"/>
        </w:rPr>
        <w:t xml:space="preserve">efforts in </w:t>
      </w:r>
      <w:r w:rsidR="00327848" w:rsidRPr="00327848">
        <w:rPr>
          <w:rFonts w:asciiTheme="majorHAnsi" w:eastAsia="Times New Roman" w:hAnsiTheme="majorHAnsi" w:cstheme="majorHAnsi"/>
          <w:lang w:eastAsia="en-GB"/>
        </w:rPr>
        <w:t xml:space="preserve">the draft General Comment, in particular in elaborating State obligations and articulating the link between the right to science and other economic, cultural and social rights (ESRCR). </w:t>
      </w:r>
    </w:p>
    <w:p w:rsidR="00327848" w:rsidRDefault="00327848" w:rsidP="008A2E6B">
      <w:pPr>
        <w:spacing w:after="0" w:line="240" w:lineRule="auto"/>
        <w:rPr>
          <w:rFonts w:asciiTheme="majorHAnsi" w:eastAsia="Times New Roman" w:hAnsiTheme="majorHAnsi" w:cstheme="majorHAnsi"/>
          <w:lang w:eastAsia="en-GB"/>
        </w:rPr>
      </w:pPr>
    </w:p>
    <w:p w:rsidR="00327848" w:rsidRDefault="008A2E6B" w:rsidP="00327848">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Harm Reduction International</w:t>
      </w:r>
      <w:r w:rsidR="00327848">
        <w:rPr>
          <w:rFonts w:asciiTheme="majorHAnsi" w:eastAsia="Times New Roman" w:hAnsiTheme="majorHAnsi" w:cstheme="majorHAnsi"/>
          <w:lang w:eastAsia="en-GB"/>
        </w:rPr>
        <w:t xml:space="preserve"> </w:t>
      </w:r>
      <w:r w:rsidR="00327848" w:rsidRPr="00327848">
        <w:rPr>
          <w:rFonts w:asciiTheme="majorHAnsi" w:eastAsia="Times New Roman" w:hAnsiTheme="majorHAnsi" w:cstheme="majorHAnsi"/>
          <w:lang w:eastAsia="en-GB"/>
        </w:rPr>
        <w:t>is dedicated to reducing the negative health, social and legal impacts of drug use and drug policy. We promote the rights of people who use drugs and their communities through research and advocacy to help achieve a world where drug policies and laws contribute to healthier, safer societies.</w:t>
      </w:r>
      <w:r w:rsidR="00327848">
        <w:rPr>
          <w:rFonts w:asciiTheme="majorHAnsi" w:eastAsia="Times New Roman" w:hAnsiTheme="majorHAnsi" w:cstheme="majorHAnsi"/>
          <w:lang w:eastAsia="en-GB"/>
        </w:rPr>
        <w:t xml:space="preserve"> Harm Reduction International is a</w:t>
      </w:r>
      <w:r w:rsidR="00327848" w:rsidRPr="00327848">
        <w:rPr>
          <w:rFonts w:asciiTheme="majorHAnsi" w:eastAsia="Times New Roman" w:hAnsiTheme="majorHAnsi" w:cstheme="majorHAnsi"/>
          <w:lang w:eastAsia="en-GB"/>
        </w:rPr>
        <w:t>n NGO in Special Consultative Status with the Economic and Social Council of the United Nations.</w:t>
      </w:r>
    </w:p>
    <w:p w:rsidR="00327848" w:rsidRDefault="00327848" w:rsidP="00327848">
      <w:pPr>
        <w:spacing w:after="0" w:line="240" w:lineRule="auto"/>
        <w:rPr>
          <w:rFonts w:asciiTheme="majorHAnsi" w:eastAsia="Times New Roman" w:hAnsiTheme="majorHAnsi" w:cstheme="majorHAnsi"/>
          <w:lang w:eastAsia="en-GB"/>
        </w:rPr>
      </w:pPr>
    </w:p>
    <w:p w:rsidR="00B74C48" w:rsidRDefault="00327848" w:rsidP="00327848">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In the</w:t>
      </w:r>
      <w:r w:rsidR="008A2E6B">
        <w:rPr>
          <w:rFonts w:asciiTheme="majorHAnsi" w:eastAsia="Times New Roman" w:hAnsiTheme="majorHAnsi" w:cstheme="majorHAnsi"/>
          <w:lang w:eastAsia="en-GB"/>
        </w:rPr>
        <w:t xml:space="preserve"> context</w:t>
      </w:r>
      <w:r>
        <w:rPr>
          <w:rFonts w:asciiTheme="majorHAnsi" w:eastAsia="Times New Roman" w:hAnsiTheme="majorHAnsi" w:cstheme="majorHAnsi"/>
          <w:lang w:eastAsia="en-GB"/>
        </w:rPr>
        <w:t xml:space="preserve"> of our work, </w:t>
      </w:r>
      <w:r w:rsidR="00B74C48">
        <w:rPr>
          <w:rFonts w:asciiTheme="majorHAnsi" w:eastAsia="Times New Roman" w:hAnsiTheme="majorHAnsi" w:cstheme="majorHAnsi"/>
          <w:lang w:eastAsia="en-GB"/>
        </w:rPr>
        <w:t xml:space="preserve">the Draft General Comment’s elaboration on controlled substances and recognition of the vulnerability of particular groups in society, are particularly significant for the community of academics and human rights actors engaged in drug policy. </w:t>
      </w:r>
    </w:p>
    <w:p w:rsidR="00B74C48" w:rsidRDefault="00B74C48" w:rsidP="008A2E6B">
      <w:pPr>
        <w:spacing w:after="0" w:line="240" w:lineRule="auto"/>
        <w:rPr>
          <w:rFonts w:asciiTheme="majorHAnsi" w:eastAsia="Times New Roman" w:hAnsiTheme="majorHAnsi" w:cstheme="majorHAnsi"/>
          <w:lang w:eastAsia="en-GB"/>
        </w:rPr>
      </w:pPr>
    </w:p>
    <w:p w:rsidR="00B74C48" w:rsidRDefault="00B74C48" w:rsidP="00B74C48">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In respect of </w:t>
      </w:r>
      <w:r w:rsidRPr="00B74C48">
        <w:rPr>
          <w:rFonts w:asciiTheme="majorHAnsi" w:eastAsia="Times New Roman" w:hAnsiTheme="majorHAnsi" w:cstheme="majorHAnsi"/>
          <w:b/>
          <w:lang w:eastAsia="en-GB"/>
        </w:rPr>
        <w:t>Part V Special Topics, E. Controlled Substances</w:t>
      </w:r>
      <w:r>
        <w:rPr>
          <w:rFonts w:asciiTheme="majorHAnsi" w:eastAsia="Times New Roman" w:hAnsiTheme="majorHAnsi" w:cstheme="majorHAnsi"/>
          <w:lang w:eastAsia="en-GB"/>
        </w:rPr>
        <w:t xml:space="preserve">, </w:t>
      </w:r>
      <w:r>
        <w:rPr>
          <w:rFonts w:asciiTheme="majorHAnsi" w:eastAsia="Times New Roman" w:hAnsiTheme="majorHAnsi" w:cstheme="majorHAnsi"/>
          <w:lang w:eastAsia="en-GB"/>
        </w:rPr>
        <w:t xml:space="preserve">Harm Reduction International </w:t>
      </w:r>
      <w:r w:rsidR="00343265">
        <w:rPr>
          <w:rFonts w:asciiTheme="majorHAnsi" w:eastAsia="Times New Roman" w:hAnsiTheme="majorHAnsi" w:cstheme="majorHAnsi"/>
          <w:lang w:eastAsia="en-GB"/>
        </w:rPr>
        <w:t>makes the following recommendations in respect of the drafting of paragraphs 60-70</w:t>
      </w:r>
      <w:r>
        <w:rPr>
          <w:rFonts w:asciiTheme="majorHAnsi" w:eastAsia="Times New Roman" w:hAnsiTheme="majorHAnsi" w:cstheme="majorHAnsi"/>
          <w:lang w:eastAsia="en-GB"/>
        </w:rPr>
        <w:t xml:space="preserve">: </w:t>
      </w:r>
    </w:p>
    <w:p w:rsidR="00FE3705" w:rsidRDefault="00FE3705" w:rsidP="00B74C48">
      <w:pPr>
        <w:spacing w:after="0" w:line="240" w:lineRule="auto"/>
        <w:rPr>
          <w:rFonts w:asciiTheme="majorHAnsi" w:eastAsia="Times New Roman" w:hAnsiTheme="majorHAnsi" w:cstheme="majorHAnsi"/>
          <w:lang w:eastAsia="en-GB"/>
        </w:rPr>
      </w:pPr>
      <w:r>
        <w:rPr>
          <w:noProof/>
          <w:lang w:eastAsia="en-GB"/>
        </w:rPr>
        <w:drawing>
          <wp:inline distT="0" distB="0" distL="0" distR="0" wp14:anchorId="5D3F789A" wp14:editId="75D8D79F">
            <wp:extent cx="5731510" cy="46888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688840"/>
                    </a:xfrm>
                    <a:prstGeom prst="rect">
                      <a:avLst/>
                    </a:prstGeom>
                  </pic:spPr>
                </pic:pic>
              </a:graphicData>
            </a:graphic>
          </wp:inline>
        </w:drawing>
      </w:r>
    </w:p>
    <w:p w:rsidR="00343265" w:rsidRDefault="00343265" w:rsidP="00B74C48">
      <w:pPr>
        <w:spacing w:after="0" w:line="240" w:lineRule="auto"/>
        <w:rPr>
          <w:rFonts w:asciiTheme="majorHAnsi" w:eastAsia="Times New Roman" w:hAnsiTheme="majorHAnsi" w:cstheme="majorHAnsi"/>
          <w:lang w:eastAsia="en-GB"/>
        </w:rPr>
      </w:pPr>
    </w:p>
    <w:p w:rsidR="00343265" w:rsidRDefault="00343265" w:rsidP="00B74C48">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lastRenderedPageBreak/>
        <w:t>Harm Reduction International recommends the following additions to parts II, III and IV:</w:t>
      </w:r>
    </w:p>
    <w:p w:rsidR="00343265" w:rsidRDefault="00343265" w:rsidP="00B74C48">
      <w:pPr>
        <w:spacing w:after="0" w:line="240" w:lineRule="auto"/>
        <w:rPr>
          <w:rFonts w:asciiTheme="majorHAnsi" w:eastAsia="Times New Roman" w:hAnsiTheme="majorHAnsi" w:cstheme="majorHAnsi"/>
          <w:lang w:eastAsia="en-GB"/>
        </w:rPr>
      </w:pPr>
    </w:p>
    <w:p w:rsidR="00343265" w:rsidRDefault="00343265" w:rsidP="005971D0">
      <w:pPr>
        <w:pStyle w:val="ListParagraph"/>
        <w:numPr>
          <w:ilvl w:val="0"/>
          <w:numId w:val="1"/>
        </w:num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At paragraph 18 (‘</w:t>
      </w:r>
      <w:r w:rsidRPr="00343265">
        <w:rPr>
          <w:rFonts w:asciiTheme="majorHAnsi" w:eastAsia="Times New Roman" w:hAnsiTheme="majorHAnsi" w:cstheme="majorHAnsi"/>
          <w:lang w:eastAsia="en-GB"/>
        </w:rPr>
        <w:t xml:space="preserve">their possibility to contribute to the definition of the aims and objectives of the </w:t>
      </w:r>
      <w:r>
        <w:rPr>
          <w:rFonts w:asciiTheme="majorHAnsi" w:eastAsia="Times New Roman" w:hAnsiTheme="majorHAnsi" w:cstheme="majorHAnsi"/>
          <w:lang w:eastAsia="en-GB"/>
        </w:rPr>
        <w:t>researc</w:t>
      </w:r>
      <w:r w:rsidRPr="00343265">
        <w:rPr>
          <w:rFonts w:asciiTheme="majorHAnsi" w:eastAsia="Times New Roman" w:hAnsiTheme="majorHAnsi" w:cstheme="majorHAnsi"/>
          <w:lang w:eastAsia="en-GB"/>
        </w:rPr>
        <w:t>h</w:t>
      </w:r>
      <w:r>
        <w:rPr>
          <w:rFonts w:asciiTheme="majorHAnsi" w:eastAsia="Times New Roman" w:hAnsiTheme="majorHAnsi" w:cstheme="majorHAnsi"/>
          <w:lang w:eastAsia="en-GB"/>
        </w:rPr>
        <w:t>’). In the context of drug control, researchers are extremely limited in defining the topic of their research</w:t>
      </w:r>
      <w:r w:rsidR="005971D0">
        <w:rPr>
          <w:rFonts w:asciiTheme="majorHAnsi" w:eastAsia="Times New Roman" w:hAnsiTheme="majorHAnsi" w:cstheme="majorHAnsi"/>
          <w:lang w:eastAsia="en-GB"/>
        </w:rPr>
        <w:t xml:space="preserve"> and limited in their ability to conduct research on controlled substances</w:t>
      </w:r>
      <w:r>
        <w:rPr>
          <w:rFonts w:asciiTheme="majorHAnsi" w:eastAsia="Times New Roman" w:hAnsiTheme="majorHAnsi" w:cstheme="majorHAnsi"/>
          <w:lang w:eastAsia="en-GB"/>
        </w:rPr>
        <w:t xml:space="preserve">, consider amending this paragraph to provide for scientific researchers to </w:t>
      </w:r>
      <w:r w:rsidRPr="005971D0">
        <w:rPr>
          <w:rFonts w:asciiTheme="majorHAnsi" w:eastAsia="Times New Roman" w:hAnsiTheme="majorHAnsi" w:cstheme="majorHAnsi"/>
          <w:u w:val="single"/>
          <w:lang w:eastAsia="en-GB"/>
        </w:rPr>
        <w:t>define/determine</w:t>
      </w:r>
      <w:r>
        <w:rPr>
          <w:rFonts w:asciiTheme="majorHAnsi" w:eastAsia="Times New Roman" w:hAnsiTheme="majorHAnsi" w:cstheme="majorHAnsi"/>
          <w:lang w:eastAsia="en-GB"/>
        </w:rPr>
        <w:t xml:space="preserve"> their research objectives. </w:t>
      </w:r>
      <w:r w:rsidR="005971D0">
        <w:rPr>
          <w:rFonts w:asciiTheme="majorHAnsi" w:eastAsia="Times New Roman" w:hAnsiTheme="majorHAnsi" w:cstheme="majorHAnsi"/>
          <w:lang w:eastAsia="en-GB"/>
        </w:rPr>
        <w:t xml:space="preserve">The </w:t>
      </w:r>
      <w:r w:rsidR="00717528">
        <w:rPr>
          <w:rFonts w:asciiTheme="majorHAnsi" w:eastAsia="Times New Roman" w:hAnsiTheme="majorHAnsi" w:cstheme="majorHAnsi"/>
          <w:lang w:eastAsia="en-GB"/>
        </w:rPr>
        <w:t>emphasis on research methods which are ‘</w:t>
      </w:r>
      <w:r w:rsidR="005971D0" w:rsidRPr="005971D0">
        <w:rPr>
          <w:rFonts w:asciiTheme="majorHAnsi" w:eastAsia="Times New Roman" w:hAnsiTheme="majorHAnsi" w:cstheme="majorHAnsi"/>
          <w:lang w:eastAsia="en-GB"/>
        </w:rPr>
        <w:t>humanely, scientifically, socially and ecologically responsible</w:t>
      </w:r>
      <w:r w:rsidR="00717528">
        <w:rPr>
          <w:rFonts w:asciiTheme="majorHAnsi" w:eastAsia="Times New Roman" w:hAnsiTheme="majorHAnsi" w:cstheme="majorHAnsi"/>
          <w:lang w:eastAsia="en-GB"/>
        </w:rPr>
        <w:t>’ is important.</w:t>
      </w:r>
    </w:p>
    <w:p w:rsidR="00717528" w:rsidRDefault="00717528" w:rsidP="005971D0">
      <w:pPr>
        <w:pStyle w:val="ListParagraph"/>
        <w:numPr>
          <w:ilvl w:val="0"/>
          <w:numId w:val="1"/>
        </w:num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At paragraph 22 on accessibility, consider noting stigma (as well as discrimination) and noting marginalised and vulnerable groups.</w:t>
      </w:r>
    </w:p>
    <w:p w:rsidR="00717528" w:rsidRDefault="00717528" w:rsidP="00717528">
      <w:pPr>
        <w:pStyle w:val="ListParagraph"/>
        <w:numPr>
          <w:ilvl w:val="0"/>
          <w:numId w:val="1"/>
        </w:num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At paragraph 23 on accessibility, consider replacing ‘information’ with ‘evidence-based information’ in the sentence ‘</w:t>
      </w:r>
      <w:r w:rsidRPr="00717528">
        <w:rPr>
          <w:rFonts w:asciiTheme="majorHAnsi" w:eastAsia="Times New Roman" w:hAnsiTheme="majorHAnsi" w:cstheme="majorHAnsi"/>
          <w:lang w:eastAsia="en-GB"/>
        </w:rPr>
        <w:t>Third, information concerning the risks and benefits of science and technology should be accessible.</w:t>
      </w:r>
      <w:r>
        <w:rPr>
          <w:rFonts w:asciiTheme="majorHAnsi" w:eastAsia="Times New Roman" w:hAnsiTheme="majorHAnsi" w:cstheme="majorHAnsi"/>
          <w:lang w:eastAsia="en-GB"/>
        </w:rPr>
        <w:t xml:space="preserve">’ Consider elaborating on the need for States to be transparent in respect of their data collection processes for scientific research and data held. </w:t>
      </w:r>
    </w:p>
    <w:p w:rsidR="00BC0D32" w:rsidRDefault="00BC0D32" w:rsidP="00BC0D32">
      <w:pPr>
        <w:pStyle w:val="ListParagraph"/>
        <w:numPr>
          <w:ilvl w:val="0"/>
          <w:numId w:val="1"/>
        </w:num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At paragraph 32, consider adding barriers to research as part of the list of e</w:t>
      </w:r>
      <w:r w:rsidRPr="00BC0D32">
        <w:rPr>
          <w:rFonts w:asciiTheme="majorHAnsi" w:eastAsia="Times New Roman" w:hAnsiTheme="majorHAnsi" w:cstheme="majorHAnsi"/>
          <w:lang w:eastAsia="en-GB"/>
        </w:rPr>
        <w:t>xamples of retrogressive measures</w:t>
      </w:r>
      <w:r>
        <w:rPr>
          <w:rFonts w:asciiTheme="majorHAnsi" w:eastAsia="Times New Roman" w:hAnsiTheme="majorHAnsi" w:cstheme="majorHAnsi"/>
          <w:lang w:eastAsia="en-GB"/>
        </w:rPr>
        <w:t>.</w:t>
      </w:r>
    </w:p>
    <w:p w:rsidR="00BC0D32" w:rsidRDefault="00F64158" w:rsidP="00BC0D32">
      <w:pPr>
        <w:pStyle w:val="ListParagraph"/>
        <w:numPr>
          <w:ilvl w:val="0"/>
          <w:numId w:val="1"/>
        </w:num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At paragraph 34, emphasise the participation of communities most affected.</w:t>
      </w:r>
    </w:p>
    <w:p w:rsidR="007512F7" w:rsidRDefault="007512F7" w:rsidP="00BC0D32">
      <w:pPr>
        <w:pStyle w:val="ListParagraph"/>
        <w:numPr>
          <w:ilvl w:val="0"/>
          <w:numId w:val="1"/>
        </w:num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At paragraphs 36-44 and elsewhere, recognise people of colour as a specific group.</w:t>
      </w:r>
    </w:p>
    <w:p w:rsidR="007512F7" w:rsidRDefault="007512F7" w:rsidP="00BC0D32">
      <w:pPr>
        <w:pStyle w:val="ListParagraph"/>
        <w:numPr>
          <w:ilvl w:val="0"/>
          <w:numId w:val="1"/>
        </w:num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At paragraph 38 consider adding the inverse example, where many actors in society believe a person should be forced to undergo treatment without consent (for example, the case of drug treatment, not always evidence-based).</w:t>
      </w:r>
    </w:p>
    <w:p w:rsidR="00CF16B3" w:rsidRDefault="00CF16B3" w:rsidP="00CF16B3">
      <w:pPr>
        <w:pStyle w:val="ListParagraph"/>
        <w:numPr>
          <w:ilvl w:val="0"/>
          <w:numId w:val="1"/>
        </w:num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 xml:space="preserve">At paragraph 56, consider adding the example of </w:t>
      </w:r>
      <w:r w:rsidRPr="00CF16B3">
        <w:rPr>
          <w:rFonts w:asciiTheme="majorHAnsi" w:eastAsia="Times New Roman" w:hAnsiTheme="majorHAnsi" w:cstheme="majorHAnsi"/>
          <w:lang w:eastAsia="en-GB"/>
        </w:rPr>
        <w:t>eliminat</w:t>
      </w:r>
      <w:r>
        <w:rPr>
          <w:rFonts w:asciiTheme="majorHAnsi" w:eastAsia="Times New Roman" w:hAnsiTheme="majorHAnsi" w:cstheme="majorHAnsi"/>
          <w:lang w:eastAsia="en-GB"/>
        </w:rPr>
        <w:t xml:space="preserve">ing </w:t>
      </w:r>
      <w:r w:rsidRPr="00CF16B3">
        <w:rPr>
          <w:rFonts w:asciiTheme="majorHAnsi" w:eastAsia="Times New Roman" w:hAnsiTheme="majorHAnsi" w:cstheme="majorHAnsi"/>
          <w:lang w:eastAsia="en-GB"/>
        </w:rPr>
        <w:t xml:space="preserve">laws and policies that </w:t>
      </w:r>
      <w:r>
        <w:rPr>
          <w:rFonts w:asciiTheme="majorHAnsi" w:eastAsia="Times New Roman" w:hAnsiTheme="majorHAnsi" w:cstheme="majorHAnsi"/>
          <w:lang w:eastAsia="en-GB"/>
        </w:rPr>
        <w:t xml:space="preserve">hinder or obstruct research on specific topics (controlled </w:t>
      </w:r>
      <w:r w:rsidRPr="00CF16B3">
        <w:rPr>
          <w:rFonts w:asciiTheme="majorHAnsi" w:eastAsia="Times New Roman" w:hAnsiTheme="majorHAnsi" w:cstheme="majorHAnsi"/>
          <w:lang w:eastAsia="en-GB"/>
        </w:rPr>
        <w:t>substances</w:t>
      </w:r>
      <w:r>
        <w:rPr>
          <w:rFonts w:asciiTheme="majorHAnsi" w:eastAsia="Times New Roman" w:hAnsiTheme="majorHAnsi" w:cstheme="majorHAnsi"/>
          <w:lang w:eastAsia="en-GB"/>
        </w:rPr>
        <w:t>), especially for political reasons.</w:t>
      </w:r>
    </w:p>
    <w:p w:rsidR="00FE3705" w:rsidRDefault="00FE3705" w:rsidP="00FE3705">
      <w:pPr>
        <w:pStyle w:val="ListParagraph"/>
        <w:numPr>
          <w:ilvl w:val="0"/>
          <w:numId w:val="1"/>
        </w:num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At paragraph 58, remove the words ‘</w:t>
      </w:r>
      <w:r w:rsidRPr="00FE3705">
        <w:rPr>
          <w:rFonts w:asciiTheme="majorHAnsi" w:eastAsia="Times New Roman" w:hAnsiTheme="majorHAnsi" w:cstheme="majorHAnsi"/>
          <w:lang w:eastAsia="en-GB"/>
        </w:rPr>
        <w:t xml:space="preserve">as far as </w:t>
      </w:r>
      <w:proofErr w:type="gramStart"/>
      <w:r w:rsidRPr="00FE3705">
        <w:rPr>
          <w:rFonts w:asciiTheme="majorHAnsi" w:eastAsia="Times New Roman" w:hAnsiTheme="majorHAnsi" w:cstheme="majorHAnsi"/>
          <w:lang w:eastAsia="en-GB"/>
        </w:rPr>
        <w:t>possible</w:t>
      </w:r>
      <w:r>
        <w:rPr>
          <w:rFonts w:asciiTheme="majorHAnsi" w:eastAsia="Times New Roman" w:hAnsiTheme="majorHAnsi" w:cstheme="majorHAnsi"/>
          <w:lang w:eastAsia="en-GB"/>
        </w:rPr>
        <w:t xml:space="preserve">‘ </w:t>
      </w:r>
      <w:bookmarkStart w:id="0" w:name="_GoBack"/>
      <w:bookmarkEnd w:id="0"/>
      <w:r>
        <w:rPr>
          <w:rFonts w:asciiTheme="majorHAnsi" w:eastAsia="Times New Roman" w:hAnsiTheme="majorHAnsi" w:cstheme="majorHAnsi"/>
          <w:lang w:eastAsia="en-GB"/>
        </w:rPr>
        <w:t>in</w:t>
      </w:r>
      <w:proofErr w:type="gramEnd"/>
      <w:r>
        <w:rPr>
          <w:rFonts w:asciiTheme="majorHAnsi" w:eastAsia="Times New Roman" w:hAnsiTheme="majorHAnsi" w:cstheme="majorHAnsi"/>
          <w:lang w:eastAsia="en-GB"/>
        </w:rPr>
        <w:t xml:space="preserve"> the sentence ‘</w:t>
      </w:r>
      <w:r w:rsidRPr="00FE3705">
        <w:rPr>
          <w:rFonts w:asciiTheme="majorHAnsi" w:eastAsia="Times New Roman" w:hAnsiTheme="majorHAnsi" w:cstheme="majorHAnsi"/>
          <w:lang w:eastAsia="en-GB"/>
        </w:rPr>
        <w:t>A clear benefit of scientific progress is that scientific knowledge is used in decision-making and policies, which should, as far as possible, be evidence-based.</w:t>
      </w:r>
      <w:r>
        <w:rPr>
          <w:rFonts w:asciiTheme="majorHAnsi" w:eastAsia="Times New Roman" w:hAnsiTheme="majorHAnsi" w:cstheme="majorHAnsi"/>
          <w:lang w:eastAsia="en-GB"/>
        </w:rPr>
        <w:t>’ Consider reflecting on the circumstances of treatment for drug dependence which is often not based on evidence.</w:t>
      </w:r>
    </w:p>
    <w:p w:rsidR="00FE3705" w:rsidRDefault="00FE3705" w:rsidP="00FE3705">
      <w:pPr>
        <w:spacing w:after="0" w:line="240" w:lineRule="auto"/>
        <w:rPr>
          <w:rFonts w:asciiTheme="majorHAnsi" w:eastAsia="Times New Roman" w:hAnsiTheme="majorHAnsi" w:cstheme="majorHAnsi"/>
          <w:lang w:eastAsia="en-GB"/>
        </w:rPr>
      </w:pPr>
    </w:p>
    <w:p w:rsidR="00FE3705" w:rsidRDefault="00FE3705" w:rsidP="00FE3705">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Regards,</w:t>
      </w:r>
    </w:p>
    <w:p w:rsidR="00FE3705" w:rsidRDefault="00FE3705" w:rsidP="00FE3705">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Naomi Burke-Shyne</w:t>
      </w:r>
    </w:p>
    <w:p w:rsidR="00FE3705" w:rsidRDefault="00FE3705" w:rsidP="00FE3705">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Executive Director</w:t>
      </w:r>
    </w:p>
    <w:p w:rsidR="00FE3705" w:rsidRPr="00FE3705" w:rsidRDefault="00FE3705" w:rsidP="00FE3705">
      <w:pPr>
        <w:spacing w:after="0" w:line="240" w:lineRule="auto"/>
        <w:rPr>
          <w:rFonts w:asciiTheme="majorHAnsi" w:eastAsia="Times New Roman" w:hAnsiTheme="majorHAnsi" w:cstheme="majorHAnsi"/>
          <w:lang w:eastAsia="en-GB"/>
        </w:rPr>
      </w:pPr>
      <w:r>
        <w:rPr>
          <w:rFonts w:asciiTheme="majorHAnsi" w:eastAsia="Times New Roman" w:hAnsiTheme="majorHAnsi" w:cstheme="majorHAnsi"/>
          <w:lang w:eastAsia="en-GB"/>
        </w:rPr>
        <w:t>Harm Reduction International</w:t>
      </w:r>
    </w:p>
    <w:p w:rsidR="00B74C48" w:rsidRDefault="00B74C48" w:rsidP="008A2E6B">
      <w:pPr>
        <w:spacing w:after="0" w:line="240" w:lineRule="auto"/>
        <w:rPr>
          <w:rFonts w:asciiTheme="majorHAnsi" w:eastAsia="Times New Roman" w:hAnsiTheme="majorHAnsi" w:cstheme="majorHAnsi"/>
          <w:lang w:eastAsia="en-GB"/>
        </w:rPr>
      </w:pPr>
    </w:p>
    <w:p w:rsidR="00B74C48" w:rsidRDefault="00B74C48" w:rsidP="008A2E6B">
      <w:pPr>
        <w:spacing w:after="0" w:line="240" w:lineRule="auto"/>
        <w:rPr>
          <w:rFonts w:asciiTheme="majorHAnsi" w:eastAsia="Times New Roman" w:hAnsiTheme="majorHAnsi" w:cstheme="majorHAnsi"/>
          <w:lang w:eastAsia="en-GB"/>
        </w:rPr>
      </w:pPr>
    </w:p>
    <w:p w:rsidR="004C32B1" w:rsidRDefault="004C32B1" w:rsidP="008A2E6B">
      <w:pPr>
        <w:spacing w:after="0" w:line="240" w:lineRule="auto"/>
        <w:rPr>
          <w:rFonts w:asciiTheme="majorHAnsi" w:eastAsia="Times New Roman" w:hAnsiTheme="majorHAnsi" w:cstheme="majorHAnsi"/>
          <w:lang w:eastAsia="en-GB"/>
        </w:rPr>
      </w:pPr>
    </w:p>
    <w:p w:rsidR="004C32B1" w:rsidRDefault="004C32B1" w:rsidP="008A2E6B">
      <w:pPr>
        <w:spacing w:after="0" w:line="240" w:lineRule="auto"/>
        <w:rPr>
          <w:rFonts w:asciiTheme="majorHAnsi" w:eastAsia="Times New Roman" w:hAnsiTheme="majorHAnsi" w:cstheme="majorHAnsi"/>
          <w:lang w:eastAsia="en-GB"/>
        </w:rPr>
      </w:pPr>
    </w:p>
    <w:p w:rsidR="008A2E6B" w:rsidRPr="008A2E6B" w:rsidRDefault="008A2E6B">
      <w:pPr>
        <w:rPr>
          <w:rFonts w:asciiTheme="majorHAnsi" w:hAnsiTheme="majorHAnsi" w:cstheme="majorHAnsi"/>
        </w:rPr>
      </w:pPr>
    </w:p>
    <w:sectPr w:rsidR="008A2E6B" w:rsidRPr="008A2E6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BB5" w:rsidRDefault="00F82BB5" w:rsidP="00AD2FE1">
      <w:pPr>
        <w:spacing w:after="0" w:line="240" w:lineRule="auto"/>
      </w:pPr>
      <w:r>
        <w:separator/>
      </w:r>
    </w:p>
  </w:endnote>
  <w:endnote w:type="continuationSeparator" w:id="0">
    <w:p w:rsidR="00F82BB5" w:rsidRDefault="00F82BB5" w:rsidP="00AD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251731"/>
      <w:docPartObj>
        <w:docPartGallery w:val="Page Numbers (Bottom of Page)"/>
        <w:docPartUnique/>
      </w:docPartObj>
    </w:sdtPr>
    <w:sdtEndPr>
      <w:rPr>
        <w:noProof/>
      </w:rPr>
    </w:sdtEndPr>
    <w:sdtContent>
      <w:p w:rsidR="00AD2FE1" w:rsidRDefault="00AD2FE1">
        <w:pPr>
          <w:pStyle w:val="Footer"/>
          <w:jc w:val="center"/>
        </w:pPr>
        <w:r>
          <w:fldChar w:fldCharType="begin"/>
        </w:r>
        <w:r>
          <w:instrText xml:space="preserve"> PAGE   \* MERGEFORMAT </w:instrText>
        </w:r>
        <w:r>
          <w:fldChar w:fldCharType="separate"/>
        </w:r>
        <w:r w:rsidR="00045197">
          <w:rPr>
            <w:noProof/>
          </w:rPr>
          <w:t>1</w:t>
        </w:r>
        <w:r>
          <w:rPr>
            <w:noProof/>
          </w:rPr>
          <w:fldChar w:fldCharType="end"/>
        </w:r>
      </w:p>
    </w:sdtContent>
  </w:sdt>
  <w:p w:rsidR="00AD2FE1" w:rsidRDefault="00AD2F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BB5" w:rsidRDefault="00F82BB5" w:rsidP="00AD2FE1">
      <w:pPr>
        <w:spacing w:after="0" w:line="240" w:lineRule="auto"/>
      </w:pPr>
      <w:r>
        <w:separator/>
      </w:r>
    </w:p>
  </w:footnote>
  <w:footnote w:type="continuationSeparator" w:id="0">
    <w:p w:rsidR="00F82BB5" w:rsidRDefault="00F82BB5" w:rsidP="00AD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99F" w:rsidRDefault="000D499F">
    <w:pPr>
      <w:pStyle w:val="Header"/>
    </w:pPr>
    <w:r>
      <w:rPr>
        <w:noProof/>
        <w:lang w:eastAsia="en-GB"/>
      </w:rPr>
      <w:drawing>
        <wp:inline distT="0" distB="0" distL="0" distR="0" wp14:anchorId="11CF1746" wp14:editId="50BC9259">
          <wp:extent cx="2377757" cy="781609"/>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15138" cy="7938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51E08"/>
    <w:multiLevelType w:val="hybridMultilevel"/>
    <w:tmpl w:val="8D6033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E6B"/>
    <w:rsid w:val="00045197"/>
    <w:rsid w:val="000D499F"/>
    <w:rsid w:val="00187738"/>
    <w:rsid w:val="00327848"/>
    <w:rsid w:val="00343265"/>
    <w:rsid w:val="004C32B1"/>
    <w:rsid w:val="005971D0"/>
    <w:rsid w:val="00717528"/>
    <w:rsid w:val="007512F7"/>
    <w:rsid w:val="008A2E6B"/>
    <w:rsid w:val="00AD2FE1"/>
    <w:rsid w:val="00B74C48"/>
    <w:rsid w:val="00BC0D32"/>
    <w:rsid w:val="00CF16B3"/>
    <w:rsid w:val="00F64158"/>
    <w:rsid w:val="00F82BB5"/>
    <w:rsid w:val="00FE3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2601B"/>
  <w15:chartTrackingRefBased/>
  <w15:docId w15:val="{873DBAAC-CEBB-4F69-82B6-C67933F81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E6B"/>
    <w:rPr>
      <w:color w:val="0000FF"/>
      <w:u w:val="single"/>
    </w:rPr>
  </w:style>
  <w:style w:type="paragraph" w:styleId="NormalWeb">
    <w:name w:val="Normal (Web)"/>
    <w:basedOn w:val="Normal"/>
    <w:uiPriority w:val="99"/>
    <w:semiHidden/>
    <w:unhideWhenUsed/>
    <w:rsid w:val="004C32B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43265"/>
    <w:pPr>
      <w:ind w:left="720"/>
      <w:contextualSpacing/>
    </w:pPr>
  </w:style>
  <w:style w:type="paragraph" w:styleId="Header">
    <w:name w:val="header"/>
    <w:basedOn w:val="Normal"/>
    <w:link w:val="HeaderChar"/>
    <w:uiPriority w:val="99"/>
    <w:unhideWhenUsed/>
    <w:rsid w:val="00AD2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FE1"/>
  </w:style>
  <w:style w:type="paragraph" w:styleId="Footer">
    <w:name w:val="footer"/>
    <w:basedOn w:val="Normal"/>
    <w:link w:val="FooterChar"/>
    <w:uiPriority w:val="99"/>
    <w:unhideWhenUsed/>
    <w:rsid w:val="00AD2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721822">
      <w:bodyDiv w:val="1"/>
      <w:marLeft w:val="0"/>
      <w:marRight w:val="0"/>
      <w:marTop w:val="0"/>
      <w:marBottom w:val="0"/>
      <w:divBdr>
        <w:top w:val="none" w:sz="0" w:space="0" w:color="auto"/>
        <w:left w:val="none" w:sz="0" w:space="0" w:color="auto"/>
        <w:bottom w:val="none" w:sz="0" w:space="0" w:color="auto"/>
        <w:right w:val="none" w:sz="0" w:space="0" w:color="auto"/>
      </w:divBdr>
    </w:div>
    <w:div w:id="335544617">
      <w:bodyDiv w:val="1"/>
      <w:marLeft w:val="0"/>
      <w:marRight w:val="0"/>
      <w:marTop w:val="0"/>
      <w:marBottom w:val="0"/>
      <w:divBdr>
        <w:top w:val="none" w:sz="0" w:space="0" w:color="auto"/>
        <w:left w:val="none" w:sz="0" w:space="0" w:color="auto"/>
        <w:bottom w:val="none" w:sz="0" w:space="0" w:color="auto"/>
        <w:right w:val="none" w:sz="0" w:space="0" w:color="auto"/>
      </w:divBdr>
      <w:divsChild>
        <w:div w:id="990909218">
          <w:marLeft w:val="0"/>
          <w:marRight w:val="0"/>
          <w:marTop w:val="0"/>
          <w:marBottom w:val="0"/>
          <w:divBdr>
            <w:top w:val="none" w:sz="0" w:space="0" w:color="auto"/>
            <w:left w:val="none" w:sz="0" w:space="0" w:color="auto"/>
            <w:bottom w:val="none" w:sz="0" w:space="0" w:color="auto"/>
            <w:right w:val="none" w:sz="0" w:space="0" w:color="auto"/>
          </w:divBdr>
          <w:divsChild>
            <w:div w:id="1734767652">
              <w:marLeft w:val="0"/>
              <w:marRight w:val="0"/>
              <w:marTop w:val="0"/>
              <w:marBottom w:val="0"/>
              <w:divBdr>
                <w:top w:val="none" w:sz="0" w:space="0" w:color="auto"/>
                <w:left w:val="none" w:sz="0" w:space="0" w:color="auto"/>
                <w:bottom w:val="none" w:sz="0" w:space="0" w:color="auto"/>
                <w:right w:val="none" w:sz="0" w:space="0" w:color="auto"/>
              </w:divBdr>
              <w:divsChild>
                <w:div w:id="2235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400D5BB-E15F-49E1-B813-E38241C2A6BF}"/>
</file>

<file path=customXml/itemProps2.xml><?xml version="1.0" encoding="utf-8"?>
<ds:datastoreItem xmlns:ds="http://schemas.openxmlformats.org/officeDocument/2006/customXml" ds:itemID="{5109909A-EAF2-40C4-90AB-2A383CD52F83}"/>
</file>

<file path=customXml/itemProps3.xml><?xml version="1.0" encoding="utf-8"?>
<ds:datastoreItem xmlns:ds="http://schemas.openxmlformats.org/officeDocument/2006/customXml" ds:itemID="{D00340D3-F0C4-4C8F-885C-D81F7746F24E}"/>
</file>

<file path=docProps/app.xml><?xml version="1.0" encoding="utf-8"?>
<Properties xmlns="http://schemas.openxmlformats.org/officeDocument/2006/extended-properties" xmlns:vt="http://schemas.openxmlformats.org/officeDocument/2006/docPropsVTypes">
  <Template>Normal</Template>
  <TotalTime>36</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Burke-Shyne</dc:creator>
  <cp:keywords/>
  <dc:description/>
  <cp:lastModifiedBy>Naomi Burke-Shyne</cp:lastModifiedBy>
  <cp:revision>8</cp:revision>
  <dcterms:created xsi:type="dcterms:W3CDTF">2020-02-14T13:25:00Z</dcterms:created>
  <dcterms:modified xsi:type="dcterms:W3CDTF">2020-02-14T16:02:00Z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