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32" w:rsidRPr="00D56A32" w:rsidRDefault="00D56A32" w:rsidP="00D56A32">
      <w:pPr>
        <w:spacing w:after="0"/>
        <w:jc w:val="center"/>
        <w:rPr>
          <w:rFonts w:ascii="Arial" w:hAnsi="Arial" w:cs="Arial"/>
          <w:b/>
        </w:rPr>
      </w:pPr>
      <w:r w:rsidRPr="00D56A32">
        <w:rPr>
          <w:rFonts w:ascii="Arial" w:hAnsi="Arial" w:cs="Arial"/>
          <w:b/>
        </w:rPr>
        <w:t>Draft General Comment by the Committee on Economic, Social and cultural rights:</w:t>
      </w:r>
    </w:p>
    <w:p w:rsidR="0042727C" w:rsidRPr="00D56A32" w:rsidRDefault="00D56A32" w:rsidP="00D56A32">
      <w:pPr>
        <w:spacing w:after="0"/>
        <w:jc w:val="center"/>
        <w:rPr>
          <w:rFonts w:ascii="Arial" w:hAnsi="Arial" w:cs="Arial"/>
          <w:b/>
        </w:rPr>
      </w:pPr>
      <w:r w:rsidRPr="00D56A32">
        <w:rPr>
          <w:rFonts w:ascii="Arial" w:hAnsi="Arial" w:cs="Arial"/>
          <w:b/>
        </w:rPr>
        <w:t xml:space="preserve">Science and economic, Social and cultural rights </w:t>
      </w:r>
    </w:p>
    <w:p w:rsidR="00D56A32" w:rsidRPr="00D56A32" w:rsidRDefault="00D56A32" w:rsidP="00D56A32">
      <w:pPr>
        <w:spacing w:after="0"/>
        <w:jc w:val="center"/>
        <w:rPr>
          <w:rFonts w:ascii="Arial" w:hAnsi="Arial" w:cs="Arial"/>
          <w:b/>
        </w:rPr>
      </w:pPr>
      <w:r w:rsidRPr="00D56A32">
        <w:rPr>
          <w:rFonts w:ascii="Arial" w:hAnsi="Arial" w:cs="Arial"/>
          <w:b/>
        </w:rPr>
        <w:t>UNESCO contribution</w:t>
      </w:r>
    </w:p>
    <w:p w:rsidR="00D56A32" w:rsidRPr="00D56A32" w:rsidRDefault="00D56A32" w:rsidP="00D56A32">
      <w:pPr>
        <w:spacing w:after="0"/>
        <w:jc w:val="center"/>
        <w:rPr>
          <w:rFonts w:ascii="Arial" w:hAnsi="Arial" w:cs="Arial"/>
          <w:b/>
        </w:rPr>
      </w:pPr>
    </w:p>
    <w:p w:rsidR="00957CB5" w:rsidRPr="00D56A32" w:rsidRDefault="00F21DC6" w:rsidP="00D56A32">
      <w:pPr>
        <w:spacing w:after="0"/>
        <w:jc w:val="both"/>
        <w:rPr>
          <w:rFonts w:ascii="Arial" w:hAnsi="Arial" w:cs="Arial"/>
        </w:rPr>
      </w:pPr>
      <w:r w:rsidRPr="00D56A32">
        <w:rPr>
          <w:rFonts w:ascii="Arial" w:hAnsi="Arial" w:cs="Arial"/>
        </w:rPr>
        <w:t xml:space="preserve">UNESCO </w:t>
      </w:r>
      <w:r w:rsidR="000D6D05" w:rsidRPr="00D56A32">
        <w:rPr>
          <w:rFonts w:ascii="Arial" w:hAnsi="Arial" w:cs="Arial"/>
        </w:rPr>
        <w:t xml:space="preserve">would like to </w:t>
      </w:r>
      <w:r w:rsidR="00696550" w:rsidRPr="00D56A32">
        <w:rPr>
          <w:rFonts w:ascii="Arial" w:hAnsi="Arial" w:cs="Arial"/>
        </w:rPr>
        <w:t xml:space="preserve">welcome the elaboration </w:t>
      </w:r>
      <w:r w:rsidR="0024739C" w:rsidRPr="00D56A32">
        <w:rPr>
          <w:rFonts w:ascii="Arial" w:hAnsi="Arial" w:cs="Arial"/>
        </w:rPr>
        <w:t xml:space="preserve">by the Committee on Economic, Social and Cultural Rights </w:t>
      </w:r>
      <w:r w:rsidR="00696550" w:rsidRPr="00D56A32">
        <w:rPr>
          <w:rFonts w:ascii="Arial" w:hAnsi="Arial" w:cs="Arial"/>
        </w:rPr>
        <w:t xml:space="preserve">of </w:t>
      </w:r>
      <w:r w:rsidR="00673F20" w:rsidRPr="00D56A32">
        <w:rPr>
          <w:rFonts w:ascii="Arial" w:hAnsi="Arial" w:cs="Arial"/>
        </w:rPr>
        <w:t>the draft General C</w:t>
      </w:r>
      <w:r w:rsidR="000D6D05" w:rsidRPr="00D56A32">
        <w:rPr>
          <w:rFonts w:ascii="Arial" w:hAnsi="Arial" w:cs="Arial"/>
        </w:rPr>
        <w:t xml:space="preserve">omment on </w:t>
      </w:r>
      <w:r w:rsidR="004252EB">
        <w:rPr>
          <w:rFonts w:ascii="Arial" w:hAnsi="Arial" w:cs="Arial"/>
        </w:rPr>
        <w:t>s</w:t>
      </w:r>
      <w:r w:rsidR="000D6D05" w:rsidRPr="00D56A32">
        <w:rPr>
          <w:rFonts w:ascii="Arial" w:hAnsi="Arial" w:cs="Arial"/>
        </w:rPr>
        <w:t xml:space="preserve">cience and economic, social and cultural rights referring </w:t>
      </w:r>
      <w:r w:rsidR="006D554B" w:rsidRPr="00D56A32">
        <w:rPr>
          <w:rFonts w:ascii="Arial" w:hAnsi="Arial" w:cs="Arial"/>
        </w:rPr>
        <w:t>to article</w:t>
      </w:r>
      <w:r w:rsidR="0024739C" w:rsidRPr="00D56A32">
        <w:rPr>
          <w:rFonts w:ascii="Arial" w:hAnsi="Arial" w:cs="Arial"/>
        </w:rPr>
        <w:t>s</w:t>
      </w:r>
      <w:r w:rsidR="000D6D05" w:rsidRPr="00D56A32">
        <w:rPr>
          <w:rFonts w:ascii="Arial" w:hAnsi="Arial" w:cs="Arial"/>
        </w:rPr>
        <w:t xml:space="preserve"> 15: 15.1b, 15.2, 15.3 and 15.4</w:t>
      </w:r>
      <w:r w:rsidR="0024739C" w:rsidRPr="00D56A32">
        <w:rPr>
          <w:rFonts w:ascii="Arial" w:hAnsi="Arial" w:cs="Arial"/>
        </w:rPr>
        <w:t>.</w:t>
      </w:r>
      <w:r w:rsidR="001F6A23" w:rsidRPr="00D56A32">
        <w:rPr>
          <w:rFonts w:ascii="Arial" w:hAnsi="Arial" w:cs="Arial"/>
        </w:rPr>
        <w:t xml:space="preserve"> </w:t>
      </w:r>
      <w:r w:rsidR="00696550" w:rsidRPr="00D56A32">
        <w:rPr>
          <w:rFonts w:ascii="Arial" w:hAnsi="Arial" w:cs="Arial"/>
        </w:rPr>
        <w:t xml:space="preserve">Science is not only important for the consolidation of peace, as the UNESCO Constitution underscores in its article I, but is also a cornerstone of sustainable development, as is evident in the 2030 Agenda for </w:t>
      </w:r>
      <w:r w:rsidR="00957CB5" w:rsidRPr="00D56A32">
        <w:rPr>
          <w:rFonts w:ascii="Arial" w:hAnsi="Arial" w:cs="Arial"/>
        </w:rPr>
        <w:t>Sustainable</w:t>
      </w:r>
      <w:r w:rsidR="00696550" w:rsidRPr="00D56A32">
        <w:rPr>
          <w:rFonts w:ascii="Arial" w:hAnsi="Arial" w:cs="Arial"/>
        </w:rPr>
        <w:t xml:space="preserve"> Development</w:t>
      </w:r>
      <w:r w:rsidR="001F6A23" w:rsidRPr="00D56A32">
        <w:rPr>
          <w:rFonts w:ascii="Arial" w:hAnsi="Arial" w:cs="Arial"/>
        </w:rPr>
        <w:t xml:space="preserve"> and its </w:t>
      </w:r>
      <w:r w:rsidR="00192F7B" w:rsidRPr="00D56A32">
        <w:rPr>
          <w:rFonts w:ascii="Arial" w:hAnsi="Arial" w:cs="Arial"/>
        </w:rPr>
        <w:t>Sustainable</w:t>
      </w:r>
      <w:r w:rsidR="001F6A23" w:rsidRPr="00D56A32">
        <w:rPr>
          <w:rFonts w:ascii="Arial" w:hAnsi="Arial" w:cs="Arial"/>
        </w:rPr>
        <w:t xml:space="preserve"> Development Goals</w:t>
      </w:r>
      <w:r w:rsidR="00696550" w:rsidRPr="00D56A32">
        <w:rPr>
          <w:rFonts w:ascii="Arial" w:hAnsi="Arial" w:cs="Arial"/>
        </w:rPr>
        <w:t xml:space="preserve">. </w:t>
      </w:r>
      <w:r w:rsidR="00957CB5" w:rsidRPr="00D56A32">
        <w:rPr>
          <w:rFonts w:ascii="Arial" w:hAnsi="Arial" w:cs="Arial"/>
        </w:rPr>
        <w:t>The absence of normative guidance in this respect has been a longstanding obstacle to a more systematic and robust implementation of this crucial set of Covenant provisions.</w:t>
      </w:r>
    </w:p>
    <w:p w:rsidR="00957CB5" w:rsidRPr="00D56A32" w:rsidRDefault="00957CB5" w:rsidP="00D56A32">
      <w:pPr>
        <w:spacing w:after="0"/>
        <w:jc w:val="both"/>
        <w:rPr>
          <w:rFonts w:ascii="Arial" w:hAnsi="Arial" w:cs="Arial"/>
        </w:rPr>
      </w:pPr>
    </w:p>
    <w:p w:rsidR="00957CB5" w:rsidRPr="00D56A32" w:rsidRDefault="00957CB5" w:rsidP="00D56A32">
      <w:pPr>
        <w:spacing w:after="0"/>
        <w:jc w:val="both"/>
        <w:rPr>
          <w:rFonts w:ascii="Arial" w:hAnsi="Arial" w:cs="Arial"/>
        </w:rPr>
      </w:pPr>
      <w:r w:rsidRPr="00D56A32">
        <w:rPr>
          <w:rFonts w:ascii="Arial" w:hAnsi="Arial" w:cs="Arial"/>
        </w:rPr>
        <w:t>Hence, a</w:t>
      </w:r>
      <w:r w:rsidR="00696550" w:rsidRPr="00D56A32">
        <w:rPr>
          <w:rFonts w:ascii="Arial" w:hAnsi="Arial" w:cs="Arial"/>
        </w:rPr>
        <w:t xml:space="preserve"> General Comment </w:t>
      </w:r>
      <w:r w:rsidRPr="00D56A32">
        <w:rPr>
          <w:rFonts w:ascii="Arial" w:hAnsi="Arial" w:cs="Arial"/>
        </w:rPr>
        <w:t xml:space="preserve">on this matter </w:t>
      </w:r>
      <w:r w:rsidR="00696550" w:rsidRPr="00D56A32">
        <w:rPr>
          <w:rFonts w:ascii="Arial" w:hAnsi="Arial" w:cs="Arial"/>
        </w:rPr>
        <w:t xml:space="preserve">will </w:t>
      </w:r>
      <w:r w:rsidR="000D6D05" w:rsidRPr="00D56A32">
        <w:rPr>
          <w:rFonts w:ascii="Arial" w:hAnsi="Arial" w:cs="Arial"/>
        </w:rPr>
        <w:t>increas</w:t>
      </w:r>
      <w:r w:rsidRPr="00D56A32">
        <w:rPr>
          <w:rFonts w:ascii="Arial" w:hAnsi="Arial" w:cs="Arial"/>
        </w:rPr>
        <w:t>e</w:t>
      </w:r>
      <w:r w:rsidR="000D6D05" w:rsidRPr="00D56A32">
        <w:rPr>
          <w:rFonts w:ascii="Arial" w:hAnsi="Arial" w:cs="Arial"/>
        </w:rPr>
        <w:t xml:space="preserve"> and improv</w:t>
      </w:r>
      <w:r w:rsidRPr="00D56A32">
        <w:rPr>
          <w:rFonts w:ascii="Arial" w:hAnsi="Arial" w:cs="Arial"/>
        </w:rPr>
        <w:t>e</w:t>
      </w:r>
      <w:r w:rsidR="000D6D05" w:rsidRPr="00D56A32">
        <w:rPr>
          <w:rFonts w:ascii="Arial" w:hAnsi="Arial" w:cs="Arial"/>
        </w:rPr>
        <w:t xml:space="preserve"> the discussion among the State</w:t>
      </w:r>
      <w:r w:rsidRPr="00D56A32">
        <w:rPr>
          <w:rFonts w:ascii="Arial" w:hAnsi="Arial" w:cs="Arial"/>
        </w:rPr>
        <w:t>s</w:t>
      </w:r>
      <w:r w:rsidR="000D6D05" w:rsidRPr="00D56A32">
        <w:rPr>
          <w:rFonts w:ascii="Arial" w:hAnsi="Arial" w:cs="Arial"/>
        </w:rPr>
        <w:t xml:space="preserve"> </w:t>
      </w:r>
      <w:r w:rsidR="0024739C" w:rsidRPr="00D56A32">
        <w:rPr>
          <w:rFonts w:ascii="Arial" w:hAnsi="Arial" w:cs="Arial"/>
        </w:rPr>
        <w:t xml:space="preserve">Parties </w:t>
      </w:r>
      <w:r w:rsidRPr="00D56A32">
        <w:rPr>
          <w:rFonts w:ascii="Arial" w:hAnsi="Arial" w:cs="Arial"/>
        </w:rPr>
        <w:t>through a more rigorous reporting – this qualitative leap will certainly spill over into other monitoring mechanisms and procedures. It will also give an impetus for more systematic efforts to translate the right into appropriate regulatory frameworks and praxis</w:t>
      </w:r>
      <w:r w:rsidR="001F6A23" w:rsidRPr="00D56A32">
        <w:rPr>
          <w:rFonts w:ascii="Arial" w:hAnsi="Arial" w:cs="Arial"/>
        </w:rPr>
        <w:t xml:space="preserve"> at the national level</w:t>
      </w:r>
      <w:r w:rsidRPr="00D56A32">
        <w:rPr>
          <w:rFonts w:ascii="Arial" w:hAnsi="Arial" w:cs="Arial"/>
        </w:rPr>
        <w:t xml:space="preserve">. </w:t>
      </w:r>
    </w:p>
    <w:p w:rsidR="00957CB5" w:rsidRPr="00D56A32" w:rsidRDefault="00957CB5" w:rsidP="00D56A32">
      <w:pPr>
        <w:spacing w:after="0"/>
        <w:jc w:val="both"/>
        <w:rPr>
          <w:rFonts w:ascii="Arial" w:hAnsi="Arial" w:cs="Arial"/>
        </w:rPr>
      </w:pPr>
    </w:p>
    <w:p w:rsidR="009A35AA" w:rsidRPr="00D56A32" w:rsidRDefault="00957CB5" w:rsidP="00D56A32">
      <w:pPr>
        <w:spacing w:after="0"/>
        <w:jc w:val="both"/>
        <w:rPr>
          <w:rFonts w:ascii="Arial" w:hAnsi="Arial" w:cs="Arial"/>
        </w:rPr>
      </w:pPr>
      <w:r w:rsidRPr="00D56A32">
        <w:rPr>
          <w:rFonts w:ascii="Arial" w:hAnsi="Arial" w:cs="Arial"/>
        </w:rPr>
        <w:t xml:space="preserve">UNESCO would like to </w:t>
      </w:r>
      <w:r w:rsidR="00526FF4" w:rsidRPr="00D56A32">
        <w:rPr>
          <w:rFonts w:ascii="Arial" w:hAnsi="Arial" w:cs="Arial"/>
        </w:rPr>
        <w:t>commend</w:t>
      </w:r>
      <w:r w:rsidRPr="00D56A32">
        <w:rPr>
          <w:rFonts w:ascii="Arial" w:hAnsi="Arial" w:cs="Arial"/>
        </w:rPr>
        <w:t xml:space="preserve"> the Committee for its thorough work in preparing this text </w:t>
      </w:r>
      <w:r w:rsidR="00526FF4" w:rsidRPr="00D56A32">
        <w:rPr>
          <w:rFonts w:ascii="Arial" w:hAnsi="Arial" w:cs="Arial"/>
        </w:rPr>
        <w:t xml:space="preserve">and notably for </w:t>
      </w:r>
      <w:r w:rsidR="0024739C" w:rsidRPr="00D56A32">
        <w:rPr>
          <w:rFonts w:ascii="Arial" w:hAnsi="Arial" w:cs="Arial"/>
        </w:rPr>
        <w:t>the comprehensive</w:t>
      </w:r>
      <w:r w:rsidR="00526FF4" w:rsidRPr="00D56A32">
        <w:rPr>
          <w:rFonts w:ascii="Arial" w:hAnsi="Arial" w:cs="Arial"/>
        </w:rPr>
        <w:t xml:space="preserve"> </w:t>
      </w:r>
      <w:r w:rsidR="0024739C" w:rsidRPr="00D56A32">
        <w:rPr>
          <w:rFonts w:ascii="Arial" w:hAnsi="Arial" w:cs="Arial"/>
        </w:rPr>
        <w:t xml:space="preserve">approach to the </w:t>
      </w:r>
      <w:r w:rsidR="00526FF4" w:rsidRPr="00D56A32">
        <w:rPr>
          <w:rFonts w:ascii="Arial" w:hAnsi="Arial" w:cs="Arial"/>
        </w:rPr>
        <w:t xml:space="preserve">set of issues relating to science and the realization of </w:t>
      </w:r>
      <w:r w:rsidR="00192F7B" w:rsidRPr="00D56A32">
        <w:rPr>
          <w:rFonts w:ascii="Arial" w:hAnsi="Arial" w:cs="Arial"/>
        </w:rPr>
        <w:t>economic</w:t>
      </w:r>
      <w:r w:rsidR="00526FF4" w:rsidRPr="00D56A32">
        <w:rPr>
          <w:rFonts w:ascii="Arial" w:hAnsi="Arial" w:cs="Arial"/>
        </w:rPr>
        <w:t>, social and cultural rights. In addition, the Organization would like to</w:t>
      </w:r>
      <w:r w:rsidRPr="00D56A32">
        <w:rPr>
          <w:rFonts w:ascii="Arial" w:hAnsi="Arial" w:cs="Arial"/>
        </w:rPr>
        <w:t xml:space="preserve"> express its appreciation for the acknowledgment of </w:t>
      </w:r>
      <w:r w:rsidR="00526FF4" w:rsidRPr="00D56A32">
        <w:rPr>
          <w:rFonts w:ascii="Arial" w:hAnsi="Arial" w:cs="Arial"/>
        </w:rPr>
        <w:t>its</w:t>
      </w:r>
      <w:r w:rsidRPr="00D56A32">
        <w:rPr>
          <w:rFonts w:ascii="Arial" w:hAnsi="Arial" w:cs="Arial"/>
        </w:rPr>
        <w:t xml:space="preserve"> multi-faceted contribution</w:t>
      </w:r>
      <w:r w:rsidR="00526FF4" w:rsidRPr="00D56A32">
        <w:rPr>
          <w:rFonts w:ascii="Arial" w:hAnsi="Arial" w:cs="Arial"/>
        </w:rPr>
        <w:t xml:space="preserve"> to this agenda</w:t>
      </w:r>
      <w:r w:rsidRPr="00D56A32">
        <w:rPr>
          <w:rFonts w:ascii="Arial" w:hAnsi="Arial" w:cs="Arial"/>
        </w:rPr>
        <w:t xml:space="preserve">, </w:t>
      </w:r>
      <w:r w:rsidR="001F6A23" w:rsidRPr="00D56A32">
        <w:rPr>
          <w:rFonts w:ascii="Arial" w:hAnsi="Arial" w:cs="Arial"/>
        </w:rPr>
        <w:t xml:space="preserve">spanning from </w:t>
      </w:r>
      <w:r w:rsidR="009A35AA" w:rsidRPr="00D56A32">
        <w:rPr>
          <w:rFonts w:ascii="Arial" w:hAnsi="Arial" w:cs="Arial"/>
        </w:rPr>
        <w:t xml:space="preserve">the </w:t>
      </w:r>
      <w:r w:rsidR="001F6A23" w:rsidRPr="00D56A32">
        <w:rPr>
          <w:rFonts w:ascii="Arial" w:hAnsi="Arial" w:cs="Arial"/>
        </w:rPr>
        <w:t xml:space="preserve">elaboration of </w:t>
      </w:r>
      <w:r w:rsidR="009A35AA" w:rsidRPr="00D56A32">
        <w:rPr>
          <w:rFonts w:ascii="Arial" w:hAnsi="Arial" w:cs="Arial"/>
        </w:rPr>
        <w:t xml:space="preserve">standard-setting instruments in the field of science and bioethics </w:t>
      </w:r>
      <w:r w:rsidR="0024739C" w:rsidRPr="00D56A32">
        <w:rPr>
          <w:rFonts w:ascii="Arial" w:hAnsi="Arial" w:cs="Arial"/>
        </w:rPr>
        <w:t xml:space="preserve">(particularly the 2005 Universal Declaration on </w:t>
      </w:r>
      <w:r w:rsidR="00D56A32" w:rsidRPr="00D56A32">
        <w:rPr>
          <w:rFonts w:ascii="Arial" w:hAnsi="Arial" w:cs="Arial"/>
        </w:rPr>
        <w:t xml:space="preserve">Bioethics </w:t>
      </w:r>
      <w:r w:rsidR="0024739C" w:rsidRPr="00D56A32">
        <w:rPr>
          <w:rFonts w:ascii="Arial" w:hAnsi="Arial" w:cs="Arial"/>
        </w:rPr>
        <w:t xml:space="preserve">and </w:t>
      </w:r>
      <w:r w:rsidR="00D56A32" w:rsidRPr="00D56A32">
        <w:rPr>
          <w:rFonts w:ascii="Arial" w:hAnsi="Arial" w:cs="Arial"/>
        </w:rPr>
        <w:t>Human Rights</w:t>
      </w:r>
      <w:r w:rsidR="00D56A32" w:rsidRPr="00D56A32">
        <w:rPr>
          <w:rStyle w:val="FootnoteReference"/>
          <w:rFonts w:ascii="Arial" w:hAnsi="Arial" w:cs="Arial"/>
        </w:rPr>
        <w:footnoteReference w:customMarkFollows="1" w:id="1"/>
        <w:sym w:font="Symbol" w:char="F02A"/>
      </w:r>
      <w:r w:rsidR="00D56A32" w:rsidRPr="00D56A32">
        <w:rPr>
          <w:rFonts w:ascii="Arial" w:hAnsi="Arial" w:cs="Arial"/>
        </w:rPr>
        <w:t xml:space="preserve"> </w:t>
      </w:r>
      <w:r w:rsidR="0024739C" w:rsidRPr="00D56A32">
        <w:rPr>
          <w:rFonts w:ascii="Arial" w:hAnsi="Arial" w:cs="Arial"/>
        </w:rPr>
        <w:t xml:space="preserve">and the 2017 Recommendation on </w:t>
      </w:r>
      <w:r w:rsidR="00D56A32" w:rsidRPr="00D56A32">
        <w:rPr>
          <w:rFonts w:ascii="Arial" w:hAnsi="Arial" w:cs="Arial"/>
        </w:rPr>
        <w:t xml:space="preserve">Science </w:t>
      </w:r>
      <w:r w:rsidR="0024739C" w:rsidRPr="00D56A32">
        <w:rPr>
          <w:rFonts w:ascii="Arial" w:hAnsi="Arial" w:cs="Arial"/>
        </w:rPr>
        <w:t xml:space="preserve">and </w:t>
      </w:r>
      <w:r w:rsidR="00D56A32" w:rsidRPr="00D56A32">
        <w:rPr>
          <w:rFonts w:ascii="Arial" w:hAnsi="Arial" w:cs="Arial"/>
        </w:rPr>
        <w:t>Scientific Researchers</w:t>
      </w:r>
      <w:r w:rsidR="0024739C" w:rsidRPr="00D56A32">
        <w:rPr>
          <w:rFonts w:ascii="Arial" w:hAnsi="Arial" w:cs="Arial"/>
        </w:rPr>
        <w:t xml:space="preserve">) </w:t>
      </w:r>
      <w:r w:rsidR="001F6A23" w:rsidRPr="00D56A32">
        <w:rPr>
          <w:rFonts w:ascii="Arial" w:hAnsi="Arial" w:cs="Arial"/>
        </w:rPr>
        <w:t xml:space="preserve">to the pioneering </w:t>
      </w:r>
      <w:r w:rsidR="009A35AA" w:rsidRPr="00D56A32">
        <w:rPr>
          <w:rFonts w:ascii="Arial" w:hAnsi="Arial" w:cs="Arial"/>
        </w:rPr>
        <w:t xml:space="preserve">Venice </w:t>
      </w:r>
      <w:r w:rsidR="0024739C" w:rsidRPr="00D56A32">
        <w:rPr>
          <w:rFonts w:ascii="Arial" w:hAnsi="Arial" w:cs="Arial"/>
        </w:rPr>
        <w:t xml:space="preserve">Statement </w:t>
      </w:r>
      <w:r w:rsidR="00526FF4" w:rsidRPr="00D56A32">
        <w:rPr>
          <w:rFonts w:ascii="Arial" w:hAnsi="Arial" w:cs="Arial"/>
        </w:rPr>
        <w:t xml:space="preserve">on </w:t>
      </w:r>
      <w:r w:rsidR="00526FF4" w:rsidRPr="00D56A32">
        <w:rPr>
          <w:rFonts w:ascii="Arial" w:hAnsi="Arial" w:cs="Arial"/>
          <w:bCs/>
        </w:rPr>
        <w:t xml:space="preserve">the </w:t>
      </w:r>
      <w:r w:rsidR="0024739C" w:rsidRPr="00D56A32">
        <w:rPr>
          <w:rFonts w:ascii="Arial" w:hAnsi="Arial" w:cs="Arial"/>
          <w:bCs/>
        </w:rPr>
        <w:t xml:space="preserve">right </w:t>
      </w:r>
      <w:r w:rsidR="00526FF4" w:rsidRPr="00D56A32">
        <w:rPr>
          <w:rFonts w:ascii="Arial" w:hAnsi="Arial" w:cs="Arial"/>
          <w:bCs/>
        </w:rPr>
        <w:t>to enjoy the benefits of scientific progress and its applications</w:t>
      </w:r>
      <w:r w:rsidR="009A35AA" w:rsidRPr="00D56A32">
        <w:rPr>
          <w:rFonts w:ascii="Arial" w:hAnsi="Arial" w:cs="Arial"/>
        </w:rPr>
        <w:t xml:space="preserve">. </w:t>
      </w:r>
    </w:p>
    <w:p w:rsidR="009A35AA" w:rsidRPr="00D56A32" w:rsidRDefault="009A35AA" w:rsidP="00D56A32">
      <w:pPr>
        <w:spacing w:after="0"/>
        <w:jc w:val="both"/>
        <w:rPr>
          <w:rFonts w:ascii="Arial" w:hAnsi="Arial" w:cs="Arial"/>
        </w:rPr>
      </w:pPr>
    </w:p>
    <w:p w:rsidR="009A35AA" w:rsidRPr="00D56A32" w:rsidRDefault="001F6A23" w:rsidP="00D56A32">
      <w:pPr>
        <w:spacing w:after="0"/>
        <w:jc w:val="both"/>
        <w:rPr>
          <w:rFonts w:ascii="Arial" w:hAnsi="Arial" w:cs="Arial"/>
        </w:rPr>
      </w:pPr>
      <w:r w:rsidRPr="00D56A32">
        <w:rPr>
          <w:rFonts w:ascii="Arial" w:hAnsi="Arial" w:cs="Arial"/>
        </w:rPr>
        <w:t>Drawing on pas</w:t>
      </w:r>
      <w:r w:rsidR="009A35AA" w:rsidRPr="00D56A32">
        <w:rPr>
          <w:rFonts w:ascii="Arial" w:hAnsi="Arial" w:cs="Arial"/>
        </w:rPr>
        <w:t xml:space="preserve">t, ongoing and upcoming work, UNESCO would like to </w:t>
      </w:r>
      <w:r w:rsidRPr="00D56A32">
        <w:rPr>
          <w:rFonts w:ascii="Arial" w:hAnsi="Arial" w:cs="Arial"/>
        </w:rPr>
        <w:t>put forward</w:t>
      </w:r>
      <w:r w:rsidR="003D7A16" w:rsidRPr="00D56A32">
        <w:rPr>
          <w:rFonts w:ascii="Arial" w:hAnsi="Arial" w:cs="Arial"/>
        </w:rPr>
        <w:t xml:space="preserve"> the following </w:t>
      </w:r>
      <w:r w:rsidRPr="00D56A32">
        <w:rPr>
          <w:rFonts w:ascii="Arial" w:hAnsi="Arial" w:cs="Arial"/>
        </w:rPr>
        <w:t>recommendations</w:t>
      </w:r>
      <w:r w:rsidR="009A35AA" w:rsidRPr="00D56A32">
        <w:rPr>
          <w:rFonts w:ascii="Arial" w:hAnsi="Arial" w:cs="Arial"/>
        </w:rPr>
        <w:t xml:space="preserve">: </w:t>
      </w:r>
    </w:p>
    <w:p w:rsidR="009A35AA" w:rsidRPr="00D56A32" w:rsidRDefault="009A35AA" w:rsidP="00D56A32">
      <w:pPr>
        <w:spacing w:after="0"/>
        <w:jc w:val="both"/>
        <w:rPr>
          <w:rFonts w:ascii="Arial" w:hAnsi="Arial" w:cs="Arial"/>
        </w:rPr>
      </w:pPr>
    </w:p>
    <w:p w:rsidR="00C91938" w:rsidRPr="00D56A32" w:rsidRDefault="00526FF4" w:rsidP="00D56A32">
      <w:pPr>
        <w:pStyle w:val="ListParagraph"/>
        <w:numPr>
          <w:ilvl w:val="0"/>
          <w:numId w:val="2"/>
        </w:numPr>
        <w:spacing w:after="0"/>
        <w:jc w:val="both"/>
        <w:rPr>
          <w:rFonts w:ascii="Arial" w:hAnsi="Arial" w:cs="Arial"/>
        </w:rPr>
      </w:pPr>
      <w:r w:rsidRPr="00D56A32">
        <w:rPr>
          <w:rFonts w:ascii="Arial" w:hAnsi="Arial" w:cs="Arial"/>
          <w:b/>
        </w:rPr>
        <w:t>Mainstream</w:t>
      </w:r>
      <w:r w:rsidR="009A35AA" w:rsidRPr="00D56A32">
        <w:rPr>
          <w:rFonts w:ascii="Arial" w:hAnsi="Arial" w:cs="Arial"/>
          <w:b/>
        </w:rPr>
        <w:t xml:space="preserve"> ethics in the elements of the right</w:t>
      </w:r>
      <w:r w:rsidR="009A35AA" w:rsidRPr="00D56A32">
        <w:rPr>
          <w:rFonts w:ascii="Arial" w:hAnsi="Arial" w:cs="Arial"/>
        </w:rPr>
        <w:t>: UNESCO would like to advocate for the integration of ethics teaching and the application of ethical principles in connection not only to acceptability but also to</w:t>
      </w:r>
      <w:r w:rsidRPr="00D56A32">
        <w:rPr>
          <w:rFonts w:ascii="Arial" w:hAnsi="Arial" w:cs="Arial"/>
        </w:rPr>
        <w:t>: a)</w:t>
      </w:r>
      <w:r w:rsidR="009A35AA" w:rsidRPr="00D56A32">
        <w:rPr>
          <w:rFonts w:ascii="Arial" w:hAnsi="Arial" w:cs="Arial"/>
        </w:rPr>
        <w:t xml:space="preserve"> accessibility as part of the information concerning the risks and benefits of science (</w:t>
      </w:r>
      <w:r w:rsidR="000A76B1" w:rsidRPr="00D56A32">
        <w:rPr>
          <w:rFonts w:ascii="Arial" w:hAnsi="Arial" w:cs="Arial"/>
        </w:rPr>
        <w:t xml:space="preserve">Section III-A </w:t>
      </w:r>
      <w:r w:rsidR="009A35AA" w:rsidRPr="00D56A32">
        <w:rPr>
          <w:rFonts w:ascii="Arial" w:hAnsi="Arial" w:cs="Arial"/>
        </w:rPr>
        <w:t>paragraph 23)</w:t>
      </w:r>
      <w:r w:rsidRPr="00D56A32">
        <w:rPr>
          <w:rFonts w:ascii="Arial" w:hAnsi="Arial" w:cs="Arial"/>
        </w:rPr>
        <w:t>;</w:t>
      </w:r>
      <w:r w:rsidR="009A35AA" w:rsidRPr="00D56A32">
        <w:rPr>
          <w:rFonts w:ascii="Arial" w:hAnsi="Arial" w:cs="Arial"/>
        </w:rPr>
        <w:t xml:space="preserve"> and b)</w:t>
      </w:r>
      <w:r w:rsidR="00673F20" w:rsidRPr="00D56A32">
        <w:rPr>
          <w:rFonts w:ascii="Arial" w:hAnsi="Arial" w:cs="Arial"/>
        </w:rPr>
        <w:t xml:space="preserve"> </w:t>
      </w:r>
      <w:r w:rsidR="00F21DC6" w:rsidRPr="00D56A32">
        <w:rPr>
          <w:rFonts w:ascii="Arial" w:hAnsi="Arial" w:cs="Arial"/>
        </w:rPr>
        <w:t>the quality parameters</w:t>
      </w:r>
      <w:r w:rsidR="00C91938" w:rsidRPr="00D56A32">
        <w:rPr>
          <w:rFonts w:ascii="Arial" w:hAnsi="Arial" w:cs="Arial"/>
        </w:rPr>
        <w:t xml:space="preserve"> referring to the process of scientific creation and to the access to the applications and benefits of science</w:t>
      </w:r>
      <w:r w:rsidR="00673F20" w:rsidRPr="00D56A32">
        <w:rPr>
          <w:rFonts w:ascii="Arial" w:hAnsi="Arial" w:cs="Arial"/>
        </w:rPr>
        <w:t xml:space="preserve"> </w:t>
      </w:r>
      <w:r w:rsidRPr="00D56A32">
        <w:rPr>
          <w:rFonts w:ascii="Arial" w:hAnsi="Arial" w:cs="Arial"/>
        </w:rPr>
        <w:t xml:space="preserve"> </w:t>
      </w:r>
      <w:r w:rsidR="009A35AA" w:rsidRPr="00D56A32">
        <w:rPr>
          <w:rFonts w:ascii="Arial" w:hAnsi="Arial" w:cs="Arial"/>
        </w:rPr>
        <w:t>(</w:t>
      </w:r>
      <w:r w:rsidR="000A76B1" w:rsidRPr="00D56A32">
        <w:rPr>
          <w:rFonts w:ascii="Arial" w:hAnsi="Arial" w:cs="Arial"/>
        </w:rPr>
        <w:t xml:space="preserve">Section III-A </w:t>
      </w:r>
      <w:r w:rsidRPr="00D56A32">
        <w:rPr>
          <w:rFonts w:ascii="Arial" w:hAnsi="Arial" w:cs="Arial"/>
        </w:rPr>
        <w:t>paragraphs</w:t>
      </w:r>
      <w:r w:rsidR="009A35AA" w:rsidRPr="00D56A32">
        <w:rPr>
          <w:rFonts w:ascii="Arial" w:hAnsi="Arial" w:cs="Arial"/>
        </w:rPr>
        <w:t xml:space="preserve"> 24-25</w:t>
      </w:r>
      <w:r w:rsidRPr="00D56A32">
        <w:rPr>
          <w:rFonts w:ascii="Arial" w:hAnsi="Arial" w:cs="Arial"/>
        </w:rPr>
        <w:t>)</w:t>
      </w:r>
      <w:r w:rsidR="00673F20" w:rsidRPr="00D56A32">
        <w:rPr>
          <w:rFonts w:ascii="Arial" w:hAnsi="Arial" w:cs="Arial"/>
        </w:rPr>
        <w:t>.</w:t>
      </w:r>
    </w:p>
    <w:p w:rsidR="009A35AA" w:rsidRPr="00D56A32" w:rsidRDefault="009A35AA" w:rsidP="00D56A32">
      <w:pPr>
        <w:pStyle w:val="ListParagraph"/>
        <w:spacing w:after="0"/>
        <w:jc w:val="both"/>
        <w:rPr>
          <w:rFonts w:ascii="Arial" w:hAnsi="Arial" w:cs="Arial"/>
        </w:rPr>
      </w:pPr>
    </w:p>
    <w:p w:rsidR="003D7A16" w:rsidRPr="00D56A32" w:rsidRDefault="006D554B" w:rsidP="00D56A32">
      <w:pPr>
        <w:pStyle w:val="ListParagraph"/>
        <w:numPr>
          <w:ilvl w:val="0"/>
          <w:numId w:val="2"/>
        </w:numPr>
        <w:spacing w:after="0"/>
        <w:jc w:val="both"/>
        <w:rPr>
          <w:rFonts w:ascii="Arial" w:hAnsi="Arial" w:cs="Arial"/>
        </w:rPr>
      </w:pPr>
      <w:r w:rsidRPr="00D56A32">
        <w:rPr>
          <w:rFonts w:ascii="Arial" w:hAnsi="Arial" w:cs="Arial"/>
          <w:b/>
        </w:rPr>
        <w:t>Re</w:t>
      </w:r>
      <w:r w:rsidR="009A35AA" w:rsidRPr="00D56A32">
        <w:rPr>
          <w:rFonts w:ascii="Arial" w:hAnsi="Arial" w:cs="Arial"/>
          <w:b/>
        </w:rPr>
        <w:t>cogniz</w:t>
      </w:r>
      <w:r w:rsidR="00526FF4" w:rsidRPr="00D56A32">
        <w:rPr>
          <w:rFonts w:ascii="Arial" w:hAnsi="Arial" w:cs="Arial"/>
          <w:b/>
        </w:rPr>
        <w:t>e</w:t>
      </w:r>
      <w:r w:rsidR="009A35AA" w:rsidRPr="00D56A32">
        <w:rPr>
          <w:rFonts w:ascii="Arial" w:hAnsi="Arial" w:cs="Arial"/>
          <w:b/>
        </w:rPr>
        <w:t xml:space="preserve"> the linkages with </w:t>
      </w:r>
      <w:r w:rsidRPr="00D56A32">
        <w:rPr>
          <w:rFonts w:ascii="Arial" w:hAnsi="Arial" w:cs="Arial"/>
          <w:b/>
        </w:rPr>
        <w:t>t</w:t>
      </w:r>
      <w:r w:rsidR="00640DB6" w:rsidRPr="00D56A32">
        <w:rPr>
          <w:rFonts w:ascii="Arial" w:hAnsi="Arial" w:cs="Arial"/>
          <w:b/>
        </w:rPr>
        <w:t xml:space="preserve">he </w:t>
      </w:r>
      <w:r w:rsidR="0024739C" w:rsidRPr="00D56A32">
        <w:rPr>
          <w:rFonts w:ascii="Arial" w:hAnsi="Arial" w:cs="Arial"/>
          <w:b/>
        </w:rPr>
        <w:t xml:space="preserve">2030 </w:t>
      </w:r>
      <w:r w:rsidR="00640DB6" w:rsidRPr="00D56A32">
        <w:rPr>
          <w:rFonts w:ascii="Arial" w:hAnsi="Arial" w:cs="Arial"/>
          <w:b/>
        </w:rPr>
        <w:t>Agenda for Sustainable Development</w:t>
      </w:r>
      <w:r w:rsidR="009A35AA" w:rsidRPr="00D56A32">
        <w:rPr>
          <w:rFonts w:ascii="Arial" w:hAnsi="Arial" w:cs="Arial"/>
        </w:rPr>
        <w:t xml:space="preserve">: </w:t>
      </w:r>
      <w:r w:rsidR="003D7A16" w:rsidRPr="00D56A32">
        <w:rPr>
          <w:rFonts w:ascii="Arial" w:hAnsi="Arial" w:cs="Arial"/>
        </w:rPr>
        <w:t>the Agenda 2030</w:t>
      </w:r>
      <w:r w:rsidR="00640DB6" w:rsidRPr="00D56A32">
        <w:rPr>
          <w:rFonts w:ascii="Arial" w:hAnsi="Arial" w:cs="Arial"/>
        </w:rPr>
        <w:t xml:space="preserve"> acknowledge</w:t>
      </w:r>
      <w:r w:rsidR="00576037" w:rsidRPr="00D56A32">
        <w:rPr>
          <w:rFonts w:ascii="Arial" w:hAnsi="Arial" w:cs="Arial"/>
        </w:rPr>
        <w:t>s</w:t>
      </w:r>
      <w:r w:rsidR="00640DB6" w:rsidRPr="00D56A32">
        <w:rPr>
          <w:rFonts w:ascii="Arial" w:hAnsi="Arial" w:cs="Arial"/>
        </w:rPr>
        <w:t xml:space="preserve"> the contribution of science, technology and innovation </w:t>
      </w:r>
      <w:r w:rsidR="003D7A16" w:rsidRPr="00D56A32">
        <w:rPr>
          <w:rFonts w:ascii="Arial" w:hAnsi="Arial" w:cs="Arial"/>
        </w:rPr>
        <w:t xml:space="preserve">to </w:t>
      </w:r>
      <w:r w:rsidR="00640DB6" w:rsidRPr="00D56A32">
        <w:rPr>
          <w:rFonts w:ascii="Arial" w:hAnsi="Arial" w:cs="Arial"/>
        </w:rPr>
        <w:t xml:space="preserve">the fulfilment of human rights and </w:t>
      </w:r>
      <w:r w:rsidR="003D7A16" w:rsidRPr="00D56A32">
        <w:rPr>
          <w:rFonts w:ascii="Arial" w:hAnsi="Arial" w:cs="Arial"/>
        </w:rPr>
        <w:t>to making sure that</w:t>
      </w:r>
      <w:r w:rsidR="00640DB6" w:rsidRPr="00D56A32">
        <w:rPr>
          <w:rFonts w:ascii="Arial" w:hAnsi="Arial" w:cs="Arial"/>
        </w:rPr>
        <w:t xml:space="preserve"> </w:t>
      </w:r>
      <w:r w:rsidR="003D7A16" w:rsidRPr="00D56A32">
        <w:rPr>
          <w:rFonts w:ascii="Arial" w:hAnsi="Arial" w:cs="Arial"/>
        </w:rPr>
        <w:t xml:space="preserve">no one </w:t>
      </w:r>
      <w:proofErr w:type="gramStart"/>
      <w:r w:rsidR="00526FF4" w:rsidRPr="00D56A32">
        <w:rPr>
          <w:rFonts w:ascii="Arial" w:hAnsi="Arial" w:cs="Arial"/>
        </w:rPr>
        <w:t xml:space="preserve">is left </w:t>
      </w:r>
      <w:r w:rsidR="00640DB6" w:rsidRPr="00D56A32">
        <w:rPr>
          <w:rFonts w:ascii="Arial" w:hAnsi="Arial" w:cs="Arial"/>
        </w:rPr>
        <w:t>behind</w:t>
      </w:r>
      <w:proofErr w:type="gramEnd"/>
      <w:r w:rsidR="003D7A16" w:rsidRPr="00D56A32">
        <w:rPr>
          <w:rFonts w:ascii="Arial" w:hAnsi="Arial" w:cs="Arial"/>
        </w:rPr>
        <w:t xml:space="preserve">. </w:t>
      </w:r>
      <w:r w:rsidR="00A96F53" w:rsidRPr="00D56A32">
        <w:rPr>
          <w:rFonts w:ascii="Arial" w:hAnsi="Arial" w:cs="Arial"/>
        </w:rPr>
        <w:t>With that in mind, i</w:t>
      </w:r>
      <w:r w:rsidR="003D7A16" w:rsidRPr="00D56A32">
        <w:rPr>
          <w:rFonts w:ascii="Arial" w:hAnsi="Arial" w:cs="Arial"/>
        </w:rPr>
        <w:t xml:space="preserve">t </w:t>
      </w:r>
      <w:r w:rsidR="00526FF4" w:rsidRPr="00D56A32">
        <w:rPr>
          <w:rFonts w:ascii="Arial" w:hAnsi="Arial" w:cs="Arial"/>
        </w:rPr>
        <w:t>would be</w:t>
      </w:r>
      <w:r w:rsidR="003D7A16" w:rsidRPr="00D56A32">
        <w:rPr>
          <w:rFonts w:ascii="Arial" w:hAnsi="Arial" w:cs="Arial"/>
        </w:rPr>
        <w:t xml:space="preserve"> important to </w:t>
      </w:r>
      <w:r w:rsidR="00F52342" w:rsidRPr="00D56A32">
        <w:rPr>
          <w:rFonts w:ascii="Arial" w:hAnsi="Arial" w:cs="Arial"/>
        </w:rPr>
        <w:t xml:space="preserve">underline </w:t>
      </w:r>
      <w:r w:rsidR="0024739C" w:rsidRPr="00D56A32">
        <w:rPr>
          <w:rFonts w:ascii="Arial" w:hAnsi="Arial" w:cs="Arial"/>
        </w:rPr>
        <w:t xml:space="preserve">(under section VI of the draft on international cooperation) </w:t>
      </w:r>
      <w:r w:rsidR="00F52342" w:rsidRPr="00D56A32">
        <w:rPr>
          <w:rFonts w:ascii="Arial" w:hAnsi="Arial" w:cs="Arial"/>
        </w:rPr>
        <w:t xml:space="preserve">the potential benefits for implementing a rights-based vision for science </w:t>
      </w:r>
      <w:r w:rsidR="004252EB">
        <w:rPr>
          <w:rFonts w:ascii="Arial" w:hAnsi="Arial" w:cs="Arial"/>
        </w:rPr>
        <w:t>t</w:t>
      </w:r>
      <w:r w:rsidR="00F52342" w:rsidRPr="00D56A32">
        <w:rPr>
          <w:rFonts w:ascii="Arial" w:hAnsi="Arial" w:cs="Arial"/>
        </w:rPr>
        <w:t>o capitaliz</w:t>
      </w:r>
      <w:r w:rsidR="004252EB">
        <w:rPr>
          <w:rFonts w:ascii="Arial" w:hAnsi="Arial" w:cs="Arial"/>
        </w:rPr>
        <w:t>e</w:t>
      </w:r>
      <w:r w:rsidR="003D7A16" w:rsidRPr="00D56A32">
        <w:rPr>
          <w:rFonts w:ascii="Arial" w:hAnsi="Arial" w:cs="Arial"/>
        </w:rPr>
        <w:t xml:space="preserve"> on the political commitment behind the Agenda 2030 and the </w:t>
      </w:r>
      <w:r w:rsidR="001F6600" w:rsidRPr="00D56A32">
        <w:rPr>
          <w:rFonts w:ascii="Arial" w:hAnsi="Arial" w:cs="Arial"/>
        </w:rPr>
        <w:t xml:space="preserve">robust </w:t>
      </w:r>
      <w:r w:rsidR="003D7A16" w:rsidRPr="00D56A32">
        <w:rPr>
          <w:rFonts w:ascii="Arial" w:hAnsi="Arial" w:cs="Arial"/>
        </w:rPr>
        <w:t>monitoring</w:t>
      </w:r>
      <w:r w:rsidR="00A96F53" w:rsidRPr="00D56A32">
        <w:rPr>
          <w:rFonts w:ascii="Arial" w:hAnsi="Arial" w:cs="Arial"/>
        </w:rPr>
        <w:t xml:space="preserve"> of</w:t>
      </w:r>
      <w:r w:rsidR="003D7A16" w:rsidRPr="00D56A32">
        <w:rPr>
          <w:rFonts w:ascii="Arial" w:hAnsi="Arial" w:cs="Arial"/>
        </w:rPr>
        <w:t xml:space="preserve"> </w:t>
      </w:r>
      <w:r w:rsidR="001F6600" w:rsidRPr="00D56A32">
        <w:rPr>
          <w:rFonts w:ascii="Arial" w:hAnsi="Arial" w:cs="Arial"/>
        </w:rPr>
        <w:t xml:space="preserve">its specific targets. </w:t>
      </w:r>
      <w:r w:rsidR="003D7A16" w:rsidRPr="00D56A32">
        <w:rPr>
          <w:rFonts w:ascii="Arial" w:hAnsi="Arial" w:cs="Arial"/>
        </w:rPr>
        <w:t xml:space="preserve"> </w:t>
      </w:r>
    </w:p>
    <w:p w:rsidR="003D7A16" w:rsidRPr="00D56A32" w:rsidRDefault="003D7A16" w:rsidP="00D56A32">
      <w:pPr>
        <w:pStyle w:val="ListParagraph"/>
        <w:spacing w:after="0"/>
        <w:rPr>
          <w:rFonts w:ascii="Arial" w:hAnsi="Arial" w:cs="Arial"/>
        </w:rPr>
      </w:pPr>
    </w:p>
    <w:p w:rsidR="00192F7B" w:rsidRPr="00D56A32" w:rsidRDefault="003D7A16" w:rsidP="00D56A32">
      <w:pPr>
        <w:pStyle w:val="ListParagraph"/>
        <w:numPr>
          <w:ilvl w:val="0"/>
          <w:numId w:val="2"/>
        </w:numPr>
        <w:spacing w:after="0"/>
        <w:jc w:val="both"/>
        <w:rPr>
          <w:rFonts w:ascii="Arial" w:hAnsi="Arial" w:cs="Arial"/>
        </w:rPr>
      </w:pPr>
      <w:r w:rsidRPr="00D56A32">
        <w:rPr>
          <w:rFonts w:ascii="Arial" w:hAnsi="Arial" w:cs="Arial"/>
          <w:b/>
        </w:rPr>
        <w:t>Acknowledge the connections with anti-doping</w:t>
      </w:r>
      <w:r w:rsidRPr="00D56A32">
        <w:rPr>
          <w:rFonts w:ascii="Arial" w:hAnsi="Arial" w:cs="Arial"/>
        </w:rPr>
        <w:t xml:space="preserve">: within the </w:t>
      </w:r>
      <w:proofErr w:type="gramStart"/>
      <w:r w:rsidRPr="00D56A32">
        <w:rPr>
          <w:rFonts w:ascii="Arial" w:hAnsi="Arial" w:cs="Arial"/>
        </w:rPr>
        <w:t>section</w:t>
      </w:r>
      <w:proofErr w:type="gramEnd"/>
      <w:r w:rsidRPr="00D56A32">
        <w:rPr>
          <w:rFonts w:ascii="Arial" w:hAnsi="Arial" w:cs="Arial"/>
        </w:rPr>
        <w:t xml:space="preserve"> </w:t>
      </w:r>
      <w:r w:rsidR="001F6600" w:rsidRPr="00D56A32">
        <w:rPr>
          <w:rFonts w:ascii="Arial" w:hAnsi="Arial" w:cs="Arial"/>
        </w:rPr>
        <w:t>referring</w:t>
      </w:r>
      <w:r w:rsidRPr="00D56A32">
        <w:rPr>
          <w:rFonts w:ascii="Arial" w:hAnsi="Arial" w:cs="Arial"/>
        </w:rPr>
        <w:t xml:space="preserve"> to </w:t>
      </w:r>
      <w:r w:rsidR="001F6600" w:rsidRPr="00D56A32">
        <w:rPr>
          <w:rFonts w:ascii="Arial" w:hAnsi="Arial" w:cs="Arial"/>
        </w:rPr>
        <w:t xml:space="preserve">controlled </w:t>
      </w:r>
      <w:r w:rsidRPr="00D56A32">
        <w:rPr>
          <w:rFonts w:ascii="Arial" w:hAnsi="Arial" w:cs="Arial"/>
        </w:rPr>
        <w:t>substances</w:t>
      </w:r>
      <w:r w:rsidR="001F6600" w:rsidRPr="00D56A32">
        <w:rPr>
          <w:rFonts w:ascii="Arial" w:hAnsi="Arial" w:cs="Arial"/>
        </w:rPr>
        <w:t xml:space="preserve"> (Section </w:t>
      </w:r>
      <w:r w:rsidR="000A76B1" w:rsidRPr="00D56A32">
        <w:rPr>
          <w:rFonts w:ascii="Arial" w:hAnsi="Arial" w:cs="Arial"/>
        </w:rPr>
        <w:t>V-</w:t>
      </w:r>
      <w:r w:rsidR="001F6600" w:rsidRPr="00D56A32">
        <w:rPr>
          <w:rFonts w:ascii="Arial" w:hAnsi="Arial" w:cs="Arial"/>
        </w:rPr>
        <w:t>E of the</w:t>
      </w:r>
      <w:r w:rsidR="00F52342" w:rsidRPr="00D56A32">
        <w:rPr>
          <w:rFonts w:ascii="Arial" w:hAnsi="Arial" w:cs="Arial"/>
        </w:rPr>
        <w:t xml:space="preserve"> draft General Comment)</w:t>
      </w:r>
      <w:r w:rsidRPr="00D56A32">
        <w:rPr>
          <w:rFonts w:ascii="Arial" w:hAnsi="Arial" w:cs="Arial"/>
        </w:rPr>
        <w:t xml:space="preserve"> include reference to the </w:t>
      </w:r>
      <w:hyperlink r:id="rId8" w:history="1">
        <w:r w:rsidRPr="00D56A32">
          <w:rPr>
            <w:rStyle w:val="Hyperlink"/>
            <w:rFonts w:ascii="Arial" w:hAnsi="Arial" w:cs="Arial"/>
          </w:rPr>
          <w:t xml:space="preserve">UNESCO International Convention against </w:t>
        </w:r>
        <w:r w:rsidR="00F52342" w:rsidRPr="00D56A32">
          <w:rPr>
            <w:rStyle w:val="Hyperlink"/>
            <w:rFonts w:ascii="Arial" w:hAnsi="Arial" w:cs="Arial"/>
          </w:rPr>
          <w:t>Doping</w:t>
        </w:r>
        <w:r w:rsidRPr="00D56A32">
          <w:rPr>
            <w:rStyle w:val="Hyperlink"/>
            <w:rFonts w:ascii="Arial" w:hAnsi="Arial" w:cs="Arial"/>
          </w:rPr>
          <w:t xml:space="preserve"> in Sport</w:t>
        </w:r>
      </w:hyperlink>
      <w:r w:rsidRPr="00D56A32">
        <w:rPr>
          <w:rFonts w:ascii="Arial" w:hAnsi="Arial" w:cs="Arial"/>
        </w:rPr>
        <w:t>, adopted by its General</w:t>
      </w:r>
      <w:r w:rsidR="006D554B" w:rsidRPr="00D56A32">
        <w:rPr>
          <w:rFonts w:ascii="Arial" w:hAnsi="Arial" w:cs="Arial"/>
        </w:rPr>
        <w:t xml:space="preserve"> </w:t>
      </w:r>
      <w:r w:rsidR="00A96F53" w:rsidRPr="00D56A32">
        <w:rPr>
          <w:rFonts w:ascii="Arial" w:hAnsi="Arial" w:cs="Arial"/>
        </w:rPr>
        <w:t xml:space="preserve">Conference </w:t>
      </w:r>
      <w:r w:rsidR="00F52342" w:rsidRPr="00D56A32">
        <w:rPr>
          <w:rFonts w:ascii="Arial" w:hAnsi="Arial" w:cs="Arial"/>
          <w:bCs/>
        </w:rPr>
        <w:t>in October 2005</w:t>
      </w:r>
      <w:r w:rsidR="00640DB6" w:rsidRPr="00D56A32">
        <w:rPr>
          <w:rFonts w:ascii="Arial" w:hAnsi="Arial" w:cs="Arial"/>
        </w:rPr>
        <w:t xml:space="preserve">. </w:t>
      </w:r>
      <w:r w:rsidR="00064141" w:rsidRPr="00D56A32">
        <w:rPr>
          <w:rFonts w:ascii="Arial" w:hAnsi="Arial" w:cs="Arial"/>
        </w:rPr>
        <w:t xml:space="preserve"> </w:t>
      </w:r>
    </w:p>
    <w:p w:rsidR="00192F7B" w:rsidRPr="00D56A32" w:rsidRDefault="00192F7B" w:rsidP="00D56A32">
      <w:pPr>
        <w:pStyle w:val="ListParagraph"/>
        <w:spacing w:after="0"/>
        <w:rPr>
          <w:rFonts w:ascii="Arial" w:hAnsi="Arial" w:cs="Arial"/>
        </w:rPr>
      </w:pPr>
    </w:p>
    <w:p w:rsidR="00192F7B" w:rsidRPr="00D56A32" w:rsidRDefault="00F52342" w:rsidP="00D56A32">
      <w:pPr>
        <w:pStyle w:val="ListParagraph"/>
        <w:numPr>
          <w:ilvl w:val="0"/>
          <w:numId w:val="2"/>
        </w:numPr>
        <w:shd w:val="clear" w:color="auto" w:fill="FFFFFF"/>
        <w:spacing w:after="0" w:line="240" w:lineRule="auto"/>
        <w:jc w:val="both"/>
        <w:rPr>
          <w:rFonts w:ascii="Arial" w:eastAsia="Times New Roman" w:hAnsi="Arial" w:cs="Arial"/>
          <w:color w:val="000000"/>
        </w:rPr>
      </w:pPr>
      <w:r w:rsidRPr="00D56A32">
        <w:rPr>
          <w:rFonts w:ascii="Arial" w:hAnsi="Arial" w:cs="Arial"/>
          <w:b/>
        </w:rPr>
        <w:t>Underscore</w:t>
      </w:r>
      <w:r w:rsidR="00526FF4" w:rsidRPr="00D56A32">
        <w:rPr>
          <w:rFonts w:ascii="Arial" w:hAnsi="Arial" w:cs="Arial"/>
          <w:b/>
        </w:rPr>
        <w:t xml:space="preserve"> the gender bias</w:t>
      </w:r>
      <w:r w:rsidR="00526FF4" w:rsidRPr="00D56A32">
        <w:rPr>
          <w:rFonts w:ascii="Arial" w:hAnsi="Arial" w:cs="Arial"/>
          <w:b/>
          <w:bCs/>
        </w:rPr>
        <w:t xml:space="preserve"> </w:t>
      </w:r>
      <w:r w:rsidRPr="00D56A32">
        <w:rPr>
          <w:rFonts w:ascii="Arial" w:hAnsi="Arial" w:cs="Arial"/>
          <w:b/>
          <w:bCs/>
        </w:rPr>
        <w:t xml:space="preserve">in </w:t>
      </w:r>
      <w:r w:rsidR="00526FF4" w:rsidRPr="00D56A32">
        <w:rPr>
          <w:rFonts w:ascii="Arial" w:hAnsi="Arial" w:cs="Arial"/>
          <w:b/>
          <w:bCs/>
        </w:rPr>
        <w:t>the development of new technologies</w:t>
      </w:r>
      <w:r w:rsidR="00526FF4" w:rsidRPr="00D56A32">
        <w:rPr>
          <w:rFonts w:ascii="Arial" w:hAnsi="Arial" w:cs="Arial"/>
        </w:rPr>
        <w:t xml:space="preserve">: </w:t>
      </w:r>
      <w:r w:rsidR="00A96F53" w:rsidRPr="00D56A32">
        <w:rPr>
          <w:rFonts w:ascii="Arial" w:hAnsi="Arial" w:cs="Arial"/>
          <w:bCs/>
        </w:rPr>
        <w:t xml:space="preserve">the recent UNESCO publication </w:t>
      </w:r>
      <w:hyperlink r:id="rId9" w:history="1">
        <w:r w:rsidR="00526FF4" w:rsidRPr="00D56A32">
          <w:rPr>
            <w:rStyle w:val="Hyperlink"/>
            <w:rFonts w:ascii="Arial" w:hAnsi="Arial" w:cs="Arial"/>
            <w:bCs/>
          </w:rPr>
          <w:t>“I’d blush if I could”</w:t>
        </w:r>
      </w:hyperlink>
      <w:r w:rsidR="00526FF4" w:rsidRPr="00D56A32">
        <w:rPr>
          <w:rFonts w:ascii="Arial" w:hAnsi="Arial" w:cs="Arial"/>
          <w:bCs/>
        </w:rPr>
        <w:t xml:space="preserve"> produced in collaboration with the German Federal Ministry for Economic Cooperation and Development and the EQUAL skills coalition </w:t>
      </w:r>
      <w:r w:rsidR="008D30A4" w:rsidRPr="00D56A32">
        <w:rPr>
          <w:rFonts w:ascii="Arial" w:hAnsi="Arial" w:cs="Arial"/>
          <w:bCs/>
        </w:rPr>
        <w:t>pointed to</w:t>
      </w:r>
      <w:r w:rsidR="00192F7B" w:rsidRPr="00D56A32">
        <w:rPr>
          <w:rFonts w:ascii="Arial" w:hAnsi="Arial" w:cs="Arial"/>
          <w:bCs/>
        </w:rPr>
        <w:t xml:space="preserve"> new technologies reproducing harmful gender biases and gender divides.</w:t>
      </w:r>
    </w:p>
    <w:p w:rsidR="00F52342" w:rsidRPr="00D56A32" w:rsidRDefault="00F52342" w:rsidP="00D56A32">
      <w:pPr>
        <w:spacing w:after="0"/>
        <w:jc w:val="both"/>
        <w:rPr>
          <w:rFonts w:ascii="Arial" w:hAnsi="Arial" w:cs="Arial"/>
        </w:rPr>
      </w:pPr>
    </w:p>
    <w:p w:rsidR="00526FF4" w:rsidRPr="00D56A32" w:rsidRDefault="001F6A23" w:rsidP="00D56A32">
      <w:pPr>
        <w:spacing w:after="0"/>
        <w:jc w:val="both"/>
        <w:rPr>
          <w:rFonts w:ascii="Arial" w:hAnsi="Arial" w:cs="Arial"/>
          <w:bCs/>
        </w:rPr>
      </w:pPr>
      <w:r w:rsidRPr="00D56A32">
        <w:rPr>
          <w:rFonts w:ascii="Arial" w:hAnsi="Arial" w:cs="Arial"/>
          <w:bCs/>
        </w:rPr>
        <w:t>Furthermore, UNESCO would like to inform the Committee that its General Conference at its 40</w:t>
      </w:r>
      <w:r w:rsidRPr="00D56A32">
        <w:rPr>
          <w:rFonts w:ascii="Arial" w:hAnsi="Arial" w:cs="Arial"/>
          <w:bCs/>
          <w:vertAlign w:val="superscript"/>
        </w:rPr>
        <w:t>th</w:t>
      </w:r>
      <w:r w:rsidRPr="00D56A32">
        <w:rPr>
          <w:rFonts w:ascii="Arial" w:hAnsi="Arial" w:cs="Arial"/>
          <w:bCs/>
        </w:rPr>
        <w:t xml:space="preserve"> session in November 2019 decided to launch the elaboration of </w:t>
      </w:r>
      <w:hyperlink r:id="rId10" w:history="1">
        <w:r w:rsidR="002C5DEC" w:rsidRPr="002C5DEC">
          <w:rPr>
            <w:rStyle w:val="Hyperlink"/>
            <w:rFonts w:ascii="Arial" w:hAnsi="Arial" w:cs="Arial"/>
            <w:bCs/>
          </w:rPr>
          <w:t xml:space="preserve">two normative instruments on the ethics of artificial intelligence </w:t>
        </w:r>
        <w:r w:rsidRPr="002C5DEC">
          <w:rPr>
            <w:rStyle w:val="Hyperlink"/>
            <w:rFonts w:ascii="Arial" w:hAnsi="Arial" w:cs="Arial"/>
            <w:bCs/>
          </w:rPr>
          <w:t>an</w:t>
        </w:r>
        <w:r w:rsidR="00526FF4" w:rsidRPr="002C5DEC">
          <w:rPr>
            <w:rStyle w:val="Hyperlink"/>
            <w:rFonts w:ascii="Arial" w:hAnsi="Arial" w:cs="Arial"/>
            <w:bCs/>
          </w:rPr>
          <w:t xml:space="preserve">d </w:t>
        </w:r>
        <w:r w:rsidR="002C5DEC" w:rsidRPr="002C5DEC">
          <w:rPr>
            <w:rStyle w:val="Hyperlink"/>
            <w:rFonts w:ascii="Arial" w:hAnsi="Arial" w:cs="Arial"/>
            <w:bCs/>
          </w:rPr>
          <w:t xml:space="preserve">on </w:t>
        </w:r>
        <w:r w:rsidR="00526FF4" w:rsidRPr="002C5DEC">
          <w:rPr>
            <w:rStyle w:val="Hyperlink"/>
            <w:rFonts w:ascii="Arial" w:hAnsi="Arial" w:cs="Arial"/>
            <w:bCs/>
          </w:rPr>
          <w:t>open science respectively</w:t>
        </w:r>
      </w:hyperlink>
      <w:r w:rsidR="00526FF4" w:rsidRPr="00D56A32">
        <w:rPr>
          <w:rFonts w:ascii="Arial" w:hAnsi="Arial" w:cs="Arial"/>
          <w:bCs/>
        </w:rPr>
        <w:t>. A general comment will be a significant source and reference point for th</w:t>
      </w:r>
      <w:r w:rsidR="004252EB">
        <w:rPr>
          <w:rFonts w:ascii="Arial" w:hAnsi="Arial" w:cs="Arial"/>
          <w:bCs/>
        </w:rPr>
        <w:t xml:space="preserve">is </w:t>
      </w:r>
      <w:r w:rsidR="00526FF4" w:rsidRPr="00D56A32">
        <w:rPr>
          <w:rFonts w:ascii="Arial" w:hAnsi="Arial" w:cs="Arial"/>
          <w:bCs/>
        </w:rPr>
        <w:t>upcoming work</w:t>
      </w:r>
      <w:r w:rsidR="004252EB">
        <w:rPr>
          <w:rFonts w:ascii="Arial" w:hAnsi="Arial" w:cs="Arial"/>
          <w:bCs/>
        </w:rPr>
        <w:t xml:space="preserve">, considering </w:t>
      </w:r>
      <w:r w:rsidR="00526FF4" w:rsidRPr="00D56A32">
        <w:rPr>
          <w:rFonts w:ascii="Arial" w:hAnsi="Arial" w:cs="Arial"/>
          <w:bCs/>
        </w:rPr>
        <w:t xml:space="preserve">it will be </w:t>
      </w:r>
      <w:r w:rsidR="004252EB">
        <w:rPr>
          <w:rFonts w:ascii="Arial" w:hAnsi="Arial" w:cs="Arial"/>
          <w:bCs/>
        </w:rPr>
        <w:t xml:space="preserve">important </w:t>
      </w:r>
      <w:proofErr w:type="gramStart"/>
      <w:r w:rsidR="00526FF4" w:rsidRPr="00D56A32">
        <w:rPr>
          <w:rFonts w:ascii="Arial" w:hAnsi="Arial" w:cs="Arial"/>
          <w:bCs/>
        </w:rPr>
        <w:t>for  monitoring</w:t>
      </w:r>
      <w:proofErr w:type="gramEnd"/>
      <w:r w:rsidR="00526FF4" w:rsidRPr="00D56A32">
        <w:rPr>
          <w:rFonts w:ascii="Arial" w:hAnsi="Arial" w:cs="Arial"/>
          <w:bCs/>
        </w:rPr>
        <w:t xml:space="preserve"> the 2017 Recommendation on science and scientific researchers that will be soon initiated.</w:t>
      </w:r>
      <w:r w:rsidR="004252EB">
        <w:rPr>
          <w:rFonts w:ascii="Arial" w:hAnsi="Arial" w:cs="Arial"/>
          <w:bCs/>
        </w:rPr>
        <w:t xml:space="preserve"> </w:t>
      </w:r>
      <w:bookmarkStart w:id="0" w:name="_GoBack"/>
      <w:bookmarkEnd w:id="0"/>
      <w:r w:rsidR="00526FF4" w:rsidRPr="00D56A32">
        <w:rPr>
          <w:rFonts w:ascii="Arial" w:hAnsi="Arial" w:cs="Arial"/>
          <w:bCs/>
        </w:rPr>
        <w:t xml:space="preserve">With all that in mind, UNESCO would like to reiterate its </w:t>
      </w:r>
      <w:r w:rsidR="00A96F53" w:rsidRPr="00D56A32">
        <w:rPr>
          <w:rFonts w:ascii="Arial" w:hAnsi="Arial" w:cs="Arial"/>
          <w:bCs/>
        </w:rPr>
        <w:t>commitment</w:t>
      </w:r>
      <w:r w:rsidR="00526FF4" w:rsidRPr="00D56A32">
        <w:rPr>
          <w:rFonts w:ascii="Arial" w:hAnsi="Arial" w:cs="Arial"/>
          <w:bCs/>
        </w:rPr>
        <w:t xml:space="preserve"> to </w:t>
      </w:r>
      <w:r w:rsidR="00A96F53" w:rsidRPr="00D56A32">
        <w:rPr>
          <w:rFonts w:ascii="Arial" w:hAnsi="Arial" w:cs="Arial"/>
          <w:bCs/>
        </w:rPr>
        <w:t>strengthening</w:t>
      </w:r>
      <w:r w:rsidR="00526FF4" w:rsidRPr="00D56A32">
        <w:rPr>
          <w:rFonts w:ascii="Arial" w:hAnsi="Arial" w:cs="Arial"/>
          <w:bCs/>
        </w:rPr>
        <w:t xml:space="preserve"> cooperation with the Committee and OHCHR towards a </w:t>
      </w:r>
      <w:r w:rsidR="00A96F53" w:rsidRPr="00D56A32">
        <w:rPr>
          <w:rFonts w:ascii="Arial" w:hAnsi="Arial" w:cs="Arial"/>
          <w:bCs/>
        </w:rPr>
        <w:t>reinforced</w:t>
      </w:r>
      <w:r w:rsidR="00526FF4" w:rsidRPr="00D56A32">
        <w:rPr>
          <w:rFonts w:ascii="Arial" w:hAnsi="Arial" w:cs="Arial"/>
          <w:bCs/>
        </w:rPr>
        <w:t xml:space="preserve"> implementation of article 15 of the Covenant. </w:t>
      </w:r>
    </w:p>
    <w:p w:rsidR="00526FF4" w:rsidRPr="00D56A32" w:rsidRDefault="00526FF4" w:rsidP="00D56A32">
      <w:pPr>
        <w:spacing w:after="0"/>
        <w:jc w:val="both"/>
        <w:rPr>
          <w:rFonts w:ascii="Arial" w:hAnsi="Arial" w:cs="Arial"/>
          <w:bCs/>
        </w:rPr>
      </w:pPr>
    </w:p>
    <w:p w:rsidR="00A96F53" w:rsidRPr="00D56A32" w:rsidRDefault="00A96F53" w:rsidP="00D56A32">
      <w:pPr>
        <w:shd w:val="clear" w:color="auto" w:fill="FFFFFF"/>
        <w:spacing w:after="0" w:line="240" w:lineRule="auto"/>
        <w:jc w:val="both"/>
        <w:rPr>
          <w:rFonts w:ascii="Arial" w:eastAsia="Times New Roman" w:hAnsi="Arial" w:cs="Arial"/>
          <w:color w:val="000000"/>
        </w:rPr>
      </w:pPr>
    </w:p>
    <w:p w:rsidR="00C91938" w:rsidRPr="00D56A32" w:rsidRDefault="00C91938" w:rsidP="00D56A32">
      <w:pPr>
        <w:spacing w:after="0"/>
        <w:jc w:val="both"/>
        <w:rPr>
          <w:rFonts w:ascii="Arial" w:hAnsi="Arial" w:cs="Arial"/>
        </w:rPr>
      </w:pPr>
    </w:p>
    <w:sectPr w:rsidR="00C91938" w:rsidRPr="00D56A3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27A" w:rsidRDefault="00FF027A" w:rsidP="00D56A32">
      <w:pPr>
        <w:spacing w:after="0" w:line="240" w:lineRule="auto"/>
      </w:pPr>
      <w:r>
        <w:separator/>
      </w:r>
    </w:p>
  </w:endnote>
  <w:endnote w:type="continuationSeparator" w:id="0">
    <w:p w:rsidR="00FF027A" w:rsidRDefault="00FF027A" w:rsidP="00D5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27A" w:rsidRDefault="00FF027A" w:rsidP="00D56A32">
      <w:pPr>
        <w:spacing w:after="0" w:line="240" w:lineRule="auto"/>
      </w:pPr>
      <w:r>
        <w:separator/>
      </w:r>
    </w:p>
  </w:footnote>
  <w:footnote w:type="continuationSeparator" w:id="0">
    <w:p w:rsidR="00FF027A" w:rsidRDefault="00FF027A" w:rsidP="00D56A32">
      <w:pPr>
        <w:spacing w:after="0" w:line="240" w:lineRule="auto"/>
      </w:pPr>
      <w:r>
        <w:continuationSeparator/>
      </w:r>
    </w:p>
  </w:footnote>
  <w:footnote w:id="1">
    <w:p w:rsidR="00D56A32" w:rsidRPr="00D56A32" w:rsidRDefault="00D56A32">
      <w:pPr>
        <w:pStyle w:val="FootnoteText"/>
        <w:rPr>
          <w:rFonts w:ascii="Arial" w:hAnsi="Arial" w:cs="Arial"/>
          <w:sz w:val="18"/>
          <w:szCs w:val="18"/>
          <w:lang w:val="en-GB"/>
        </w:rPr>
      </w:pPr>
      <w:r w:rsidRPr="00D56A32">
        <w:rPr>
          <w:rStyle w:val="FootnoteReference"/>
          <w:rFonts w:ascii="Arial" w:hAnsi="Arial" w:cs="Arial"/>
          <w:sz w:val="18"/>
          <w:szCs w:val="18"/>
        </w:rPr>
        <w:sym w:font="Symbol" w:char="F02A"/>
      </w:r>
      <w:r w:rsidRPr="00D56A32">
        <w:rPr>
          <w:rFonts w:ascii="Arial" w:hAnsi="Arial" w:cs="Arial"/>
          <w:sz w:val="18"/>
          <w:szCs w:val="18"/>
        </w:rPr>
        <w:t xml:space="preserve"> </w:t>
      </w:r>
      <w:r w:rsidRPr="00D56A32">
        <w:rPr>
          <w:rFonts w:ascii="Arial" w:hAnsi="Arial" w:cs="Arial"/>
          <w:sz w:val="18"/>
          <w:szCs w:val="18"/>
          <w:lang w:val="en-GB"/>
        </w:rPr>
        <w:t xml:space="preserve">Of direct relevance to the draft General Comment is the 2015 Report of UNESCO’s International Bioethics Committee on the principle of the sharing of benefits available at: </w:t>
      </w:r>
      <w:hyperlink r:id="rId1" w:history="1">
        <w:r w:rsidRPr="00D56A32">
          <w:rPr>
            <w:rFonts w:ascii="Arial" w:hAnsi="Arial" w:cs="Arial"/>
            <w:color w:val="0000FF"/>
            <w:sz w:val="18"/>
            <w:szCs w:val="18"/>
            <w:u w:val="single"/>
          </w:rPr>
          <w:t>https://unesdoc.unesco.org/ark:/48223/pf0000233230/PDF/233230eng.pdf.multi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E6EB6"/>
    <w:multiLevelType w:val="hybridMultilevel"/>
    <w:tmpl w:val="ABBCF76E"/>
    <w:lvl w:ilvl="0" w:tplc="9C226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BD404D"/>
    <w:multiLevelType w:val="hybridMultilevel"/>
    <w:tmpl w:val="1610B6BE"/>
    <w:lvl w:ilvl="0" w:tplc="F684B4E8">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B76301"/>
    <w:multiLevelType w:val="hybridMultilevel"/>
    <w:tmpl w:val="C58C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F072BA"/>
    <w:multiLevelType w:val="hybridMultilevel"/>
    <w:tmpl w:val="7E8A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05"/>
    <w:rsid w:val="00064141"/>
    <w:rsid w:val="000A76B1"/>
    <w:rsid w:val="000D6D05"/>
    <w:rsid w:val="00192F7B"/>
    <w:rsid w:val="001F6600"/>
    <w:rsid w:val="001F6A23"/>
    <w:rsid w:val="00207822"/>
    <w:rsid w:val="0024739C"/>
    <w:rsid w:val="002C5DEC"/>
    <w:rsid w:val="00315FA2"/>
    <w:rsid w:val="00335CA0"/>
    <w:rsid w:val="003D7A16"/>
    <w:rsid w:val="004252EB"/>
    <w:rsid w:val="0042727C"/>
    <w:rsid w:val="00526FF4"/>
    <w:rsid w:val="00563708"/>
    <w:rsid w:val="00576037"/>
    <w:rsid w:val="00611779"/>
    <w:rsid w:val="00640DB6"/>
    <w:rsid w:val="00652D42"/>
    <w:rsid w:val="00673F20"/>
    <w:rsid w:val="00696550"/>
    <w:rsid w:val="006B2994"/>
    <w:rsid w:val="006D554B"/>
    <w:rsid w:val="007629BD"/>
    <w:rsid w:val="00773C37"/>
    <w:rsid w:val="00795674"/>
    <w:rsid w:val="00833EB9"/>
    <w:rsid w:val="008C0AD0"/>
    <w:rsid w:val="008D30A4"/>
    <w:rsid w:val="00955613"/>
    <w:rsid w:val="00957CB5"/>
    <w:rsid w:val="009A35AA"/>
    <w:rsid w:val="009B5273"/>
    <w:rsid w:val="00A21847"/>
    <w:rsid w:val="00A26BFE"/>
    <w:rsid w:val="00A96F53"/>
    <w:rsid w:val="00AF574A"/>
    <w:rsid w:val="00BD3F4E"/>
    <w:rsid w:val="00BF1945"/>
    <w:rsid w:val="00BF50A1"/>
    <w:rsid w:val="00C75021"/>
    <w:rsid w:val="00C91938"/>
    <w:rsid w:val="00D56A32"/>
    <w:rsid w:val="00E06870"/>
    <w:rsid w:val="00E22813"/>
    <w:rsid w:val="00F21DC6"/>
    <w:rsid w:val="00F23231"/>
    <w:rsid w:val="00F52342"/>
    <w:rsid w:val="00F80EEA"/>
    <w:rsid w:val="00FC100A"/>
    <w:rsid w:val="00FF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7108"/>
  <w15:chartTrackingRefBased/>
  <w15:docId w15:val="{0B64989A-B2A1-4A4E-9285-26129CAF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D05"/>
    <w:pPr>
      <w:ind w:left="720"/>
      <w:contextualSpacing/>
    </w:pPr>
  </w:style>
  <w:style w:type="paragraph" w:styleId="BalloonText">
    <w:name w:val="Balloon Text"/>
    <w:basedOn w:val="Normal"/>
    <w:link w:val="BalloonTextChar"/>
    <w:uiPriority w:val="99"/>
    <w:semiHidden/>
    <w:unhideWhenUsed/>
    <w:rsid w:val="00957C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CB5"/>
    <w:rPr>
      <w:rFonts w:ascii="Segoe UI" w:hAnsi="Segoe UI" w:cs="Segoe UI"/>
      <w:sz w:val="18"/>
      <w:szCs w:val="18"/>
    </w:rPr>
  </w:style>
  <w:style w:type="character" w:styleId="Hyperlink">
    <w:name w:val="Hyperlink"/>
    <w:basedOn w:val="DefaultParagraphFont"/>
    <w:uiPriority w:val="99"/>
    <w:unhideWhenUsed/>
    <w:rsid w:val="00BF1945"/>
    <w:rPr>
      <w:color w:val="0563C1" w:themeColor="hyperlink"/>
      <w:u w:val="single"/>
    </w:rPr>
  </w:style>
  <w:style w:type="character" w:styleId="FollowedHyperlink">
    <w:name w:val="FollowedHyperlink"/>
    <w:basedOn w:val="DefaultParagraphFont"/>
    <w:uiPriority w:val="99"/>
    <w:semiHidden/>
    <w:unhideWhenUsed/>
    <w:rsid w:val="00BF1945"/>
    <w:rPr>
      <w:color w:val="954F72" w:themeColor="followedHyperlink"/>
      <w:u w:val="single"/>
    </w:rPr>
  </w:style>
  <w:style w:type="paragraph" w:styleId="FootnoteText">
    <w:name w:val="footnote text"/>
    <w:basedOn w:val="Normal"/>
    <w:link w:val="FootnoteTextChar"/>
    <w:uiPriority w:val="99"/>
    <w:semiHidden/>
    <w:unhideWhenUsed/>
    <w:rsid w:val="00D56A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A32"/>
    <w:rPr>
      <w:sz w:val="20"/>
      <w:szCs w:val="20"/>
    </w:rPr>
  </w:style>
  <w:style w:type="character" w:styleId="FootnoteReference">
    <w:name w:val="footnote reference"/>
    <w:basedOn w:val="DefaultParagraphFont"/>
    <w:uiPriority w:val="99"/>
    <w:semiHidden/>
    <w:unhideWhenUsed/>
    <w:rsid w:val="00D56A32"/>
    <w:rPr>
      <w:vertAlign w:val="superscript"/>
    </w:rPr>
  </w:style>
  <w:style w:type="character" w:styleId="CommentReference">
    <w:name w:val="annotation reference"/>
    <w:basedOn w:val="DefaultParagraphFont"/>
    <w:uiPriority w:val="99"/>
    <w:semiHidden/>
    <w:unhideWhenUsed/>
    <w:rsid w:val="002C5DEC"/>
    <w:rPr>
      <w:sz w:val="16"/>
      <w:szCs w:val="16"/>
    </w:rPr>
  </w:style>
  <w:style w:type="paragraph" w:styleId="CommentText">
    <w:name w:val="annotation text"/>
    <w:basedOn w:val="Normal"/>
    <w:link w:val="CommentTextChar"/>
    <w:uiPriority w:val="99"/>
    <w:semiHidden/>
    <w:unhideWhenUsed/>
    <w:rsid w:val="002C5DEC"/>
    <w:pPr>
      <w:spacing w:line="240" w:lineRule="auto"/>
    </w:pPr>
    <w:rPr>
      <w:sz w:val="20"/>
      <w:szCs w:val="20"/>
    </w:rPr>
  </w:style>
  <w:style w:type="character" w:customStyle="1" w:styleId="CommentTextChar">
    <w:name w:val="Comment Text Char"/>
    <w:basedOn w:val="DefaultParagraphFont"/>
    <w:link w:val="CommentText"/>
    <w:uiPriority w:val="99"/>
    <w:semiHidden/>
    <w:rsid w:val="002C5DEC"/>
    <w:rPr>
      <w:sz w:val="20"/>
      <w:szCs w:val="20"/>
    </w:rPr>
  </w:style>
  <w:style w:type="paragraph" w:styleId="CommentSubject">
    <w:name w:val="annotation subject"/>
    <w:basedOn w:val="CommentText"/>
    <w:next w:val="CommentText"/>
    <w:link w:val="CommentSubjectChar"/>
    <w:uiPriority w:val="99"/>
    <w:semiHidden/>
    <w:unhideWhenUsed/>
    <w:rsid w:val="002C5DEC"/>
    <w:rPr>
      <w:b/>
      <w:bCs/>
    </w:rPr>
  </w:style>
  <w:style w:type="character" w:customStyle="1" w:styleId="CommentSubjectChar">
    <w:name w:val="Comment Subject Char"/>
    <w:basedOn w:val="CommentTextChar"/>
    <w:link w:val="CommentSubject"/>
    <w:uiPriority w:val="99"/>
    <w:semiHidden/>
    <w:rsid w:val="002C5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nesco.org/en/ev.php-URL_ID=31037&amp;URL_DO=DO_TOPIC&amp;URL_SECTION=201.htm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unesdoc.unesco.org/ark:/48223/pf0000372579" TargetMode="External"/><Relationship Id="rId4" Type="http://schemas.openxmlformats.org/officeDocument/2006/relationships/settings" Target="settings.xml"/><Relationship Id="rId9" Type="http://schemas.openxmlformats.org/officeDocument/2006/relationships/hyperlink" Target="https://unesdoc.unesco.org/ark:/48223/pf0000367416.page=1"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unesdoc.unesco.org/ark:/48223/pf0000233230/PDF/233230eng.pdf.mul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A5DE92-9824-40B7-950A-1783760432A0}">
  <ds:schemaRefs>
    <ds:schemaRef ds:uri="http://schemas.openxmlformats.org/officeDocument/2006/bibliography"/>
  </ds:schemaRefs>
</ds:datastoreItem>
</file>

<file path=customXml/itemProps2.xml><?xml version="1.0" encoding="utf-8"?>
<ds:datastoreItem xmlns:ds="http://schemas.openxmlformats.org/officeDocument/2006/customXml" ds:itemID="{4A8DA2FE-8AA6-4C3B-A9E0-B1F0D19EB3FD}"/>
</file>

<file path=customXml/itemProps3.xml><?xml version="1.0" encoding="utf-8"?>
<ds:datastoreItem xmlns:ds="http://schemas.openxmlformats.org/officeDocument/2006/customXml" ds:itemID="{4E7AF4AA-2500-4B1C-A375-C809EFD4F700}"/>
</file>

<file path=customXml/itemProps4.xml><?xml version="1.0" encoding="utf-8"?>
<ds:datastoreItem xmlns:ds="http://schemas.openxmlformats.org/officeDocument/2006/customXml" ds:itemID="{08E74A13-0565-4F33-AD2C-6D7C374074B0}"/>
</file>

<file path=docProps/app.xml><?xml version="1.0" encoding="utf-8"?>
<Properties xmlns="http://schemas.openxmlformats.org/officeDocument/2006/extended-properties" xmlns:vt="http://schemas.openxmlformats.org/officeDocument/2006/docPropsVTypes">
  <Template>Normal</Template>
  <TotalTime>5</TotalTime>
  <Pages>2</Pages>
  <Words>718</Words>
  <Characters>3952</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Zaghi, Michela</dc:creator>
  <cp:keywords/>
  <dc:description/>
  <cp:lastModifiedBy>UNESCO </cp:lastModifiedBy>
  <cp:revision>3</cp:revision>
  <dcterms:created xsi:type="dcterms:W3CDTF">2020-02-10T15:31:00Z</dcterms:created>
  <dcterms:modified xsi:type="dcterms:W3CDTF">2020-02-17T09:48:00Z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