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40" w:rsidRDefault="003A2440" w:rsidP="003A2440">
      <w:pPr>
        <w:pStyle w:val="Heading5"/>
        <w:rPr>
          <w:sz w:val="24"/>
          <w:szCs w:val="24"/>
        </w:rPr>
      </w:pPr>
      <w:r>
        <w:rPr>
          <w:sz w:val="24"/>
          <w:szCs w:val="24"/>
        </w:rPr>
        <w:t>CURRICULUM VITAE OF</w:t>
      </w:r>
      <w:r w:rsidR="00CF1137">
        <w:rPr>
          <w:sz w:val="24"/>
          <w:szCs w:val="24"/>
        </w:rPr>
        <w:t xml:space="preserve"> MARC FRANCE EDDY BALANCY</w:t>
      </w:r>
    </w:p>
    <w:p w:rsidR="003A2440" w:rsidRPr="003A2440" w:rsidRDefault="003A2440" w:rsidP="003A2440">
      <w:pPr>
        <w:jc w:val="left"/>
        <w:rPr>
          <w:b/>
          <w:sz w:val="24"/>
          <w:szCs w:val="24"/>
          <w:u w:val="single"/>
        </w:rPr>
      </w:pPr>
    </w:p>
    <w:p w:rsidR="003A2440" w:rsidRPr="00CF1137" w:rsidRDefault="003A2440" w:rsidP="003A2440">
      <w:pPr>
        <w:jc w:val="left"/>
        <w:rPr>
          <w:sz w:val="24"/>
          <w:szCs w:val="24"/>
        </w:rPr>
      </w:pPr>
      <w:r>
        <w:rPr>
          <w:b/>
          <w:sz w:val="24"/>
          <w:szCs w:val="24"/>
          <w:u w:val="single"/>
        </w:rPr>
        <w:t>NAME</w:t>
      </w:r>
      <w:r w:rsidR="00CF1137">
        <w:rPr>
          <w:b/>
          <w:sz w:val="24"/>
          <w:szCs w:val="24"/>
        </w:rPr>
        <w:tab/>
        <w:t>Marc France Eddy Balancy</w:t>
      </w:r>
    </w:p>
    <w:p w:rsidR="004856BB" w:rsidRDefault="004856BB" w:rsidP="003A2440">
      <w:pPr>
        <w:jc w:val="left"/>
        <w:rPr>
          <w:b/>
          <w:sz w:val="24"/>
          <w:szCs w:val="24"/>
          <w:u w:val="single"/>
        </w:rPr>
      </w:pPr>
    </w:p>
    <w:p w:rsidR="003A2440" w:rsidRDefault="003A2440" w:rsidP="003A2440">
      <w:pPr>
        <w:jc w:val="left"/>
        <w:rPr>
          <w:sz w:val="24"/>
          <w:szCs w:val="24"/>
        </w:rPr>
      </w:pPr>
      <w:r>
        <w:rPr>
          <w:b/>
          <w:sz w:val="24"/>
          <w:szCs w:val="24"/>
          <w:u w:val="single"/>
        </w:rPr>
        <w:t>DATE AND PLACE OF BIRTH</w:t>
      </w:r>
      <w:r w:rsidR="00CF1137">
        <w:rPr>
          <w:b/>
          <w:sz w:val="24"/>
          <w:szCs w:val="24"/>
          <w:u w:val="single"/>
        </w:rPr>
        <w:t>:</w:t>
      </w:r>
      <w:r w:rsidR="00CF1137" w:rsidRPr="00CF1137">
        <w:rPr>
          <w:b/>
          <w:sz w:val="24"/>
          <w:szCs w:val="24"/>
        </w:rPr>
        <w:t xml:space="preserve"> 6</w:t>
      </w:r>
      <w:r w:rsidR="00CF1137" w:rsidRPr="00CF1137">
        <w:rPr>
          <w:b/>
          <w:sz w:val="24"/>
          <w:szCs w:val="24"/>
          <w:vertAlign w:val="superscript"/>
        </w:rPr>
        <w:t>th</w:t>
      </w:r>
      <w:r w:rsidR="00CF1137" w:rsidRPr="00CF1137">
        <w:rPr>
          <w:b/>
          <w:sz w:val="24"/>
          <w:szCs w:val="24"/>
        </w:rPr>
        <w:t xml:space="preserve"> May 1953</w:t>
      </w:r>
      <w:r w:rsidR="00A3655F">
        <w:rPr>
          <w:b/>
          <w:sz w:val="24"/>
          <w:szCs w:val="24"/>
        </w:rPr>
        <w:t xml:space="preserve">, </w:t>
      </w:r>
      <w:r w:rsidR="00CF1137">
        <w:rPr>
          <w:b/>
          <w:sz w:val="24"/>
          <w:szCs w:val="24"/>
        </w:rPr>
        <w:t>Mauritius</w:t>
      </w:r>
    </w:p>
    <w:p w:rsidR="003A2440" w:rsidRDefault="003A2440" w:rsidP="003A2440">
      <w:pPr>
        <w:jc w:val="left"/>
        <w:rPr>
          <w:b/>
          <w:sz w:val="24"/>
          <w:szCs w:val="24"/>
        </w:rPr>
      </w:pPr>
    </w:p>
    <w:p w:rsidR="003A2440" w:rsidRPr="00CF1137" w:rsidRDefault="003A2440" w:rsidP="003A2440">
      <w:pPr>
        <w:jc w:val="left"/>
        <w:rPr>
          <w:b/>
          <w:sz w:val="24"/>
          <w:szCs w:val="24"/>
        </w:rPr>
      </w:pPr>
      <w:r>
        <w:rPr>
          <w:b/>
          <w:sz w:val="24"/>
          <w:szCs w:val="24"/>
          <w:u w:val="single"/>
        </w:rPr>
        <w:t>NATIONALITY</w:t>
      </w:r>
      <w:r w:rsidR="003D7B69">
        <w:rPr>
          <w:b/>
          <w:sz w:val="24"/>
          <w:szCs w:val="24"/>
        </w:rPr>
        <w:t>:</w:t>
      </w:r>
      <w:r w:rsidR="003D7B69">
        <w:rPr>
          <w:b/>
          <w:sz w:val="24"/>
          <w:szCs w:val="24"/>
        </w:rPr>
        <w:tab/>
      </w:r>
      <w:r w:rsidR="00CF1137">
        <w:rPr>
          <w:b/>
          <w:sz w:val="24"/>
          <w:szCs w:val="24"/>
        </w:rPr>
        <w:t>Mauritian</w:t>
      </w:r>
    </w:p>
    <w:p w:rsidR="003A2440" w:rsidRDefault="003A2440" w:rsidP="003A2440">
      <w:pPr>
        <w:ind w:left="2880" w:hanging="2880"/>
        <w:jc w:val="left"/>
        <w:rPr>
          <w:b/>
          <w:sz w:val="24"/>
          <w:szCs w:val="24"/>
          <w:u w:val="single"/>
        </w:rPr>
      </w:pPr>
    </w:p>
    <w:p w:rsidR="003A2440" w:rsidRPr="00F66244" w:rsidRDefault="003A2440" w:rsidP="003A2440">
      <w:pPr>
        <w:ind w:left="2880" w:hanging="2880"/>
        <w:jc w:val="left"/>
        <w:rPr>
          <w:sz w:val="24"/>
          <w:szCs w:val="24"/>
        </w:rPr>
      </w:pPr>
      <w:r w:rsidRPr="00F66244">
        <w:rPr>
          <w:b/>
          <w:sz w:val="24"/>
          <w:szCs w:val="24"/>
          <w:u w:val="single"/>
        </w:rPr>
        <w:t>ADDRESS</w:t>
      </w:r>
      <w:r w:rsidR="00CF1137" w:rsidRPr="00F66244">
        <w:rPr>
          <w:b/>
          <w:sz w:val="24"/>
          <w:szCs w:val="24"/>
        </w:rPr>
        <w:t>:</w:t>
      </w:r>
    </w:p>
    <w:p w:rsidR="003A2440" w:rsidRPr="00F66244" w:rsidRDefault="003A2440" w:rsidP="003A2440">
      <w:pPr>
        <w:jc w:val="left"/>
        <w:rPr>
          <w:b/>
          <w:sz w:val="24"/>
          <w:szCs w:val="24"/>
        </w:rPr>
      </w:pPr>
      <w:r w:rsidRPr="00F66244">
        <w:rPr>
          <w:b/>
          <w:sz w:val="24"/>
          <w:szCs w:val="24"/>
        </w:rPr>
        <w:t>Professional</w:t>
      </w:r>
      <w:r w:rsidR="003D7B69" w:rsidRPr="00F66244">
        <w:rPr>
          <w:b/>
          <w:sz w:val="24"/>
          <w:szCs w:val="24"/>
        </w:rPr>
        <w:t>:</w:t>
      </w:r>
      <w:r w:rsidR="003D7B69" w:rsidRPr="00F66244">
        <w:rPr>
          <w:b/>
          <w:sz w:val="24"/>
          <w:szCs w:val="24"/>
        </w:rPr>
        <w:tab/>
        <w:t>Supreme Court, Jules Koenig Street, Port Louis, Mauritius</w:t>
      </w:r>
    </w:p>
    <w:p w:rsidR="003A2440" w:rsidRPr="00F66244" w:rsidRDefault="003A2440" w:rsidP="003A2440">
      <w:pPr>
        <w:jc w:val="left"/>
        <w:rPr>
          <w:b/>
          <w:sz w:val="24"/>
          <w:szCs w:val="24"/>
        </w:rPr>
      </w:pPr>
      <w:r w:rsidRPr="00F66244">
        <w:rPr>
          <w:b/>
          <w:sz w:val="24"/>
          <w:szCs w:val="24"/>
        </w:rPr>
        <w:t>Private</w:t>
      </w:r>
      <w:r w:rsidR="003D7B69" w:rsidRPr="00F66244">
        <w:rPr>
          <w:b/>
          <w:sz w:val="24"/>
          <w:szCs w:val="24"/>
        </w:rPr>
        <w:t>:</w:t>
      </w:r>
      <w:r w:rsidR="003D7B69" w:rsidRPr="00F66244">
        <w:rPr>
          <w:b/>
          <w:sz w:val="24"/>
          <w:szCs w:val="24"/>
        </w:rPr>
        <w:tab/>
        <w:t>6, Louis Léchelle Street, Beau Bassin, Mauritius</w:t>
      </w:r>
    </w:p>
    <w:p w:rsidR="003A2440" w:rsidRPr="00F66244" w:rsidRDefault="003A2440" w:rsidP="003A2440">
      <w:pPr>
        <w:jc w:val="left"/>
        <w:rPr>
          <w:b/>
          <w:sz w:val="24"/>
          <w:szCs w:val="24"/>
          <w:u w:val="single"/>
        </w:rPr>
      </w:pPr>
    </w:p>
    <w:p w:rsidR="003A2440" w:rsidRPr="00F66244" w:rsidRDefault="003A2440" w:rsidP="003A2440">
      <w:pPr>
        <w:jc w:val="left"/>
        <w:rPr>
          <w:sz w:val="24"/>
          <w:szCs w:val="24"/>
        </w:rPr>
      </w:pPr>
      <w:r w:rsidRPr="00F66244">
        <w:rPr>
          <w:b/>
          <w:sz w:val="24"/>
          <w:szCs w:val="24"/>
          <w:u w:val="single"/>
        </w:rPr>
        <w:t>TEL</w:t>
      </w:r>
    </w:p>
    <w:p w:rsidR="003A2440" w:rsidRPr="00F66244" w:rsidRDefault="003A2440" w:rsidP="003A2440">
      <w:pPr>
        <w:jc w:val="left"/>
        <w:rPr>
          <w:b/>
          <w:sz w:val="24"/>
          <w:szCs w:val="24"/>
        </w:rPr>
      </w:pPr>
      <w:r w:rsidRPr="00F66244">
        <w:rPr>
          <w:b/>
          <w:sz w:val="24"/>
          <w:szCs w:val="24"/>
        </w:rPr>
        <w:t>Professional</w:t>
      </w:r>
      <w:r w:rsidR="00CF1137" w:rsidRPr="00F66244">
        <w:rPr>
          <w:b/>
          <w:sz w:val="24"/>
          <w:szCs w:val="24"/>
        </w:rPr>
        <w:t>: (00230) 212 5330</w:t>
      </w:r>
    </w:p>
    <w:p w:rsidR="003A2440" w:rsidRPr="00F66244" w:rsidRDefault="003A2440" w:rsidP="003A2440">
      <w:pPr>
        <w:jc w:val="left"/>
        <w:rPr>
          <w:b/>
          <w:sz w:val="24"/>
          <w:szCs w:val="24"/>
        </w:rPr>
      </w:pPr>
      <w:r w:rsidRPr="00F66244">
        <w:rPr>
          <w:b/>
          <w:sz w:val="24"/>
          <w:szCs w:val="24"/>
        </w:rPr>
        <w:t>Private</w:t>
      </w:r>
      <w:r w:rsidR="00CF1137" w:rsidRPr="00F66244">
        <w:rPr>
          <w:b/>
          <w:sz w:val="24"/>
          <w:szCs w:val="24"/>
        </w:rPr>
        <w:t>:          (00230) 259 7980</w:t>
      </w:r>
    </w:p>
    <w:p w:rsidR="003A2440" w:rsidRPr="00F66244" w:rsidRDefault="003A2440" w:rsidP="003A2440">
      <w:pPr>
        <w:jc w:val="left"/>
        <w:rPr>
          <w:sz w:val="24"/>
          <w:szCs w:val="24"/>
        </w:rPr>
      </w:pPr>
    </w:p>
    <w:p w:rsidR="003A2440" w:rsidRPr="003D7B69" w:rsidRDefault="003A2440" w:rsidP="003A2440">
      <w:pPr>
        <w:jc w:val="left"/>
        <w:rPr>
          <w:b/>
          <w:sz w:val="24"/>
          <w:szCs w:val="24"/>
          <w:lang w:val="fr-FR"/>
        </w:rPr>
      </w:pPr>
      <w:r w:rsidRPr="003D7B69">
        <w:rPr>
          <w:b/>
          <w:sz w:val="24"/>
          <w:szCs w:val="24"/>
          <w:u w:val="single"/>
          <w:lang w:val="fr-FR"/>
        </w:rPr>
        <w:t xml:space="preserve">FAX </w:t>
      </w:r>
    </w:p>
    <w:p w:rsidR="003A2440" w:rsidRPr="003D7B69" w:rsidRDefault="003A2440" w:rsidP="003A2440">
      <w:pPr>
        <w:jc w:val="left"/>
        <w:rPr>
          <w:b/>
          <w:sz w:val="24"/>
          <w:szCs w:val="24"/>
          <w:lang w:val="fr-FR"/>
        </w:rPr>
      </w:pPr>
      <w:r w:rsidRPr="003D7B69">
        <w:rPr>
          <w:b/>
          <w:sz w:val="24"/>
          <w:szCs w:val="24"/>
          <w:lang w:val="fr-FR"/>
        </w:rPr>
        <w:t>Professional</w:t>
      </w:r>
      <w:r w:rsidR="00CF1137" w:rsidRPr="003D7B69">
        <w:rPr>
          <w:b/>
          <w:sz w:val="24"/>
          <w:szCs w:val="24"/>
          <w:lang w:val="fr-FR"/>
        </w:rPr>
        <w:t xml:space="preserve"> : (00230) 2089851</w:t>
      </w:r>
    </w:p>
    <w:p w:rsidR="003A2440" w:rsidRPr="003D7B69" w:rsidRDefault="003A2440" w:rsidP="003A2440">
      <w:pPr>
        <w:jc w:val="left"/>
        <w:rPr>
          <w:b/>
          <w:sz w:val="24"/>
          <w:szCs w:val="24"/>
          <w:u w:val="single"/>
          <w:lang w:val="fr-FR"/>
        </w:rPr>
      </w:pPr>
    </w:p>
    <w:p w:rsidR="003A2440" w:rsidRPr="003D7B69" w:rsidRDefault="003A2440" w:rsidP="003A2440">
      <w:pPr>
        <w:jc w:val="left"/>
        <w:rPr>
          <w:b/>
          <w:sz w:val="24"/>
          <w:szCs w:val="24"/>
          <w:lang w:val="fr-FR"/>
        </w:rPr>
      </w:pPr>
      <w:r w:rsidRPr="003D7B69">
        <w:rPr>
          <w:b/>
          <w:sz w:val="24"/>
          <w:szCs w:val="24"/>
          <w:u w:val="single"/>
          <w:lang w:val="fr-FR"/>
        </w:rPr>
        <w:t>E-MAIL</w:t>
      </w:r>
      <w:r w:rsidR="00CF1137" w:rsidRPr="003D7B69">
        <w:rPr>
          <w:b/>
          <w:sz w:val="24"/>
          <w:szCs w:val="24"/>
          <w:lang w:val="fr-FR"/>
        </w:rPr>
        <w:t xml:space="preserve">: </w:t>
      </w:r>
      <w:r w:rsidR="00CF1137" w:rsidRPr="003D7B69">
        <w:rPr>
          <w:b/>
          <w:sz w:val="24"/>
          <w:szCs w:val="24"/>
          <w:lang w:val="fr-FR"/>
        </w:rPr>
        <w:tab/>
      </w:r>
    </w:p>
    <w:p w:rsidR="003D7B69" w:rsidRPr="00F66244" w:rsidRDefault="003A2440" w:rsidP="003D7B69">
      <w:pPr>
        <w:jc w:val="left"/>
        <w:rPr>
          <w:b/>
          <w:sz w:val="24"/>
          <w:szCs w:val="24"/>
          <w:lang w:val="fr-FR"/>
        </w:rPr>
      </w:pPr>
      <w:r w:rsidRPr="00F66244">
        <w:rPr>
          <w:b/>
          <w:sz w:val="24"/>
          <w:szCs w:val="24"/>
          <w:lang w:val="fr-FR"/>
        </w:rPr>
        <w:t>Professional</w:t>
      </w:r>
      <w:r w:rsidR="003D7B69" w:rsidRPr="00F66244">
        <w:rPr>
          <w:b/>
          <w:sz w:val="24"/>
          <w:szCs w:val="24"/>
          <w:lang w:val="fr-FR"/>
        </w:rPr>
        <w:t>:</w:t>
      </w:r>
      <w:r w:rsidR="003D7B69" w:rsidRPr="00F66244">
        <w:rPr>
          <w:b/>
          <w:sz w:val="24"/>
          <w:szCs w:val="24"/>
          <w:lang w:val="fr-FR"/>
        </w:rPr>
        <w:tab/>
        <w:t>ebalancy@intnet.mu</w:t>
      </w:r>
    </w:p>
    <w:p w:rsidR="003A2440" w:rsidRPr="00F66244" w:rsidRDefault="003A2440" w:rsidP="003A2440">
      <w:pPr>
        <w:jc w:val="left"/>
        <w:rPr>
          <w:b/>
          <w:bCs/>
          <w:sz w:val="24"/>
          <w:szCs w:val="24"/>
          <w:u w:val="single"/>
          <w:lang w:val="fr-FR"/>
        </w:rPr>
      </w:pPr>
    </w:p>
    <w:p w:rsidR="003A2440" w:rsidRDefault="003A2440" w:rsidP="003A2440">
      <w:pPr>
        <w:ind w:left="2880" w:hanging="2880"/>
        <w:jc w:val="left"/>
        <w:rPr>
          <w:b/>
          <w:sz w:val="24"/>
          <w:szCs w:val="24"/>
          <w:u w:val="single"/>
        </w:rPr>
      </w:pPr>
      <w:r>
        <w:rPr>
          <w:b/>
          <w:sz w:val="24"/>
          <w:szCs w:val="24"/>
          <w:u w:val="single"/>
        </w:rPr>
        <w:t>WORKING LANGUAGES</w:t>
      </w:r>
    </w:p>
    <w:p w:rsidR="003A2440" w:rsidRPr="00F82AB3" w:rsidRDefault="00F82AB3" w:rsidP="003A2440">
      <w:pPr>
        <w:jc w:val="left"/>
        <w:rPr>
          <w:b/>
          <w:bCs/>
          <w:sz w:val="24"/>
          <w:szCs w:val="24"/>
          <w:lang w:val="en-GB"/>
        </w:rPr>
      </w:pPr>
      <w:r w:rsidRPr="00F82AB3">
        <w:rPr>
          <w:b/>
          <w:bCs/>
          <w:sz w:val="24"/>
          <w:szCs w:val="24"/>
          <w:lang w:val="en-GB"/>
        </w:rPr>
        <w:t xml:space="preserve">English </w:t>
      </w:r>
      <w:r w:rsidR="008E7DD8">
        <w:rPr>
          <w:b/>
          <w:bCs/>
          <w:sz w:val="24"/>
          <w:szCs w:val="24"/>
          <w:lang w:val="en-GB"/>
        </w:rPr>
        <w:t xml:space="preserve">and </w:t>
      </w:r>
      <w:r>
        <w:rPr>
          <w:b/>
          <w:bCs/>
          <w:sz w:val="24"/>
          <w:szCs w:val="24"/>
          <w:lang w:val="en-GB"/>
        </w:rPr>
        <w:t xml:space="preserve"> French</w:t>
      </w:r>
    </w:p>
    <w:p w:rsidR="003A2440" w:rsidRDefault="003A2440" w:rsidP="003A2440">
      <w:pPr>
        <w:jc w:val="left"/>
        <w:rPr>
          <w:b/>
          <w:bCs/>
          <w:sz w:val="24"/>
          <w:szCs w:val="24"/>
          <w:u w:val="single"/>
          <w:lang w:val="en-GB"/>
        </w:rPr>
      </w:pPr>
    </w:p>
    <w:p w:rsidR="003A2440" w:rsidRDefault="003A2440" w:rsidP="003A2440">
      <w:pPr>
        <w:jc w:val="left"/>
        <w:rPr>
          <w:b/>
          <w:bCs/>
          <w:sz w:val="24"/>
          <w:szCs w:val="24"/>
          <w:u w:val="single"/>
          <w:lang w:val="en-GB"/>
        </w:rPr>
      </w:pPr>
      <w:r>
        <w:rPr>
          <w:b/>
          <w:bCs/>
          <w:sz w:val="24"/>
          <w:szCs w:val="24"/>
          <w:u w:val="single"/>
          <w:lang w:val="en-GB"/>
        </w:rPr>
        <w:t>EDUCATION</w:t>
      </w:r>
    </w:p>
    <w:p w:rsidR="00041211" w:rsidRDefault="00041211" w:rsidP="003A2440">
      <w:pPr>
        <w:jc w:val="left"/>
        <w:rPr>
          <w:b/>
          <w:bCs/>
          <w:sz w:val="24"/>
          <w:szCs w:val="24"/>
          <w:lang w:val="en-GB"/>
        </w:rPr>
      </w:pPr>
    </w:p>
    <w:p w:rsidR="003A2440" w:rsidRPr="007F52CF" w:rsidRDefault="00F82AB3" w:rsidP="007F52CF">
      <w:pPr>
        <w:pStyle w:val="ListParagraph"/>
        <w:numPr>
          <w:ilvl w:val="0"/>
          <w:numId w:val="4"/>
        </w:numPr>
        <w:jc w:val="left"/>
        <w:rPr>
          <w:b/>
          <w:bCs/>
          <w:sz w:val="24"/>
          <w:szCs w:val="24"/>
        </w:rPr>
      </w:pPr>
      <w:r w:rsidRPr="007F52CF">
        <w:rPr>
          <w:b/>
          <w:bCs/>
          <w:sz w:val="24"/>
          <w:szCs w:val="24"/>
        </w:rPr>
        <w:t>Secondary:</w:t>
      </w:r>
    </w:p>
    <w:p w:rsidR="00F82AB3" w:rsidRDefault="00F82AB3" w:rsidP="00F82AB3">
      <w:pPr>
        <w:pStyle w:val="ListParagraph"/>
        <w:numPr>
          <w:ilvl w:val="0"/>
          <w:numId w:val="3"/>
        </w:numPr>
        <w:jc w:val="left"/>
        <w:rPr>
          <w:bCs/>
          <w:sz w:val="24"/>
          <w:szCs w:val="24"/>
        </w:rPr>
      </w:pPr>
      <w:r>
        <w:rPr>
          <w:bCs/>
          <w:sz w:val="24"/>
          <w:szCs w:val="24"/>
        </w:rPr>
        <w:t>Attended the Royal College, Port Louis, one of the best state secondary schools, from 1965 to 1972</w:t>
      </w:r>
      <w:r w:rsidR="00F66244">
        <w:rPr>
          <w:bCs/>
          <w:sz w:val="24"/>
          <w:szCs w:val="24"/>
        </w:rPr>
        <w:t>.</w:t>
      </w:r>
    </w:p>
    <w:p w:rsidR="00F82AB3" w:rsidRDefault="00F82AB3" w:rsidP="00A57356">
      <w:pPr>
        <w:pStyle w:val="ListParagraph"/>
        <w:numPr>
          <w:ilvl w:val="0"/>
          <w:numId w:val="3"/>
        </w:numPr>
        <w:jc w:val="left"/>
        <w:rPr>
          <w:bCs/>
          <w:sz w:val="24"/>
          <w:szCs w:val="24"/>
        </w:rPr>
      </w:pPr>
      <w:r>
        <w:rPr>
          <w:bCs/>
          <w:sz w:val="24"/>
          <w:szCs w:val="24"/>
        </w:rPr>
        <w:t>Higher School Certificate</w:t>
      </w:r>
      <w:r w:rsidR="00A57356">
        <w:rPr>
          <w:bCs/>
          <w:sz w:val="24"/>
          <w:szCs w:val="24"/>
        </w:rPr>
        <w:t xml:space="preserve"> results:</w:t>
      </w:r>
    </w:p>
    <w:p w:rsidR="00F82AB3" w:rsidRDefault="00F82AB3" w:rsidP="00A57356">
      <w:pPr>
        <w:pStyle w:val="ListParagraph"/>
        <w:numPr>
          <w:ilvl w:val="1"/>
          <w:numId w:val="3"/>
        </w:numPr>
        <w:jc w:val="left"/>
        <w:rPr>
          <w:bCs/>
          <w:sz w:val="24"/>
          <w:szCs w:val="24"/>
        </w:rPr>
      </w:pPr>
      <w:r>
        <w:rPr>
          <w:bCs/>
          <w:sz w:val="24"/>
          <w:szCs w:val="24"/>
        </w:rPr>
        <w:t>English (at principal level):</w:t>
      </w:r>
      <w:r>
        <w:rPr>
          <w:bCs/>
          <w:sz w:val="24"/>
          <w:szCs w:val="24"/>
        </w:rPr>
        <w:tab/>
        <w:t>A</w:t>
      </w:r>
    </w:p>
    <w:p w:rsidR="00F82AB3" w:rsidRDefault="00F82AB3" w:rsidP="00A57356">
      <w:pPr>
        <w:pStyle w:val="ListParagraph"/>
        <w:numPr>
          <w:ilvl w:val="1"/>
          <w:numId w:val="3"/>
        </w:numPr>
        <w:jc w:val="left"/>
        <w:rPr>
          <w:bCs/>
          <w:sz w:val="24"/>
          <w:szCs w:val="24"/>
        </w:rPr>
      </w:pPr>
      <w:r>
        <w:rPr>
          <w:bCs/>
          <w:sz w:val="24"/>
          <w:szCs w:val="24"/>
        </w:rPr>
        <w:t>French (at principal level</w:t>
      </w:r>
      <w:r w:rsidR="00A3655F">
        <w:rPr>
          <w:bCs/>
          <w:sz w:val="24"/>
          <w:szCs w:val="24"/>
        </w:rPr>
        <w:t>)</w:t>
      </w:r>
      <w:r>
        <w:rPr>
          <w:bCs/>
          <w:sz w:val="24"/>
          <w:szCs w:val="24"/>
        </w:rPr>
        <w:t xml:space="preserve">: </w:t>
      </w:r>
      <w:r>
        <w:rPr>
          <w:bCs/>
          <w:sz w:val="24"/>
          <w:szCs w:val="24"/>
        </w:rPr>
        <w:tab/>
        <w:t>A</w:t>
      </w:r>
    </w:p>
    <w:p w:rsidR="00F82AB3" w:rsidRDefault="00F82AB3" w:rsidP="00A57356">
      <w:pPr>
        <w:pStyle w:val="ListParagraph"/>
        <w:numPr>
          <w:ilvl w:val="1"/>
          <w:numId w:val="3"/>
        </w:numPr>
        <w:jc w:val="left"/>
        <w:rPr>
          <w:bCs/>
          <w:sz w:val="24"/>
          <w:szCs w:val="24"/>
        </w:rPr>
      </w:pPr>
      <w:r>
        <w:rPr>
          <w:bCs/>
          <w:sz w:val="24"/>
          <w:szCs w:val="24"/>
        </w:rPr>
        <w:t xml:space="preserve">Latin (at principal level): </w:t>
      </w:r>
      <w:r>
        <w:rPr>
          <w:bCs/>
          <w:sz w:val="24"/>
          <w:szCs w:val="24"/>
        </w:rPr>
        <w:tab/>
        <w:t>A</w:t>
      </w:r>
    </w:p>
    <w:p w:rsidR="00F82AB3" w:rsidRDefault="00F82AB3" w:rsidP="00A57356">
      <w:pPr>
        <w:pStyle w:val="ListParagraph"/>
        <w:numPr>
          <w:ilvl w:val="1"/>
          <w:numId w:val="3"/>
        </w:numPr>
        <w:jc w:val="left"/>
        <w:rPr>
          <w:bCs/>
          <w:sz w:val="24"/>
          <w:szCs w:val="24"/>
        </w:rPr>
      </w:pPr>
      <w:r>
        <w:rPr>
          <w:bCs/>
          <w:sz w:val="24"/>
          <w:szCs w:val="24"/>
        </w:rPr>
        <w:t>General Paper</w:t>
      </w:r>
      <w:r>
        <w:rPr>
          <w:bCs/>
          <w:sz w:val="24"/>
          <w:szCs w:val="24"/>
        </w:rPr>
        <w:tab/>
        <w:t>:</w:t>
      </w:r>
      <w:r>
        <w:rPr>
          <w:bCs/>
          <w:sz w:val="24"/>
          <w:szCs w:val="24"/>
        </w:rPr>
        <w:tab/>
      </w:r>
      <w:r w:rsidR="00A57356">
        <w:rPr>
          <w:bCs/>
          <w:sz w:val="24"/>
          <w:szCs w:val="24"/>
        </w:rPr>
        <w:tab/>
      </w:r>
      <w:r>
        <w:rPr>
          <w:bCs/>
          <w:sz w:val="24"/>
          <w:szCs w:val="24"/>
        </w:rPr>
        <w:t>1</w:t>
      </w:r>
    </w:p>
    <w:p w:rsidR="00F82AB3" w:rsidRPr="00F82AB3" w:rsidRDefault="00F82AB3" w:rsidP="00A57356">
      <w:pPr>
        <w:pStyle w:val="ListParagraph"/>
        <w:numPr>
          <w:ilvl w:val="1"/>
          <w:numId w:val="3"/>
        </w:numPr>
        <w:jc w:val="left"/>
        <w:rPr>
          <w:bCs/>
          <w:sz w:val="24"/>
          <w:szCs w:val="24"/>
        </w:rPr>
      </w:pPr>
      <w:r>
        <w:rPr>
          <w:bCs/>
          <w:sz w:val="24"/>
          <w:szCs w:val="24"/>
        </w:rPr>
        <w:t>Greek (at subsidiary level):</w:t>
      </w:r>
      <w:r>
        <w:rPr>
          <w:bCs/>
          <w:sz w:val="24"/>
          <w:szCs w:val="24"/>
        </w:rPr>
        <w:tab/>
        <w:t>1</w:t>
      </w:r>
    </w:p>
    <w:p w:rsidR="003A2440" w:rsidRDefault="00524937" w:rsidP="007F52CF">
      <w:pPr>
        <w:jc w:val="both"/>
        <w:rPr>
          <w:bCs/>
          <w:sz w:val="24"/>
          <w:szCs w:val="24"/>
        </w:rPr>
      </w:pPr>
      <w:r>
        <w:rPr>
          <w:bCs/>
          <w:sz w:val="24"/>
          <w:szCs w:val="24"/>
        </w:rPr>
        <w:t>[Explanation: In the last year of secondary education in Mauritius, students sit for the Higher School Certificate Examinations conducted by Cambridge University, England. Candidates are required to sit for 3 subjects at principal level, the compulsory “General Paper”</w:t>
      </w:r>
      <w:r w:rsidR="00A3655F">
        <w:rPr>
          <w:bCs/>
          <w:sz w:val="24"/>
          <w:szCs w:val="24"/>
        </w:rPr>
        <w:t xml:space="preserve"> -</w:t>
      </w:r>
      <w:r>
        <w:rPr>
          <w:bCs/>
          <w:sz w:val="24"/>
          <w:szCs w:val="24"/>
        </w:rPr>
        <w:t xml:space="preserve"> which involves command of English and general knowledge</w:t>
      </w:r>
      <w:r w:rsidR="00A3655F">
        <w:rPr>
          <w:bCs/>
          <w:sz w:val="24"/>
          <w:szCs w:val="24"/>
        </w:rPr>
        <w:t xml:space="preserve"> -</w:t>
      </w:r>
      <w:r>
        <w:rPr>
          <w:bCs/>
          <w:sz w:val="24"/>
          <w:szCs w:val="24"/>
        </w:rPr>
        <w:t xml:space="preserve"> at subsidiary level and another subject at that level. The Highest Grade is “A” at principal level and “1” at subsidiary level)</w:t>
      </w:r>
    </w:p>
    <w:p w:rsidR="007F52CF" w:rsidRDefault="007F52CF" w:rsidP="007F52CF">
      <w:pPr>
        <w:pStyle w:val="ListParagraph"/>
        <w:numPr>
          <w:ilvl w:val="0"/>
          <w:numId w:val="3"/>
        </w:numPr>
        <w:jc w:val="both"/>
        <w:rPr>
          <w:bCs/>
          <w:sz w:val="24"/>
          <w:szCs w:val="24"/>
        </w:rPr>
      </w:pPr>
      <w:r>
        <w:rPr>
          <w:bCs/>
          <w:sz w:val="24"/>
          <w:szCs w:val="24"/>
        </w:rPr>
        <w:t>Laureate of the British Scholarship upon ranking second on the “classical side” (one of the two categories for the attribution of the scholarship, the other “side” being the “science side”)</w:t>
      </w:r>
    </w:p>
    <w:p w:rsidR="007F52CF" w:rsidRPr="007F52CF" w:rsidRDefault="007F52CF" w:rsidP="007F52CF">
      <w:pPr>
        <w:jc w:val="left"/>
        <w:rPr>
          <w:bCs/>
          <w:sz w:val="24"/>
          <w:szCs w:val="24"/>
        </w:rPr>
      </w:pPr>
    </w:p>
    <w:p w:rsidR="00524937" w:rsidRPr="007F52CF" w:rsidRDefault="007F52CF" w:rsidP="007F52CF">
      <w:pPr>
        <w:pStyle w:val="ListParagraph"/>
        <w:numPr>
          <w:ilvl w:val="0"/>
          <w:numId w:val="4"/>
        </w:numPr>
        <w:jc w:val="left"/>
        <w:rPr>
          <w:b/>
          <w:bCs/>
          <w:sz w:val="24"/>
          <w:szCs w:val="24"/>
        </w:rPr>
      </w:pPr>
      <w:r w:rsidRPr="007F52CF">
        <w:rPr>
          <w:b/>
          <w:bCs/>
          <w:sz w:val="24"/>
          <w:szCs w:val="24"/>
        </w:rPr>
        <w:t>Tertiary</w:t>
      </w:r>
    </w:p>
    <w:p w:rsidR="007F52CF" w:rsidRDefault="007F52CF" w:rsidP="00A3655F">
      <w:pPr>
        <w:pStyle w:val="ListParagraph"/>
        <w:numPr>
          <w:ilvl w:val="0"/>
          <w:numId w:val="3"/>
        </w:numPr>
        <w:jc w:val="both"/>
        <w:rPr>
          <w:bCs/>
          <w:sz w:val="24"/>
          <w:szCs w:val="24"/>
        </w:rPr>
      </w:pPr>
      <w:r>
        <w:rPr>
          <w:bCs/>
          <w:sz w:val="24"/>
          <w:szCs w:val="24"/>
        </w:rPr>
        <w:t xml:space="preserve">Pursued between 1973 and 1976, undergraduate university studies at the prestigious King’s College of the University of London, </w:t>
      </w:r>
      <w:r w:rsidR="00A3655F">
        <w:rPr>
          <w:bCs/>
          <w:sz w:val="24"/>
          <w:szCs w:val="24"/>
        </w:rPr>
        <w:t>and graduated with a Bachelor of</w:t>
      </w:r>
      <w:r>
        <w:rPr>
          <w:bCs/>
          <w:sz w:val="24"/>
          <w:szCs w:val="24"/>
        </w:rPr>
        <w:t xml:space="preserve"> Laws (LLB) with honours.</w:t>
      </w:r>
    </w:p>
    <w:p w:rsidR="007F52CF" w:rsidRDefault="007F52CF" w:rsidP="00A3655F">
      <w:pPr>
        <w:pStyle w:val="ListParagraph"/>
        <w:numPr>
          <w:ilvl w:val="0"/>
          <w:numId w:val="3"/>
        </w:numPr>
        <w:jc w:val="both"/>
        <w:rPr>
          <w:bCs/>
          <w:sz w:val="24"/>
          <w:szCs w:val="24"/>
        </w:rPr>
      </w:pPr>
      <w:r>
        <w:rPr>
          <w:bCs/>
          <w:sz w:val="24"/>
          <w:szCs w:val="24"/>
        </w:rPr>
        <w:t xml:space="preserve">Followed from 1977 to 1978 a post-graduate course in socio-legal studies at Brunel University, England and graduated with a Master of Laws degree, the “M.A, Sociology and </w:t>
      </w:r>
      <w:r w:rsidR="00A57356">
        <w:rPr>
          <w:bCs/>
          <w:sz w:val="24"/>
          <w:szCs w:val="24"/>
        </w:rPr>
        <w:t>Law</w:t>
      </w:r>
      <w:r>
        <w:rPr>
          <w:bCs/>
          <w:sz w:val="24"/>
          <w:szCs w:val="24"/>
        </w:rPr>
        <w:t>”</w:t>
      </w:r>
    </w:p>
    <w:p w:rsidR="00BE3276" w:rsidRPr="007F52CF" w:rsidRDefault="00BE3276" w:rsidP="00A3655F">
      <w:pPr>
        <w:pStyle w:val="ListParagraph"/>
        <w:numPr>
          <w:ilvl w:val="0"/>
          <w:numId w:val="3"/>
        </w:numPr>
        <w:jc w:val="both"/>
        <w:rPr>
          <w:bCs/>
          <w:sz w:val="24"/>
          <w:szCs w:val="24"/>
        </w:rPr>
      </w:pPr>
      <w:r>
        <w:rPr>
          <w:bCs/>
          <w:sz w:val="24"/>
          <w:szCs w:val="24"/>
        </w:rPr>
        <w:t>Followed the vocation</w:t>
      </w:r>
      <w:r w:rsidR="00A3655F">
        <w:rPr>
          <w:bCs/>
          <w:sz w:val="24"/>
          <w:szCs w:val="24"/>
        </w:rPr>
        <w:t>al</w:t>
      </w:r>
      <w:r>
        <w:rPr>
          <w:bCs/>
          <w:sz w:val="24"/>
          <w:szCs w:val="24"/>
        </w:rPr>
        <w:t xml:space="preserve"> course </w:t>
      </w:r>
      <w:r w:rsidR="00A3655F">
        <w:rPr>
          <w:bCs/>
          <w:sz w:val="24"/>
          <w:szCs w:val="24"/>
        </w:rPr>
        <w:t>f</w:t>
      </w:r>
      <w:r>
        <w:rPr>
          <w:bCs/>
          <w:sz w:val="24"/>
          <w:szCs w:val="24"/>
        </w:rPr>
        <w:t>or barristers at the Council of Legal E</w:t>
      </w:r>
      <w:r w:rsidR="00A3655F">
        <w:rPr>
          <w:bCs/>
          <w:sz w:val="24"/>
          <w:szCs w:val="24"/>
        </w:rPr>
        <w:t>ducation, London (1977-1978),</w:t>
      </w:r>
      <w:r>
        <w:rPr>
          <w:bCs/>
          <w:sz w:val="24"/>
          <w:szCs w:val="24"/>
        </w:rPr>
        <w:t xml:space="preserve"> passed the Bar Finals examination in mid 1978</w:t>
      </w:r>
      <w:r w:rsidR="00A3655F">
        <w:rPr>
          <w:bCs/>
          <w:sz w:val="24"/>
          <w:szCs w:val="24"/>
        </w:rPr>
        <w:t>, and called at the Bar of England and Wales.</w:t>
      </w:r>
    </w:p>
    <w:p w:rsidR="007F52CF" w:rsidRDefault="007F52CF" w:rsidP="003A2440">
      <w:pPr>
        <w:jc w:val="left"/>
        <w:rPr>
          <w:bCs/>
          <w:sz w:val="24"/>
          <w:szCs w:val="24"/>
        </w:rPr>
      </w:pPr>
    </w:p>
    <w:p w:rsidR="004856BB" w:rsidRDefault="004856BB" w:rsidP="003A2440">
      <w:pPr>
        <w:jc w:val="left"/>
        <w:rPr>
          <w:bCs/>
          <w:sz w:val="24"/>
          <w:szCs w:val="24"/>
        </w:rPr>
      </w:pPr>
    </w:p>
    <w:p w:rsidR="003A2440" w:rsidRDefault="003A2440" w:rsidP="003A2440">
      <w:pPr>
        <w:jc w:val="left"/>
        <w:rPr>
          <w:b/>
          <w:bCs/>
          <w:sz w:val="24"/>
          <w:szCs w:val="24"/>
          <w:u w:val="single"/>
        </w:rPr>
      </w:pPr>
      <w:r>
        <w:rPr>
          <w:b/>
          <w:bCs/>
          <w:sz w:val="24"/>
          <w:szCs w:val="24"/>
          <w:u w:val="single"/>
        </w:rPr>
        <w:lastRenderedPageBreak/>
        <w:t xml:space="preserve">PROFESSIONAL ACTIVITIES </w:t>
      </w:r>
    </w:p>
    <w:p w:rsidR="003A2440" w:rsidRDefault="007A5EFD" w:rsidP="007A5EFD">
      <w:pPr>
        <w:pStyle w:val="ListParagraph"/>
        <w:numPr>
          <w:ilvl w:val="0"/>
          <w:numId w:val="3"/>
        </w:numPr>
        <w:jc w:val="both"/>
        <w:rPr>
          <w:bCs/>
          <w:sz w:val="24"/>
          <w:szCs w:val="24"/>
        </w:rPr>
      </w:pPr>
      <w:r>
        <w:rPr>
          <w:bCs/>
          <w:sz w:val="24"/>
          <w:szCs w:val="24"/>
        </w:rPr>
        <w:t>Hearing cases both at first instance (mostly constitutional and administrative law cases involving human rights issues) and on appeal (both civil</w:t>
      </w:r>
      <w:r w:rsidR="00746A81">
        <w:rPr>
          <w:bCs/>
          <w:sz w:val="24"/>
          <w:szCs w:val="24"/>
        </w:rPr>
        <w:t xml:space="preserve"> and</w:t>
      </w:r>
      <w:r>
        <w:rPr>
          <w:bCs/>
          <w:sz w:val="24"/>
          <w:szCs w:val="24"/>
        </w:rPr>
        <w:t xml:space="preserve"> criminal) at the Supreme Court of Mauritius.</w:t>
      </w:r>
    </w:p>
    <w:p w:rsidR="007A5EFD" w:rsidRDefault="007A5EFD" w:rsidP="007A5EFD">
      <w:pPr>
        <w:pStyle w:val="ListParagraph"/>
        <w:numPr>
          <w:ilvl w:val="0"/>
          <w:numId w:val="3"/>
        </w:numPr>
        <w:jc w:val="both"/>
        <w:rPr>
          <w:bCs/>
          <w:sz w:val="24"/>
          <w:szCs w:val="24"/>
        </w:rPr>
      </w:pPr>
      <w:r>
        <w:rPr>
          <w:bCs/>
          <w:sz w:val="24"/>
          <w:szCs w:val="24"/>
        </w:rPr>
        <w:t xml:space="preserve">Conducting, on an occasional basis, courses in Criminal Procedure </w:t>
      </w:r>
      <w:r w:rsidR="00746A81">
        <w:rPr>
          <w:bCs/>
          <w:sz w:val="24"/>
          <w:szCs w:val="24"/>
        </w:rPr>
        <w:t>and Advocacy in relation to the vocational e</w:t>
      </w:r>
      <w:r>
        <w:rPr>
          <w:bCs/>
          <w:sz w:val="24"/>
          <w:szCs w:val="24"/>
        </w:rPr>
        <w:t>xaminations for the legal profession, and induction course</w:t>
      </w:r>
      <w:r w:rsidR="00746A81">
        <w:rPr>
          <w:bCs/>
          <w:sz w:val="24"/>
          <w:szCs w:val="24"/>
        </w:rPr>
        <w:t>s</w:t>
      </w:r>
      <w:r>
        <w:rPr>
          <w:bCs/>
          <w:sz w:val="24"/>
          <w:szCs w:val="24"/>
        </w:rPr>
        <w:t xml:space="preserve"> for</w:t>
      </w:r>
      <w:r w:rsidR="00746A81">
        <w:rPr>
          <w:bCs/>
          <w:sz w:val="24"/>
          <w:szCs w:val="24"/>
        </w:rPr>
        <w:t xml:space="preserve"> new</w:t>
      </w:r>
      <w:r>
        <w:rPr>
          <w:bCs/>
          <w:sz w:val="24"/>
          <w:szCs w:val="24"/>
        </w:rPr>
        <w:t xml:space="preserve"> barristers </w:t>
      </w:r>
    </w:p>
    <w:p w:rsidR="007A5EFD" w:rsidRPr="007A5EFD" w:rsidRDefault="00746A81" w:rsidP="007A5EFD">
      <w:pPr>
        <w:pStyle w:val="ListParagraph"/>
        <w:numPr>
          <w:ilvl w:val="0"/>
          <w:numId w:val="3"/>
        </w:numPr>
        <w:jc w:val="both"/>
        <w:rPr>
          <w:bCs/>
          <w:sz w:val="24"/>
          <w:szCs w:val="24"/>
        </w:rPr>
      </w:pPr>
      <w:r>
        <w:rPr>
          <w:bCs/>
          <w:sz w:val="24"/>
          <w:szCs w:val="24"/>
        </w:rPr>
        <w:t>Representing Mauritius</w:t>
      </w:r>
      <w:r w:rsidR="007A5EFD">
        <w:rPr>
          <w:bCs/>
          <w:sz w:val="24"/>
          <w:szCs w:val="24"/>
        </w:rPr>
        <w:t xml:space="preserve"> at International </w:t>
      </w:r>
      <w:r w:rsidR="008E7DD8">
        <w:rPr>
          <w:bCs/>
          <w:sz w:val="24"/>
          <w:szCs w:val="24"/>
        </w:rPr>
        <w:t xml:space="preserve">Conferences </w:t>
      </w:r>
      <w:r w:rsidR="007A5EFD">
        <w:rPr>
          <w:bCs/>
          <w:sz w:val="24"/>
          <w:szCs w:val="24"/>
        </w:rPr>
        <w:t>on subjects related to the judicial function, notably the rule of law and human rights.</w:t>
      </w:r>
    </w:p>
    <w:p w:rsidR="003A2440" w:rsidRDefault="003A2440" w:rsidP="003A2440">
      <w:pPr>
        <w:jc w:val="left"/>
        <w:rPr>
          <w:b/>
          <w:bCs/>
          <w:sz w:val="24"/>
          <w:szCs w:val="24"/>
          <w:u w:val="single"/>
        </w:rPr>
      </w:pPr>
    </w:p>
    <w:p w:rsidR="003A2440" w:rsidRDefault="008E7DD8" w:rsidP="003A2440">
      <w:pPr>
        <w:jc w:val="left"/>
        <w:rPr>
          <w:b/>
          <w:bCs/>
          <w:sz w:val="24"/>
          <w:szCs w:val="24"/>
          <w:u w:val="single"/>
        </w:rPr>
      </w:pPr>
      <w:r>
        <w:rPr>
          <w:b/>
          <w:bCs/>
          <w:sz w:val="24"/>
          <w:szCs w:val="24"/>
          <w:u w:val="single"/>
        </w:rPr>
        <w:t>CURRENT POSITION</w:t>
      </w:r>
    </w:p>
    <w:p w:rsidR="003A2440" w:rsidRPr="007A5EFD" w:rsidRDefault="007A5EFD" w:rsidP="007A5EFD">
      <w:pPr>
        <w:jc w:val="both"/>
        <w:rPr>
          <w:sz w:val="24"/>
          <w:szCs w:val="24"/>
        </w:rPr>
      </w:pPr>
      <w:r w:rsidRPr="007A5EFD">
        <w:rPr>
          <w:sz w:val="24"/>
          <w:szCs w:val="24"/>
        </w:rPr>
        <w:t>Senior Puisne Judge of the Supreme Court of Mauritius.</w:t>
      </w:r>
    </w:p>
    <w:p w:rsidR="007A5EFD" w:rsidRPr="007A5EFD" w:rsidRDefault="007A5EFD" w:rsidP="007A5EFD">
      <w:pPr>
        <w:jc w:val="both"/>
        <w:rPr>
          <w:sz w:val="24"/>
          <w:szCs w:val="24"/>
        </w:rPr>
      </w:pPr>
      <w:r w:rsidRPr="007A5EFD">
        <w:rPr>
          <w:sz w:val="24"/>
          <w:szCs w:val="24"/>
        </w:rPr>
        <w:t>(Explanation: There are presently 21 Judges at the Supreme Court in Mauritius. The highest in rank is the Chief Justice, followed by the Senior Puisne Judge, who is accordingly the second in rank</w:t>
      </w:r>
      <w:r>
        <w:rPr>
          <w:sz w:val="24"/>
          <w:szCs w:val="24"/>
        </w:rPr>
        <w:t xml:space="preserve"> in the hierarchy, and the Puisne </w:t>
      </w:r>
      <w:r w:rsidR="008E7DD8">
        <w:rPr>
          <w:sz w:val="24"/>
          <w:szCs w:val="24"/>
        </w:rPr>
        <w:t>Judges</w:t>
      </w:r>
      <w:r>
        <w:rPr>
          <w:sz w:val="24"/>
          <w:szCs w:val="24"/>
        </w:rPr>
        <w:t>)</w:t>
      </w:r>
    </w:p>
    <w:p w:rsidR="003A2440" w:rsidRPr="007A5EFD" w:rsidRDefault="003A2440" w:rsidP="007A5EFD">
      <w:pPr>
        <w:jc w:val="both"/>
        <w:rPr>
          <w:b/>
          <w:sz w:val="24"/>
          <w:szCs w:val="24"/>
          <w:u w:val="single"/>
        </w:rPr>
      </w:pPr>
    </w:p>
    <w:p w:rsidR="003A2440" w:rsidRDefault="00746A81" w:rsidP="003A2440">
      <w:pPr>
        <w:ind w:left="2880" w:hanging="2880"/>
        <w:jc w:val="left"/>
        <w:rPr>
          <w:b/>
          <w:sz w:val="24"/>
          <w:szCs w:val="24"/>
          <w:u w:val="single"/>
        </w:rPr>
      </w:pPr>
      <w:r>
        <w:rPr>
          <w:b/>
          <w:sz w:val="24"/>
          <w:szCs w:val="24"/>
          <w:u w:val="single"/>
        </w:rPr>
        <w:t xml:space="preserve">PUBLICATIONS </w:t>
      </w:r>
    </w:p>
    <w:p w:rsidR="007A5EFD" w:rsidRDefault="007A5EFD" w:rsidP="007A5EFD">
      <w:pPr>
        <w:pStyle w:val="ListParagraph"/>
        <w:numPr>
          <w:ilvl w:val="0"/>
          <w:numId w:val="3"/>
        </w:numPr>
        <w:jc w:val="left"/>
        <w:rPr>
          <w:sz w:val="24"/>
          <w:szCs w:val="24"/>
        </w:rPr>
      </w:pPr>
      <w:r>
        <w:rPr>
          <w:sz w:val="24"/>
          <w:szCs w:val="24"/>
        </w:rPr>
        <w:t>Aut</w:t>
      </w:r>
      <w:r w:rsidR="00746A81">
        <w:rPr>
          <w:sz w:val="24"/>
          <w:szCs w:val="24"/>
        </w:rPr>
        <w:t>hor of 3 books on Mauritian law:</w:t>
      </w:r>
      <w:bookmarkStart w:id="0" w:name="_GoBack"/>
      <w:bookmarkEnd w:id="0"/>
    </w:p>
    <w:p w:rsidR="007A5EFD" w:rsidRPr="0066239D" w:rsidRDefault="0066239D" w:rsidP="0066239D">
      <w:pPr>
        <w:pStyle w:val="ListParagraph"/>
        <w:numPr>
          <w:ilvl w:val="0"/>
          <w:numId w:val="5"/>
        </w:numPr>
        <w:jc w:val="left"/>
        <w:rPr>
          <w:sz w:val="24"/>
          <w:szCs w:val="24"/>
        </w:rPr>
      </w:pPr>
      <w:r w:rsidRPr="0066239D">
        <w:rPr>
          <w:sz w:val="24"/>
          <w:szCs w:val="24"/>
        </w:rPr>
        <w:t>The Information</w:t>
      </w:r>
    </w:p>
    <w:p w:rsidR="0066239D" w:rsidRDefault="0066239D" w:rsidP="0066239D">
      <w:pPr>
        <w:pStyle w:val="ListParagraph"/>
        <w:numPr>
          <w:ilvl w:val="0"/>
          <w:numId w:val="5"/>
        </w:numPr>
        <w:jc w:val="left"/>
        <w:rPr>
          <w:sz w:val="24"/>
          <w:szCs w:val="24"/>
        </w:rPr>
      </w:pPr>
      <w:r>
        <w:rPr>
          <w:sz w:val="24"/>
          <w:szCs w:val="24"/>
        </w:rPr>
        <w:t>The Law of Conspiracy in Mauritius</w:t>
      </w:r>
    </w:p>
    <w:p w:rsidR="0066239D" w:rsidRPr="0066239D" w:rsidRDefault="0066239D" w:rsidP="0066239D">
      <w:pPr>
        <w:pStyle w:val="ListParagraph"/>
        <w:numPr>
          <w:ilvl w:val="0"/>
          <w:numId w:val="5"/>
        </w:numPr>
        <w:jc w:val="left"/>
        <w:rPr>
          <w:sz w:val="24"/>
          <w:szCs w:val="24"/>
        </w:rPr>
      </w:pPr>
      <w:r>
        <w:rPr>
          <w:sz w:val="24"/>
          <w:szCs w:val="24"/>
        </w:rPr>
        <w:t>Basic Criminal Procedure and Evidence for Prosecutors</w:t>
      </w:r>
    </w:p>
    <w:p w:rsidR="00EB48C3" w:rsidRDefault="00EB48C3"/>
    <w:sectPr w:rsidR="00EB48C3" w:rsidSect="004856BB">
      <w:headerReference w:type="default" r:id="rId8"/>
      <w:pgSz w:w="12240" w:h="15840" w:code="1"/>
      <w:pgMar w:top="720" w:right="864"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80" w:rsidRDefault="00E05A80" w:rsidP="004856BB">
      <w:r>
        <w:separator/>
      </w:r>
    </w:p>
  </w:endnote>
  <w:endnote w:type="continuationSeparator" w:id="0">
    <w:p w:rsidR="00E05A80" w:rsidRDefault="00E05A80" w:rsidP="0048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80" w:rsidRDefault="00E05A80" w:rsidP="004856BB">
      <w:r>
        <w:separator/>
      </w:r>
    </w:p>
  </w:footnote>
  <w:footnote w:type="continuationSeparator" w:id="0">
    <w:p w:rsidR="00E05A80" w:rsidRDefault="00E05A80" w:rsidP="0048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53208"/>
      <w:docPartObj>
        <w:docPartGallery w:val="Page Numbers (Top of Page)"/>
        <w:docPartUnique/>
      </w:docPartObj>
    </w:sdtPr>
    <w:sdtEndPr>
      <w:rPr>
        <w:noProof/>
      </w:rPr>
    </w:sdtEndPr>
    <w:sdtContent>
      <w:p w:rsidR="004856BB" w:rsidRDefault="00B864B2">
        <w:pPr>
          <w:pStyle w:val="Header"/>
          <w:jc w:val="center"/>
        </w:pPr>
        <w:r>
          <w:fldChar w:fldCharType="begin"/>
        </w:r>
        <w:r w:rsidR="004856BB">
          <w:instrText xml:space="preserve"> PAGE   \* MERGEFORMAT </w:instrText>
        </w:r>
        <w:r>
          <w:fldChar w:fldCharType="separate"/>
        </w:r>
        <w:r w:rsidR="00AB02EA">
          <w:rPr>
            <w:noProof/>
          </w:rPr>
          <w:t>2</w:t>
        </w:r>
        <w:r>
          <w:rPr>
            <w:noProof/>
          </w:rPr>
          <w:fldChar w:fldCharType="end"/>
        </w:r>
      </w:p>
    </w:sdtContent>
  </w:sdt>
  <w:p w:rsidR="004856BB" w:rsidRDefault="004856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78A6"/>
    <w:multiLevelType w:val="hybridMultilevel"/>
    <w:tmpl w:val="D5C0E100"/>
    <w:lvl w:ilvl="0" w:tplc="A366FA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04F4A"/>
    <w:multiLevelType w:val="hybridMultilevel"/>
    <w:tmpl w:val="1D269962"/>
    <w:lvl w:ilvl="0" w:tplc="74B00F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745E3"/>
    <w:multiLevelType w:val="hybridMultilevel"/>
    <w:tmpl w:val="1A52165E"/>
    <w:lvl w:ilvl="0" w:tplc="D7B4B6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F6E57"/>
    <w:multiLevelType w:val="hybridMultilevel"/>
    <w:tmpl w:val="1CFEB4B2"/>
    <w:lvl w:ilvl="0" w:tplc="31AC1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4500C55"/>
    <w:multiLevelType w:val="hybridMultilevel"/>
    <w:tmpl w:val="512A1E24"/>
    <w:lvl w:ilvl="0" w:tplc="EC16C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2440"/>
    <w:rsid w:val="00004F70"/>
    <w:rsid w:val="000209CB"/>
    <w:rsid w:val="00026F4B"/>
    <w:rsid w:val="00041211"/>
    <w:rsid w:val="000E144C"/>
    <w:rsid w:val="00116094"/>
    <w:rsid w:val="00177577"/>
    <w:rsid w:val="00177B54"/>
    <w:rsid w:val="00217C1F"/>
    <w:rsid w:val="002347AC"/>
    <w:rsid w:val="00253B0A"/>
    <w:rsid w:val="003473F4"/>
    <w:rsid w:val="00347FE7"/>
    <w:rsid w:val="003A2440"/>
    <w:rsid w:val="003D7B69"/>
    <w:rsid w:val="00455304"/>
    <w:rsid w:val="0045596E"/>
    <w:rsid w:val="004856BB"/>
    <w:rsid w:val="00524937"/>
    <w:rsid w:val="00566983"/>
    <w:rsid w:val="0066239D"/>
    <w:rsid w:val="00714C02"/>
    <w:rsid w:val="00746A81"/>
    <w:rsid w:val="00790CEB"/>
    <w:rsid w:val="007A5EFD"/>
    <w:rsid w:val="007D0212"/>
    <w:rsid w:val="007F52CF"/>
    <w:rsid w:val="00866BF7"/>
    <w:rsid w:val="008B7661"/>
    <w:rsid w:val="008E7DD8"/>
    <w:rsid w:val="00962772"/>
    <w:rsid w:val="009728FA"/>
    <w:rsid w:val="0098260A"/>
    <w:rsid w:val="0098425F"/>
    <w:rsid w:val="00A3655F"/>
    <w:rsid w:val="00A57356"/>
    <w:rsid w:val="00AA0FC8"/>
    <w:rsid w:val="00AB02EA"/>
    <w:rsid w:val="00B478D1"/>
    <w:rsid w:val="00B864B2"/>
    <w:rsid w:val="00B86AE3"/>
    <w:rsid w:val="00BE3276"/>
    <w:rsid w:val="00C47960"/>
    <w:rsid w:val="00CF1137"/>
    <w:rsid w:val="00D679F5"/>
    <w:rsid w:val="00E05A80"/>
    <w:rsid w:val="00E43A26"/>
    <w:rsid w:val="00EB48C3"/>
    <w:rsid w:val="00F66244"/>
    <w:rsid w:val="00F82AB3"/>
    <w:rsid w:val="00FE1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40"/>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ar-SA"/>
    </w:rPr>
  </w:style>
  <w:style w:type="paragraph" w:styleId="Heading5">
    <w:name w:val="heading 5"/>
    <w:basedOn w:val="Normal"/>
    <w:next w:val="Normal"/>
    <w:link w:val="Heading5Char"/>
    <w:semiHidden/>
    <w:unhideWhenUsed/>
    <w:qFormat/>
    <w:rsid w:val="003A2440"/>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A2440"/>
    <w:rPr>
      <w:rFonts w:ascii="Times New Roman" w:eastAsia="Times New Roman" w:hAnsi="Times New Roman" w:cs="Times New Roman"/>
      <w:b/>
      <w:sz w:val="20"/>
      <w:szCs w:val="20"/>
      <w:u w:val="single"/>
      <w:lang w:eastAsia="ar-SA"/>
    </w:rPr>
  </w:style>
  <w:style w:type="paragraph" w:styleId="ListParagraph">
    <w:name w:val="List Paragraph"/>
    <w:basedOn w:val="Normal"/>
    <w:uiPriority w:val="34"/>
    <w:qFormat/>
    <w:rsid w:val="00F82AB3"/>
    <w:pPr>
      <w:ind w:left="720"/>
      <w:contextualSpacing/>
    </w:pPr>
  </w:style>
  <w:style w:type="paragraph" w:styleId="BalloonText">
    <w:name w:val="Balloon Text"/>
    <w:basedOn w:val="Normal"/>
    <w:link w:val="BalloonTextChar"/>
    <w:uiPriority w:val="99"/>
    <w:semiHidden/>
    <w:unhideWhenUsed/>
    <w:rsid w:val="00217C1F"/>
    <w:rPr>
      <w:rFonts w:ascii="Tahoma" w:hAnsi="Tahoma" w:cs="Tahoma"/>
      <w:sz w:val="16"/>
      <w:szCs w:val="16"/>
    </w:rPr>
  </w:style>
  <w:style w:type="character" w:customStyle="1" w:styleId="BalloonTextChar">
    <w:name w:val="Balloon Text Char"/>
    <w:basedOn w:val="DefaultParagraphFont"/>
    <w:link w:val="BalloonText"/>
    <w:uiPriority w:val="99"/>
    <w:semiHidden/>
    <w:rsid w:val="00217C1F"/>
    <w:rPr>
      <w:rFonts w:ascii="Tahoma" w:eastAsia="Times New Roman" w:hAnsi="Tahoma" w:cs="Tahoma"/>
      <w:sz w:val="16"/>
      <w:szCs w:val="16"/>
      <w:lang w:eastAsia="ar-SA"/>
    </w:rPr>
  </w:style>
  <w:style w:type="paragraph" w:styleId="Header">
    <w:name w:val="header"/>
    <w:basedOn w:val="Normal"/>
    <w:link w:val="HeaderChar"/>
    <w:uiPriority w:val="99"/>
    <w:unhideWhenUsed/>
    <w:rsid w:val="004856BB"/>
    <w:pPr>
      <w:tabs>
        <w:tab w:val="center" w:pos="4680"/>
        <w:tab w:val="right" w:pos="9360"/>
      </w:tabs>
    </w:pPr>
  </w:style>
  <w:style w:type="character" w:customStyle="1" w:styleId="HeaderChar">
    <w:name w:val="Header Char"/>
    <w:basedOn w:val="DefaultParagraphFont"/>
    <w:link w:val="Header"/>
    <w:uiPriority w:val="99"/>
    <w:rsid w:val="004856BB"/>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4856BB"/>
    <w:pPr>
      <w:tabs>
        <w:tab w:val="center" w:pos="4680"/>
        <w:tab w:val="right" w:pos="9360"/>
      </w:tabs>
    </w:pPr>
  </w:style>
  <w:style w:type="character" w:customStyle="1" w:styleId="FooterChar">
    <w:name w:val="Footer Char"/>
    <w:basedOn w:val="DefaultParagraphFont"/>
    <w:link w:val="Footer"/>
    <w:uiPriority w:val="99"/>
    <w:rsid w:val="004856B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40"/>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ar-SA"/>
    </w:rPr>
  </w:style>
  <w:style w:type="paragraph" w:styleId="Heading5">
    <w:name w:val="heading 5"/>
    <w:basedOn w:val="Normal"/>
    <w:next w:val="Normal"/>
    <w:link w:val="Heading5Char"/>
    <w:semiHidden/>
    <w:unhideWhenUsed/>
    <w:qFormat/>
    <w:rsid w:val="003A2440"/>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A2440"/>
    <w:rPr>
      <w:rFonts w:ascii="Times New Roman" w:eastAsia="Times New Roman" w:hAnsi="Times New Roman" w:cs="Times New Roman"/>
      <w:b/>
      <w:sz w:val="20"/>
      <w:szCs w:val="20"/>
      <w:u w:val="single"/>
      <w:lang w:eastAsia="ar-SA"/>
    </w:rPr>
  </w:style>
  <w:style w:type="paragraph" w:styleId="ListParagraph">
    <w:name w:val="List Paragraph"/>
    <w:basedOn w:val="Normal"/>
    <w:uiPriority w:val="34"/>
    <w:qFormat/>
    <w:rsid w:val="00F82AB3"/>
    <w:pPr>
      <w:ind w:left="720"/>
      <w:contextualSpacing/>
    </w:pPr>
  </w:style>
  <w:style w:type="paragraph" w:styleId="BalloonText">
    <w:name w:val="Balloon Text"/>
    <w:basedOn w:val="Normal"/>
    <w:link w:val="BalloonTextChar"/>
    <w:uiPriority w:val="99"/>
    <w:semiHidden/>
    <w:unhideWhenUsed/>
    <w:rsid w:val="00217C1F"/>
    <w:rPr>
      <w:rFonts w:ascii="Tahoma" w:hAnsi="Tahoma" w:cs="Tahoma"/>
      <w:sz w:val="16"/>
      <w:szCs w:val="16"/>
    </w:rPr>
  </w:style>
  <w:style w:type="character" w:customStyle="1" w:styleId="BalloonTextChar">
    <w:name w:val="Balloon Text Char"/>
    <w:basedOn w:val="DefaultParagraphFont"/>
    <w:link w:val="BalloonText"/>
    <w:uiPriority w:val="99"/>
    <w:semiHidden/>
    <w:rsid w:val="00217C1F"/>
    <w:rPr>
      <w:rFonts w:ascii="Tahoma" w:eastAsia="Times New Roman" w:hAnsi="Tahoma" w:cs="Tahoma"/>
      <w:sz w:val="16"/>
      <w:szCs w:val="16"/>
      <w:lang w:eastAsia="ar-SA"/>
    </w:rPr>
  </w:style>
  <w:style w:type="paragraph" w:styleId="Header">
    <w:name w:val="header"/>
    <w:basedOn w:val="Normal"/>
    <w:link w:val="HeaderChar"/>
    <w:uiPriority w:val="99"/>
    <w:unhideWhenUsed/>
    <w:rsid w:val="004856BB"/>
    <w:pPr>
      <w:tabs>
        <w:tab w:val="center" w:pos="4680"/>
        <w:tab w:val="right" w:pos="9360"/>
      </w:tabs>
    </w:pPr>
  </w:style>
  <w:style w:type="character" w:customStyle="1" w:styleId="HeaderChar">
    <w:name w:val="Header Char"/>
    <w:basedOn w:val="DefaultParagraphFont"/>
    <w:link w:val="Header"/>
    <w:uiPriority w:val="99"/>
    <w:rsid w:val="004856BB"/>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4856BB"/>
    <w:pPr>
      <w:tabs>
        <w:tab w:val="center" w:pos="4680"/>
        <w:tab w:val="right" w:pos="9360"/>
      </w:tabs>
    </w:pPr>
  </w:style>
  <w:style w:type="character" w:customStyle="1" w:styleId="FooterChar">
    <w:name w:val="Footer Char"/>
    <w:basedOn w:val="DefaultParagraphFont"/>
    <w:link w:val="Footer"/>
    <w:uiPriority w:val="99"/>
    <w:rsid w:val="004856BB"/>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69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8106-1FE6-4EDD-A7A5-B114B428A729}"/>
</file>

<file path=customXml/itemProps2.xml><?xml version="1.0" encoding="utf-8"?>
<ds:datastoreItem xmlns:ds="http://schemas.openxmlformats.org/officeDocument/2006/customXml" ds:itemID="{06C6B751-F519-4E48-BC77-5932A1A0DF6F}"/>
</file>

<file path=customXml/itemProps3.xml><?xml version="1.0" encoding="utf-8"?>
<ds:datastoreItem xmlns:ds="http://schemas.openxmlformats.org/officeDocument/2006/customXml" ds:itemID="{E6249D82-78AE-4F9A-8778-D54CFB53DE49}"/>
</file>

<file path=customXml/itemProps4.xml><?xml version="1.0" encoding="utf-8"?>
<ds:datastoreItem xmlns:ds="http://schemas.openxmlformats.org/officeDocument/2006/customXml" ds:itemID="{E427A70E-B0B8-431C-900F-DD56D58F67ED}"/>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Hon Marc France Eddy Balancy (Word)</dc:title>
  <dc:creator>user</dc:creator>
  <cp:lastModifiedBy>Manisha</cp:lastModifiedBy>
  <cp:revision>2</cp:revision>
  <cp:lastPrinted>2015-12-04T09:11:00Z</cp:lastPrinted>
  <dcterms:created xsi:type="dcterms:W3CDTF">2015-12-07T11:08:00Z</dcterms:created>
  <dcterms:modified xsi:type="dcterms:W3CDTF">2015-12-07T11:08:00Z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3255500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