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F55" w:rsidRDefault="00F87933" w:rsidP="00662BA9">
      <w:pPr>
        <w:pStyle w:val="H1G"/>
      </w:pPr>
      <w:r>
        <w:rPr>
          <w:bCs/>
        </w:rPr>
        <w:tab/>
      </w:r>
      <w:r>
        <w:rPr>
          <w:bCs/>
        </w:rPr>
        <w:tab/>
      </w:r>
      <w:r w:rsidR="0088326B" w:rsidRPr="00F87933">
        <w:rPr>
          <w:bCs/>
        </w:rPr>
        <w:t xml:space="preserve">Curriculum Vitae </w:t>
      </w:r>
      <w:r w:rsidR="005623A4">
        <w:rPr>
          <w:bCs/>
        </w:rPr>
        <w:t>de</w:t>
      </w:r>
      <w:r w:rsidR="0088326B">
        <w:rPr>
          <w:bCs/>
        </w:rPr>
        <w:t xml:space="preserve"> </w:t>
      </w:r>
      <w:r w:rsidR="005623A4" w:rsidRPr="005623A4">
        <w:rPr>
          <w:bCs/>
          <w:spacing w:val="-1"/>
          <w:lang w:val="fr-FR"/>
        </w:rPr>
        <w:t>Fatimata-Binta Victoire</w:t>
      </w:r>
      <w:r w:rsidR="005623A4" w:rsidRPr="005623A4">
        <w:rPr>
          <w:spacing w:val="-1"/>
        </w:rPr>
        <w:t xml:space="preserve"> </w:t>
      </w:r>
      <w:r w:rsidR="005623A4">
        <w:rPr>
          <w:spacing w:val="-1"/>
        </w:rPr>
        <w:t>DAH</w:t>
      </w:r>
      <w:r w:rsidR="0087313D">
        <w:rPr>
          <w:spacing w:val="-1"/>
        </w:rPr>
        <w:t>/</w:t>
      </w:r>
      <w:r w:rsidR="0087313D" w:rsidRPr="005623A4">
        <w:rPr>
          <w:bCs/>
          <w:spacing w:val="-1"/>
          <w:lang w:val="fr-FR"/>
        </w:rPr>
        <w:t>DIALLO</w:t>
      </w:r>
      <w:r w:rsidR="0087313D" w:rsidRPr="005623A4">
        <w:rPr>
          <w:spacing w:val="-1"/>
        </w:rPr>
        <w:t xml:space="preserve"> </w:t>
      </w:r>
      <w:r w:rsidR="006B0F55">
        <w:t>(</w:t>
      </w:r>
      <w:r w:rsidR="005623A4">
        <w:t>Burkina Faso</w:t>
      </w:r>
      <w:r w:rsidR="006B0F55">
        <w:t>)</w:t>
      </w:r>
      <w:bookmarkStart w:id="0" w:name="_GoBack"/>
      <w:bookmarkEnd w:id="0"/>
    </w:p>
    <w:tbl>
      <w:tblPr>
        <w:tblW w:w="0" w:type="auto"/>
        <w:tblInd w:w="12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7"/>
        <w:gridCol w:w="5042"/>
      </w:tblGrid>
      <w:tr w:rsidR="006B0F55" w:rsidRPr="00BA52FF" w:rsidTr="005623A4">
        <w:tc>
          <w:tcPr>
            <w:tcW w:w="2277" w:type="dxa"/>
            <w:shd w:val="clear" w:color="auto" w:fill="auto"/>
          </w:tcPr>
          <w:p w:rsidR="006B0F55" w:rsidRPr="00BA52FF" w:rsidRDefault="006B0F55" w:rsidP="005623A4">
            <w:pPr>
              <w:pStyle w:val="SingleTxt"/>
              <w:tabs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  <w:tab w:val="left" w:pos="288"/>
                <w:tab w:val="left" w:pos="576"/>
                <w:tab w:val="left" w:pos="864"/>
                <w:tab w:val="left" w:pos="1152"/>
              </w:tabs>
              <w:spacing w:before="40"/>
              <w:ind w:left="0" w:right="40"/>
              <w:jc w:val="left"/>
            </w:pPr>
            <w:r w:rsidRPr="00CE1B0C">
              <w:t xml:space="preserve">Date </w:t>
            </w:r>
            <w:r w:rsidR="005623A4">
              <w:t>et lieu de naissance</w:t>
            </w:r>
            <w:r w:rsidRPr="00CE1B0C">
              <w:t>:</w:t>
            </w:r>
          </w:p>
        </w:tc>
        <w:tc>
          <w:tcPr>
            <w:tcW w:w="5042" w:type="dxa"/>
            <w:shd w:val="clear" w:color="auto" w:fill="auto"/>
          </w:tcPr>
          <w:p w:rsidR="006B0F55" w:rsidRPr="00BA52FF" w:rsidRDefault="005623A4" w:rsidP="005623A4">
            <w:pPr>
              <w:pStyle w:val="SingleTxt"/>
              <w:tabs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  <w:tab w:val="left" w:pos="288"/>
                <w:tab w:val="left" w:pos="576"/>
                <w:tab w:val="left" w:pos="864"/>
                <w:tab w:val="left" w:pos="1152"/>
              </w:tabs>
              <w:spacing w:before="40"/>
              <w:ind w:left="144" w:right="43"/>
              <w:jc w:val="left"/>
            </w:pPr>
            <w:r>
              <w:t xml:space="preserve">18 </w:t>
            </w:r>
            <w:r w:rsidRPr="005623A4">
              <w:rPr>
                <w:bCs/>
                <w:lang w:val="fr-FR"/>
              </w:rPr>
              <w:t>août</w:t>
            </w:r>
            <w:r w:rsidR="004A25ED">
              <w:rPr>
                <w:spacing w:val="1"/>
              </w:rPr>
              <w:t xml:space="preserve"> </w:t>
            </w:r>
            <w:r w:rsidR="004A25ED">
              <w:rPr>
                <w:spacing w:val="-1"/>
              </w:rPr>
              <w:t>194</w:t>
            </w:r>
            <w:r>
              <w:rPr>
                <w:spacing w:val="-1"/>
              </w:rPr>
              <w:t>5</w:t>
            </w:r>
            <w:r w:rsidR="004A25ED">
              <w:rPr>
                <w:spacing w:val="-1"/>
              </w:rPr>
              <w:t>,</w:t>
            </w:r>
            <w:r w:rsidR="004A25ED">
              <w:t xml:space="preserve"> </w:t>
            </w:r>
            <w:r w:rsidRPr="005623A4">
              <w:rPr>
                <w:bCs/>
                <w:lang w:val="fr-FR"/>
              </w:rPr>
              <w:t>Tougan (Burkina Faso)</w:t>
            </w:r>
          </w:p>
        </w:tc>
      </w:tr>
      <w:tr w:rsidR="006B0F55" w:rsidRPr="00BA52FF" w:rsidTr="005623A4">
        <w:tc>
          <w:tcPr>
            <w:tcW w:w="2277" w:type="dxa"/>
            <w:shd w:val="clear" w:color="auto" w:fill="auto"/>
          </w:tcPr>
          <w:p w:rsidR="006B0F55" w:rsidRPr="00BA52FF" w:rsidRDefault="005623A4" w:rsidP="00DC720F">
            <w:pPr>
              <w:pStyle w:val="SingleTxt"/>
              <w:tabs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  <w:tab w:val="left" w:pos="288"/>
                <w:tab w:val="left" w:pos="576"/>
                <w:tab w:val="left" w:pos="864"/>
                <w:tab w:val="left" w:pos="1152"/>
              </w:tabs>
              <w:spacing w:before="40"/>
              <w:ind w:left="0" w:right="40"/>
              <w:jc w:val="left"/>
            </w:pPr>
            <w:r>
              <w:t>Langues de travail</w:t>
            </w:r>
            <w:r w:rsidR="006B0F55" w:rsidRPr="00CE1B0C">
              <w:t>:</w:t>
            </w:r>
          </w:p>
        </w:tc>
        <w:tc>
          <w:tcPr>
            <w:tcW w:w="5042" w:type="dxa"/>
            <w:shd w:val="clear" w:color="auto" w:fill="auto"/>
          </w:tcPr>
          <w:p w:rsidR="006B0F55" w:rsidRPr="00BA52FF" w:rsidRDefault="005623A4" w:rsidP="004A25ED">
            <w:pPr>
              <w:pStyle w:val="SingleTxt"/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/>
              <w:ind w:left="191" w:right="40"/>
              <w:jc w:val="left"/>
            </w:pPr>
            <w:r w:rsidRPr="005623A4">
              <w:rPr>
                <w:lang w:val="fr-FR"/>
              </w:rPr>
              <w:t xml:space="preserve">Français (Excellent) ; </w:t>
            </w:r>
            <w:r w:rsidRPr="005623A4">
              <w:rPr>
                <w:bCs/>
                <w:lang w:val="fr-FR"/>
              </w:rPr>
              <w:t>Anglais (Bon) ; Espagnol (Bon) ; Peulh (Excellent) ; Dioula (Excellent</w:t>
            </w:r>
          </w:p>
        </w:tc>
      </w:tr>
    </w:tbl>
    <w:p w:rsidR="006B0F55" w:rsidRDefault="006B0F55" w:rsidP="00662BA9">
      <w:pPr>
        <w:pStyle w:val="H23G"/>
        <w:rPr>
          <w:lang w:val="fr-FR"/>
        </w:rPr>
      </w:pPr>
      <w:r>
        <w:tab/>
      </w:r>
      <w:r>
        <w:tab/>
      </w:r>
      <w:r w:rsidR="005623A4">
        <w:rPr>
          <w:lang w:val="fr-FR"/>
        </w:rPr>
        <w:t>Situation/fonction actuelle</w:t>
      </w:r>
    </w:p>
    <w:p w:rsidR="005623A4" w:rsidRPr="005623A4" w:rsidRDefault="005623A4" w:rsidP="005623A4">
      <w:pPr>
        <w:pStyle w:val="Bullet1G"/>
        <w:rPr>
          <w:lang w:val="en-US"/>
        </w:rPr>
      </w:pPr>
      <w:r w:rsidRPr="005623A4">
        <w:rPr>
          <w:lang w:val="en-US"/>
        </w:rPr>
        <w:t>Diplomate de carrière avec rang de Ministre Plénipotentiaire de classe exceptionnelle à la retraite</w:t>
      </w:r>
    </w:p>
    <w:p w:rsidR="005623A4" w:rsidRPr="005623A4" w:rsidRDefault="005623A4" w:rsidP="005623A4">
      <w:pPr>
        <w:pStyle w:val="Bullet1G"/>
        <w:rPr>
          <w:lang w:val="en-US"/>
        </w:rPr>
      </w:pPr>
      <w:r w:rsidRPr="005623A4">
        <w:rPr>
          <w:lang w:val="en-US"/>
        </w:rPr>
        <w:t>Membre et Ancienne Présidente du Comité pour l'Elimination de la Discrimination raciale (CERD)</w:t>
      </w:r>
    </w:p>
    <w:p w:rsidR="00327123" w:rsidRDefault="006B0F55" w:rsidP="00327123">
      <w:pPr>
        <w:pStyle w:val="H23G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 w:rsidR="00327123" w:rsidRPr="00327123">
        <w:rPr>
          <w:lang w:val="fr-FR"/>
        </w:rPr>
        <w:t xml:space="preserve">Etudes et Formation </w:t>
      </w:r>
    </w:p>
    <w:p w:rsidR="00327123" w:rsidRPr="00B80F17" w:rsidRDefault="00327123" w:rsidP="00327123">
      <w:pPr>
        <w:pStyle w:val="SingleTxtG"/>
        <w:rPr>
          <w:lang w:val="fr-FR"/>
        </w:rPr>
      </w:pPr>
      <w:r w:rsidRPr="00B80F17">
        <w:rPr>
          <w:bCs/>
          <w:lang w:val="fr-FR"/>
        </w:rPr>
        <w:t>1968 : Diplôme de Sciences politiques/option Relations internationales: Institut d'études politiques de Paris (France).</w:t>
      </w:r>
      <w:r w:rsidRPr="00B80F17">
        <w:rPr>
          <w:lang w:val="fr-FR"/>
        </w:rPr>
        <w:t xml:space="preserve"> </w:t>
      </w:r>
    </w:p>
    <w:p w:rsidR="00327123" w:rsidRPr="00B80F17" w:rsidRDefault="00327123" w:rsidP="00327123">
      <w:pPr>
        <w:pStyle w:val="SingleTxtG"/>
        <w:rPr>
          <w:bCs/>
          <w:lang w:val="fr-FR"/>
        </w:rPr>
      </w:pPr>
      <w:r w:rsidRPr="00B80F17">
        <w:rPr>
          <w:bCs/>
          <w:lang w:val="fr-FR"/>
        </w:rPr>
        <w:t xml:space="preserve">1970 : Maîtrise de Droit Public (Faculté de Droit de Paris/Assas), France. </w:t>
      </w:r>
    </w:p>
    <w:p w:rsidR="00327123" w:rsidRPr="00327123" w:rsidRDefault="00327123" w:rsidP="00327123">
      <w:pPr>
        <w:pStyle w:val="SingleTxtG"/>
        <w:rPr>
          <w:lang w:val="fr-FR"/>
        </w:rPr>
      </w:pPr>
      <w:r w:rsidRPr="00B80F17">
        <w:rPr>
          <w:bCs/>
          <w:lang w:val="fr-FR"/>
        </w:rPr>
        <w:t>1971-1972 : Diplôme de Formation Diplomatique (Dotation Carnegie pour la Paix, Institut universitaire de hautes études internationales, Institut Africain, Genève,</w:t>
      </w:r>
      <w:r w:rsidRPr="00327123">
        <w:rPr>
          <w:bCs/>
          <w:lang w:val="fr-FR"/>
        </w:rPr>
        <w:t xml:space="preserve"> Suisse, suivie de stages d'études auprès d'organisations internationales à Genève. Voyages d'études à Bonn (Affaires étrangères), Bruxelles (Commission européenne), Budapest (Affaires étrangères), Paris (Affaires étrangères) et Vienne (Académie diplomatique).</w:t>
      </w:r>
      <w:r w:rsidRPr="00327123">
        <w:rPr>
          <w:lang w:val="fr-FR"/>
        </w:rPr>
        <w:t xml:space="preserve"> </w:t>
      </w:r>
    </w:p>
    <w:p w:rsidR="00327123" w:rsidRPr="00327123" w:rsidRDefault="006B0F55" w:rsidP="00327123">
      <w:pPr>
        <w:pStyle w:val="H23G"/>
        <w:rPr>
          <w:lang w:val="fr-FR"/>
        </w:rPr>
      </w:pPr>
      <w:r w:rsidRPr="00327123">
        <w:tab/>
      </w:r>
      <w:r w:rsidRPr="00327123">
        <w:tab/>
      </w:r>
      <w:r w:rsidR="00327123" w:rsidRPr="00327123">
        <w:rPr>
          <w:lang w:val="fr-FR"/>
        </w:rPr>
        <w:t>Expérience Professionnelle</w:t>
      </w:r>
    </w:p>
    <w:p w:rsidR="00327123" w:rsidRPr="00B80F17" w:rsidRDefault="00327123" w:rsidP="00327123">
      <w:pPr>
        <w:pStyle w:val="SingleTxtG"/>
        <w:rPr>
          <w:lang w:val="fr-FR"/>
        </w:rPr>
      </w:pPr>
      <w:r w:rsidRPr="00B80F17">
        <w:rPr>
          <w:lang w:val="fr-FR"/>
        </w:rPr>
        <w:t>1972-1981 : Ministère des Affaires Etrangères du Burkina Faso </w:t>
      </w:r>
    </w:p>
    <w:p w:rsidR="00327123" w:rsidRPr="00B80F17" w:rsidRDefault="00327123" w:rsidP="00327123">
      <w:pPr>
        <w:pStyle w:val="Bullet1G"/>
        <w:rPr>
          <w:lang w:val="fr-FR"/>
        </w:rPr>
      </w:pPr>
      <w:r w:rsidRPr="00B80F17">
        <w:rPr>
          <w:lang w:val="fr-FR"/>
        </w:rPr>
        <w:t>Direction des Affaires politiques (Chef de service Asie/Océanie) ;</w:t>
      </w:r>
    </w:p>
    <w:p w:rsidR="00327123" w:rsidRPr="00B80F17" w:rsidRDefault="00327123" w:rsidP="00327123">
      <w:pPr>
        <w:pStyle w:val="Bullet1G"/>
        <w:rPr>
          <w:lang w:val="fr-FR"/>
        </w:rPr>
      </w:pPr>
      <w:r w:rsidRPr="00B80F17">
        <w:rPr>
          <w:lang w:val="fr-FR"/>
        </w:rPr>
        <w:t>Directrice Afrique : membre de la délégation du Burkina Faso et participation à la création des organisations sous-régionales (LIPTAKO-GOURMA, CEAO, CEDEAO). Participation aux sommets de l’OUA et des pays non-alignés ;</w:t>
      </w:r>
    </w:p>
    <w:p w:rsidR="00327123" w:rsidRPr="00B80F17" w:rsidRDefault="00327123" w:rsidP="00327123">
      <w:pPr>
        <w:pStyle w:val="Bullet1G"/>
        <w:rPr>
          <w:lang w:val="fr-FR"/>
        </w:rPr>
      </w:pPr>
      <w:r w:rsidRPr="00B80F17">
        <w:rPr>
          <w:lang w:val="fr-FR"/>
        </w:rPr>
        <w:t>Conseiller Technique au Cabinet du Ministre des Affaires Etrangères du Burkina Faso.</w:t>
      </w:r>
    </w:p>
    <w:p w:rsidR="00327123" w:rsidRPr="00B80F17" w:rsidRDefault="00327123" w:rsidP="00327123">
      <w:pPr>
        <w:pStyle w:val="SingleTxtG"/>
        <w:rPr>
          <w:lang w:val="fr-FR"/>
        </w:rPr>
      </w:pPr>
      <w:r w:rsidRPr="00B80F17">
        <w:rPr>
          <w:lang w:val="fr-FR"/>
        </w:rPr>
        <w:tab/>
      </w:r>
      <w:r w:rsidRPr="00B80F17">
        <w:rPr>
          <w:lang w:val="fr-FR"/>
        </w:rPr>
        <w:tab/>
        <w:t xml:space="preserve">Au titre de ces différentes fonctions, a participé à l’Assemblée Générale des Nations Unies et a été membre titulaire de la IVe Commission et membre suppléante à la VIe Commission ; </w:t>
      </w:r>
    </w:p>
    <w:p w:rsidR="00327123" w:rsidRPr="00B80F17" w:rsidRDefault="00327123" w:rsidP="00327123">
      <w:pPr>
        <w:pStyle w:val="SingleTxtG"/>
        <w:rPr>
          <w:bCs/>
          <w:lang w:val="fr-FR"/>
        </w:rPr>
      </w:pPr>
      <w:r w:rsidRPr="00B80F17">
        <w:rPr>
          <w:bCs/>
          <w:lang w:val="fr-FR"/>
        </w:rPr>
        <w:t>1981-1987 : Premier Conseiller à l'Ambassade à Beijing, Chine, avec juridiction sur l’Inde, le Japon, le Pakistan, la Thailande et le Vietnam et en charge des dossiers politiques et économiques ;</w:t>
      </w:r>
    </w:p>
    <w:p w:rsidR="00327123" w:rsidRPr="00B80F17" w:rsidRDefault="00327123" w:rsidP="00327123">
      <w:pPr>
        <w:pStyle w:val="SingleTxtG"/>
        <w:rPr>
          <w:lang w:val="fr-FR"/>
        </w:rPr>
      </w:pPr>
      <w:r w:rsidRPr="00B80F17">
        <w:rPr>
          <w:bCs/>
          <w:lang w:val="fr-FR"/>
        </w:rPr>
        <w:t>1987-1989 : Ministre-Conseiller à la Mission Permanente à New-York (participation aux travaux et réunions de l'Assemblée générale). Membre titulaire de la Ve Commission de l’Assemblée Générale. A pris part également à la finalisation</w:t>
      </w:r>
      <w:r w:rsidRPr="00B80F17">
        <w:rPr>
          <w:lang w:val="fr-FR"/>
        </w:rPr>
        <w:t> de la transition en Namibie ;</w:t>
      </w:r>
    </w:p>
    <w:p w:rsidR="00327123" w:rsidRPr="00B80F17" w:rsidRDefault="00327123" w:rsidP="00327123">
      <w:pPr>
        <w:pStyle w:val="SingleTxtG"/>
        <w:rPr>
          <w:bCs/>
          <w:lang w:val="fr-FR"/>
        </w:rPr>
      </w:pPr>
      <w:r w:rsidRPr="00B80F17">
        <w:rPr>
          <w:bCs/>
          <w:lang w:val="fr-FR"/>
        </w:rPr>
        <w:t>1990-1994 : Ministère des Affaires Etrangères: </w:t>
      </w:r>
    </w:p>
    <w:p w:rsidR="00327123" w:rsidRPr="00327123" w:rsidRDefault="00327123" w:rsidP="00327123">
      <w:pPr>
        <w:pStyle w:val="Bullet1G"/>
        <w:rPr>
          <w:lang w:val="fr-FR"/>
        </w:rPr>
      </w:pPr>
      <w:r w:rsidRPr="00B80F17">
        <w:rPr>
          <w:lang w:val="fr-FR"/>
        </w:rPr>
        <w:t>Directrice de la Coopération internationale (1990-1992) : Initiation et suivi des dossiers de coopération bilatérale avec les pays partenaires du Nord et ceux du</w:t>
      </w:r>
      <w:r w:rsidRPr="00327123">
        <w:rPr>
          <w:lang w:val="fr-FR"/>
        </w:rPr>
        <w:t xml:space="preserve"> Sud ainsi qu'avec les organisations internationales ; négociation des accords de coopération et réunions des commissions mixtes ; </w:t>
      </w:r>
    </w:p>
    <w:p w:rsidR="00327123" w:rsidRPr="00327123" w:rsidRDefault="00327123" w:rsidP="00327123">
      <w:pPr>
        <w:pStyle w:val="Bullet1G"/>
        <w:rPr>
          <w:b/>
          <w:lang w:val="fr-FR"/>
        </w:rPr>
      </w:pPr>
      <w:r w:rsidRPr="00327123">
        <w:rPr>
          <w:lang w:val="fr-FR"/>
        </w:rPr>
        <w:lastRenderedPageBreak/>
        <w:t>Secrétaire général du Ministère des Affaires étrangères : supervision et coordination des services centraux et extérieurs ;</w:t>
      </w:r>
    </w:p>
    <w:p w:rsidR="00327123" w:rsidRPr="00B80F17" w:rsidRDefault="00327123" w:rsidP="00327123">
      <w:pPr>
        <w:pStyle w:val="SingleTxtG"/>
        <w:rPr>
          <w:bCs/>
          <w:lang w:val="fr-FR"/>
        </w:rPr>
      </w:pPr>
      <w:r w:rsidRPr="00B80F17">
        <w:rPr>
          <w:bCs/>
          <w:lang w:val="fr-FR"/>
        </w:rPr>
        <w:t>1994-2001 : Ambassadeur, Conseiller Diplomatique du Président du Burkina Faso.</w:t>
      </w:r>
    </w:p>
    <w:p w:rsidR="00327123" w:rsidRPr="00327123" w:rsidRDefault="00AC1B23" w:rsidP="00327123">
      <w:pPr>
        <w:pStyle w:val="H23G"/>
        <w:rPr>
          <w:bCs/>
          <w:lang w:val="fr-FR"/>
        </w:rPr>
      </w:pPr>
      <w:r w:rsidRPr="00327123">
        <w:tab/>
      </w:r>
      <w:r w:rsidRPr="00327123">
        <w:tab/>
      </w:r>
      <w:r w:rsidR="00327123" w:rsidRPr="00327123">
        <w:rPr>
          <w:bCs/>
          <w:lang w:val="fr-FR"/>
        </w:rPr>
        <w:t>Expérience des organes conventionnels en matière des droits de l’Homme</w:t>
      </w:r>
    </w:p>
    <w:p w:rsidR="00327123" w:rsidRPr="00327123" w:rsidRDefault="00327123" w:rsidP="00327123">
      <w:pPr>
        <w:pStyle w:val="SingleTxtG"/>
        <w:rPr>
          <w:b/>
          <w:bCs/>
          <w:lang w:val="fr-FR"/>
        </w:rPr>
      </w:pPr>
      <w:r w:rsidRPr="00B80F17">
        <w:rPr>
          <w:bCs/>
          <w:lang w:val="fr-FR"/>
        </w:rPr>
        <w:t>2004-Janvier 2020 : Membre du Comité pour l’Elimination de la Discrimination</w:t>
      </w:r>
      <w:r w:rsidRPr="00327123">
        <w:rPr>
          <w:bCs/>
          <w:lang w:val="fr-FR"/>
        </w:rPr>
        <w:t xml:space="preserve"> Raciale (ONU)</w:t>
      </w:r>
    </w:p>
    <w:p w:rsidR="00327123" w:rsidRPr="00327123" w:rsidRDefault="00327123" w:rsidP="00B80F17">
      <w:pPr>
        <w:pStyle w:val="Bullet1G"/>
        <w:rPr>
          <w:lang w:val="fr-FR"/>
        </w:rPr>
      </w:pPr>
      <w:r w:rsidRPr="00327123">
        <w:rPr>
          <w:lang w:val="fr-FR"/>
        </w:rPr>
        <w:t xml:space="preserve">Vice-Présidente du CERD (2006-2007) ; </w:t>
      </w:r>
    </w:p>
    <w:p w:rsidR="00327123" w:rsidRPr="00327123" w:rsidRDefault="00327123" w:rsidP="00B80F17">
      <w:pPr>
        <w:pStyle w:val="Bullet1G"/>
        <w:rPr>
          <w:lang w:val="fr-FR"/>
        </w:rPr>
      </w:pPr>
      <w:r w:rsidRPr="00327123">
        <w:rPr>
          <w:lang w:val="fr-FR"/>
        </w:rPr>
        <w:t xml:space="preserve">Présidente du CERD (2008-2009) ;  </w:t>
      </w:r>
    </w:p>
    <w:p w:rsidR="00327123" w:rsidRPr="00B80F17" w:rsidRDefault="00327123" w:rsidP="00B80F17">
      <w:pPr>
        <w:pStyle w:val="Bullet1G"/>
        <w:rPr>
          <w:lang w:val="fr-FR"/>
        </w:rPr>
      </w:pPr>
      <w:r w:rsidRPr="00327123">
        <w:rPr>
          <w:lang w:val="fr-FR"/>
        </w:rPr>
        <w:t xml:space="preserve">Au titre de sa fonction de Présidente du CERD, a représenté le CERD à l’Assemblée Générale où elle y a présenté ses rapports. En cette qualité, a présidé la Réunion des Présidents des organes des traités des Nations Unies ; a conduit la délégation du CERD à la Conférence d'Examen de Durban réunie à Genève, en 2009 ; a participé à la délégation des experts des organes des traités à New York dans le cadre des consultations visant au renforcement des organes conventionnels ; a représenté le CERD à la session du Comité Ad Hoc des Nations Unies sur l'élaboration des normes complémentaires ; </w:t>
      </w:r>
      <w:r w:rsidR="00B80F17">
        <w:rPr>
          <w:lang w:val="fr-FR"/>
        </w:rPr>
        <w:br/>
      </w:r>
      <w:r w:rsidRPr="00B80F17">
        <w:rPr>
          <w:lang w:val="fr-FR"/>
        </w:rPr>
        <w:t>a représenté le CERD à divers panels, séminaires et autres évènements relatifs aux droits de l'homme y compris sur la Convention internationale sur l'élimination de toutes les formes de discrimination raciale dans le cadre de l'ONU ;</w:t>
      </w:r>
    </w:p>
    <w:p w:rsidR="00327123" w:rsidRPr="00B80F17" w:rsidRDefault="00327123" w:rsidP="004C3859">
      <w:pPr>
        <w:pStyle w:val="Bullet1G"/>
        <w:rPr>
          <w:bCs/>
          <w:lang w:val="fr-FR"/>
        </w:rPr>
      </w:pPr>
      <w:r w:rsidRPr="00B80F17">
        <w:rPr>
          <w:lang w:val="fr-FR"/>
        </w:rPr>
        <w:t>En qualité de membre du CERD, a été Rapporteure sur un grand nombre de pays, notamment l’Afrique du Sud, le Cameroun, Djibouti, la Mauritanie, le Maroc, le Tchad, la République démocratique du Congo.  A intégré la dimension de la discrimination raciale dans la jouissance des droits éco</w:t>
      </w:r>
      <w:r w:rsidR="00B80F17" w:rsidRPr="00B80F17">
        <w:rPr>
          <w:lang w:val="fr-FR"/>
        </w:rPr>
        <w:t>nomiques, sociaux et culturels.</w:t>
      </w:r>
    </w:p>
    <w:p w:rsidR="00327123" w:rsidRPr="00327123" w:rsidRDefault="00327123" w:rsidP="00B80F17">
      <w:pPr>
        <w:pStyle w:val="H23G"/>
        <w:rPr>
          <w:lang w:val="fr-FR"/>
        </w:rPr>
      </w:pPr>
      <w:r w:rsidRPr="00327123">
        <w:rPr>
          <w:lang w:val="fr-FR"/>
        </w:rPr>
        <w:t xml:space="preserve"> </w:t>
      </w:r>
      <w:r w:rsidR="00B80F17">
        <w:rPr>
          <w:lang w:val="fr-FR"/>
        </w:rPr>
        <w:tab/>
      </w:r>
      <w:r w:rsidR="00B80F17">
        <w:rPr>
          <w:lang w:val="fr-FR"/>
        </w:rPr>
        <w:tab/>
      </w:r>
      <w:r w:rsidRPr="00327123">
        <w:rPr>
          <w:lang w:val="fr-FR"/>
        </w:rPr>
        <w:t>Autres activités</w:t>
      </w:r>
    </w:p>
    <w:p w:rsidR="00327123" w:rsidRPr="00327123" w:rsidRDefault="00327123" w:rsidP="00327123">
      <w:pPr>
        <w:pStyle w:val="SingleTxtG"/>
        <w:rPr>
          <w:bCs/>
          <w:lang w:val="fr-FR"/>
        </w:rPr>
      </w:pPr>
      <w:r w:rsidRPr="00327123">
        <w:rPr>
          <w:bCs/>
          <w:lang w:val="fr-FR"/>
        </w:rPr>
        <w:t>Membre de la Commission d'Experts pour le règlement du premier conflit frontalier Mali/Haute-Volta</w:t>
      </w:r>
    </w:p>
    <w:p w:rsidR="00327123" w:rsidRPr="00327123" w:rsidRDefault="00327123" w:rsidP="00327123">
      <w:pPr>
        <w:pStyle w:val="SingleTxtG"/>
        <w:rPr>
          <w:bCs/>
          <w:lang w:val="fr-FR"/>
        </w:rPr>
      </w:pPr>
      <w:r w:rsidRPr="00327123">
        <w:rPr>
          <w:bCs/>
          <w:lang w:val="fr-FR"/>
        </w:rPr>
        <w:t>Membre de la Commission spéciale qui a élaboré l'avant-projet de la Constitution de la Haute-Volta de 1978 </w:t>
      </w:r>
    </w:p>
    <w:p w:rsidR="00AC1B23" w:rsidRDefault="00327123" w:rsidP="00327123">
      <w:pPr>
        <w:pStyle w:val="SingleTxtG"/>
      </w:pPr>
      <w:r w:rsidRPr="00B80F17">
        <w:rPr>
          <w:bCs/>
          <w:lang w:val="fr-FR"/>
        </w:rPr>
        <w:t>1995-2000 : Vice-Présidente du Comité OUA/ONU des Femmes africaines pour la</w:t>
      </w:r>
      <w:r w:rsidRPr="00327123">
        <w:rPr>
          <w:bCs/>
          <w:lang w:val="fr-FR"/>
        </w:rPr>
        <w:t xml:space="preserve"> Paix et le Développement</w:t>
      </w:r>
      <w:r w:rsidRPr="00327123">
        <w:rPr>
          <w:b/>
          <w:bCs/>
          <w:lang w:val="fr-FR"/>
        </w:rPr>
        <w:t>.</w:t>
      </w:r>
    </w:p>
    <w:p w:rsidR="0089269D" w:rsidRPr="0089269D" w:rsidRDefault="0089269D" w:rsidP="0089269D">
      <w:pPr>
        <w:pStyle w:val="SingleTxtG"/>
        <w:spacing w:before="240" w:after="0" w:line="240" w:lineRule="atLeast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89269D" w:rsidRPr="0089269D" w:rsidSect="00382A1F"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F55" w:rsidRDefault="006B0F55" w:rsidP="00F95C08"/>
  </w:endnote>
  <w:endnote w:type="continuationSeparator" w:id="0">
    <w:p w:rsidR="006B0F55" w:rsidRPr="00AC3823" w:rsidRDefault="006B0F55" w:rsidP="00AC3823">
      <w:pPr>
        <w:pStyle w:val="Footer"/>
      </w:pPr>
    </w:p>
  </w:endnote>
  <w:endnote w:type="continuationNotice" w:id="1">
    <w:p w:rsidR="006B0F55" w:rsidRDefault="006B0F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F55" w:rsidRPr="00AC3823" w:rsidRDefault="006B0F55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6B0F55" w:rsidRPr="00AC3823" w:rsidRDefault="006B0F55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6B0F55" w:rsidRPr="00AC3823" w:rsidRDefault="006B0F55">
      <w:pPr>
        <w:rPr>
          <w:sz w:val="2"/>
          <w:szCs w:val="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singleLevel"/>
    <w:tmpl w:val="00000005"/>
    <w:lvl w:ilvl="0">
      <w:start w:val="1"/>
      <w:numFmt w:val="bullet"/>
      <w:lvlText w:val="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  <w:sz w:val="18"/>
      </w:rPr>
    </w:lvl>
  </w:abstractNum>
  <w:abstractNum w:abstractNumId="11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DB916D6"/>
    <w:multiLevelType w:val="hybridMultilevel"/>
    <w:tmpl w:val="67B2791A"/>
    <w:lvl w:ilvl="0" w:tplc="A3521876">
      <w:start w:val="1"/>
      <w:numFmt w:val="bullet"/>
      <w:lvlText w:val=""/>
      <w:lvlJc w:val="left"/>
      <w:pPr>
        <w:ind w:left="540" w:hanging="144"/>
      </w:pPr>
      <w:rPr>
        <w:rFonts w:ascii="Symbol" w:eastAsia="Symbol" w:hAnsi="Symbol" w:hint="default"/>
        <w:sz w:val="22"/>
        <w:szCs w:val="22"/>
      </w:rPr>
    </w:lvl>
    <w:lvl w:ilvl="1" w:tplc="ECA2AB46">
      <w:start w:val="1"/>
      <w:numFmt w:val="bullet"/>
      <w:lvlText w:val="•"/>
      <w:lvlJc w:val="left"/>
      <w:pPr>
        <w:ind w:left="1501" w:hanging="144"/>
      </w:pPr>
      <w:rPr>
        <w:rFonts w:hint="default"/>
      </w:rPr>
    </w:lvl>
    <w:lvl w:ilvl="2" w:tplc="113434C8">
      <w:start w:val="1"/>
      <w:numFmt w:val="bullet"/>
      <w:lvlText w:val="•"/>
      <w:lvlJc w:val="left"/>
      <w:pPr>
        <w:ind w:left="2461" w:hanging="144"/>
      </w:pPr>
      <w:rPr>
        <w:rFonts w:hint="default"/>
      </w:rPr>
    </w:lvl>
    <w:lvl w:ilvl="3" w:tplc="61708E7A">
      <w:start w:val="1"/>
      <w:numFmt w:val="bullet"/>
      <w:lvlText w:val="•"/>
      <w:lvlJc w:val="left"/>
      <w:pPr>
        <w:ind w:left="3422" w:hanging="144"/>
      </w:pPr>
      <w:rPr>
        <w:rFonts w:hint="default"/>
      </w:rPr>
    </w:lvl>
    <w:lvl w:ilvl="4" w:tplc="87CACFFC">
      <w:start w:val="1"/>
      <w:numFmt w:val="bullet"/>
      <w:lvlText w:val="•"/>
      <w:lvlJc w:val="left"/>
      <w:pPr>
        <w:ind w:left="4382" w:hanging="144"/>
      </w:pPr>
      <w:rPr>
        <w:rFonts w:hint="default"/>
      </w:rPr>
    </w:lvl>
    <w:lvl w:ilvl="5" w:tplc="87AC5650">
      <w:start w:val="1"/>
      <w:numFmt w:val="bullet"/>
      <w:lvlText w:val="•"/>
      <w:lvlJc w:val="left"/>
      <w:pPr>
        <w:ind w:left="5343" w:hanging="144"/>
      </w:pPr>
      <w:rPr>
        <w:rFonts w:hint="default"/>
      </w:rPr>
    </w:lvl>
    <w:lvl w:ilvl="6" w:tplc="BF70CB0E">
      <w:start w:val="1"/>
      <w:numFmt w:val="bullet"/>
      <w:lvlText w:val="•"/>
      <w:lvlJc w:val="left"/>
      <w:pPr>
        <w:ind w:left="6304" w:hanging="144"/>
      </w:pPr>
      <w:rPr>
        <w:rFonts w:hint="default"/>
      </w:rPr>
    </w:lvl>
    <w:lvl w:ilvl="7" w:tplc="5ABA10F2">
      <w:start w:val="1"/>
      <w:numFmt w:val="bullet"/>
      <w:lvlText w:val="•"/>
      <w:lvlJc w:val="left"/>
      <w:pPr>
        <w:ind w:left="7264" w:hanging="144"/>
      </w:pPr>
      <w:rPr>
        <w:rFonts w:hint="default"/>
      </w:rPr>
    </w:lvl>
    <w:lvl w:ilvl="8" w:tplc="7AFCAD8C">
      <w:start w:val="1"/>
      <w:numFmt w:val="bullet"/>
      <w:lvlText w:val="•"/>
      <w:lvlJc w:val="left"/>
      <w:pPr>
        <w:ind w:left="8225" w:hanging="144"/>
      </w:pPr>
      <w:rPr>
        <w:rFonts w:hint="default"/>
      </w:rPr>
    </w:lvl>
  </w:abstractNum>
  <w:abstractNum w:abstractNumId="13">
    <w:nsid w:val="0FFE3517"/>
    <w:multiLevelType w:val="hybridMultilevel"/>
    <w:tmpl w:val="FA32FC2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B945A1"/>
    <w:multiLevelType w:val="hybridMultilevel"/>
    <w:tmpl w:val="DD20C50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1F28AD"/>
    <w:multiLevelType w:val="hybridMultilevel"/>
    <w:tmpl w:val="71180CD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FA044A"/>
    <w:multiLevelType w:val="hybridMultilevel"/>
    <w:tmpl w:val="883CCF22"/>
    <w:lvl w:ilvl="0" w:tplc="0809000F">
      <w:start w:val="1"/>
      <w:numFmt w:val="decimal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>
    <w:nsid w:val="302C38A3"/>
    <w:multiLevelType w:val="hybridMultilevel"/>
    <w:tmpl w:val="DAFC7C4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401E5D"/>
    <w:multiLevelType w:val="hybridMultilevel"/>
    <w:tmpl w:val="F9468EE8"/>
    <w:lvl w:ilvl="0" w:tplc="4A62F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20">
    <w:nsid w:val="56E25D76"/>
    <w:multiLevelType w:val="hybridMultilevel"/>
    <w:tmpl w:val="8AD8E6DC"/>
    <w:lvl w:ilvl="0" w:tplc="46520492">
      <w:start w:val="1"/>
      <w:numFmt w:val="decimal"/>
      <w:lvlText w:val="%1."/>
      <w:lvlJc w:val="left"/>
      <w:pPr>
        <w:ind w:left="540" w:hanging="286"/>
      </w:pPr>
      <w:rPr>
        <w:rFonts w:ascii="Times New Roman" w:eastAsia="Times New Roman" w:hAnsi="Times New Roman" w:hint="default"/>
        <w:b/>
        <w:bCs/>
        <w:spacing w:val="-12"/>
        <w:sz w:val="22"/>
        <w:szCs w:val="22"/>
      </w:rPr>
    </w:lvl>
    <w:lvl w:ilvl="1" w:tplc="9CA01812">
      <w:start w:val="1"/>
      <w:numFmt w:val="bullet"/>
      <w:lvlText w:val=""/>
      <w:lvlJc w:val="left"/>
      <w:pPr>
        <w:ind w:left="540" w:hanging="144"/>
      </w:pPr>
      <w:rPr>
        <w:rFonts w:ascii="Symbol" w:eastAsia="Symbol" w:hAnsi="Symbol" w:hint="default"/>
        <w:sz w:val="22"/>
        <w:szCs w:val="22"/>
      </w:rPr>
    </w:lvl>
    <w:lvl w:ilvl="2" w:tplc="D95648BA">
      <w:start w:val="1"/>
      <w:numFmt w:val="bullet"/>
      <w:lvlText w:val="•"/>
      <w:lvlJc w:val="left"/>
      <w:pPr>
        <w:ind w:left="2461" w:hanging="144"/>
      </w:pPr>
      <w:rPr>
        <w:rFonts w:hint="default"/>
      </w:rPr>
    </w:lvl>
    <w:lvl w:ilvl="3" w:tplc="700AC10A">
      <w:start w:val="1"/>
      <w:numFmt w:val="bullet"/>
      <w:lvlText w:val="•"/>
      <w:lvlJc w:val="left"/>
      <w:pPr>
        <w:ind w:left="3422" w:hanging="144"/>
      </w:pPr>
      <w:rPr>
        <w:rFonts w:hint="default"/>
      </w:rPr>
    </w:lvl>
    <w:lvl w:ilvl="4" w:tplc="37C603FA">
      <w:start w:val="1"/>
      <w:numFmt w:val="bullet"/>
      <w:lvlText w:val="•"/>
      <w:lvlJc w:val="left"/>
      <w:pPr>
        <w:ind w:left="4382" w:hanging="144"/>
      </w:pPr>
      <w:rPr>
        <w:rFonts w:hint="default"/>
      </w:rPr>
    </w:lvl>
    <w:lvl w:ilvl="5" w:tplc="E59E7F60">
      <w:start w:val="1"/>
      <w:numFmt w:val="bullet"/>
      <w:lvlText w:val="•"/>
      <w:lvlJc w:val="left"/>
      <w:pPr>
        <w:ind w:left="5343" w:hanging="144"/>
      </w:pPr>
      <w:rPr>
        <w:rFonts w:hint="default"/>
      </w:rPr>
    </w:lvl>
    <w:lvl w:ilvl="6" w:tplc="F4CE13BE">
      <w:start w:val="1"/>
      <w:numFmt w:val="bullet"/>
      <w:lvlText w:val="•"/>
      <w:lvlJc w:val="left"/>
      <w:pPr>
        <w:ind w:left="6304" w:hanging="144"/>
      </w:pPr>
      <w:rPr>
        <w:rFonts w:hint="default"/>
      </w:rPr>
    </w:lvl>
    <w:lvl w:ilvl="7" w:tplc="CA4E876C">
      <w:start w:val="1"/>
      <w:numFmt w:val="bullet"/>
      <w:lvlText w:val="•"/>
      <w:lvlJc w:val="left"/>
      <w:pPr>
        <w:ind w:left="7264" w:hanging="144"/>
      </w:pPr>
      <w:rPr>
        <w:rFonts w:hint="default"/>
      </w:rPr>
    </w:lvl>
    <w:lvl w:ilvl="8" w:tplc="ABA6A30E">
      <w:start w:val="1"/>
      <w:numFmt w:val="bullet"/>
      <w:lvlText w:val="•"/>
      <w:lvlJc w:val="left"/>
      <w:pPr>
        <w:ind w:left="8225" w:hanging="144"/>
      </w:pPr>
      <w:rPr>
        <w:rFonts w:hint="default"/>
      </w:rPr>
    </w:lvl>
  </w:abstractNum>
  <w:abstractNum w:abstractNumId="21">
    <w:nsid w:val="63C95284"/>
    <w:multiLevelType w:val="hybridMultilevel"/>
    <w:tmpl w:val="B4A01022"/>
    <w:lvl w:ilvl="0" w:tplc="A7C84148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6FAEC2A8">
      <w:start w:val="1"/>
      <w:numFmt w:val="decimal"/>
      <w:lvlText w:val="%3."/>
      <w:lvlJc w:val="lef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374D2C"/>
    <w:multiLevelType w:val="hybridMultilevel"/>
    <w:tmpl w:val="998C14A0"/>
    <w:lvl w:ilvl="0" w:tplc="4A62F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F31DA3"/>
    <w:multiLevelType w:val="hybridMultilevel"/>
    <w:tmpl w:val="3498FA3C"/>
    <w:lvl w:ilvl="0" w:tplc="EB968AEE">
      <w:start w:val="1"/>
      <w:numFmt w:val="decimal"/>
      <w:lvlText w:val="%1."/>
      <w:lvlJc w:val="left"/>
      <w:pPr>
        <w:ind w:left="2628" w:hanging="149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>
    <w:nsid w:val="663974C5"/>
    <w:multiLevelType w:val="hybridMultilevel"/>
    <w:tmpl w:val="0652BBFE"/>
    <w:lvl w:ilvl="0" w:tplc="539AC3AC">
      <w:start w:val="1"/>
      <w:numFmt w:val="bullet"/>
      <w:lvlText w:val=""/>
      <w:lvlJc w:val="left"/>
      <w:pPr>
        <w:ind w:left="473" w:hanging="361"/>
      </w:pPr>
      <w:rPr>
        <w:rFonts w:ascii="Symbol" w:eastAsia="Symbol" w:hAnsi="Symbol" w:hint="default"/>
        <w:sz w:val="22"/>
        <w:szCs w:val="22"/>
      </w:rPr>
    </w:lvl>
    <w:lvl w:ilvl="1" w:tplc="2B4EC990">
      <w:start w:val="1"/>
      <w:numFmt w:val="bullet"/>
      <w:lvlText w:val="•"/>
      <w:lvlJc w:val="left"/>
      <w:pPr>
        <w:ind w:left="1440" w:hanging="361"/>
      </w:pPr>
      <w:rPr>
        <w:rFonts w:hint="default"/>
      </w:rPr>
    </w:lvl>
    <w:lvl w:ilvl="2" w:tplc="242E3A76">
      <w:start w:val="1"/>
      <w:numFmt w:val="bullet"/>
      <w:lvlText w:val="•"/>
      <w:lvlJc w:val="left"/>
      <w:pPr>
        <w:ind w:left="2407" w:hanging="361"/>
      </w:pPr>
      <w:rPr>
        <w:rFonts w:hint="default"/>
      </w:rPr>
    </w:lvl>
    <w:lvl w:ilvl="3" w:tplc="21484FE0">
      <w:start w:val="1"/>
      <w:numFmt w:val="bullet"/>
      <w:lvlText w:val="•"/>
      <w:lvlJc w:val="left"/>
      <w:pPr>
        <w:ind w:left="3375" w:hanging="361"/>
      </w:pPr>
      <w:rPr>
        <w:rFonts w:hint="default"/>
      </w:rPr>
    </w:lvl>
    <w:lvl w:ilvl="4" w:tplc="B50E84C2">
      <w:start w:val="1"/>
      <w:numFmt w:val="bullet"/>
      <w:lvlText w:val="•"/>
      <w:lvlJc w:val="left"/>
      <w:pPr>
        <w:ind w:left="4342" w:hanging="361"/>
      </w:pPr>
      <w:rPr>
        <w:rFonts w:hint="default"/>
      </w:rPr>
    </w:lvl>
    <w:lvl w:ilvl="5" w:tplc="9AC05110">
      <w:start w:val="1"/>
      <w:numFmt w:val="bullet"/>
      <w:lvlText w:val="•"/>
      <w:lvlJc w:val="left"/>
      <w:pPr>
        <w:ind w:left="5309" w:hanging="361"/>
      </w:pPr>
      <w:rPr>
        <w:rFonts w:hint="default"/>
      </w:rPr>
    </w:lvl>
    <w:lvl w:ilvl="6" w:tplc="412E08F2">
      <w:start w:val="1"/>
      <w:numFmt w:val="bullet"/>
      <w:lvlText w:val="•"/>
      <w:lvlJc w:val="left"/>
      <w:pPr>
        <w:ind w:left="6277" w:hanging="361"/>
      </w:pPr>
      <w:rPr>
        <w:rFonts w:hint="default"/>
      </w:rPr>
    </w:lvl>
    <w:lvl w:ilvl="7" w:tplc="8230057A">
      <w:start w:val="1"/>
      <w:numFmt w:val="bullet"/>
      <w:lvlText w:val="•"/>
      <w:lvlJc w:val="left"/>
      <w:pPr>
        <w:ind w:left="7244" w:hanging="361"/>
      </w:pPr>
      <w:rPr>
        <w:rFonts w:hint="default"/>
      </w:rPr>
    </w:lvl>
    <w:lvl w:ilvl="8" w:tplc="8658662C">
      <w:start w:val="1"/>
      <w:numFmt w:val="bullet"/>
      <w:lvlText w:val="•"/>
      <w:lvlJc w:val="left"/>
      <w:pPr>
        <w:ind w:left="8211" w:hanging="361"/>
      </w:pPr>
      <w:rPr>
        <w:rFonts w:hint="default"/>
      </w:rPr>
    </w:lvl>
  </w:abstractNum>
  <w:abstractNum w:abstractNumId="25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11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1"/>
  </w:num>
  <w:num w:numId="15">
    <w:abstractNumId w:val="11"/>
  </w:num>
  <w:num w:numId="16">
    <w:abstractNumId w:val="10"/>
  </w:num>
  <w:num w:numId="17">
    <w:abstractNumId w:val="22"/>
  </w:num>
  <w:num w:numId="18">
    <w:abstractNumId w:val="18"/>
  </w:num>
  <w:num w:numId="19">
    <w:abstractNumId w:val="12"/>
  </w:num>
  <w:num w:numId="20">
    <w:abstractNumId w:val="20"/>
  </w:num>
  <w:num w:numId="21">
    <w:abstractNumId w:val="16"/>
  </w:num>
  <w:num w:numId="22">
    <w:abstractNumId w:val="23"/>
  </w:num>
  <w:num w:numId="23">
    <w:abstractNumId w:val="24"/>
  </w:num>
  <w:num w:numId="24">
    <w:abstractNumId w:val="25"/>
  </w:num>
  <w:num w:numId="25">
    <w:abstractNumId w:val="15"/>
  </w:num>
  <w:num w:numId="26">
    <w:abstractNumId w:val="17"/>
  </w:num>
  <w:num w:numId="27">
    <w:abstractNumId w:val="14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F55"/>
    <w:rsid w:val="00017F94"/>
    <w:rsid w:val="00023842"/>
    <w:rsid w:val="000334F9"/>
    <w:rsid w:val="0007796D"/>
    <w:rsid w:val="000B7790"/>
    <w:rsid w:val="000C390E"/>
    <w:rsid w:val="00111F2F"/>
    <w:rsid w:val="0014365E"/>
    <w:rsid w:val="0014660A"/>
    <w:rsid w:val="00150DB2"/>
    <w:rsid w:val="00176178"/>
    <w:rsid w:val="001F525A"/>
    <w:rsid w:val="00223272"/>
    <w:rsid w:val="0024779E"/>
    <w:rsid w:val="00291F1D"/>
    <w:rsid w:val="00292744"/>
    <w:rsid w:val="0029407C"/>
    <w:rsid w:val="00327123"/>
    <w:rsid w:val="00350987"/>
    <w:rsid w:val="00353ED5"/>
    <w:rsid w:val="00382A1F"/>
    <w:rsid w:val="00390178"/>
    <w:rsid w:val="003D1AD0"/>
    <w:rsid w:val="00446FE5"/>
    <w:rsid w:val="00452396"/>
    <w:rsid w:val="004A25ED"/>
    <w:rsid w:val="004D1CEB"/>
    <w:rsid w:val="005505B7"/>
    <w:rsid w:val="005623A4"/>
    <w:rsid w:val="005706C8"/>
    <w:rsid w:val="00573BE5"/>
    <w:rsid w:val="00586ED3"/>
    <w:rsid w:val="00596AA9"/>
    <w:rsid w:val="006122C4"/>
    <w:rsid w:val="00662BA9"/>
    <w:rsid w:val="006B0F55"/>
    <w:rsid w:val="006E2C9B"/>
    <w:rsid w:val="0071601D"/>
    <w:rsid w:val="0076624F"/>
    <w:rsid w:val="00766CEC"/>
    <w:rsid w:val="00770252"/>
    <w:rsid w:val="007A62E6"/>
    <w:rsid w:val="007C411A"/>
    <w:rsid w:val="0080684C"/>
    <w:rsid w:val="00815502"/>
    <w:rsid w:val="00845D2D"/>
    <w:rsid w:val="00871C75"/>
    <w:rsid w:val="0087313D"/>
    <w:rsid w:val="008776DC"/>
    <w:rsid w:val="0088326B"/>
    <w:rsid w:val="0089269D"/>
    <w:rsid w:val="008F2A1D"/>
    <w:rsid w:val="00957790"/>
    <w:rsid w:val="009705C8"/>
    <w:rsid w:val="009D03CB"/>
    <w:rsid w:val="00A12AB5"/>
    <w:rsid w:val="00AA24AA"/>
    <w:rsid w:val="00AC1B23"/>
    <w:rsid w:val="00AC3823"/>
    <w:rsid w:val="00AE323C"/>
    <w:rsid w:val="00AE7D9F"/>
    <w:rsid w:val="00B00181"/>
    <w:rsid w:val="00B43C66"/>
    <w:rsid w:val="00B55090"/>
    <w:rsid w:val="00B765F7"/>
    <w:rsid w:val="00B80F17"/>
    <w:rsid w:val="00BA0CA9"/>
    <w:rsid w:val="00BB3E59"/>
    <w:rsid w:val="00BE1F4C"/>
    <w:rsid w:val="00BE4745"/>
    <w:rsid w:val="00BF3C2C"/>
    <w:rsid w:val="00C02897"/>
    <w:rsid w:val="00CB6D05"/>
    <w:rsid w:val="00CF3AE1"/>
    <w:rsid w:val="00D07425"/>
    <w:rsid w:val="00D3439C"/>
    <w:rsid w:val="00D40AEB"/>
    <w:rsid w:val="00DA22F4"/>
    <w:rsid w:val="00DB1831"/>
    <w:rsid w:val="00DD3BFD"/>
    <w:rsid w:val="00DF6678"/>
    <w:rsid w:val="00E22CF2"/>
    <w:rsid w:val="00E33F14"/>
    <w:rsid w:val="00E44A12"/>
    <w:rsid w:val="00E52D9F"/>
    <w:rsid w:val="00EE05E7"/>
    <w:rsid w:val="00F12269"/>
    <w:rsid w:val="00F164B0"/>
    <w:rsid w:val="00F660DF"/>
    <w:rsid w:val="00F80094"/>
    <w:rsid w:val="00F87933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5D4429A-80B6-46C3-AA5A-45CEDC68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F55"/>
    <w:pPr>
      <w:suppressAutoHyphens/>
      <w:spacing w:line="240" w:lineRule="exact"/>
    </w:pPr>
    <w:rPr>
      <w:spacing w:val="4"/>
      <w:w w:val="103"/>
      <w:kern w:val="14"/>
      <w:lang w:val="en-GB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80684C"/>
    <w:pPr>
      <w:keepNext/>
      <w:keepLines/>
      <w:spacing w:after="0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qFormat/>
    <w:rsid w:val="00023842"/>
    <w:pPr>
      <w:outlineLvl w:val="1"/>
    </w:pPr>
  </w:style>
  <w:style w:type="paragraph" w:styleId="Heading3">
    <w:name w:val="heading 3"/>
    <w:basedOn w:val="Normal"/>
    <w:next w:val="Normal"/>
    <w:link w:val="Heading3Char"/>
    <w:semiHidden/>
    <w:qFormat/>
    <w:rsid w:val="00023842"/>
    <w:pPr>
      <w:outlineLvl w:val="2"/>
    </w:pPr>
  </w:style>
  <w:style w:type="paragraph" w:styleId="Heading4">
    <w:name w:val="heading 4"/>
    <w:basedOn w:val="Normal"/>
    <w:next w:val="Normal"/>
    <w:link w:val="Heading4Char"/>
    <w:semiHidden/>
    <w:qFormat/>
    <w:rsid w:val="00023842"/>
    <w:pPr>
      <w:outlineLvl w:val="3"/>
    </w:pPr>
  </w:style>
  <w:style w:type="paragraph" w:styleId="Heading5">
    <w:name w:val="heading 5"/>
    <w:basedOn w:val="Normal"/>
    <w:next w:val="Normal"/>
    <w:link w:val="Heading5Char"/>
    <w:semiHidden/>
    <w:qFormat/>
    <w:rsid w:val="00023842"/>
    <w:pPr>
      <w:outlineLvl w:val="4"/>
    </w:pPr>
  </w:style>
  <w:style w:type="paragraph" w:styleId="Heading6">
    <w:name w:val="heading 6"/>
    <w:basedOn w:val="Normal"/>
    <w:next w:val="Normal"/>
    <w:link w:val="Heading6Char"/>
    <w:semiHidden/>
    <w:qFormat/>
    <w:rsid w:val="00023842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023842"/>
    <w:pPr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023842"/>
    <w:pPr>
      <w:outlineLvl w:val="7"/>
    </w:pPr>
  </w:style>
  <w:style w:type="paragraph" w:styleId="Heading9">
    <w:name w:val="heading 9"/>
    <w:basedOn w:val="Normal"/>
    <w:next w:val="Normal"/>
    <w:link w:val="Heading9Char"/>
    <w:semiHidden/>
    <w:qFormat/>
    <w:rsid w:val="00023842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link w:val="HeaderChar"/>
    <w:rsid w:val="00AE7D9F"/>
    <w:pPr>
      <w:pBdr>
        <w:bottom w:val="single" w:sz="4" w:space="4" w:color="auto"/>
      </w:pBdr>
    </w:pPr>
    <w:rPr>
      <w:rFonts w:eastAsia="Times New Roman"/>
      <w:b/>
      <w:sz w:val="18"/>
    </w:rPr>
  </w:style>
  <w:style w:type="character" w:customStyle="1" w:styleId="HeaderChar">
    <w:name w:val="Header Char"/>
    <w:aliases w:val="6_G Char"/>
    <w:basedOn w:val="DefaultParagraphFont"/>
    <w:link w:val="Header"/>
    <w:rsid w:val="0080684C"/>
    <w:rPr>
      <w:rFonts w:ascii="Times New Roman" w:eastAsia="Times New Roman" w:hAnsi="Times New Roman" w:cs="Times New Roman"/>
      <w:b/>
      <w:sz w:val="18"/>
      <w:szCs w:val="20"/>
      <w:lang w:val="en-GB"/>
    </w:rPr>
  </w:style>
  <w:style w:type="paragraph" w:styleId="Footer">
    <w:name w:val="footer"/>
    <w:aliases w:val="3_G"/>
    <w:basedOn w:val="Normal"/>
    <w:next w:val="Normal"/>
    <w:link w:val="FooterChar"/>
    <w:qFormat/>
    <w:rsid w:val="0080684C"/>
    <w:rPr>
      <w:sz w:val="16"/>
    </w:rPr>
  </w:style>
  <w:style w:type="character" w:customStyle="1" w:styleId="FooterChar">
    <w:name w:val="Footer Char"/>
    <w:aliases w:val="3_G Char"/>
    <w:basedOn w:val="DefaultParagraphFont"/>
    <w:link w:val="Footer"/>
    <w:rsid w:val="0080684C"/>
    <w:rPr>
      <w:rFonts w:ascii="Times New Roman" w:eastAsia="Times New Roman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80684C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80684C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120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120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871C75"/>
    <w:pPr>
      <w:keepNext/>
      <w:keepLines/>
      <w:tabs>
        <w:tab w:val="right" w:pos="851"/>
      </w:tabs>
      <w:spacing w:before="240" w:after="120"/>
      <w:ind w:left="1134" w:right="1134" w:hanging="1134"/>
    </w:pPr>
  </w:style>
  <w:style w:type="paragraph" w:customStyle="1" w:styleId="SingleTxtG">
    <w:name w:val="_ Single Txt_G"/>
    <w:basedOn w:val="Normal"/>
    <w:qFormat/>
    <w:rsid w:val="0080684C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80684C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80684C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80684C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871C7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80684C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80684C"/>
    <w:pPr>
      <w:numPr>
        <w:numId w:val="2"/>
      </w:numPr>
      <w:spacing w:after="120"/>
      <w:ind w:right="1134"/>
      <w:jc w:val="both"/>
    </w:pPr>
  </w:style>
  <w:style w:type="character" w:styleId="FootnoteReference">
    <w:name w:val="footnote reference"/>
    <w:aliases w:val="4_G"/>
    <w:basedOn w:val="DefaultParagraphFont"/>
    <w:qFormat/>
    <w:rsid w:val="00023842"/>
    <w:rPr>
      <w:rFonts w:ascii="Times New Roman" w:hAnsi="Times New Roman"/>
      <w:sz w:val="18"/>
      <w:vertAlign w:val="superscript"/>
      <w:lang w:val="fr-CH"/>
    </w:rPr>
  </w:style>
  <w:style w:type="character" w:styleId="EndnoteReference">
    <w:name w:val="endnote reference"/>
    <w:aliases w:val="1_G"/>
    <w:basedOn w:val="FootnoteReference"/>
    <w:qFormat/>
    <w:rsid w:val="00023842"/>
    <w:rPr>
      <w:rFonts w:ascii="Times New Roman" w:hAnsi="Times New Roman"/>
      <w:sz w:val="18"/>
      <w:vertAlign w:val="superscript"/>
      <w:lang w:val="fr-CH"/>
    </w:rPr>
  </w:style>
  <w:style w:type="table" w:styleId="TableGrid">
    <w:name w:val="Table Grid"/>
    <w:basedOn w:val="TableNormal"/>
    <w:rsid w:val="00382A1F"/>
    <w:pPr>
      <w:suppressAutoHyphens/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semiHidden/>
    <w:rsid w:val="00957790"/>
    <w:rPr>
      <w:color w:val="0000FF"/>
      <w:u w:val="none"/>
    </w:rPr>
  </w:style>
  <w:style w:type="character" w:styleId="FollowedHyperlink">
    <w:name w:val="FollowedHyperlink"/>
    <w:basedOn w:val="DefaultParagraphFont"/>
    <w:semiHidden/>
    <w:rsid w:val="00957790"/>
    <w:rPr>
      <w:color w:val="0000FF"/>
      <w:u w:val="none"/>
    </w:rPr>
  </w:style>
  <w:style w:type="paragraph" w:styleId="FootnoteText">
    <w:name w:val="footnote text"/>
    <w:aliases w:val="5_G"/>
    <w:basedOn w:val="Normal"/>
    <w:link w:val="FootnoteTextChar"/>
    <w:qFormat/>
    <w:rsid w:val="0080684C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styleId="EndnoteText">
    <w:name w:val="endnote text"/>
    <w:aliases w:val="2_G"/>
    <w:basedOn w:val="FootnoteText"/>
    <w:link w:val="EndnoteTextChar"/>
    <w:qFormat/>
    <w:rsid w:val="0080684C"/>
  </w:style>
  <w:style w:type="character" w:customStyle="1" w:styleId="EndnoteTextChar">
    <w:name w:val="Endnote Text Char"/>
    <w:aliases w:val="2_G Char"/>
    <w:basedOn w:val="DefaultParagraphFont"/>
    <w:link w:val="EndnoteText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character" w:styleId="PageNumber">
    <w:name w:val="page number"/>
    <w:aliases w:val="7_G"/>
    <w:basedOn w:val="DefaultParagraphFont"/>
    <w:qFormat/>
    <w:rsid w:val="00023842"/>
    <w:rPr>
      <w:rFonts w:ascii="Times New Roman" w:hAnsi="Times New Roman"/>
      <w:b/>
      <w:sz w:val="18"/>
      <w:lang w:val="fr-CH"/>
    </w:rPr>
  </w:style>
  <w:style w:type="character" w:customStyle="1" w:styleId="Heading1Char">
    <w:name w:val="Heading 1 Char"/>
    <w:aliases w:val="Table_G Char"/>
    <w:basedOn w:val="DefaultParagraphFont"/>
    <w:link w:val="Heading1"/>
    <w:rsid w:val="0080684C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ParNoG">
    <w:name w:val="_ParNo_G"/>
    <w:basedOn w:val="SingleTxtG"/>
    <w:qFormat/>
    <w:rsid w:val="005706C8"/>
    <w:pPr>
      <w:numPr>
        <w:numId w:val="15"/>
      </w:numPr>
      <w:tabs>
        <w:tab w:val="clear" w:pos="1701"/>
      </w:tabs>
    </w:pPr>
    <w:rPr>
      <w:rFonts w:eastAsia="Times New Roman"/>
    </w:rPr>
  </w:style>
  <w:style w:type="paragraph" w:customStyle="1" w:styleId="H1">
    <w:name w:val="_ H_1"/>
    <w:basedOn w:val="Normal"/>
    <w:next w:val="SingleTxt"/>
    <w:rsid w:val="006B0F55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line="270" w:lineRule="exact"/>
      <w:ind w:left="1267" w:right="1267" w:hanging="1267"/>
      <w:outlineLvl w:val="0"/>
    </w:pPr>
    <w:rPr>
      <w:b/>
      <w:sz w:val="24"/>
    </w:rPr>
  </w:style>
  <w:style w:type="paragraph" w:customStyle="1" w:styleId="H23">
    <w:name w:val="_ H_2/3"/>
    <w:basedOn w:val="Normal"/>
    <w:next w:val="Normal"/>
    <w:rsid w:val="006B0F55"/>
    <w:pPr>
      <w:outlineLvl w:val="1"/>
    </w:pPr>
    <w:rPr>
      <w:b/>
      <w:lang w:val="en-US"/>
    </w:rPr>
  </w:style>
  <w:style w:type="paragraph" w:customStyle="1" w:styleId="SingleTxt">
    <w:name w:val="__Single Txt"/>
    <w:basedOn w:val="Normal"/>
    <w:rsid w:val="006B0F55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after="120" w:line="240" w:lineRule="atLeast"/>
      <w:ind w:left="1267" w:right="12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9006CE1-CB16-4C23-8438-342494BEFF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E037F2-3F5D-496B-B8A8-192CA7A5DA60}"/>
</file>

<file path=customXml/itemProps3.xml><?xml version="1.0" encoding="utf-8"?>
<ds:datastoreItem xmlns:ds="http://schemas.openxmlformats.org/officeDocument/2006/customXml" ds:itemID="{3C68A7FD-AD88-47FC-BF93-8154E21F538E}"/>
</file>

<file path=customXml/itemProps4.xml><?xml version="1.0" encoding="utf-8"?>
<ds:datastoreItem xmlns:ds="http://schemas.openxmlformats.org/officeDocument/2006/customXml" ds:itemID="{67CCAEEA-6BD7-4643-83C4-6490A5EAF6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4481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SONJAK SARF Zala</dc:creator>
  <cp:keywords/>
  <dc:description/>
  <cp:lastModifiedBy>SONJAK SARF Zala</cp:lastModifiedBy>
  <cp:revision>5</cp:revision>
  <cp:lastPrinted>2014-05-14T10:59:00Z</cp:lastPrinted>
  <dcterms:created xsi:type="dcterms:W3CDTF">2019-12-10T07:47:00Z</dcterms:created>
  <dcterms:modified xsi:type="dcterms:W3CDTF">2019-12-10T08:04:00Z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