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55" w:rsidRDefault="00F87933" w:rsidP="00662BA9">
      <w:pPr>
        <w:pStyle w:val="H1G"/>
      </w:pPr>
      <w:r>
        <w:rPr>
          <w:bCs/>
        </w:rPr>
        <w:tab/>
      </w:r>
      <w:r>
        <w:rPr>
          <w:bCs/>
        </w:rPr>
        <w:tab/>
      </w:r>
      <w:r w:rsidR="0088326B" w:rsidRPr="00F87933">
        <w:rPr>
          <w:bCs/>
        </w:rPr>
        <w:t xml:space="preserve">Curriculum Vitae </w:t>
      </w:r>
      <w:r w:rsidR="0088326B">
        <w:rPr>
          <w:bCs/>
        </w:rPr>
        <w:t xml:space="preserve">of </w:t>
      </w:r>
      <w:r w:rsidR="006C4AEB" w:rsidRPr="006C4AEB">
        <w:rPr>
          <w:lang w:val="es-ES"/>
        </w:rPr>
        <w:t>Mikel Mancisidor</w:t>
      </w:r>
      <w:r w:rsidR="006C4AEB" w:rsidRPr="006C4AEB">
        <w:t xml:space="preserve"> </w:t>
      </w:r>
      <w:r w:rsidR="006B0F55">
        <w:t>(</w:t>
      </w:r>
      <w:r w:rsidR="006C4AEB">
        <w:t>Spain</w:t>
      </w:r>
      <w:r w:rsidR="006B0F55">
        <w:t>)</w:t>
      </w: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5085"/>
      </w:tblGrid>
      <w:tr w:rsidR="006B0F55" w:rsidRPr="00BA52FF" w:rsidTr="00DC720F">
        <w:tc>
          <w:tcPr>
            <w:tcW w:w="2234" w:type="dxa"/>
            <w:shd w:val="clear" w:color="auto" w:fill="auto"/>
          </w:tcPr>
          <w:p w:rsidR="006B0F55" w:rsidRPr="00BA52FF" w:rsidRDefault="006B0F55" w:rsidP="00DC720F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 w:rsidRPr="00CE1B0C">
              <w:t>Date and place of birth:</w:t>
            </w:r>
          </w:p>
        </w:tc>
        <w:tc>
          <w:tcPr>
            <w:tcW w:w="5085" w:type="dxa"/>
            <w:shd w:val="clear" w:color="auto" w:fill="auto"/>
          </w:tcPr>
          <w:p w:rsidR="006B0F55" w:rsidRPr="00BA52FF" w:rsidRDefault="006C4AEB" w:rsidP="00C66B95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44" w:right="43"/>
              <w:jc w:val="left"/>
            </w:pPr>
            <w:r>
              <w:rPr>
                <w:bCs/>
                <w:lang w:val="en-US"/>
              </w:rPr>
              <w:t>8</w:t>
            </w:r>
            <w:r w:rsidR="00AA24AA" w:rsidRPr="00AA24A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June</w:t>
            </w:r>
            <w:r w:rsidR="00AA24AA" w:rsidRPr="00AA24AA">
              <w:rPr>
                <w:bCs/>
                <w:lang w:val="en-US"/>
              </w:rPr>
              <w:t xml:space="preserve"> 1</w:t>
            </w:r>
            <w:r w:rsidR="00C66B95">
              <w:rPr>
                <w:bCs/>
                <w:lang w:val="en-US"/>
              </w:rPr>
              <w:t>970</w:t>
            </w:r>
            <w:r w:rsidR="00AA24AA" w:rsidRPr="00AA24AA">
              <w:rPr>
                <w:bCs/>
                <w:lang w:val="en-US"/>
              </w:rPr>
              <w:t xml:space="preserve">; </w:t>
            </w:r>
            <w:r w:rsidR="00C66B95">
              <w:rPr>
                <w:bCs/>
                <w:lang w:val="en-US"/>
              </w:rPr>
              <w:t xml:space="preserve">Bilbao, </w:t>
            </w:r>
            <w:bookmarkStart w:id="0" w:name="_GoBack"/>
            <w:bookmarkEnd w:id="0"/>
            <w:r>
              <w:rPr>
                <w:bCs/>
                <w:lang w:val="en-US"/>
              </w:rPr>
              <w:t>Spain</w:t>
            </w:r>
          </w:p>
        </w:tc>
      </w:tr>
      <w:tr w:rsidR="006B0F55" w:rsidRPr="00BA52FF" w:rsidTr="00DC720F">
        <w:tc>
          <w:tcPr>
            <w:tcW w:w="2234" w:type="dxa"/>
            <w:shd w:val="clear" w:color="auto" w:fill="auto"/>
          </w:tcPr>
          <w:p w:rsidR="006B0F55" w:rsidRPr="00BA52FF" w:rsidRDefault="006B0F55" w:rsidP="00DC720F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 w:rsidRPr="00CE1B0C">
              <w:t>Working languages:</w:t>
            </w:r>
          </w:p>
        </w:tc>
        <w:tc>
          <w:tcPr>
            <w:tcW w:w="5085" w:type="dxa"/>
            <w:shd w:val="clear" w:color="auto" w:fill="auto"/>
          </w:tcPr>
          <w:p w:rsidR="006B0F55" w:rsidRPr="00BA52FF" w:rsidRDefault="006C4AEB" w:rsidP="006C4AE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91" w:right="40"/>
              <w:jc w:val="left"/>
            </w:pPr>
            <w:r>
              <w:t>Spanish, English</w:t>
            </w:r>
            <w:r w:rsidR="00FA550A">
              <w:t>, French (passive)</w:t>
            </w:r>
          </w:p>
        </w:tc>
      </w:tr>
    </w:tbl>
    <w:p w:rsidR="006B0F55" w:rsidRDefault="006B0F55" w:rsidP="00662BA9">
      <w:pPr>
        <w:pStyle w:val="H23G"/>
      </w:pPr>
      <w:r>
        <w:tab/>
      </w:r>
      <w:r>
        <w:tab/>
      </w:r>
      <w:r w:rsidRPr="006B0F55">
        <w:t xml:space="preserve">Education </w:t>
      </w:r>
    </w:p>
    <w:p w:rsidR="006C4AEB" w:rsidRPr="006C4AEB" w:rsidRDefault="006C4AEB" w:rsidP="00AA24AA">
      <w:pPr>
        <w:pStyle w:val="Bullet1G"/>
      </w:pPr>
      <w:r>
        <w:rPr>
          <w:rFonts w:eastAsia="Times New Roman"/>
          <w:lang w:val="es-ES" w:eastAsia="ar-SA"/>
        </w:rPr>
        <w:t xml:space="preserve">Doctor in International Relations </w:t>
      </w:r>
    </w:p>
    <w:p w:rsidR="006C4AEB" w:rsidRDefault="006C4AEB" w:rsidP="00AA24AA">
      <w:pPr>
        <w:pStyle w:val="Bullet1G"/>
      </w:pPr>
      <w:r>
        <w:rPr>
          <w:rFonts w:eastAsia="Times New Roman"/>
          <w:lang w:val="es-ES" w:eastAsia="ar-SA"/>
        </w:rPr>
        <w:t>Law Degree</w:t>
      </w:r>
      <w:r w:rsidRPr="00AA24AA">
        <w:t xml:space="preserve"> </w:t>
      </w:r>
    </w:p>
    <w:p w:rsidR="006B0F55" w:rsidRDefault="006B0F55" w:rsidP="00662BA9">
      <w:pPr>
        <w:pStyle w:val="H23G"/>
      </w:pPr>
      <w:r>
        <w:rPr>
          <w:lang w:val="fr-FR"/>
        </w:rPr>
        <w:tab/>
      </w:r>
      <w:r>
        <w:rPr>
          <w:lang w:val="fr-FR"/>
        </w:rPr>
        <w:tab/>
      </w:r>
      <w:r>
        <w:t>Professional activities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Director of UNESCO Center at the Basque Country (2004-2014)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 xml:space="preserve">Golden Medal for Human Rights by the Liga Pro-Derechos Humanos (2013) </w:t>
      </w:r>
    </w:p>
    <w:p w:rsidR="006C4AEB" w:rsidRDefault="006C4AEB" w:rsidP="006C4AEB">
      <w:pPr>
        <w:pStyle w:val="Bullet1G"/>
      </w:pPr>
      <w:r w:rsidRPr="006C4AEB">
        <w:t>Honorary Research Fellow to the Globecraft Institute at the Gen</w:t>
      </w:r>
      <w:r>
        <w:t>eva School of Diplomacy (2014)</w:t>
      </w:r>
    </w:p>
    <w:p w:rsidR="006C4AEB" w:rsidRPr="006C4AEB" w:rsidRDefault="006C4AEB" w:rsidP="006C4AEB">
      <w:pPr>
        <w:pStyle w:val="Bullet1G"/>
      </w:pPr>
      <w:r w:rsidRPr="006C4AEB">
        <w:t>Full member of the Real Sociedad Bascongada de Am</w:t>
      </w:r>
      <w:r>
        <w:t>igos del País (2019)</w:t>
      </w:r>
    </w:p>
    <w:p w:rsidR="0089269D" w:rsidRDefault="006B0F55" w:rsidP="00662BA9">
      <w:pPr>
        <w:pStyle w:val="H23G"/>
      </w:pPr>
      <w:r>
        <w:tab/>
      </w:r>
      <w:r>
        <w:tab/>
        <w:t>Current position(s)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 xml:space="preserve">Adjunt Professor, Washington College of Law, American University, Washington D.C. (Advanced Studies on International Human Rights Law) 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Member of the Governing Board of the University of Deusto and currently teaching International Law, International Organization</w:t>
      </w:r>
      <w:r>
        <w:rPr>
          <w:lang w:val="es-ES"/>
        </w:rPr>
        <w:t>s and International Negotiation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Invited to teach at the Summer Study Session of the René Cassin International Institute of Human Rights (2016, 17, 18, 20)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Member of the UN Committee on Economic Social and Cultural Rights (2013-2020)</w:t>
      </w:r>
    </w:p>
    <w:p w:rsidR="006B0F55" w:rsidRDefault="006B0F55" w:rsidP="00662BA9">
      <w:pPr>
        <w:pStyle w:val="H23G"/>
      </w:pPr>
      <w:r>
        <w:tab/>
      </w:r>
      <w:r>
        <w:tab/>
      </w:r>
      <w:r w:rsidR="006C4AEB">
        <w:t>Selected recent p</w:t>
      </w:r>
      <w:r>
        <w:t>ublications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Mancisidor, Mikel: “Asma Jahangir: A Sauviour of Democracy and Human Rights” in Kasey McCall-Smith; Jan Wouters and Felipe Gómez, The Faces of Human Rights. Hart, Oxford, 2019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Mancisidor, Mikel: “Responsabilidad Empresarial en Materia de Derechos Humanos en el Derecho Internacional” en Boletín de Estudios Económicos de la Universidad de Deusto, Deusto Bussiness School, VOL. LXXIII, n.º 225, Agosto 2019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Mancisidor, Mikel: “El Derecho Humano a la Ciencia” en Anuario de Derechos Humanos. Universidad de Chile, 2017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Mancisidor, Mikel: “Historia del Derecho Humano a la Ciencia” en Niko Huhle /Teresa Huhle (Hrsg.) Die Subversive Kraft der Menchenrechte. Oldenburg, 2015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Mancisidor, Mikel: “Is there such a Thing as a Human Right to Science in International Law?”, Reflections, European Association of International Law, 2015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Mancisidor, Mikel: “El Derecho a la Ciencia”, Investigación y Ciencia, Nov. 2014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 xml:space="preserve">Mancisidor, Mikel: “Los ODM y el agua. ¿Una historia de éxito?” en Revista de Estudios Empresariales de la Universidad de Deusto, 2012. 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lastRenderedPageBreak/>
        <w:t>Mancisidor, Mikel: “Los Derechos Económicos, Sociales y Culturales en la Convenión Iberoamericana”, en OIJ – UNFPA, La Convención Iberoamericana, OIJ – UNFPA, 2012.</w:t>
      </w:r>
    </w:p>
    <w:p w:rsidR="006C4AEB" w:rsidRPr="006C4AEB" w:rsidRDefault="006C4AEB" w:rsidP="006C4AEB">
      <w:pPr>
        <w:pStyle w:val="Bullet1G"/>
      </w:pPr>
      <w:r w:rsidRPr="006C4AEB">
        <w:rPr>
          <w:lang w:val="es-ES"/>
        </w:rPr>
        <w:t>Mancisidor, Mikel y Maraña, Maider: “Sociedad civil, cultura y derechos humanos”, AECID, La Cooperación Cultural e</w:t>
      </w:r>
      <w:r>
        <w:rPr>
          <w:lang w:val="es-ES"/>
        </w:rPr>
        <w:t>n el ámbito multilateral, MAEEC</w:t>
      </w:r>
      <w:r w:rsidRPr="006C4AEB">
        <w:rPr>
          <w:lang w:val="es-ES"/>
        </w:rPr>
        <w:t xml:space="preserve">, 2011, pp. 319-339 </w:t>
      </w:r>
    </w:p>
    <w:p w:rsidR="0089269D" w:rsidRPr="0089269D" w:rsidRDefault="0089269D" w:rsidP="0089269D">
      <w:pPr>
        <w:pStyle w:val="SingleTxtG"/>
        <w:spacing w:before="240" w:after="0" w:line="240" w:lineRule="atLeas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9269D" w:rsidRPr="0089269D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55" w:rsidRDefault="006B0F55" w:rsidP="00F95C08"/>
  </w:endnote>
  <w:endnote w:type="continuationSeparator" w:id="0">
    <w:p w:rsidR="006B0F55" w:rsidRPr="00AC3823" w:rsidRDefault="006B0F55" w:rsidP="00AC3823">
      <w:pPr>
        <w:pStyle w:val="Footer"/>
      </w:pPr>
    </w:p>
  </w:endnote>
  <w:endnote w:type="continuationNotice" w:id="1">
    <w:p w:rsidR="006B0F55" w:rsidRDefault="006B0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B0F55" w:rsidRPr="00AC3823" w:rsidRDefault="006B0F55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en-GB"/>
      </w:rPr>
    </w:lvl>
  </w:abstractNum>
  <w:abstractNum w:abstractNumId="11">
    <w:nsid w:val="00000005"/>
    <w:multiLevelType w:val="singleLevel"/>
    <w:tmpl w:val="00000005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8"/>
      </w:rPr>
    </w:lvl>
  </w:abstractNum>
  <w:abstractNum w:abstractNumId="12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01E5D"/>
    <w:multiLevelType w:val="hybridMultilevel"/>
    <w:tmpl w:val="F9468EE8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5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74D2C"/>
    <w:multiLevelType w:val="hybridMultilevel"/>
    <w:tmpl w:val="998C14A0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5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57666"/>
    <w:rsid w:val="00291F1D"/>
    <w:rsid w:val="0029407C"/>
    <w:rsid w:val="002D2581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62BA9"/>
    <w:rsid w:val="006B0F55"/>
    <w:rsid w:val="006C4AEB"/>
    <w:rsid w:val="006E2C9B"/>
    <w:rsid w:val="0071601D"/>
    <w:rsid w:val="0076624F"/>
    <w:rsid w:val="00766CEC"/>
    <w:rsid w:val="00770252"/>
    <w:rsid w:val="007A62E6"/>
    <w:rsid w:val="007C411A"/>
    <w:rsid w:val="0080684C"/>
    <w:rsid w:val="00815502"/>
    <w:rsid w:val="00845D2D"/>
    <w:rsid w:val="00871C75"/>
    <w:rsid w:val="008776DC"/>
    <w:rsid w:val="0088326B"/>
    <w:rsid w:val="0089269D"/>
    <w:rsid w:val="008F2A1D"/>
    <w:rsid w:val="00957790"/>
    <w:rsid w:val="009705C8"/>
    <w:rsid w:val="00A12AB5"/>
    <w:rsid w:val="00AA24AA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66B95"/>
    <w:rsid w:val="00CB6D05"/>
    <w:rsid w:val="00CF3AE1"/>
    <w:rsid w:val="00D07425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EE05E7"/>
    <w:rsid w:val="00F12269"/>
    <w:rsid w:val="00F164B0"/>
    <w:rsid w:val="00F4442C"/>
    <w:rsid w:val="00F660DF"/>
    <w:rsid w:val="00F80094"/>
    <w:rsid w:val="00F87933"/>
    <w:rsid w:val="00F95C08"/>
    <w:rsid w:val="00FA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5D4429A-80B6-46C3-AA5A-45CEDC6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55"/>
    <w:pPr>
      <w:suppressAutoHyphens/>
      <w:spacing w:line="240" w:lineRule="exact"/>
    </w:pPr>
    <w:rPr>
      <w:spacing w:val="4"/>
      <w:w w:val="103"/>
      <w:kern w:val="14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customStyle="1" w:styleId="H1">
    <w:name w:val="_ H_1"/>
    <w:basedOn w:val="Normal"/>
    <w:next w:val="SingleTxt"/>
    <w:rsid w:val="006B0F5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23">
    <w:name w:val="_ H_2/3"/>
    <w:basedOn w:val="Normal"/>
    <w:next w:val="Normal"/>
    <w:rsid w:val="006B0F55"/>
    <w:pPr>
      <w:outlineLvl w:val="1"/>
    </w:pPr>
    <w:rPr>
      <w:b/>
      <w:lang w:val="en-US"/>
    </w:rPr>
  </w:style>
  <w:style w:type="paragraph" w:customStyle="1" w:styleId="SingleTxt">
    <w:name w:val="__Single Txt"/>
    <w:basedOn w:val="Normal"/>
    <w:rsid w:val="006B0F5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character" w:styleId="Emphasis">
    <w:name w:val="Emphasis"/>
    <w:qFormat/>
    <w:rsid w:val="006C4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87BA85-FCDD-4A54-8BB5-2F46595D2AD6}"/>
</file>

<file path=customXml/itemProps2.xml><?xml version="1.0" encoding="utf-8"?>
<ds:datastoreItem xmlns:ds="http://schemas.openxmlformats.org/officeDocument/2006/customXml" ds:itemID="{DDFA13A4-A139-440D-A0B5-4FD0B2A0DA86}"/>
</file>

<file path=customXml/itemProps3.xml><?xml version="1.0" encoding="utf-8"?>
<ds:datastoreItem xmlns:ds="http://schemas.openxmlformats.org/officeDocument/2006/customXml" ds:itemID="{E9944536-A371-41FB-965F-5104277962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SONJAK SARF Zala</dc:creator>
  <cp:keywords/>
  <dc:description/>
  <cp:lastModifiedBy>SONJAK SARF Zala</cp:lastModifiedBy>
  <cp:revision>6</cp:revision>
  <cp:lastPrinted>2014-05-14T10:59:00Z</cp:lastPrinted>
  <dcterms:created xsi:type="dcterms:W3CDTF">2019-12-13T07:42:00Z</dcterms:created>
  <dcterms:modified xsi:type="dcterms:W3CDTF">2019-12-13T08:00:00Z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