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30" w:rsidRPr="000568AE" w:rsidRDefault="00776430" w:rsidP="00776430">
      <w:pPr>
        <w:jc w:val="center"/>
        <w:rPr>
          <w:b/>
          <w:lang w:val="es-ES"/>
        </w:rPr>
      </w:pPr>
      <w:permStart w:id="2081049818" w:edGrp="everyone"/>
      <w:permEnd w:id="2081049818"/>
      <w:r w:rsidRPr="000568AE">
        <w:rPr>
          <w:b/>
          <w:lang w:val="es-ES"/>
        </w:rPr>
        <w:t>Anexo IV</w:t>
      </w:r>
    </w:p>
    <w:p w:rsidR="00776430" w:rsidRPr="000568AE" w:rsidRDefault="00776430" w:rsidP="00776430">
      <w:pPr>
        <w:rPr>
          <w:lang w:val="es-ES"/>
        </w:rPr>
      </w:pPr>
    </w:p>
    <w:p w:rsidR="00776430" w:rsidRPr="000568AE" w:rsidRDefault="00776430" w:rsidP="00776430">
      <w:pPr>
        <w:rPr>
          <w:lang w:val="es-ES"/>
        </w:rPr>
      </w:pPr>
      <w:r w:rsidRPr="000568AE">
        <w:rPr>
          <w:lang w:val="es-ES"/>
        </w:rPr>
        <w:t>Datos biográficos de los candidatos a puestos en órganos creados en virtud de tratados</w:t>
      </w:r>
    </w:p>
    <w:p w:rsidR="00776430" w:rsidRDefault="00776430" w:rsidP="00776430">
      <w:pPr>
        <w:rPr>
          <w:lang w:val="es-ES"/>
        </w:rPr>
      </w:pPr>
      <w:r w:rsidRPr="000568AE">
        <w:rPr>
          <w:lang w:val="es-ES"/>
        </w:rPr>
        <w:t>(Se ruega que, al rellanar este formulario, se respete el número de líneas que se indica)</w:t>
      </w:r>
    </w:p>
    <w:p w:rsidR="00776430" w:rsidRDefault="00776430" w:rsidP="00776430">
      <w:pPr>
        <w:rPr>
          <w:lang w:val="es-ES"/>
        </w:rPr>
      </w:pPr>
    </w:p>
    <w:p w:rsidR="00776430" w:rsidRPr="00776430" w:rsidRDefault="00776430" w:rsidP="00776430">
      <w:pPr>
        <w:rPr>
          <w:lang w:val="es-ES"/>
        </w:rPr>
      </w:pPr>
      <w:r w:rsidRPr="00FD3BF0">
        <w:rPr>
          <w:b/>
          <w:sz w:val="28"/>
          <w:szCs w:val="28"/>
          <w:lang w:val="es-ES"/>
        </w:rPr>
        <w:t>García Sáenz, Pablo César</w:t>
      </w:r>
      <w:r>
        <w:rPr>
          <w:b/>
          <w:sz w:val="28"/>
          <w:szCs w:val="28"/>
          <w:lang w:val="es-ES"/>
        </w:rPr>
        <w:t xml:space="preserve"> (Guatemala)</w:t>
      </w:r>
    </w:p>
    <w:p w:rsidR="00776430" w:rsidRDefault="00776430" w:rsidP="00776430">
      <w:pPr>
        <w:rPr>
          <w:lang w:val="es-ES"/>
        </w:rPr>
      </w:pPr>
    </w:p>
    <w:p w:rsidR="00776430" w:rsidRDefault="00776430" w:rsidP="00776430">
      <w:pPr>
        <w:rPr>
          <w:b/>
          <w:lang w:val="es-ES"/>
        </w:rPr>
      </w:pPr>
      <w:r w:rsidRPr="00FD3BF0">
        <w:rPr>
          <w:b/>
          <w:lang w:val="es-ES"/>
        </w:rPr>
        <w:t>Lugar y fecha de nacimiento:</w:t>
      </w:r>
    </w:p>
    <w:p w:rsidR="00776430" w:rsidRDefault="00776430" w:rsidP="00776430">
      <w:pPr>
        <w:rPr>
          <w:lang w:val="es-ES"/>
        </w:rPr>
      </w:pPr>
    </w:p>
    <w:p w:rsidR="00776430" w:rsidRPr="005807E3" w:rsidRDefault="00776430" w:rsidP="00776430">
      <w:pPr>
        <w:rPr>
          <w:lang w:val="es-ES"/>
        </w:rPr>
      </w:pPr>
      <w:r w:rsidRPr="005807E3">
        <w:rPr>
          <w:lang w:val="es-ES"/>
        </w:rPr>
        <w:t>Sololá, Guatemala, 20 de noviembre de 1977</w:t>
      </w:r>
    </w:p>
    <w:p w:rsidR="00776430" w:rsidRDefault="00776430" w:rsidP="00776430">
      <w:pPr>
        <w:rPr>
          <w:lang w:val="es-ES"/>
        </w:rPr>
      </w:pPr>
    </w:p>
    <w:p w:rsidR="00776430" w:rsidRPr="00FD3BF0" w:rsidRDefault="00776430" w:rsidP="00776430">
      <w:pPr>
        <w:rPr>
          <w:b/>
          <w:lang w:val="es-ES"/>
        </w:rPr>
      </w:pPr>
      <w:r w:rsidRPr="00FD3BF0">
        <w:rPr>
          <w:b/>
          <w:lang w:val="es-ES"/>
        </w:rPr>
        <w:t>Idiomas de trabajo</w:t>
      </w:r>
      <w:r>
        <w:rPr>
          <w:b/>
          <w:lang w:val="es-ES"/>
        </w:rPr>
        <w:t xml:space="preserve">: </w:t>
      </w:r>
      <w:r w:rsidRPr="00FD3BF0">
        <w:rPr>
          <w:lang w:val="es-ES"/>
        </w:rPr>
        <w:t>español e inglés</w:t>
      </w:r>
      <w:r>
        <w:rPr>
          <w:b/>
          <w:lang w:val="es-ES"/>
        </w:rPr>
        <w:t xml:space="preserve"> </w:t>
      </w:r>
    </w:p>
    <w:p w:rsidR="00776430" w:rsidRDefault="00776430" w:rsidP="00776430">
      <w:pPr>
        <w:rPr>
          <w:lang w:val="es-ES"/>
        </w:rPr>
      </w:pPr>
    </w:p>
    <w:p w:rsidR="00776430" w:rsidRPr="002169CD" w:rsidRDefault="00776430" w:rsidP="00776430">
      <w:pPr>
        <w:rPr>
          <w:b/>
          <w:sz w:val="6"/>
          <w:szCs w:val="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76430" w:rsidRPr="00D13EAE" w:rsidTr="00D13EAE">
        <w:tc>
          <w:tcPr>
            <w:tcW w:w="9747" w:type="dxa"/>
            <w:shd w:val="clear" w:color="auto" w:fill="B4C6E7"/>
          </w:tcPr>
          <w:p w:rsidR="00776430" w:rsidRPr="002169CD" w:rsidRDefault="00776430" w:rsidP="00121A3F">
            <w:pPr>
              <w:jc w:val="center"/>
              <w:rPr>
                <w:b/>
                <w:sz w:val="6"/>
                <w:szCs w:val="6"/>
                <w:lang w:val="es-ES"/>
              </w:rPr>
            </w:pPr>
          </w:p>
          <w:p w:rsidR="00776430" w:rsidRPr="00FD3BF0" w:rsidRDefault="00776430" w:rsidP="00355D9A">
            <w:pPr>
              <w:widowControl w:val="0"/>
              <w:autoSpaceDE w:val="0"/>
              <w:autoSpaceDN w:val="0"/>
              <w:adjustRightInd w:val="0"/>
              <w:rPr>
                <w:b/>
                <w:lang w:val="es-ES_tradnl"/>
              </w:rPr>
            </w:pPr>
            <w:r w:rsidRPr="00FD3BF0">
              <w:rPr>
                <w:b/>
                <w:lang w:val="es-ES_tradnl"/>
              </w:rPr>
              <w:t>Cargo o función actual</w:t>
            </w:r>
            <w:r>
              <w:rPr>
                <w:b/>
                <w:lang w:val="es-ES_tradnl"/>
              </w:rPr>
              <w:t xml:space="preserve"> (máximo 5 líneas)</w:t>
            </w:r>
          </w:p>
          <w:p w:rsidR="00776430" w:rsidRPr="002169CD" w:rsidRDefault="00776430" w:rsidP="00121A3F">
            <w:pPr>
              <w:jc w:val="center"/>
              <w:rPr>
                <w:b/>
                <w:sz w:val="6"/>
                <w:szCs w:val="6"/>
                <w:lang w:val="es-ES"/>
              </w:rPr>
            </w:pPr>
          </w:p>
        </w:tc>
      </w:tr>
    </w:tbl>
    <w:p w:rsidR="00776430" w:rsidRDefault="00776430" w:rsidP="00776430">
      <w:pPr>
        <w:rPr>
          <w:lang w:val="es-ES"/>
        </w:rPr>
      </w:pPr>
    </w:p>
    <w:p w:rsidR="00355D9A" w:rsidRDefault="00776430" w:rsidP="00776430">
      <w:pPr>
        <w:jc w:val="both"/>
        <w:rPr>
          <w:lang w:val="es-ES"/>
        </w:rPr>
      </w:pPr>
      <w:r>
        <w:rPr>
          <w:lang w:val="es-ES"/>
        </w:rPr>
        <w:t>D</w:t>
      </w:r>
      <w:r w:rsidRPr="00042543">
        <w:rPr>
          <w:lang w:val="es-ES"/>
        </w:rPr>
        <w:t>erivado a su amplia experiencia y conocimiento</w:t>
      </w:r>
      <w:r>
        <w:rPr>
          <w:lang w:val="es-ES"/>
        </w:rPr>
        <w:t>, en la actualidad desempeña el cargo de Viceministro de Relaciones Exteriores, encargado de atender los asuntos migratorios, donde tiene como atribuciones relevantes dirigir la política consular y el funcionamiento de los Consulados de Guatemala en el exterior.</w:t>
      </w:r>
    </w:p>
    <w:p w:rsidR="00355D9A" w:rsidRDefault="00355D9A" w:rsidP="00776430">
      <w:pPr>
        <w:jc w:val="both"/>
        <w:rPr>
          <w:lang w:val="es-ES"/>
        </w:rPr>
      </w:pPr>
    </w:p>
    <w:p w:rsidR="00776430" w:rsidRPr="00A661BC" w:rsidRDefault="00776430" w:rsidP="00776430">
      <w:pPr>
        <w:jc w:val="both"/>
        <w:rPr>
          <w:b/>
          <w:sz w:val="6"/>
          <w:szCs w:val="6"/>
          <w:lang w:val="es-ES"/>
        </w:rPr>
      </w:pPr>
    </w:p>
    <w:p w:rsidR="00776430" w:rsidRPr="00A661BC" w:rsidRDefault="00776430" w:rsidP="00776430">
      <w:pPr>
        <w:jc w:val="both"/>
        <w:rPr>
          <w:b/>
          <w:sz w:val="6"/>
          <w:szCs w:val="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76430" w:rsidRPr="002169CD" w:rsidTr="00D13EAE">
        <w:tc>
          <w:tcPr>
            <w:tcW w:w="9747" w:type="dxa"/>
            <w:shd w:val="clear" w:color="auto" w:fill="B4C6E7"/>
          </w:tcPr>
          <w:p w:rsidR="00776430" w:rsidRPr="002169CD" w:rsidRDefault="00776430" w:rsidP="00121A3F">
            <w:pPr>
              <w:jc w:val="both"/>
              <w:rPr>
                <w:sz w:val="6"/>
                <w:szCs w:val="6"/>
                <w:lang w:val="es-ES"/>
              </w:rPr>
            </w:pPr>
          </w:p>
          <w:p w:rsidR="00776430" w:rsidRPr="002169CD" w:rsidRDefault="00776430" w:rsidP="00355D9A">
            <w:pPr>
              <w:widowControl w:val="0"/>
              <w:autoSpaceDE w:val="0"/>
              <w:autoSpaceDN w:val="0"/>
              <w:adjustRightInd w:val="0"/>
              <w:rPr>
                <w:b/>
                <w:lang w:val="es-ES"/>
              </w:rPr>
            </w:pPr>
            <w:r w:rsidRPr="00355D9A">
              <w:rPr>
                <w:b/>
                <w:lang w:val="es-ES_tradnl"/>
              </w:rPr>
              <w:t>Actividades</w:t>
            </w:r>
            <w:r w:rsidRPr="002169CD">
              <w:rPr>
                <w:b/>
                <w:lang w:val="es-ES"/>
              </w:rPr>
              <w:t xml:space="preserve"> Profesionales</w:t>
            </w:r>
            <w:r>
              <w:rPr>
                <w:b/>
                <w:lang w:val="es-ES"/>
              </w:rPr>
              <w:t xml:space="preserve"> (</w:t>
            </w:r>
            <w:r w:rsidRPr="000568AE">
              <w:rPr>
                <w:b/>
                <w:lang w:val="es-ES"/>
              </w:rPr>
              <w:t xml:space="preserve">máximo </w:t>
            </w:r>
            <w:r>
              <w:rPr>
                <w:b/>
                <w:lang w:val="es-ES"/>
              </w:rPr>
              <w:t>10 líneas)</w:t>
            </w:r>
          </w:p>
          <w:p w:rsidR="00776430" w:rsidRPr="002169CD" w:rsidRDefault="00776430" w:rsidP="00121A3F">
            <w:pPr>
              <w:jc w:val="both"/>
              <w:rPr>
                <w:sz w:val="6"/>
                <w:szCs w:val="6"/>
                <w:lang w:val="es-ES"/>
              </w:rPr>
            </w:pPr>
          </w:p>
        </w:tc>
      </w:tr>
    </w:tbl>
    <w:p w:rsidR="00776430" w:rsidRDefault="00776430" w:rsidP="00776430">
      <w:pPr>
        <w:jc w:val="both"/>
        <w:rPr>
          <w:lang w:val="es-ES"/>
        </w:rPr>
      </w:pPr>
    </w:p>
    <w:p w:rsidR="00776430" w:rsidRDefault="00776430" w:rsidP="00776430">
      <w:pPr>
        <w:jc w:val="both"/>
        <w:rPr>
          <w:b/>
          <w:lang w:val="es-ES"/>
        </w:rPr>
      </w:pPr>
      <w:r>
        <w:rPr>
          <w:lang w:val="es-ES"/>
        </w:rPr>
        <w:t xml:space="preserve">Diplomático de carrera, con 19 años de experiencia en Cancillería, incorporado al escalafón Diplomático de la República de Guatemala como Embajador Extraordinario y Plenipotenciario. </w:t>
      </w:r>
      <w:r w:rsidRPr="00072F4D">
        <w:rPr>
          <w:lang w:val="es-ES"/>
        </w:rPr>
        <w:t>Participa activamente en foros intergubernamentales y con instituciones pública, nacionales e internacionales, relacionadas con el tema migratorio</w:t>
      </w:r>
      <w:r w:rsidRPr="00042543">
        <w:rPr>
          <w:b/>
          <w:lang w:val="es-ES"/>
        </w:rPr>
        <w:t>.</w:t>
      </w:r>
    </w:p>
    <w:p w:rsidR="00776430" w:rsidRDefault="00776430" w:rsidP="00776430">
      <w:pPr>
        <w:jc w:val="both"/>
        <w:rPr>
          <w:lang w:val="es-ES"/>
        </w:rPr>
      </w:pPr>
      <w:r w:rsidRPr="00072F4D">
        <w:rPr>
          <w:lang w:val="es-ES"/>
        </w:rPr>
        <w:t>Tiene participación activa en el Consejo Nacionales de atención al Migrante de Guatemala (CONAMIGUA), un órgano multisectorial del Estado, el cual es presidido por el Ministerio de Relaciones Exteriores</w:t>
      </w:r>
      <w:r>
        <w:rPr>
          <w:lang w:val="es-ES"/>
        </w:rPr>
        <w:t xml:space="preserve">, </w:t>
      </w:r>
      <w:r w:rsidRPr="00072F4D">
        <w:rPr>
          <w:lang w:val="es-ES"/>
        </w:rPr>
        <w:t>ha participado y apoyado la capacitación jurídica para cónsules guatemaltecos acreditados e</w:t>
      </w:r>
      <w:r>
        <w:rPr>
          <w:lang w:val="es-ES"/>
        </w:rPr>
        <w:t>n los Estados Unidos de América y ha representado a su país en espacios binacionales de asuntos migratorios entre Guatemala y diversos países. Además, fue miembro del Grupo Ad hoc de Trabajadores Agrícolas,  Guatemala-México (2004-2007).</w:t>
      </w:r>
    </w:p>
    <w:p w:rsidR="00776430" w:rsidRDefault="00776430" w:rsidP="00776430">
      <w:pPr>
        <w:jc w:val="both"/>
        <w:rPr>
          <w:lang w:val="es-ES"/>
        </w:rPr>
      </w:pPr>
    </w:p>
    <w:p w:rsidR="00355D9A" w:rsidRDefault="00355D9A" w:rsidP="00776430">
      <w:pPr>
        <w:jc w:val="both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76430" w:rsidRPr="002169CD" w:rsidTr="00D13EAE">
        <w:tc>
          <w:tcPr>
            <w:tcW w:w="9747" w:type="dxa"/>
            <w:shd w:val="clear" w:color="auto" w:fill="B4C6E7"/>
          </w:tcPr>
          <w:p w:rsidR="00776430" w:rsidRPr="002169CD" w:rsidRDefault="00776430" w:rsidP="00355D9A">
            <w:pPr>
              <w:rPr>
                <w:b/>
                <w:sz w:val="6"/>
                <w:szCs w:val="6"/>
                <w:lang w:val="es-ES"/>
              </w:rPr>
            </w:pPr>
          </w:p>
          <w:p w:rsidR="00776430" w:rsidRPr="002169CD" w:rsidRDefault="00776430" w:rsidP="00355D9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Títulos académicos (</w:t>
            </w:r>
            <w:r w:rsidRPr="000568AE">
              <w:rPr>
                <w:b/>
                <w:lang w:val="es-ES"/>
              </w:rPr>
              <w:t xml:space="preserve">máximo </w:t>
            </w:r>
            <w:r>
              <w:rPr>
                <w:b/>
                <w:lang w:val="es-ES"/>
              </w:rPr>
              <w:t>5 líneas)</w:t>
            </w:r>
          </w:p>
          <w:p w:rsidR="00776430" w:rsidRPr="002169CD" w:rsidRDefault="00776430" w:rsidP="00355D9A">
            <w:pPr>
              <w:rPr>
                <w:b/>
                <w:sz w:val="6"/>
                <w:szCs w:val="6"/>
                <w:lang w:val="es-ES"/>
              </w:rPr>
            </w:pPr>
          </w:p>
        </w:tc>
      </w:tr>
    </w:tbl>
    <w:p w:rsidR="00776430" w:rsidRPr="00AF2F05" w:rsidRDefault="00776430" w:rsidP="00776430">
      <w:pPr>
        <w:rPr>
          <w:lang w:val="es-ES"/>
        </w:rPr>
      </w:pPr>
    </w:p>
    <w:p w:rsidR="00776430" w:rsidRDefault="00776430" w:rsidP="00776430">
      <w:pPr>
        <w:jc w:val="both"/>
        <w:rPr>
          <w:lang w:val="es-ES"/>
        </w:rPr>
      </w:pPr>
      <w:r>
        <w:rPr>
          <w:lang w:val="es-ES"/>
        </w:rPr>
        <w:t xml:space="preserve">Licenciado en Relaciones Internacionales (2000, Universidad de San Carlos de Guatemala), quien ha realizado especializaciones en diversas Escuelas Diplomáticas, en materia de: Migraciones Internacionales (2007, </w:t>
      </w:r>
      <w:r w:rsidRPr="00533A7F">
        <w:rPr>
          <w:lang w:val="es-ES"/>
        </w:rPr>
        <w:t>Argentina</w:t>
      </w:r>
      <w:r>
        <w:rPr>
          <w:lang w:val="es-ES"/>
        </w:rPr>
        <w:t xml:space="preserve">); </w:t>
      </w:r>
      <w:r w:rsidRPr="00533A7F">
        <w:rPr>
          <w:lang w:val="es-ES"/>
        </w:rPr>
        <w:t>Migración e Integración de la Política a la Práctica</w:t>
      </w:r>
      <w:r>
        <w:rPr>
          <w:lang w:val="es-ES"/>
        </w:rPr>
        <w:t xml:space="preserve"> (2004, Israel); Relaciones Internacionales para Diplomáticos Extranjeros (2000, España); y Organismos Internacionales, Protocolo y Ceremonial (2000, Cuba). </w:t>
      </w:r>
    </w:p>
    <w:p w:rsidR="00355D9A" w:rsidRDefault="00355D9A" w:rsidP="00776430">
      <w:pPr>
        <w:jc w:val="both"/>
        <w:rPr>
          <w:lang w:val="es-ES"/>
        </w:rPr>
      </w:pPr>
    </w:p>
    <w:p w:rsidR="00776430" w:rsidRDefault="00355D9A" w:rsidP="00776430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76430" w:rsidRPr="00D13EAE" w:rsidTr="00D13EAE">
        <w:tc>
          <w:tcPr>
            <w:tcW w:w="9747" w:type="dxa"/>
            <w:shd w:val="clear" w:color="auto" w:fill="B4C6E7"/>
          </w:tcPr>
          <w:p w:rsidR="00776430" w:rsidRPr="002169CD" w:rsidRDefault="00776430" w:rsidP="00121A3F">
            <w:pPr>
              <w:jc w:val="both"/>
              <w:rPr>
                <w:sz w:val="6"/>
                <w:szCs w:val="6"/>
                <w:lang w:val="es-ES"/>
              </w:rPr>
            </w:pPr>
          </w:p>
          <w:p w:rsidR="00776430" w:rsidRPr="002169CD" w:rsidRDefault="00776430" w:rsidP="00355D9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Otras actividades principales en el campo relacionado con el órgano correspondiente (máximo 10 líneas)</w:t>
            </w:r>
          </w:p>
          <w:p w:rsidR="00776430" w:rsidRPr="002169CD" w:rsidRDefault="00776430" w:rsidP="00121A3F">
            <w:pPr>
              <w:jc w:val="both"/>
              <w:rPr>
                <w:sz w:val="6"/>
                <w:szCs w:val="6"/>
                <w:lang w:val="es-ES"/>
              </w:rPr>
            </w:pPr>
          </w:p>
        </w:tc>
      </w:tr>
    </w:tbl>
    <w:p w:rsidR="00776430" w:rsidRDefault="00776430" w:rsidP="00776430">
      <w:pPr>
        <w:jc w:val="both"/>
        <w:rPr>
          <w:lang w:val="es-ES"/>
        </w:rPr>
      </w:pPr>
    </w:p>
    <w:p w:rsidR="00776430" w:rsidRDefault="00776430" w:rsidP="00776430">
      <w:pPr>
        <w:jc w:val="both"/>
        <w:rPr>
          <w:lang w:val="es-ES"/>
        </w:rPr>
      </w:pPr>
      <w:r>
        <w:rPr>
          <w:lang w:val="es-ES"/>
        </w:rPr>
        <w:t xml:space="preserve">Como Cónsul General de Guatemala en Los Ángeles, California y Nueva York, desempeñó un papel fundamental para acercar a las comunidades y líderes migrantes. </w:t>
      </w:r>
      <w:r w:rsidRPr="00A769B2">
        <w:rPr>
          <w:lang w:val="es-ES"/>
        </w:rPr>
        <w:t>Fue el promotor para la creación del Grupo Latinoamericano de Cón</w:t>
      </w:r>
      <w:r>
        <w:rPr>
          <w:lang w:val="es-ES"/>
        </w:rPr>
        <w:t>sules Generales en Los Ángeles</w:t>
      </w:r>
      <w:r w:rsidRPr="00A769B2">
        <w:rPr>
          <w:lang w:val="es-ES"/>
        </w:rPr>
        <w:t>,</w:t>
      </w:r>
      <w:r>
        <w:rPr>
          <w:lang w:val="es-ES"/>
        </w:rPr>
        <w:t xml:space="preserve"> CA, </w:t>
      </w:r>
      <w:r w:rsidRPr="00A769B2">
        <w:rPr>
          <w:lang w:val="es-ES"/>
        </w:rPr>
        <w:t>presidiéndolo por tres años consecutivo</w:t>
      </w:r>
      <w:r>
        <w:rPr>
          <w:lang w:val="es-ES"/>
        </w:rPr>
        <w:t xml:space="preserve">s, </w:t>
      </w:r>
      <w:r w:rsidRPr="00A769B2">
        <w:rPr>
          <w:lang w:val="es-ES"/>
        </w:rPr>
        <w:t>logrando conv</w:t>
      </w:r>
      <w:r>
        <w:rPr>
          <w:lang w:val="es-ES"/>
        </w:rPr>
        <w:t xml:space="preserve">enios con autoridades locales a </w:t>
      </w:r>
      <w:r w:rsidRPr="00A769B2">
        <w:rPr>
          <w:lang w:val="es-ES"/>
        </w:rPr>
        <w:t xml:space="preserve">favor de los migrantes </w:t>
      </w:r>
      <w:r w:rsidRPr="00A769B2">
        <w:rPr>
          <w:lang w:val="es-ES"/>
        </w:rPr>
        <w:lastRenderedPageBreak/>
        <w:t>latinoamericanos.</w:t>
      </w:r>
      <w:r w:rsidRPr="00A769B2">
        <w:rPr>
          <w:lang w:val="es-GT"/>
        </w:rPr>
        <w:t xml:space="preserve"> </w:t>
      </w:r>
      <w:r>
        <w:rPr>
          <w:lang w:val="es-ES"/>
        </w:rPr>
        <w:t>P</w:t>
      </w:r>
      <w:r w:rsidRPr="00A769B2">
        <w:rPr>
          <w:lang w:val="es-ES"/>
        </w:rPr>
        <w:t>ermitió trasladar la situación real de los migrantes</w:t>
      </w:r>
      <w:r>
        <w:rPr>
          <w:lang w:val="es-ES"/>
        </w:rPr>
        <w:t xml:space="preserve"> con autoridades locales y federales, </w:t>
      </w:r>
      <w:r w:rsidRPr="00A769B2">
        <w:rPr>
          <w:lang w:val="es-ES"/>
        </w:rPr>
        <w:t>lo que produjo su involucramiento en programas de desarrollo para las co</w:t>
      </w:r>
      <w:r>
        <w:rPr>
          <w:lang w:val="es-ES"/>
        </w:rPr>
        <w:t>munidades migrantes en ese país, r</w:t>
      </w:r>
      <w:r w:rsidRPr="005F2525">
        <w:rPr>
          <w:lang w:val="es-ES"/>
        </w:rPr>
        <w:t>elación que logró fortalecer con los miembros de la</w:t>
      </w:r>
      <w:r>
        <w:rPr>
          <w:lang w:val="es-ES"/>
        </w:rPr>
        <w:t xml:space="preserve"> Cámara de Representantes y con </w:t>
      </w:r>
      <w:r w:rsidRPr="005F2525">
        <w:rPr>
          <w:lang w:val="es-ES"/>
        </w:rPr>
        <w:t>el Senado de los</w:t>
      </w:r>
      <w:r>
        <w:rPr>
          <w:lang w:val="es-ES"/>
        </w:rPr>
        <w:t xml:space="preserve"> EE.UU.</w:t>
      </w:r>
      <w:r w:rsidRPr="005F2525">
        <w:rPr>
          <w:lang w:val="es-ES"/>
        </w:rPr>
        <w:t xml:space="preserve">, </w:t>
      </w:r>
      <w:r>
        <w:rPr>
          <w:lang w:val="es-ES"/>
        </w:rPr>
        <w:t xml:space="preserve">facilitando </w:t>
      </w:r>
      <w:r w:rsidRPr="005F2525">
        <w:rPr>
          <w:lang w:val="es-ES"/>
        </w:rPr>
        <w:t xml:space="preserve">la coordinación con autoridades estatales para atender de manera adecuada </w:t>
      </w:r>
      <w:r>
        <w:rPr>
          <w:lang w:val="es-ES"/>
        </w:rPr>
        <w:t xml:space="preserve">a los niños y adolescentes </w:t>
      </w:r>
      <w:r w:rsidRPr="005F2525">
        <w:rPr>
          <w:lang w:val="es-ES"/>
        </w:rPr>
        <w:t xml:space="preserve">migrantes no acompañados en territorio estadounidense.  </w:t>
      </w:r>
    </w:p>
    <w:p w:rsidR="00776430" w:rsidRDefault="00776430" w:rsidP="00776430">
      <w:pPr>
        <w:ind w:left="142"/>
        <w:jc w:val="both"/>
        <w:rPr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76430" w:rsidRPr="00D13EAE" w:rsidTr="00D13EAE">
        <w:tc>
          <w:tcPr>
            <w:tcW w:w="9889" w:type="dxa"/>
            <w:shd w:val="clear" w:color="auto" w:fill="B4C6E7"/>
          </w:tcPr>
          <w:p w:rsidR="00776430" w:rsidRPr="002169CD" w:rsidRDefault="00776430" w:rsidP="00121A3F">
            <w:pPr>
              <w:jc w:val="both"/>
              <w:rPr>
                <w:sz w:val="6"/>
                <w:szCs w:val="6"/>
                <w:lang w:val="es-ES"/>
              </w:rPr>
            </w:pPr>
          </w:p>
          <w:p w:rsidR="00776430" w:rsidRDefault="00776430" w:rsidP="00D13EA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Publicacio</w:t>
            </w:r>
            <w:bookmarkStart w:id="0" w:name="_GoBack"/>
            <w:bookmarkEnd w:id="0"/>
            <w:r>
              <w:rPr>
                <w:b/>
                <w:lang w:val="es-ES"/>
              </w:rPr>
              <w:t>nes más recientes en ese campo (5)</w:t>
            </w:r>
          </w:p>
          <w:p w:rsidR="00355D9A" w:rsidRPr="002169CD" w:rsidRDefault="00355D9A" w:rsidP="00121A3F">
            <w:pPr>
              <w:jc w:val="center"/>
              <w:rPr>
                <w:sz w:val="6"/>
                <w:szCs w:val="6"/>
                <w:lang w:val="es-ES"/>
              </w:rPr>
            </w:pPr>
          </w:p>
        </w:tc>
      </w:tr>
    </w:tbl>
    <w:p w:rsidR="00776430" w:rsidRDefault="00776430" w:rsidP="00776430">
      <w:pPr>
        <w:jc w:val="both"/>
        <w:rPr>
          <w:lang w:val="es-ES"/>
        </w:rPr>
      </w:pPr>
    </w:p>
    <w:p w:rsidR="00776430" w:rsidRDefault="00776430" w:rsidP="00776430">
      <w:pPr>
        <w:jc w:val="both"/>
        <w:rPr>
          <w:lang w:val="es-ES"/>
        </w:rPr>
      </w:pPr>
      <w:r>
        <w:rPr>
          <w:lang w:val="es-ES"/>
        </w:rPr>
        <w:t xml:space="preserve">Ninguna. </w:t>
      </w:r>
    </w:p>
    <w:p w:rsidR="00446FE5" w:rsidRPr="00770252" w:rsidRDefault="00446FE5" w:rsidP="00776430"/>
    <w:sectPr w:rsidR="00446FE5" w:rsidRPr="00770252" w:rsidSect="00355D9A">
      <w:endnotePr>
        <w:numFmt w:val="decimal"/>
      </w:endnotePr>
      <w:pgSz w:w="11906" w:h="16838" w:code="9"/>
      <w:pgMar w:top="85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30" w:rsidRDefault="00776430" w:rsidP="00F95C08"/>
  </w:endnote>
  <w:endnote w:type="continuationSeparator" w:id="0">
    <w:p w:rsidR="00776430" w:rsidRPr="00AC3823" w:rsidRDefault="00776430" w:rsidP="00AC3823">
      <w:pPr>
        <w:pStyle w:val="Footer"/>
      </w:pPr>
    </w:p>
  </w:endnote>
  <w:endnote w:type="continuationNotice" w:id="1">
    <w:p w:rsidR="00776430" w:rsidRDefault="00776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30" w:rsidRPr="00AC3823" w:rsidRDefault="00776430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776430" w:rsidRPr="00AC3823" w:rsidRDefault="00776430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776430" w:rsidRPr="00AC3823" w:rsidRDefault="00776430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Tioq91I6fRjvqdIe76P9dGPKPKt10Ml5sMXBET8WuoRG4dvEg4RGB7qoBLjK+bNrOHWCgI0eUXygNo9hLc0rQ==" w:salt="oSi9BzxbS1FtSOJT9blzUQ==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30"/>
    <w:rsid w:val="00017F94"/>
    <w:rsid w:val="00023842"/>
    <w:rsid w:val="000334F9"/>
    <w:rsid w:val="0007796D"/>
    <w:rsid w:val="000B7790"/>
    <w:rsid w:val="000C390E"/>
    <w:rsid w:val="00111F2F"/>
    <w:rsid w:val="00130F5B"/>
    <w:rsid w:val="0014365E"/>
    <w:rsid w:val="0014660A"/>
    <w:rsid w:val="00150DB2"/>
    <w:rsid w:val="00176178"/>
    <w:rsid w:val="001F525A"/>
    <w:rsid w:val="00223272"/>
    <w:rsid w:val="0024779E"/>
    <w:rsid w:val="00291F1D"/>
    <w:rsid w:val="0029407C"/>
    <w:rsid w:val="00350987"/>
    <w:rsid w:val="00353ED5"/>
    <w:rsid w:val="00355D9A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E2C9B"/>
    <w:rsid w:val="0071601D"/>
    <w:rsid w:val="0076624F"/>
    <w:rsid w:val="00766CEC"/>
    <w:rsid w:val="00770252"/>
    <w:rsid w:val="00776430"/>
    <w:rsid w:val="007A62E6"/>
    <w:rsid w:val="0080684C"/>
    <w:rsid w:val="00815502"/>
    <w:rsid w:val="00845D2D"/>
    <w:rsid w:val="00871C75"/>
    <w:rsid w:val="008776DC"/>
    <w:rsid w:val="008F2A1D"/>
    <w:rsid w:val="009319B6"/>
    <w:rsid w:val="00957790"/>
    <w:rsid w:val="009705C8"/>
    <w:rsid w:val="00980BF2"/>
    <w:rsid w:val="00A12AB5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F3AE1"/>
    <w:rsid w:val="00D13EAE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EACA919-5CCC-4F8B-8EBA-02452107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430"/>
    <w:rPr>
      <w:rFonts w:eastAsia="Times New Roman"/>
      <w:sz w:val="24"/>
      <w:szCs w:val="24"/>
      <w:lang w:val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7FC4C-39B1-4853-828A-4CD0C2EE6873}"/>
</file>

<file path=customXml/itemProps2.xml><?xml version="1.0" encoding="utf-8"?>
<ds:datastoreItem xmlns:ds="http://schemas.openxmlformats.org/officeDocument/2006/customXml" ds:itemID="{67C44A03-292B-474E-802D-2FC0904CCD44}"/>
</file>

<file path=customXml/itemProps3.xml><?xml version="1.0" encoding="utf-8"?>
<ds:datastoreItem xmlns:ds="http://schemas.openxmlformats.org/officeDocument/2006/customXml" ds:itemID="{E0A85E46-B47E-4476-8DCA-1F3AADD1C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Fleche Isabelle</dc:creator>
  <cp:keywords/>
  <dc:description/>
  <cp:lastModifiedBy>Fleche Isabelle</cp:lastModifiedBy>
  <cp:revision>6</cp:revision>
  <cp:lastPrinted>2014-05-14T10:59:00Z</cp:lastPrinted>
  <dcterms:created xsi:type="dcterms:W3CDTF">2019-01-09T09:56:00Z</dcterms:created>
  <dcterms:modified xsi:type="dcterms:W3CDTF">2019-01-09T10:22:00Z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