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63842" w:rsidRDefault="00F63842" w:rsidP="00F63842">
      <w:pPr>
        <w:spacing w:after="0" w:line="360" w:lineRule="auto"/>
        <w:jc w:val="right"/>
        <w:rPr>
          <w:rFonts w:ascii="Times New Roman" w:eastAsia="Times New Roman" w:hAnsi="Times New Roman" w:cs="Times New Roman"/>
          <w:b/>
          <w:sz w:val="36"/>
          <w:u w:val="single"/>
        </w:rPr>
      </w:pPr>
      <w:bookmarkStart w:id="0" w:name="h.iz3ntv96uxv0" w:colFirst="0" w:colLast="0"/>
      <w:bookmarkStart w:id="1" w:name="_GoBack"/>
      <w:bookmarkEnd w:id="0"/>
      <w:bookmarkEnd w:id="1"/>
      <w:permStart w:id="606995566" w:edGrp="everyone"/>
      <w:r>
        <w:rPr>
          <w:rFonts w:ascii="Times New Roman" w:eastAsia="Times New Roman" w:hAnsi="Times New Roman" w:cs="Times New Roman"/>
          <w:b/>
          <w:noProof/>
          <w:sz w:val="36"/>
          <w:u w:val="single"/>
          <w:lang w:val="en-GB" w:eastAsia="en-GB"/>
        </w:rPr>
        <w:drawing>
          <wp:inline distT="0" distB="0" distL="0" distR="0" wp14:anchorId="07DF23AD" wp14:editId="16684CC3">
            <wp:extent cx="2597345" cy="9913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ile Pic with UNSW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95114" cy="990491"/>
                    </a:xfrm>
                    <a:prstGeom prst="rect">
                      <a:avLst/>
                    </a:prstGeom>
                  </pic:spPr>
                </pic:pic>
              </a:graphicData>
            </a:graphic>
          </wp:inline>
        </w:drawing>
      </w:r>
      <w:permEnd w:id="606995566"/>
    </w:p>
    <w:p w:rsidR="001E38CF" w:rsidRPr="00EE7D67" w:rsidRDefault="002D4F08" w:rsidP="00D47988">
      <w:pPr>
        <w:spacing w:after="0" w:line="360" w:lineRule="auto"/>
        <w:jc w:val="center"/>
        <w:rPr>
          <w:rFonts w:ascii="Times New Roman" w:hAnsi="Times New Roman" w:cs="Times New Roman"/>
          <w:sz w:val="36"/>
        </w:rPr>
      </w:pPr>
      <w:r w:rsidRPr="00EE7D67">
        <w:rPr>
          <w:rFonts w:ascii="Times New Roman" w:eastAsia="Times New Roman" w:hAnsi="Times New Roman" w:cs="Times New Roman"/>
          <w:b/>
          <w:sz w:val="36"/>
          <w:u w:val="single"/>
        </w:rPr>
        <w:t>SUBMISSION</w:t>
      </w:r>
    </w:p>
    <w:p w:rsidR="004F535B" w:rsidRPr="004F535B" w:rsidRDefault="002D4F08" w:rsidP="00D47988">
      <w:pPr>
        <w:spacing w:after="0" w:line="360" w:lineRule="auto"/>
        <w:rPr>
          <w:rFonts w:ascii="Times New Roman" w:eastAsia="Times New Roman" w:hAnsi="Times New Roman" w:cs="Times New Roman"/>
          <w:b/>
          <w:u w:val="single"/>
        </w:rPr>
      </w:pPr>
      <w:r w:rsidRPr="00FD7C1A">
        <w:rPr>
          <w:rFonts w:ascii="Times New Roman" w:eastAsia="Times New Roman" w:hAnsi="Times New Roman" w:cs="Times New Roman"/>
          <w:b/>
          <w:u w:val="single"/>
        </w:rPr>
        <w:t>I</w:t>
      </w:r>
      <w:r w:rsidRPr="00FD7C1A">
        <w:rPr>
          <w:rFonts w:ascii="Times New Roman" w:eastAsia="Times New Roman" w:hAnsi="Times New Roman" w:cs="Times New Roman"/>
          <w:b/>
          <w:u w:val="single"/>
        </w:rPr>
        <w:tab/>
        <w:t>INTRODUCTION</w:t>
      </w:r>
    </w:p>
    <w:p w:rsidR="001E38CF" w:rsidRPr="008E767C" w:rsidRDefault="002D4F08" w:rsidP="008E767C">
      <w:pPr>
        <w:pStyle w:val="ListParagraph"/>
        <w:numPr>
          <w:ilvl w:val="0"/>
          <w:numId w:val="18"/>
        </w:numPr>
        <w:spacing w:after="0" w:line="360" w:lineRule="auto"/>
        <w:jc w:val="both"/>
        <w:rPr>
          <w:rFonts w:ascii="Times New Roman" w:eastAsia="Times New Roman" w:hAnsi="Times New Roman" w:cs="Times New Roman"/>
        </w:rPr>
      </w:pPr>
      <w:r w:rsidRPr="008E767C">
        <w:rPr>
          <w:rFonts w:ascii="Times New Roman" w:eastAsia="Times New Roman" w:hAnsi="Times New Roman" w:cs="Times New Roman"/>
        </w:rPr>
        <w:t>Th</w:t>
      </w:r>
      <w:r w:rsidR="00852BC6" w:rsidRPr="008E767C">
        <w:rPr>
          <w:rFonts w:ascii="Times New Roman" w:eastAsia="Times New Roman" w:hAnsi="Times New Roman" w:cs="Times New Roman"/>
        </w:rPr>
        <w:t xml:space="preserve">e Human Rights Clinic at </w:t>
      </w:r>
      <w:r w:rsidRPr="008E767C">
        <w:rPr>
          <w:rFonts w:ascii="Times New Roman" w:eastAsia="Times New Roman" w:hAnsi="Times New Roman" w:cs="Times New Roman"/>
        </w:rPr>
        <w:t xml:space="preserve">the University of New South Wales </w:t>
      </w:r>
      <w:r w:rsidR="00852BC6" w:rsidRPr="008E767C">
        <w:rPr>
          <w:rFonts w:ascii="Times New Roman" w:eastAsia="Times New Roman" w:hAnsi="Times New Roman" w:cs="Times New Roman"/>
        </w:rPr>
        <w:t>is pleased to offer this submission to the UN Committee on the Rights of the Child.</w:t>
      </w:r>
    </w:p>
    <w:p w:rsidR="008E767C" w:rsidRDefault="008E767C" w:rsidP="008E767C">
      <w:pPr>
        <w:spacing w:after="0" w:line="360" w:lineRule="auto"/>
        <w:contextualSpacing/>
        <w:rPr>
          <w:rFonts w:ascii="Times New Roman" w:eastAsia="Times New Roman" w:hAnsi="Times New Roman" w:cs="Times New Roman"/>
        </w:rPr>
      </w:pPr>
    </w:p>
    <w:p w:rsidR="001E38CF" w:rsidRPr="008E767C" w:rsidRDefault="00865DEF" w:rsidP="008E767C">
      <w:pPr>
        <w:pStyle w:val="ListParagraph"/>
        <w:numPr>
          <w:ilvl w:val="0"/>
          <w:numId w:val="18"/>
        </w:numPr>
        <w:spacing w:after="0" w:line="360" w:lineRule="auto"/>
        <w:rPr>
          <w:rFonts w:ascii="Times New Roman" w:eastAsia="Times New Roman" w:hAnsi="Times New Roman" w:cs="Times New Roman"/>
        </w:rPr>
      </w:pPr>
      <w:r w:rsidRPr="008E767C">
        <w:rPr>
          <w:rFonts w:ascii="Times New Roman" w:eastAsia="Times New Roman" w:hAnsi="Times New Roman" w:cs="Times New Roman"/>
        </w:rPr>
        <w:t xml:space="preserve">The </w:t>
      </w:r>
      <w:r w:rsidR="002D4F08" w:rsidRPr="008E767C">
        <w:rPr>
          <w:rFonts w:ascii="Times New Roman" w:eastAsia="Times New Roman" w:hAnsi="Times New Roman" w:cs="Times New Roman"/>
        </w:rPr>
        <w:t>submission highlights contemporary issues affecting the ability of unaccompanied and separated children to enjoy their human rights</w:t>
      </w:r>
      <w:r w:rsidR="00495658" w:rsidRPr="008E767C">
        <w:rPr>
          <w:rFonts w:ascii="Times New Roman" w:eastAsia="Times New Roman" w:hAnsi="Times New Roman" w:cs="Times New Roman"/>
        </w:rPr>
        <w:t>.</w:t>
      </w:r>
      <w:r w:rsidR="002D4F08" w:rsidRPr="008E767C">
        <w:rPr>
          <w:rFonts w:ascii="Times New Roman" w:eastAsia="Times New Roman" w:hAnsi="Times New Roman" w:cs="Times New Roman"/>
        </w:rPr>
        <w:t xml:space="preserve"> We explore the particular vulnerabilities and needs of unaccompanied migrant children, and the obligations of States, with regard to Articles</w:t>
      </w:r>
      <w:r w:rsidR="00B63765" w:rsidRPr="008E767C">
        <w:rPr>
          <w:rFonts w:ascii="Times New Roman" w:eastAsia="Times New Roman" w:hAnsi="Times New Roman" w:cs="Times New Roman"/>
        </w:rPr>
        <w:t xml:space="preserve"> 2, 3, 6,</w:t>
      </w:r>
      <w:r w:rsidR="002D4F08" w:rsidRPr="008E767C">
        <w:rPr>
          <w:rFonts w:ascii="Times New Roman" w:eastAsia="Times New Roman" w:hAnsi="Times New Roman" w:cs="Times New Roman"/>
        </w:rPr>
        <w:t xml:space="preserve"> 7</w:t>
      </w:r>
      <w:r w:rsidR="00B63765" w:rsidRPr="008E767C">
        <w:rPr>
          <w:rFonts w:ascii="Times New Roman" w:eastAsia="Times New Roman" w:hAnsi="Times New Roman" w:cs="Times New Roman"/>
        </w:rPr>
        <w:t xml:space="preserve"> and</w:t>
      </w:r>
      <w:r w:rsidR="002D4F08" w:rsidRPr="008E767C">
        <w:rPr>
          <w:rFonts w:ascii="Times New Roman" w:eastAsia="Times New Roman" w:hAnsi="Times New Roman" w:cs="Times New Roman"/>
        </w:rPr>
        <w:t xml:space="preserve"> 18 of the UN Convention on the Rights of the Child</w:t>
      </w:r>
      <w:r w:rsidR="00B810BB" w:rsidRPr="008E767C">
        <w:rPr>
          <w:rFonts w:ascii="Times New Roman" w:eastAsia="Times New Roman" w:hAnsi="Times New Roman" w:cs="Times New Roman"/>
        </w:rPr>
        <w:t xml:space="preserve"> (henceforth UNCRC).</w:t>
      </w:r>
      <w:r w:rsidR="00B810BB">
        <w:rPr>
          <w:rStyle w:val="EndnoteReference"/>
          <w:rFonts w:ascii="Times New Roman" w:eastAsia="Times New Roman" w:hAnsi="Times New Roman" w:cs="Times New Roman"/>
        </w:rPr>
        <w:endnoteReference w:id="1"/>
      </w:r>
    </w:p>
    <w:p w:rsidR="008E767C" w:rsidRDefault="008E767C" w:rsidP="008E767C">
      <w:pPr>
        <w:spacing w:after="0" w:line="360" w:lineRule="auto"/>
        <w:contextualSpacing/>
        <w:rPr>
          <w:rFonts w:ascii="Times New Roman" w:eastAsia="Times New Roman" w:hAnsi="Times New Roman" w:cs="Times New Roman"/>
        </w:rPr>
      </w:pPr>
    </w:p>
    <w:p w:rsidR="001E38CF" w:rsidRPr="008E767C" w:rsidRDefault="00F24188" w:rsidP="008E767C">
      <w:pPr>
        <w:pStyle w:val="ListParagraph"/>
        <w:numPr>
          <w:ilvl w:val="0"/>
          <w:numId w:val="18"/>
        </w:numPr>
        <w:spacing w:after="0" w:line="360" w:lineRule="auto"/>
        <w:rPr>
          <w:rFonts w:ascii="Times New Roman" w:eastAsia="Times New Roman" w:hAnsi="Times New Roman" w:cs="Times New Roman"/>
        </w:rPr>
      </w:pPr>
      <w:r w:rsidRPr="008E767C">
        <w:rPr>
          <w:rFonts w:ascii="Times New Roman" w:eastAsia="Times New Roman" w:hAnsi="Times New Roman" w:cs="Times New Roman"/>
        </w:rPr>
        <w:t xml:space="preserve">Taking the view that the UNCRC should be implemented in a holistic matter, taking into consideration the Convention’s four guiding principles and the </w:t>
      </w:r>
      <w:r w:rsidR="00495658" w:rsidRPr="008E767C">
        <w:rPr>
          <w:rFonts w:ascii="Times New Roman" w:eastAsia="Times New Roman" w:hAnsi="Times New Roman" w:cs="Times New Roman"/>
        </w:rPr>
        <w:t>vulnerability</w:t>
      </w:r>
      <w:r w:rsidRPr="008E767C">
        <w:rPr>
          <w:rFonts w:ascii="Times New Roman" w:eastAsia="Times New Roman" w:hAnsi="Times New Roman" w:cs="Times New Roman"/>
        </w:rPr>
        <w:t xml:space="preserve"> of unaccompanied migrant children, we suggest that the Committee </w:t>
      </w:r>
      <w:r w:rsidR="00495658" w:rsidRPr="008E767C">
        <w:rPr>
          <w:rFonts w:ascii="Times New Roman" w:eastAsia="Times New Roman" w:hAnsi="Times New Roman" w:cs="Times New Roman"/>
        </w:rPr>
        <w:t xml:space="preserve">should </w:t>
      </w:r>
      <w:r w:rsidRPr="008E767C">
        <w:rPr>
          <w:rFonts w:ascii="Times New Roman" w:eastAsia="Times New Roman" w:hAnsi="Times New Roman" w:cs="Times New Roman"/>
        </w:rPr>
        <w:t>adopt the following recommendations as part of its recommendations to State Parties:</w:t>
      </w:r>
    </w:p>
    <w:p w:rsidR="008E767C" w:rsidRPr="00FD7C1A" w:rsidRDefault="008E767C" w:rsidP="008E767C">
      <w:pPr>
        <w:spacing w:after="0" w:line="360" w:lineRule="auto"/>
        <w:contextualSpacing/>
        <w:rPr>
          <w:rFonts w:ascii="Times New Roman" w:eastAsia="Times New Roman" w:hAnsi="Times New Roman" w:cs="Times New Roman"/>
        </w:rPr>
      </w:pPr>
    </w:p>
    <w:p w:rsidR="008E767C" w:rsidRDefault="008E767C" w:rsidP="008E767C">
      <w:pPr>
        <w:spacing w:after="0" w:line="360" w:lineRule="auto"/>
        <w:ind w:left="1440" w:hanging="720"/>
        <w:contextualSpacing/>
        <w:rPr>
          <w:rFonts w:ascii="Times New Roman" w:eastAsia="Times New Roman" w:hAnsi="Times New Roman" w:cs="Times New Roman"/>
        </w:rPr>
      </w:pPr>
      <w:r w:rsidRPr="008E767C">
        <w:rPr>
          <w:rFonts w:ascii="Times New Roman" w:eastAsia="Times New Roman" w:hAnsi="Times New Roman" w:cs="Times New Roman"/>
          <w:b/>
        </w:rPr>
        <w:t>Rec 1.</w:t>
      </w:r>
      <w:r>
        <w:rPr>
          <w:rFonts w:ascii="Times New Roman" w:eastAsia="Times New Roman" w:hAnsi="Times New Roman" w:cs="Times New Roman"/>
        </w:rPr>
        <w:tab/>
      </w:r>
      <w:r w:rsidR="002D4F08" w:rsidRPr="00FD7C1A">
        <w:rPr>
          <w:rFonts w:ascii="Times New Roman" w:eastAsia="Times New Roman" w:hAnsi="Times New Roman" w:cs="Times New Roman"/>
        </w:rPr>
        <w:t xml:space="preserve">States </w:t>
      </w:r>
      <w:r w:rsidR="004A5355">
        <w:rPr>
          <w:rFonts w:ascii="Times New Roman" w:eastAsia="Times New Roman" w:hAnsi="Times New Roman" w:cs="Times New Roman"/>
        </w:rPr>
        <w:t>Partie</w:t>
      </w:r>
      <w:r w:rsidR="00495658">
        <w:rPr>
          <w:rFonts w:ascii="Times New Roman" w:eastAsia="Times New Roman" w:hAnsi="Times New Roman" w:cs="Times New Roman"/>
        </w:rPr>
        <w:t>s</w:t>
      </w:r>
      <w:r w:rsidR="004A5355">
        <w:rPr>
          <w:rFonts w:ascii="Times New Roman" w:eastAsia="Times New Roman" w:hAnsi="Times New Roman" w:cs="Times New Roman"/>
        </w:rPr>
        <w:t xml:space="preserve"> </w:t>
      </w:r>
      <w:r w:rsidR="002D4F08" w:rsidRPr="00FD7C1A">
        <w:rPr>
          <w:rFonts w:ascii="Times New Roman" w:eastAsia="Times New Roman" w:hAnsi="Times New Roman" w:cs="Times New Roman"/>
        </w:rPr>
        <w:t>must ensure that unaccompanied children have full access to public services</w:t>
      </w:r>
      <w:r w:rsidR="005D592D">
        <w:rPr>
          <w:rFonts w:ascii="Times New Roman" w:eastAsia="Times New Roman" w:hAnsi="Times New Roman" w:cs="Times New Roman"/>
        </w:rPr>
        <w:t xml:space="preserve">, in particular </w:t>
      </w:r>
      <w:r w:rsidR="002D4F08" w:rsidRPr="00FD7C1A">
        <w:rPr>
          <w:rFonts w:ascii="Times New Roman" w:eastAsia="Times New Roman" w:hAnsi="Times New Roman" w:cs="Times New Roman"/>
        </w:rPr>
        <w:t>accommodation, education, and health</w:t>
      </w:r>
      <w:r w:rsidR="005D592D">
        <w:rPr>
          <w:rFonts w:ascii="Times New Roman" w:eastAsia="Times New Roman" w:hAnsi="Times New Roman" w:cs="Times New Roman"/>
        </w:rPr>
        <w:t xml:space="preserve"> care</w:t>
      </w:r>
      <w:r w:rsidR="002D4F08" w:rsidRPr="00FD7C1A">
        <w:rPr>
          <w:rFonts w:ascii="Times New Roman" w:eastAsia="Times New Roman" w:hAnsi="Times New Roman" w:cs="Times New Roman"/>
        </w:rPr>
        <w:t xml:space="preserve">, taking into consideration their particular vulnerabilities, irrespective of whether </w:t>
      </w:r>
      <w:r w:rsidR="00673ADF">
        <w:rPr>
          <w:rFonts w:ascii="Times New Roman" w:eastAsia="Times New Roman" w:hAnsi="Times New Roman" w:cs="Times New Roman"/>
        </w:rPr>
        <w:t xml:space="preserve">these children </w:t>
      </w:r>
      <w:r w:rsidR="002D4F08" w:rsidRPr="00FD7C1A">
        <w:rPr>
          <w:rFonts w:ascii="Times New Roman" w:eastAsia="Times New Roman" w:hAnsi="Times New Roman" w:cs="Times New Roman"/>
        </w:rPr>
        <w:t xml:space="preserve">have identification documentation, </w:t>
      </w:r>
      <w:r w:rsidR="00673ADF">
        <w:rPr>
          <w:rFonts w:ascii="Times New Roman" w:eastAsia="Times New Roman" w:hAnsi="Times New Roman" w:cs="Times New Roman"/>
        </w:rPr>
        <w:t xml:space="preserve">and regardless of their </w:t>
      </w:r>
      <w:r>
        <w:rPr>
          <w:rFonts w:ascii="Times New Roman" w:eastAsia="Times New Roman" w:hAnsi="Times New Roman" w:cs="Times New Roman"/>
        </w:rPr>
        <w:t>immigration status.</w:t>
      </w:r>
    </w:p>
    <w:p w:rsidR="00535BAF" w:rsidRPr="008E767C" w:rsidRDefault="008E767C" w:rsidP="008E767C">
      <w:pPr>
        <w:spacing w:after="0" w:line="360" w:lineRule="auto"/>
        <w:ind w:left="1440" w:hanging="720"/>
        <w:contextualSpacing/>
        <w:rPr>
          <w:rFonts w:ascii="Times New Roman" w:eastAsia="Times New Roman" w:hAnsi="Times New Roman" w:cs="Times New Roman"/>
          <w:highlight w:val="white"/>
        </w:rPr>
      </w:pPr>
      <w:r w:rsidRPr="008E767C">
        <w:rPr>
          <w:rFonts w:ascii="Times New Roman" w:eastAsia="Times New Roman" w:hAnsi="Times New Roman" w:cs="Times New Roman"/>
          <w:b/>
        </w:rPr>
        <w:t>Rec 2.</w:t>
      </w:r>
      <w:r>
        <w:rPr>
          <w:rFonts w:ascii="Times New Roman" w:eastAsia="Times New Roman" w:hAnsi="Times New Roman" w:cs="Times New Roman"/>
        </w:rPr>
        <w:tab/>
      </w:r>
      <w:r w:rsidR="002D4F08" w:rsidRPr="00535BAF">
        <w:rPr>
          <w:rFonts w:ascii="Times New Roman" w:eastAsia="Times New Roman" w:hAnsi="Times New Roman" w:cs="Times New Roman"/>
        </w:rPr>
        <w:t>Unaccompanied children should only be deported</w:t>
      </w:r>
      <w:r w:rsidR="00AB0110" w:rsidRPr="00535BAF">
        <w:rPr>
          <w:rFonts w:ascii="Times New Roman" w:eastAsia="Times New Roman" w:hAnsi="Times New Roman" w:cs="Times New Roman"/>
        </w:rPr>
        <w:t>, includ</w:t>
      </w:r>
      <w:r w:rsidR="00495658" w:rsidRPr="00535BAF">
        <w:rPr>
          <w:rFonts w:ascii="Times New Roman" w:eastAsia="Times New Roman" w:hAnsi="Times New Roman" w:cs="Times New Roman"/>
        </w:rPr>
        <w:t>ing</w:t>
      </w:r>
      <w:r w:rsidR="00AB0110" w:rsidRPr="00535BAF">
        <w:rPr>
          <w:rFonts w:ascii="Times New Roman" w:eastAsia="Times New Roman" w:hAnsi="Times New Roman" w:cs="Times New Roman"/>
        </w:rPr>
        <w:t xml:space="preserve"> for reunifications with their family, </w:t>
      </w:r>
      <w:r w:rsidR="00495658" w:rsidRPr="00535BAF">
        <w:rPr>
          <w:rFonts w:ascii="Times New Roman" w:eastAsia="Times New Roman" w:hAnsi="Times New Roman" w:cs="Times New Roman"/>
        </w:rPr>
        <w:t>if</w:t>
      </w:r>
      <w:r w:rsidR="00AB0110" w:rsidRPr="00535BAF">
        <w:rPr>
          <w:rFonts w:ascii="Times New Roman" w:eastAsia="Times New Roman" w:hAnsi="Times New Roman" w:cs="Times New Roman"/>
        </w:rPr>
        <w:t xml:space="preserve"> </w:t>
      </w:r>
      <w:r w:rsidR="002D4F08" w:rsidRPr="00535BAF">
        <w:rPr>
          <w:rFonts w:ascii="Times New Roman" w:eastAsia="Times New Roman" w:hAnsi="Times New Roman" w:cs="Times New Roman"/>
        </w:rPr>
        <w:t>it is in their best interests. Decision makers must engage in a comprehensive analysis of the child’s specific circumstances and take into account the child’s opinion</w:t>
      </w:r>
      <w:r w:rsidR="00041E18" w:rsidRPr="00535BAF">
        <w:rPr>
          <w:rFonts w:ascii="Times New Roman" w:eastAsia="Times New Roman" w:hAnsi="Times New Roman" w:cs="Times New Roman"/>
        </w:rPr>
        <w:t xml:space="preserve"> in making such a decision. </w:t>
      </w:r>
    </w:p>
    <w:p w:rsidR="008E767C" w:rsidRDefault="008E767C" w:rsidP="008E767C">
      <w:pPr>
        <w:spacing w:after="0" w:line="360" w:lineRule="auto"/>
        <w:ind w:left="1440" w:hanging="720"/>
        <w:contextualSpacing/>
        <w:rPr>
          <w:rFonts w:ascii="Times New Roman" w:eastAsia="Times New Roman" w:hAnsi="Times New Roman" w:cs="Times New Roman"/>
        </w:rPr>
      </w:pPr>
      <w:r w:rsidRPr="008E767C">
        <w:rPr>
          <w:rFonts w:ascii="Times New Roman" w:eastAsia="Times New Roman" w:hAnsi="Times New Roman" w:cs="Times New Roman"/>
          <w:b/>
        </w:rPr>
        <w:t>Rec 3.</w:t>
      </w:r>
      <w:r>
        <w:rPr>
          <w:rFonts w:ascii="Times New Roman" w:eastAsia="Times New Roman" w:hAnsi="Times New Roman" w:cs="Times New Roman"/>
        </w:rPr>
        <w:tab/>
      </w:r>
      <w:r w:rsidR="00535BAF" w:rsidRPr="00535BAF">
        <w:rPr>
          <w:rFonts w:ascii="Times New Roman" w:eastAsia="Times New Roman" w:hAnsi="Times New Roman" w:cs="Times New Roman"/>
        </w:rPr>
        <w:t xml:space="preserve">If a temporary guardian is appointed at first instance, then State Parties must ensure that an unaccompanied minor is provided with a permanent guardian as soon as practicable. States must ensure that the unaccompanied child’s legal rights (such as access to legal representation) are secured but also that proper custodial care is arranged until such care is no longer necessary (Article 18). </w:t>
      </w:r>
    </w:p>
    <w:p w:rsidR="008E767C" w:rsidRDefault="008E767C" w:rsidP="008E767C">
      <w:pPr>
        <w:spacing w:after="0" w:line="360" w:lineRule="auto"/>
        <w:ind w:left="1440" w:hanging="720"/>
        <w:contextualSpacing/>
        <w:rPr>
          <w:rFonts w:ascii="Times New Roman" w:eastAsia="Times New Roman" w:hAnsi="Times New Roman" w:cs="Times New Roman"/>
        </w:rPr>
      </w:pPr>
      <w:r w:rsidRPr="008E767C">
        <w:rPr>
          <w:rFonts w:ascii="Times New Roman" w:eastAsia="Times New Roman" w:hAnsi="Times New Roman" w:cs="Times New Roman"/>
          <w:b/>
        </w:rPr>
        <w:lastRenderedPageBreak/>
        <w:t>Rec 4.</w:t>
      </w:r>
      <w:r>
        <w:rPr>
          <w:rFonts w:ascii="Times New Roman" w:eastAsia="Times New Roman" w:hAnsi="Times New Roman" w:cs="Times New Roman"/>
          <w:b/>
        </w:rPr>
        <w:t xml:space="preserve"> </w:t>
      </w:r>
      <w:r w:rsidR="00495658" w:rsidRPr="00495658">
        <w:rPr>
          <w:rFonts w:ascii="Times New Roman" w:eastAsia="Times New Roman" w:hAnsi="Times New Roman" w:cs="Times New Roman"/>
        </w:rPr>
        <w:t xml:space="preserve">An appointed legal guardian must only be responsible for the number of minors that s/he can reasonably and diligently discharge their duties towards.  </w:t>
      </w:r>
    </w:p>
    <w:p w:rsidR="008E767C" w:rsidRDefault="008E767C" w:rsidP="008E767C">
      <w:pPr>
        <w:spacing w:after="0" w:line="360" w:lineRule="auto"/>
        <w:ind w:left="1440" w:hanging="720"/>
        <w:contextualSpacing/>
        <w:rPr>
          <w:rFonts w:ascii="Times New Roman" w:eastAsia="Times New Roman" w:hAnsi="Times New Roman" w:cs="Times New Roman"/>
        </w:rPr>
      </w:pPr>
      <w:r w:rsidRPr="008E767C">
        <w:rPr>
          <w:rFonts w:ascii="Times New Roman" w:eastAsia="Times New Roman" w:hAnsi="Times New Roman" w:cs="Times New Roman"/>
          <w:b/>
        </w:rPr>
        <w:t>Rec 5.</w:t>
      </w:r>
      <w:r>
        <w:rPr>
          <w:rFonts w:ascii="Times New Roman" w:eastAsia="Times New Roman" w:hAnsi="Times New Roman" w:cs="Times New Roman"/>
        </w:rPr>
        <w:t xml:space="preserve"> </w:t>
      </w:r>
      <w:r w:rsidR="00535BAF" w:rsidRPr="00535BAF">
        <w:rPr>
          <w:rFonts w:ascii="Times New Roman" w:eastAsia="Times New Roman" w:hAnsi="Times New Roman" w:cs="Times New Roman"/>
        </w:rPr>
        <w:t xml:space="preserve">States must appoint an independent legal guardian that is not associated with the States’ immigration department. The best interests of the unaccompanied child must be the basic concern of the appointed legal guardian. </w:t>
      </w:r>
      <w:r>
        <w:rPr>
          <w:rFonts w:ascii="Times New Roman" w:eastAsia="Times New Roman" w:hAnsi="Times New Roman" w:cs="Times New Roman"/>
        </w:rPr>
        <w:t xml:space="preserve"> </w:t>
      </w:r>
    </w:p>
    <w:p w:rsidR="008E767C" w:rsidRDefault="008E767C" w:rsidP="008E767C">
      <w:pPr>
        <w:spacing w:after="0" w:line="360" w:lineRule="auto"/>
        <w:ind w:left="1440" w:hanging="720"/>
        <w:contextualSpacing/>
        <w:rPr>
          <w:rFonts w:ascii="Times New Roman" w:eastAsia="Times New Roman" w:hAnsi="Times New Roman" w:cs="Times New Roman"/>
        </w:rPr>
      </w:pPr>
      <w:r w:rsidRPr="008E767C">
        <w:rPr>
          <w:rFonts w:ascii="Times New Roman" w:eastAsia="Times New Roman" w:hAnsi="Times New Roman" w:cs="Times New Roman"/>
          <w:b/>
        </w:rPr>
        <w:t xml:space="preserve">Rec </w:t>
      </w:r>
      <w:r>
        <w:rPr>
          <w:rFonts w:ascii="Times New Roman" w:eastAsia="Times New Roman" w:hAnsi="Times New Roman" w:cs="Times New Roman"/>
          <w:b/>
        </w:rPr>
        <w:t>6</w:t>
      </w:r>
      <w:r w:rsidRPr="008E767C">
        <w:rPr>
          <w:rFonts w:ascii="Times New Roman" w:eastAsia="Times New Roman" w:hAnsi="Times New Roman" w:cs="Times New Roman"/>
          <w:b/>
        </w:rPr>
        <w:t>.</w:t>
      </w:r>
      <w:r>
        <w:rPr>
          <w:rFonts w:ascii="Times New Roman" w:eastAsia="Times New Roman" w:hAnsi="Times New Roman" w:cs="Times New Roman"/>
        </w:rPr>
        <w:t xml:space="preserve"> </w:t>
      </w:r>
      <w:r w:rsidR="00535BAF" w:rsidRPr="00535BAF">
        <w:rPr>
          <w:rFonts w:ascii="Times New Roman" w:eastAsia="Times New Roman" w:hAnsi="Times New Roman" w:cs="Times New Roman"/>
        </w:rPr>
        <w:t>The guardian must be a qualified lawyer with experience in children’s ri</w:t>
      </w:r>
      <w:r w:rsidR="00535BAF">
        <w:rPr>
          <w:rFonts w:ascii="Times New Roman" w:eastAsia="Times New Roman" w:hAnsi="Times New Roman" w:cs="Times New Roman"/>
        </w:rPr>
        <w:t xml:space="preserve">ghts and children’ welfare law </w:t>
      </w:r>
      <w:r w:rsidR="00535BAF" w:rsidRPr="00535BAF">
        <w:rPr>
          <w:rFonts w:ascii="Times New Roman" w:eastAsia="Times New Roman" w:hAnsi="Times New Roman" w:cs="Times New Roman"/>
        </w:rPr>
        <w:t xml:space="preserve">and hold the appropriate qualifications and experience to care for and represent vulnerable children. </w:t>
      </w:r>
    </w:p>
    <w:p w:rsidR="008E767C" w:rsidRDefault="008E767C" w:rsidP="008E767C">
      <w:pPr>
        <w:spacing w:after="0" w:line="360" w:lineRule="auto"/>
        <w:ind w:left="1440" w:hanging="720"/>
        <w:contextualSpacing/>
        <w:rPr>
          <w:rFonts w:ascii="Times New Roman" w:eastAsia="Times New Roman" w:hAnsi="Times New Roman" w:cs="Times New Roman"/>
        </w:rPr>
      </w:pPr>
      <w:r w:rsidRPr="008E767C">
        <w:rPr>
          <w:rFonts w:ascii="Times New Roman" w:eastAsia="Times New Roman" w:hAnsi="Times New Roman" w:cs="Times New Roman"/>
          <w:b/>
        </w:rPr>
        <w:t xml:space="preserve">Rec </w:t>
      </w:r>
      <w:r>
        <w:rPr>
          <w:rFonts w:ascii="Times New Roman" w:eastAsia="Times New Roman" w:hAnsi="Times New Roman" w:cs="Times New Roman"/>
          <w:b/>
        </w:rPr>
        <w:t>7</w:t>
      </w:r>
      <w:r w:rsidRPr="008E767C">
        <w:rPr>
          <w:rFonts w:ascii="Times New Roman" w:eastAsia="Times New Roman" w:hAnsi="Times New Roman" w:cs="Times New Roman"/>
          <w:b/>
        </w:rPr>
        <w:t>.</w:t>
      </w:r>
      <w:r>
        <w:rPr>
          <w:rFonts w:ascii="Times New Roman" w:eastAsia="Times New Roman" w:hAnsi="Times New Roman" w:cs="Times New Roman"/>
        </w:rPr>
        <w:t xml:space="preserve"> </w:t>
      </w:r>
      <w:r w:rsidR="00535BAF" w:rsidRPr="00535BAF">
        <w:rPr>
          <w:rFonts w:ascii="Times New Roman" w:eastAsia="Times New Roman" w:hAnsi="Times New Roman" w:cs="Times New Roman"/>
        </w:rPr>
        <w:t xml:space="preserve">In order to facilitate the guardian’s exercise of their responsibilities and to enable children to communicate with the guardian and participate in the decision making process State Parties should provide, when necessary, interpreter services to mitigate linguistic barriers. </w:t>
      </w:r>
    </w:p>
    <w:p w:rsidR="008E767C" w:rsidRDefault="008E767C" w:rsidP="008E767C">
      <w:pPr>
        <w:spacing w:after="0" w:line="360" w:lineRule="auto"/>
        <w:ind w:left="1440" w:hanging="720"/>
        <w:contextualSpacing/>
        <w:rPr>
          <w:rFonts w:ascii="Times New Roman" w:eastAsia="Times New Roman" w:hAnsi="Times New Roman" w:cs="Times New Roman"/>
        </w:rPr>
      </w:pPr>
      <w:r w:rsidRPr="008E767C">
        <w:rPr>
          <w:rFonts w:ascii="Times New Roman" w:eastAsia="Times New Roman" w:hAnsi="Times New Roman" w:cs="Times New Roman"/>
          <w:b/>
        </w:rPr>
        <w:t xml:space="preserve">Rec </w:t>
      </w:r>
      <w:r>
        <w:rPr>
          <w:rFonts w:ascii="Times New Roman" w:eastAsia="Times New Roman" w:hAnsi="Times New Roman" w:cs="Times New Roman"/>
          <w:b/>
        </w:rPr>
        <w:t>8</w:t>
      </w:r>
      <w:r w:rsidRPr="008E767C">
        <w:rPr>
          <w:rFonts w:ascii="Times New Roman" w:eastAsia="Times New Roman" w:hAnsi="Times New Roman" w:cs="Times New Roman"/>
          <w:b/>
        </w:rPr>
        <w:t>.</w:t>
      </w:r>
      <w:r>
        <w:rPr>
          <w:rFonts w:ascii="Times New Roman" w:eastAsia="Times New Roman" w:hAnsi="Times New Roman" w:cs="Times New Roman"/>
        </w:rPr>
        <w:t xml:space="preserve"> </w:t>
      </w:r>
      <w:r w:rsidR="002D4F08" w:rsidRPr="00FD7C1A">
        <w:rPr>
          <w:rFonts w:ascii="Times New Roman" w:eastAsia="Times New Roman" w:hAnsi="Times New Roman" w:cs="Times New Roman"/>
        </w:rPr>
        <w:t xml:space="preserve">State </w:t>
      </w:r>
      <w:r w:rsidR="00987E22">
        <w:rPr>
          <w:rFonts w:ascii="Times New Roman" w:eastAsia="Times New Roman" w:hAnsi="Times New Roman" w:cs="Times New Roman"/>
        </w:rPr>
        <w:t xml:space="preserve">Parties </w:t>
      </w:r>
      <w:r w:rsidR="002D4F08" w:rsidRPr="00FD7C1A">
        <w:rPr>
          <w:rFonts w:ascii="Times New Roman" w:eastAsia="Times New Roman" w:hAnsi="Times New Roman" w:cs="Times New Roman"/>
        </w:rPr>
        <w:t>must identify unaccompanied children who have been trafficked, or are at risk of being trafficked, and take action</w:t>
      </w:r>
      <w:r w:rsidR="005955DA">
        <w:rPr>
          <w:rFonts w:ascii="Times New Roman" w:eastAsia="Times New Roman" w:hAnsi="Times New Roman" w:cs="Times New Roman"/>
        </w:rPr>
        <w:t>s</w:t>
      </w:r>
      <w:r w:rsidR="002D4F08" w:rsidRPr="00FD7C1A">
        <w:rPr>
          <w:rFonts w:ascii="Times New Roman" w:eastAsia="Times New Roman" w:hAnsi="Times New Roman" w:cs="Times New Roman"/>
        </w:rPr>
        <w:t xml:space="preserve"> to ensure their physical and mental health by referring them to appropriate accommodation, health, and specialist services. These children should n</w:t>
      </w:r>
      <w:r w:rsidR="00535BAF">
        <w:rPr>
          <w:rFonts w:ascii="Times New Roman" w:eastAsia="Times New Roman" w:hAnsi="Times New Roman" w:cs="Times New Roman"/>
        </w:rPr>
        <w:t>ot</w:t>
      </w:r>
      <w:r w:rsidR="002D4F08" w:rsidRPr="00FD7C1A">
        <w:rPr>
          <w:rFonts w:ascii="Times New Roman" w:eastAsia="Times New Roman" w:hAnsi="Times New Roman" w:cs="Times New Roman"/>
        </w:rPr>
        <w:t xml:space="preserve"> be subject to criminal prosecution or other punishment, including detention</w:t>
      </w:r>
      <w:r w:rsidR="005955DA">
        <w:rPr>
          <w:rFonts w:ascii="Times New Roman" w:eastAsia="Times New Roman" w:hAnsi="Times New Roman" w:cs="Times New Roman"/>
        </w:rPr>
        <w:t>, due to their status</w:t>
      </w:r>
      <w:r w:rsidR="002D4F08" w:rsidRPr="00FD7C1A">
        <w:rPr>
          <w:rFonts w:ascii="Times New Roman" w:eastAsia="Times New Roman" w:hAnsi="Times New Roman" w:cs="Times New Roman"/>
        </w:rPr>
        <w:t>.</w:t>
      </w:r>
    </w:p>
    <w:p w:rsidR="008E767C" w:rsidRDefault="008E767C" w:rsidP="008E767C">
      <w:pPr>
        <w:spacing w:after="0" w:line="360" w:lineRule="auto"/>
        <w:ind w:left="1440" w:hanging="720"/>
        <w:contextualSpacing/>
        <w:rPr>
          <w:rFonts w:ascii="Times New Roman" w:eastAsia="Times New Roman" w:hAnsi="Times New Roman" w:cs="Times New Roman"/>
        </w:rPr>
      </w:pPr>
      <w:r w:rsidRPr="008E767C">
        <w:rPr>
          <w:rFonts w:ascii="Times New Roman" w:eastAsia="Times New Roman" w:hAnsi="Times New Roman" w:cs="Times New Roman"/>
          <w:b/>
        </w:rPr>
        <w:t xml:space="preserve">Rec </w:t>
      </w:r>
      <w:r>
        <w:rPr>
          <w:rFonts w:ascii="Times New Roman" w:eastAsia="Times New Roman" w:hAnsi="Times New Roman" w:cs="Times New Roman"/>
          <w:b/>
        </w:rPr>
        <w:t>9</w:t>
      </w:r>
      <w:r w:rsidRPr="008E767C">
        <w:rPr>
          <w:rFonts w:ascii="Times New Roman" w:eastAsia="Times New Roman" w:hAnsi="Times New Roman" w:cs="Times New Roman"/>
          <w:b/>
        </w:rPr>
        <w:t>.</w:t>
      </w:r>
      <w:r>
        <w:rPr>
          <w:rFonts w:ascii="Times New Roman" w:eastAsia="Times New Roman" w:hAnsi="Times New Roman" w:cs="Times New Roman"/>
        </w:rPr>
        <w:t xml:space="preserve"> </w:t>
      </w:r>
      <w:r w:rsidR="002D4F08" w:rsidRPr="00FD7C1A">
        <w:rPr>
          <w:rFonts w:ascii="Times New Roman" w:eastAsia="Times New Roman" w:hAnsi="Times New Roman" w:cs="Times New Roman"/>
        </w:rPr>
        <w:t xml:space="preserve">State </w:t>
      </w:r>
      <w:r w:rsidR="005955DA">
        <w:rPr>
          <w:rFonts w:ascii="Times New Roman" w:eastAsia="Times New Roman" w:hAnsi="Times New Roman" w:cs="Times New Roman"/>
        </w:rPr>
        <w:t xml:space="preserve">Parties </w:t>
      </w:r>
      <w:r w:rsidR="002D4F08" w:rsidRPr="00FD7C1A">
        <w:rPr>
          <w:rFonts w:ascii="Times New Roman" w:eastAsia="Times New Roman" w:hAnsi="Times New Roman" w:cs="Times New Roman"/>
        </w:rPr>
        <w:t xml:space="preserve">must </w:t>
      </w:r>
      <w:r w:rsidR="00535BAF">
        <w:rPr>
          <w:rFonts w:ascii="Times New Roman" w:eastAsia="Times New Roman" w:hAnsi="Times New Roman" w:cs="Times New Roman"/>
        </w:rPr>
        <w:t>not</w:t>
      </w:r>
      <w:r w:rsidR="002D4F08" w:rsidRPr="00FD7C1A">
        <w:rPr>
          <w:rFonts w:ascii="Times New Roman" w:eastAsia="Times New Roman" w:hAnsi="Times New Roman" w:cs="Times New Roman"/>
        </w:rPr>
        <w:t xml:space="preserve"> turn unaccompanied </w:t>
      </w:r>
      <w:r w:rsidR="00535BAF">
        <w:rPr>
          <w:rFonts w:ascii="Times New Roman" w:eastAsia="Times New Roman" w:hAnsi="Times New Roman" w:cs="Times New Roman"/>
        </w:rPr>
        <w:t>children</w:t>
      </w:r>
      <w:r w:rsidR="002D4F08" w:rsidRPr="00FD7C1A">
        <w:rPr>
          <w:rFonts w:ascii="Times New Roman" w:eastAsia="Times New Roman" w:hAnsi="Times New Roman" w:cs="Times New Roman"/>
        </w:rPr>
        <w:t xml:space="preserve"> away from their territory without properly assessing their claims for asylum</w:t>
      </w:r>
      <w:r w:rsidR="00A37CA4">
        <w:rPr>
          <w:rFonts w:ascii="Times New Roman" w:eastAsia="Times New Roman" w:hAnsi="Times New Roman" w:cs="Times New Roman"/>
        </w:rPr>
        <w:t xml:space="preserve"> and </w:t>
      </w:r>
      <w:r w:rsidR="00495658">
        <w:rPr>
          <w:rFonts w:ascii="Times New Roman" w:eastAsia="Times New Roman" w:hAnsi="Times New Roman" w:cs="Times New Roman"/>
        </w:rPr>
        <w:t xml:space="preserve">they must </w:t>
      </w:r>
      <w:r w:rsidR="00A37CA4">
        <w:rPr>
          <w:rFonts w:ascii="Times New Roman" w:eastAsia="Times New Roman" w:hAnsi="Times New Roman" w:cs="Times New Roman"/>
        </w:rPr>
        <w:t xml:space="preserve"> protect their human rights while their status is being determined</w:t>
      </w:r>
      <w:r w:rsidR="002D4F08" w:rsidRPr="00FD7C1A">
        <w:rPr>
          <w:rFonts w:ascii="Times New Roman" w:eastAsia="Times New Roman" w:hAnsi="Times New Roman" w:cs="Times New Roman"/>
        </w:rPr>
        <w:t>.</w:t>
      </w:r>
    </w:p>
    <w:p w:rsidR="001E38CF" w:rsidRPr="00FD7C1A" w:rsidRDefault="008E767C" w:rsidP="008E767C">
      <w:pPr>
        <w:spacing w:after="0" w:line="360" w:lineRule="auto"/>
        <w:ind w:left="1440" w:hanging="720"/>
        <w:contextualSpacing/>
        <w:rPr>
          <w:rFonts w:ascii="Times New Roman" w:eastAsia="Times New Roman" w:hAnsi="Times New Roman" w:cs="Times New Roman"/>
        </w:rPr>
      </w:pPr>
      <w:r w:rsidRPr="008E767C">
        <w:rPr>
          <w:rFonts w:ascii="Times New Roman" w:eastAsia="Times New Roman" w:hAnsi="Times New Roman" w:cs="Times New Roman"/>
          <w:b/>
        </w:rPr>
        <w:t xml:space="preserve">Rec </w:t>
      </w:r>
      <w:r>
        <w:rPr>
          <w:rFonts w:ascii="Times New Roman" w:eastAsia="Times New Roman" w:hAnsi="Times New Roman" w:cs="Times New Roman"/>
          <w:b/>
        </w:rPr>
        <w:t>10</w:t>
      </w:r>
      <w:r w:rsidRPr="008E767C">
        <w:rPr>
          <w:rFonts w:ascii="Times New Roman" w:eastAsia="Times New Roman" w:hAnsi="Times New Roman" w:cs="Times New Roman"/>
          <w:b/>
        </w:rPr>
        <w:t>.</w:t>
      </w:r>
      <w:r>
        <w:rPr>
          <w:rFonts w:ascii="Times New Roman" w:eastAsia="Times New Roman" w:hAnsi="Times New Roman" w:cs="Times New Roman"/>
        </w:rPr>
        <w:t xml:space="preserve"> </w:t>
      </w:r>
      <w:r w:rsidR="00535BAF">
        <w:rPr>
          <w:rFonts w:ascii="Times New Roman" w:eastAsia="Times New Roman" w:hAnsi="Times New Roman" w:cs="Times New Roman"/>
        </w:rPr>
        <w:t>U</w:t>
      </w:r>
      <w:r w:rsidR="002D4F08" w:rsidRPr="00FD7C1A">
        <w:rPr>
          <w:rFonts w:ascii="Times New Roman" w:eastAsia="Times New Roman" w:hAnsi="Times New Roman" w:cs="Times New Roman"/>
        </w:rPr>
        <w:t xml:space="preserve">naccompanied </w:t>
      </w:r>
      <w:r w:rsidR="00535BAF">
        <w:rPr>
          <w:rFonts w:ascii="Times New Roman" w:eastAsia="Times New Roman" w:hAnsi="Times New Roman" w:cs="Times New Roman"/>
        </w:rPr>
        <w:t>children</w:t>
      </w:r>
      <w:r w:rsidR="002D4F08" w:rsidRPr="00FD7C1A">
        <w:rPr>
          <w:rFonts w:ascii="Times New Roman" w:eastAsia="Times New Roman" w:hAnsi="Times New Roman" w:cs="Times New Roman"/>
        </w:rPr>
        <w:t xml:space="preserve"> should </w:t>
      </w:r>
      <w:r w:rsidR="00535BAF">
        <w:rPr>
          <w:rFonts w:ascii="Times New Roman" w:eastAsia="Times New Roman" w:hAnsi="Times New Roman" w:cs="Times New Roman"/>
        </w:rPr>
        <w:t>not</w:t>
      </w:r>
      <w:r w:rsidR="002D4F08" w:rsidRPr="00FD7C1A">
        <w:rPr>
          <w:rFonts w:ascii="Times New Roman" w:eastAsia="Times New Roman" w:hAnsi="Times New Roman" w:cs="Times New Roman"/>
        </w:rPr>
        <w:t xml:space="preserve"> be detained for immigration purposes. States must implement alternatives to closed detention </w:t>
      </w:r>
      <w:r w:rsidR="00770202">
        <w:rPr>
          <w:rFonts w:ascii="Times New Roman" w:eastAsia="Times New Roman" w:hAnsi="Times New Roman" w:cs="Times New Roman"/>
        </w:rPr>
        <w:t xml:space="preserve">and deprivation of liberty </w:t>
      </w:r>
      <w:r w:rsidR="002D4F08" w:rsidRPr="00FD7C1A">
        <w:rPr>
          <w:rFonts w:ascii="Times New Roman" w:eastAsia="Times New Roman" w:hAnsi="Times New Roman" w:cs="Times New Roman"/>
        </w:rPr>
        <w:t xml:space="preserve">for unaccompanied children. </w:t>
      </w:r>
    </w:p>
    <w:p w:rsidR="001E38CF" w:rsidRPr="00FD7C1A" w:rsidRDefault="001E38CF" w:rsidP="00D47988">
      <w:pPr>
        <w:spacing w:after="0" w:line="360" w:lineRule="auto"/>
        <w:rPr>
          <w:rFonts w:ascii="Times New Roman" w:hAnsi="Times New Roman" w:cs="Times New Roman"/>
        </w:rPr>
      </w:pPr>
    </w:p>
    <w:p w:rsidR="001E38CF" w:rsidRPr="008E767C" w:rsidRDefault="002D4F08" w:rsidP="008E767C">
      <w:pPr>
        <w:pStyle w:val="ListParagraph"/>
        <w:spacing w:after="0" w:line="360" w:lineRule="auto"/>
        <w:rPr>
          <w:rFonts w:ascii="Times New Roman" w:hAnsi="Times New Roman" w:cs="Times New Roman"/>
        </w:rPr>
      </w:pPr>
      <w:r w:rsidRPr="008E767C">
        <w:rPr>
          <w:rFonts w:ascii="Times New Roman" w:eastAsia="Times New Roman" w:hAnsi="Times New Roman" w:cs="Times New Roman"/>
          <w:b/>
          <w:u w:val="single"/>
        </w:rPr>
        <w:t>II</w:t>
      </w:r>
      <w:r w:rsidRPr="008E767C">
        <w:rPr>
          <w:rFonts w:ascii="Times New Roman" w:eastAsia="Times New Roman" w:hAnsi="Times New Roman" w:cs="Times New Roman"/>
          <w:b/>
          <w:u w:val="single"/>
        </w:rPr>
        <w:tab/>
        <w:t>GUIDING PRINCIPLES</w:t>
      </w:r>
    </w:p>
    <w:p w:rsidR="008E767C" w:rsidRDefault="008E767C" w:rsidP="008E767C">
      <w:pPr>
        <w:spacing w:after="0" w:line="360" w:lineRule="auto"/>
        <w:contextualSpacing/>
        <w:rPr>
          <w:rFonts w:ascii="Times New Roman" w:eastAsia="Times New Roman" w:hAnsi="Times New Roman" w:cs="Times New Roman"/>
        </w:rPr>
      </w:pPr>
    </w:p>
    <w:p w:rsidR="00D81A38" w:rsidRPr="008E767C" w:rsidRDefault="002D4F08" w:rsidP="008E767C">
      <w:pPr>
        <w:pStyle w:val="ListParagraph"/>
        <w:numPr>
          <w:ilvl w:val="0"/>
          <w:numId w:val="18"/>
        </w:numPr>
        <w:spacing w:after="0" w:line="360" w:lineRule="auto"/>
        <w:rPr>
          <w:rFonts w:ascii="Times New Roman" w:eastAsia="Times New Roman" w:hAnsi="Times New Roman" w:cs="Times New Roman"/>
        </w:rPr>
      </w:pPr>
      <w:r w:rsidRPr="008E767C">
        <w:rPr>
          <w:rFonts w:ascii="Times New Roman" w:eastAsia="Times New Roman" w:hAnsi="Times New Roman" w:cs="Times New Roman"/>
        </w:rPr>
        <w:t xml:space="preserve">This submission is guided by the rights contained in the Convention on the Rights of the Child </w:t>
      </w:r>
      <w:r w:rsidR="00D81A38" w:rsidRPr="008E767C">
        <w:rPr>
          <w:rFonts w:ascii="Times New Roman" w:eastAsia="Times New Roman" w:hAnsi="Times New Roman" w:cs="Times New Roman"/>
        </w:rPr>
        <w:t>and in particular, the following principles:</w:t>
      </w:r>
    </w:p>
    <w:p w:rsidR="00D81A38" w:rsidRPr="00FD7C1A" w:rsidRDefault="00D81A38" w:rsidP="008E767C">
      <w:pPr>
        <w:numPr>
          <w:ilvl w:val="1"/>
          <w:numId w:val="18"/>
        </w:numPr>
        <w:spacing w:after="0" w:line="360" w:lineRule="auto"/>
        <w:contextualSpacing/>
        <w:rPr>
          <w:rFonts w:ascii="Times New Roman" w:eastAsia="Times New Roman" w:hAnsi="Times New Roman" w:cs="Times New Roman"/>
        </w:rPr>
      </w:pPr>
      <w:r w:rsidRPr="00FD7C1A">
        <w:rPr>
          <w:rFonts w:ascii="Times New Roman" w:eastAsia="Times New Roman" w:hAnsi="Times New Roman" w:cs="Times New Roman"/>
        </w:rPr>
        <w:t xml:space="preserve">A State </w:t>
      </w:r>
      <w:r w:rsidR="00D8403D">
        <w:rPr>
          <w:rFonts w:ascii="Times New Roman" w:eastAsia="Times New Roman" w:hAnsi="Times New Roman" w:cs="Times New Roman"/>
        </w:rPr>
        <w:t xml:space="preserve">Party </w:t>
      </w:r>
      <w:r w:rsidRPr="00FD7C1A">
        <w:rPr>
          <w:rFonts w:ascii="Times New Roman" w:eastAsia="Times New Roman" w:hAnsi="Times New Roman" w:cs="Times New Roman"/>
        </w:rPr>
        <w:t>is obliged to care for all children in its jurisdiction, without discrimination, including children seeking asylum, refugees, and migrant children.</w:t>
      </w:r>
      <w:r w:rsidRPr="00FD7C1A">
        <w:rPr>
          <w:rFonts w:ascii="Times New Roman" w:eastAsia="Times New Roman" w:hAnsi="Times New Roman" w:cs="Times New Roman"/>
          <w:vertAlign w:val="superscript"/>
        </w:rPr>
        <w:endnoteReference w:id="2"/>
      </w:r>
      <w:r w:rsidRPr="00FD7C1A">
        <w:rPr>
          <w:rFonts w:ascii="Times New Roman" w:eastAsia="Times New Roman" w:hAnsi="Times New Roman" w:cs="Times New Roman"/>
        </w:rPr>
        <w:t xml:space="preserve"> As such, the enjoyment of </w:t>
      </w:r>
      <w:r w:rsidR="0001389C">
        <w:rPr>
          <w:rFonts w:ascii="Times New Roman" w:eastAsia="Times New Roman" w:hAnsi="Times New Roman" w:cs="Times New Roman"/>
        </w:rPr>
        <w:t xml:space="preserve">UNCRC </w:t>
      </w:r>
      <w:r w:rsidRPr="00FD7C1A">
        <w:rPr>
          <w:rFonts w:ascii="Times New Roman" w:eastAsia="Times New Roman" w:hAnsi="Times New Roman" w:cs="Times New Roman"/>
        </w:rPr>
        <w:t xml:space="preserve">rights is not reserved for children who are citizens of a State, but for all children irrespective of their nationality, immigration status, or </w:t>
      </w:r>
      <w:r w:rsidR="0001389C">
        <w:rPr>
          <w:rFonts w:ascii="Times New Roman" w:eastAsia="Times New Roman" w:hAnsi="Times New Roman" w:cs="Times New Roman"/>
        </w:rPr>
        <w:t xml:space="preserve">state of </w:t>
      </w:r>
      <w:r w:rsidRPr="00FD7C1A">
        <w:rPr>
          <w:rFonts w:ascii="Times New Roman" w:eastAsia="Times New Roman" w:hAnsi="Times New Roman" w:cs="Times New Roman"/>
        </w:rPr>
        <w:t xml:space="preserve">statelessness. </w:t>
      </w:r>
    </w:p>
    <w:p w:rsidR="00D81A38" w:rsidRPr="00FD7C1A" w:rsidRDefault="00D81A38" w:rsidP="008E767C">
      <w:pPr>
        <w:numPr>
          <w:ilvl w:val="1"/>
          <w:numId w:val="18"/>
        </w:numPr>
        <w:spacing w:after="0" w:line="360" w:lineRule="auto"/>
        <w:contextualSpacing/>
        <w:rPr>
          <w:rFonts w:ascii="Times New Roman" w:eastAsia="Times New Roman" w:hAnsi="Times New Roman" w:cs="Times New Roman"/>
        </w:rPr>
      </w:pPr>
      <w:r w:rsidRPr="00FD7C1A">
        <w:rPr>
          <w:rFonts w:ascii="Times New Roman" w:eastAsia="Times New Roman" w:hAnsi="Times New Roman" w:cs="Times New Roman"/>
        </w:rPr>
        <w:t xml:space="preserve">The best interests of the child should be a primary consideration in the development and implementation of policies regarding </w:t>
      </w:r>
      <w:r w:rsidR="003022EE" w:rsidRPr="00FD7C1A">
        <w:rPr>
          <w:rFonts w:ascii="Times New Roman" w:eastAsia="Times New Roman" w:hAnsi="Times New Roman" w:cs="Times New Roman"/>
        </w:rPr>
        <w:t xml:space="preserve">unaccompanied </w:t>
      </w:r>
      <w:r w:rsidRPr="00FD7C1A">
        <w:rPr>
          <w:rFonts w:ascii="Times New Roman" w:eastAsia="Times New Roman" w:hAnsi="Times New Roman" w:cs="Times New Roman"/>
        </w:rPr>
        <w:t>children.</w:t>
      </w:r>
      <w:r w:rsidRPr="00FD7C1A">
        <w:rPr>
          <w:rFonts w:ascii="Times New Roman" w:eastAsia="Times New Roman" w:hAnsi="Times New Roman" w:cs="Times New Roman"/>
          <w:u w:val="single"/>
          <w:vertAlign w:val="superscript"/>
        </w:rPr>
        <w:t xml:space="preserve"> </w:t>
      </w:r>
      <w:r w:rsidRPr="00FD7C1A">
        <w:rPr>
          <w:rFonts w:ascii="Times New Roman" w:eastAsia="Times New Roman" w:hAnsi="Times New Roman" w:cs="Times New Roman"/>
          <w:vertAlign w:val="superscript"/>
        </w:rPr>
        <w:endnoteReference w:id="3"/>
      </w:r>
      <w:r w:rsidRPr="00FD7C1A">
        <w:rPr>
          <w:rFonts w:ascii="Times New Roman" w:eastAsia="Times New Roman" w:hAnsi="Times New Roman" w:cs="Times New Roman"/>
        </w:rPr>
        <w:t xml:space="preserve"> In determining the best interests of the child, a holistic approach should be taken, and it should be recognised that what is in the child’s best interests is different for each child</w:t>
      </w:r>
      <w:r w:rsidR="003022EE">
        <w:rPr>
          <w:rFonts w:ascii="Times New Roman" w:eastAsia="Times New Roman" w:hAnsi="Times New Roman" w:cs="Times New Roman"/>
        </w:rPr>
        <w:t xml:space="preserve"> and depends on the context of her life.</w:t>
      </w:r>
      <w:r w:rsidRPr="00FD7C1A">
        <w:rPr>
          <w:rFonts w:ascii="Times New Roman" w:eastAsia="Times New Roman" w:hAnsi="Times New Roman" w:cs="Times New Roman"/>
        </w:rPr>
        <w:t xml:space="preserve"> Thus, an assessment of what is in the best interests of the child should comprise an analysis of the child’s identity and cultural background, particularly taking into account </w:t>
      </w:r>
      <w:r w:rsidR="00832354">
        <w:rPr>
          <w:rFonts w:ascii="Times New Roman" w:eastAsia="Times New Roman" w:hAnsi="Times New Roman" w:cs="Times New Roman"/>
        </w:rPr>
        <w:t xml:space="preserve">the reasons that led them to be deprived from their parents’ care, </w:t>
      </w:r>
      <w:r w:rsidRPr="00FD7C1A">
        <w:rPr>
          <w:rFonts w:ascii="Times New Roman" w:eastAsia="Times New Roman" w:hAnsi="Times New Roman" w:cs="Times New Roman"/>
        </w:rPr>
        <w:t>their vulnerabilities and needs.</w:t>
      </w:r>
      <w:r w:rsidRPr="00FD7C1A">
        <w:rPr>
          <w:rFonts w:ascii="Times New Roman" w:eastAsia="Times New Roman" w:hAnsi="Times New Roman" w:cs="Times New Roman"/>
          <w:vertAlign w:val="superscript"/>
        </w:rPr>
        <w:endnoteReference w:id="4"/>
      </w:r>
    </w:p>
    <w:p w:rsidR="00D81A38" w:rsidRDefault="00D81A38" w:rsidP="008E767C">
      <w:pPr>
        <w:numPr>
          <w:ilvl w:val="1"/>
          <w:numId w:val="18"/>
        </w:numPr>
        <w:spacing w:after="0" w:line="360" w:lineRule="auto"/>
        <w:contextualSpacing/>
        <w:rPr>
          <w:rFonts w:ascii="Times New Roman" w:eastAsia="Times New Roman" w:hAnsi="Times New Roman" w:cs="Times New Roman"/>
        </w:rPr>
      </w:pPr>
      <w:r w:rsidRPr="00FD7C1A">
        <w:rPr>
          <w:rFonts w:ascii="Times New Roman" w:eastAsia="Times New Roman" w:hAnsi="Times New Roman" w:cs="Times New Roman"/>
        </w:rPr>
        <w:t>State parties’ responses to unaccompanied minors should acknowledge and address both their particular vulnerabilities and their capacity for agency, including the right to participate in decisions affecting them.</w:t>
      </w:r>
      <w:r w:rsidRPr="00FD7C1A">
        <w:rPr>
          <w:rFonts w:ascii="Times New Roman" w:eastAsia="Times New Roman" w:hAnsi="Times New Roman" w:cs="Times New Roman"/>
          <w:vertAlign w:val="superscript"/>
        </w:rPr>
        <w:endnoteReference w:id="5"/>
      </w:r>
    </w:p>
    <w:p w:rsidR="00330D9C" w:rsidRPr="00FD7C1A" w:rsidRDefault="00330D9C" w:rsidP="008E767C">
      <w:pPr>
        <w:numPr>
          <w:ilvl w:val="1"/>
          <w:numId w:val="18"/>
        </w:numPr>
        <w:spacing w:after="0" w:line="360" w:lineRule="auto"/>
        <w:contextualSpacing/>
        <w:rPr>
          <w:rFonts w:ascii="Times New Roman" w:eastAsia="Times New Roman" w:hAnsi="Times New Roman" w:cs="Times New Roman"/>
        </w:rPr>
      </w:pPr>
      <w:r>
        <w:rPr>
          <w:rFonts w:ascii="Times New Roman" w:eastAsia="Times New Roman" w:hAnsi="Times New Roman" w:cs="Times New Roman"/>
        </w:rPr>
        <w:t xml:space="preserve">States Parties should ensure that the physical, mental and cognitive development of </w:t>
      </w:r>
      <w:r w:rsidRPr="00FD7C1A">
        <w:rPr>
          <w:rFonts w:ascii="Times New Roman" w:eastAsia="Times New Roman" w:hAnsi="Times New Roman" w:cs="Times New Roman"/>
        </w:rPr>
        <w:t xml:space="preserve">unaccompanied </w:t>
      </w:r>
      <w:r>
        <w:rPr>
          <w:rFonts w:ascii="Times New Roman" w:eastAsia="Times New Roman" w:hAnsi="Times New Roman" w:cs="Times New Roman"/>
        </w:rPr>
        <w:t>children will be protected and promoted</w:t>
      </w:r>
      <w:r w:rsidR="00F021EA">
        <w:rPr>
          <w:rFonts w:ascii="Times New Roman" w:eastAsia="Times New Roman" w:hAnsi="Times New Roman" w:cs="Times New Roman"/>
        </w:rPr>
        <w:t>.</w:t>
      </w:r>
      <w:r>
        <w:rPr>
          <w:rFonts w:ascii="Times New Roman" w:eastAsia="Times New Roman" w:hAnsi="Times New Roman" w:cs="Times New Roman"/>
        </w:rPr>
        <w:t xml:space="preserve"> </w:t>
      </w:r>
    </w:p>
    <w:p w:rsidR="00D81A38" w:rsidRPr="00FD7C1A" w:rsidRDefault="00D81A38" w:rsidP="00D47988">
      <w:pPr>
        <w:spacing w:after="0" w:line="360" w:lineRule="auto"/>
        <w:rPr>
          <w:rFonts w:ascii="Times New Roman" w:hAnsi="Times New Roman" w:cs="Times New Roman"/>
        </w:rPr>
      </w:pPr>
    </w:p>
    <w:p w:rsidR="00D81A38" w:rsidRPr="008E767C" w:rsidRDefault="00D81A38" w:rsidP="008E767C">
      <w:pPr>
        <w:pStyle w:val="ListParagraph"/>
        <w:spacing w:after="0" w:line="360" w:lineRule="auto"/>
        <w:rPr>
          <w:rFonts w:ascii="Times New Roman" w:hAnsi="Times New Roman" w:cs="Times New Roman"/>
        </w:rPr>
      </w:pPr>
      <w:r w:rsidRPr="008E767C">
        <w:rPr>
          <w:rFonts w:ascii="Times New Roman" w:eastAsia="Times New Roman" w:hAnsi="Times New Roman" w:cs="Times New Roman"/>
          <w:b/>
          <w:u w:val="single"/>
        </w:rPr>
        <w:t>Contextual Information</w:t>
      </w:r>
    </w:p>
    <w:p w:rsidR="00D81A38" w:rsidRPr="00FD7C1A" w:rsidRDefault="00D81A38" w:rsidP="00D47988">
      <w:pPr>
        <w:spacing w:after="0" w:line="360" w:lineRule="auto"/>
        <w:rPr>
          <w:rFonts w:ascii="Times New Roman" w:hAnsi="Times New Roman" w:cs="Times New Roman"/>
        </w:rPr>
      </w:pPr>
    </w:p>
    <w:p w:rsidR="00D81A38" w:rsidRPr="008E767C" w:rsidRDefault="00D81A38" w:rsidP="008E767C">
      <w:pPr>
        <w:pStyle w:val="ListParagraph"/>
        <w:numPr>
          <w:ilvl w:val="0"/>
          <w:numId w:val="18"/>
        </w:numPr>
        <w:spacing w:after="0" w:line="360" w:lineRule="auto"/>
        <w:rPr>
          <w:rFonts w:ascii="Times New Roman" w:hAnsi="Times New Roman" w:cs="Times New Roman"/>
        </w:rPr>
      </w:pPr>
      <w:r w:rsidRPr="008E767C">
        <w:rPr>
          <w:rFonts w:ascii="Times New Roman" w:eastAsia="Times New Roman" w:hAnsi="Times New Roman" w:cs="Times New Roman"/>
        </w:rPr>
        <w:t>There have been a number of changes in the global context which have impacted human rights concerning unaccompanied children. There are a growing number of children migrating unaccompanied.</w:t>
      </w:r>
      <w:r w:rsidRPr="00FD7C1A">
        <w:rPr>
          <w:vertAlign w:val="superscript"/>
        </w:rPr>
        <w:endnoteReference w:id="6"/>
      </w:r>
      <w:r w:rsidRPr="008E767C">
        <w:rPr>
          <w:rFonts w:ascii="Times New Roman" w:eastAsia="Times New Roman" w:hAnsi="Times New Roman" w:cs="Times New Roman"/>
        </w:rPr>
        <w:t xml:space="preserve"> Children are migrating for a number of reasons ranging from opportunities and economic attraction, to exploitation, trafficking, and fleeing their home country due to war or other threatened or actual violence.</w:t>
      </w:r>
      <w:r w:rsidRPr="00FD7C1A">
        <w:rPr>
          <w:vertAlign w:val="superscript"/>
        </w:rPr>
        <w:endnoteReference w:id="7"/>
      </w:r>
      <w:r w:rsidRPr="008E767C">
        <w:rPr>
          <w:rFonts w:ascii="Times New Roman" w:eastAsia="Times New Roman" w:hAnsi="Times New Roman" w:cs="Times New Roman"/>
        </w:rPr>
        <w:t xml:space="preserve"> </w:t>
      </w:r>
      <w:r w:rsidR="0082524A" w:rsidRPr="008E767C">
        <w:rPr>
          <w:rFonts w:ascii="Times New Roman" w:eastAsia="Times New Roman" w:hAnsi="Times New Roman" w:cs="Times New Roman"/>
        </w:rPr>
        <w:t>C</w:t>
      </w:r>
      <w:r w:rsidRPr="008E767C">
        <w:rPr>
          <w:rFonts w:ascii="Times New Roman" w:eastAsia="Times New Roman" w:hAnsi="Times New Roman" w:cs="Times New Roman"/>
        </w:rPr>
        <w:t>hildren who migrate through irregular channels are often much more vulnerable</w:t>
      </w:r>
      <w:r w:rsidR="0082524A" w:rsidRPr="008E767C">
        <w:rPr>
          <w:rFonts w:ascii="Times New Roman" w:eastAsia="Times New Roman" w:hAnsi="Times New Roman" w:cs="Times New Roman"/>
        </w:rPr>
        <w:t xml:space="preserve"> than other children</w:t>
      </w:r>
      <w:r w:rsidRPr="008E767C">
        <w:rPr>
          <w:rFonts w:ascii="Times New Roman" w:eastAsia="Times New Roman" w:hAnsi="Times New Roman" w:cs="Times New Roman"/>
        </w:rPr>
        <w:t xml:space="preserve">, due to greater risks of sexual (and other) exploitation and abuse, threat of detention, </w:t>
      </w:r>
      <w:r w:rsidR="007E7EED" w:rsidRPr="008E767C">
        <w:rPr>
          <w:rFonts w:ascii="Times New Roman" w:eastAsia="Times New Roman" w:hAnsi="Times New Roman" w:cs="Times New Roman"/>
        </w:rPr>
        <w:t xml:space="preserve">criminalisation </w:t>
      </w:r>
      <w:r w:rsidRPr="008E767C">
        <w:rPr>
          <w:rFonts w:ascii="Times New Roman" w:eastAsia="Times New Roman" w:hAnsi="Times New Roman" w:cs="Times New Roman"/>
        </w:rPr>
        <w:t xml:space="preserve">and </w:t>
      </w:r>
      <w:r w:rsidR="007E7EED" w:rsidRPr="008E767C">
        <w:rPr>
          <w:rFonts w:ascii="Times New Roman" w:eastAsia="Times New Roman" w:hAnsi="Times New Roman" w:cs="Times New Roman"/>
        </w:rPr>
        <w:t>discriminatory practices</w:t>
      </w:r>
      <w:r w:rsidRPr="008E767C">
        <w:rPr>
          <w:rFonts w:ascii="Times New Roman" w:eastAsia="Times New Roman" w:hAnsi="Times New Roman" w:cs="Times New Roman"/>
        </w:rPr>
        <w:t>.</w:t>
      </w:r>
    </w:p>
    <w:p w:rsidR="00D81A38" w:rsidRPr="00FD7C1A" w:rsidRDefault="00D81A38" w:rsidP="00D47988">
      <w:pPr>
        <w:spacing w:after="0" w:line="360" w:lineRule="auto"/>
        <w:rPr>
          <w:rFonts w:ascii="Times New Roman" w:hAnsi="Times New Roman" w:cs="Times New Roman"/>
        </w:rPr>
      </w:pPr>
    </w:p>
    <w:p w:rsidR="00811B67" w:rsidRPr="008E767C" w:rsidRDefault="00D81A38" w:rsidP="008E767C">
      <w:pPr>
        <w:pStyle w:val="ListParagraph"/>
        <w:numPr>
          <w:ilvl w:val="0"/>
          <w:numId w:val="18"/>
        </w:numPr>
        <w:spacing w:after="0" w:line="360" w:lineRule="auto"/>
        <w:rPr>
          <w:rFonts w:ascii="Times New Roman" w:hAnsi="Times New Roman" w:cs="Times New Roman"/>
        </w:rPr>
      </w:pPr>
      <w:r w:rsidRPr="008E767C">
        <w:rPr>
          <w:rFonts w:ascii="Times New Roman" w:eastAsia="Times New Roman" w:hAnsi="Times New Roman" w:cs="Times New Roman"/>
        </w:rPr>
        <w:t>There has also been a change in the global climate in terms of attitudes to, and the treatment of, asylum seeking children. This is currently evident in Europe, where an influx of refugees fleeing conflict has been labelled a ‘migration crisis’, and States are pursuing protectionist and anti-immigration policies.</w:t>
      </w:r>
      <w:r w:rsidRPr="00FD7C1A">
        <w:rPr>
          <w:vertAlign w:val="superscript"/>
        </w:rPr>
        <w:endnoteReference w:id="8"/>
      </w:r>
      <w:r w:rsidRPr="008E767C">
        <w:rPr>
          <w:rFonts w:ascii="Times New Roman" w:eastAsia="Times New Roman" w:hAnsi="Times New Roman" w:cs="Times New Roman"/>
        </w:rPr>
        <w:t xml:space="preserve"> We argue that despite the public panic surrounding migrants, States </w:t>
      </w:r>
      <w:r w:rsidR="004E1AFA" w:rsidRPr="008E767C">
        <w:rPr>
          <w:rFonts w:ascii="Times New Roman" w:eastAsia="Times New Roman" w:hAnsi="Times New Roman" w:cs="Times New Roman"/>
        </w:rPr>
        <w:t xml:space="preserve">Parties </w:t>
      </w:r>
      <w:r w:rsidRPr="008E767C">
        <w:rPr>
          <w:rFonts w:ascii="Times New Roman" w:eastAsia="Times New Roman" w:hAnsi="Times New Roman" w:cs="Times New Roman"/>
        </w:rPr>
        <w:t>must continue to fulfil their international obligations, and children’s rights should be emphasised and upheld to the highest standard</w:t>
      </w:r>
      <w:r w:rsidR="004E1AFA" w:rsidRPr="008E767C">
        <w:rPr>
          <w:rFonts w:ascii="Times New Roman" w:eastAsia="Times New Roman" w:hAnsi="Times New Roman" w:cs="Times New Roman"/>
        </w:rPr>
        <w:t xml:space="preserve"> and protected without discrimination. The importance of Article 2 cannot be over emphasised in this context</w:t>
      </w:r>
      <w:r w:rsidRPr="008E767C">
        <w:rPr>
          <w:rFonts w:ascii="Times New Roman" w:eastAsia="Times New Roman" w:hAnsi="Times New Roman" w:cs="Times New Roman"/>
        </w:rPr>
        <w:t xml:space="preserve">. </w:t>
      </w:r>
      <w:r w:rsidR="004E1AFA" w:rsidRPr="008E767C">
        <w:rPr>
          <w:rFonts w:ascii="Times New Roman" w:eastAsia="Times New Roman" w:hAnsi="Times New Roman" w:cs="Times New Roman"/>
        </w:rPr>
        <w:t>Article 2 provides no flexibility</w:t>
      </w:r>
      <w:r w:rsidR="00495658" w:rsidRPr="008E767C">
        <w:rPr>
          <w:rFonts w:ascii="Times New Roman" w:eastAsia="Times New Roman" w:hAnsi="Times New Roman" w:cs="Times New Roman"/>
        </w:rPr>
        <w:t xml:space="preserve">. It prohibits </w:t>
      </w:r>
      <w:r w:rsidR="004E1AFA" w:rsidRPr="008E767C">
        <w:rPr>
          <w:rFonts w:ascii="Times New Roman" w:eastAsia="Times New Roman" w:hAnsi="Times New Roman" w:cs="Times New Roman"/>
        </w:rPr>
        <w:t xml:space="preserve"> any differential treatment of children due to their civil status or the ways in which they </w:t>
      </w:r>
      <w:r w:rsidR="00495658" w:rsidRPr="008E767C">
        <w:rPr>
          <w:rFonts w:ascii="Times New Roman" w:eastAsia="Times New Roman" w:hAnsi="Times New Roman" w:cs="Times New Roman"/>
        </w:rPr>
        <w:t xml:space="preserve">arrive within </w:t>
      </w:r>
      <w:r w:rsidR="004E1AFA" w:rsidRPr="008E767C">
        <w:rPr>
          <w:rFonts w:ascii="Times New Roman" w:eastAsia="Times New Roman" w:hAnsi="Times New Roman" w:cs="Times New Roman"/>
        </w:rPr>
        <w:t xml:space="preserve"> the jurisdiction of a State Party. As children, once under the jurisdiction of a State Party, they must be treated as any other child, and their Best Interests, Right to Development and participation rights must inform and be the bases for any policy or action that affect their life. </w:t>
      </w:r>
    </w:p>
    <w:p w:rsidR="00811B67" w:rsidRDefault="00811B67" w:rsidP="00811B67">
      <w:pPr>
        <w:spacing w:after="0" w:line="360" w:lineRule="auto"/>
        <w:ind w:left="720"/>
        <w:contextualSpacing/>
        <w:rPr>
          <w:rFonts w:ascii="Times New Roman" w:hAnsi="Times New Roman" w:cs="Times New Roman"/>
        </w:rPr>
      </w:pPr>
    </w:p>
    <w:p w:rsidR="000D63D3" w:rsidRPr="008E767C" w:rsidRDefault="000D63D3" w:rsidP="008E767C">
      <w:pPr>
        <w:pStyle w:val="ListParagraph"/>
        <w:numPr>
          <w:ilvl w:val="0"/>
          <w:numId w:val="18"/>
        </w:numPr>
        <w:spacing w:after="0" w:line="360" w:lineRule="auto"/>
        <w:rPr>
          <w:rFonts w:ascii="Times New Roman" w:hAnsi="Times New Roman" w:cs="Times New Roman"/>
        </w:rPr>
      </w:pPr>
      <w:r w:rsidRPr="008E767C">
        <w:rPr>
          <w:rFonts w:ascii="Times New Roman" w:hAnsi="Times New Roman" w:cs="Times New Roman"/>
        </w:rPr>
        <w:t xml:space="preserve">We would like to focus on some specific pressing issues concerning the rights of </w:t>
      </w:r>
      <w:r w:rsidRPr="008E767C">
        <w:rPr>
          <w:rFonts w:ascii="Times New Roman" w:eastAsia="Times New Roman" w:hAnsi="Times New Roman" w:cs="Times New Roman"/>
        </w:rPr>
        <w:t xml:space="preserve">unaccompanied children. </w:t>
      </w:r>
    </w:p>
    <w:p w:rsidR="000D63D3" w:rsidRPr="00FD7C1A" w:rsidRDefault="000D63D3" w:rsidP="00D47988">
      <w:pPr>
        <w:spacing w:after="0" w:line="360" w:lineRule="auto"/>
        <w:contextualSpacing/>
        <w:rPr>
          <w:rFonts w:ascii="Times New Roman" w:hAnsi="Times New Roman" w:cs="Times New Roman"/>
        </w:rPr>
      </w:pPr>
    </w:p>
    <w:p w:rsidR="004F535B" w:rsidRPr="008E767C" w:rsidRDefault="00811B67" w:rsidP="008E767C">
      <w:pPr>
        <w:pStyle w:val="ListParagraph"/>
        <w:spacing w:after="0" w:line="360" w:lineRule="auto"/>
        <w:rPr>
          <w:rFonts w:ascii="Times New Roman" w:hAnsi="Times New Roman" w:cs="Times New Roman"/>
        </w:rPr>
      </w:pPr>
      <w:bookmarkStart w:id="2" w:name="h.1fob9te" w:colFirst="0" w:colLast="0"/>
      <w:bookmarkEnd w:id="2"/>
      <w:r w:rsidRPr="008E767C">
        <w:rPr>
          <w:rFonts w:ascii="Times New Roman" w:eastAsia="Times New Roman" w:hAnsi="Times New Roman" w:cs="Times New Roman"/>
          <w:b/>
          <w:u w:val="single"/>
        </w:rPr>
        <w:t>III</w:t>
      </w:r>
      <w:r w:rsidRPr="008E767C">
        <w:rPr>
          <w:rFonts w:ascii="Times New Roman" w:eastAsia="Times New Roman" w:hAnsi="Times New Roman" w:cs="Times New Roman"/>
          <w:b/>
          <w:u w:val="single"/>
        </w:rPr>
        <w:tab/>
        <w:t>RESPONSE to</w:t>
      </w:r>
      <w:r w:rsidR="00D81A38" w:rsidRPr="008E767C">
        <w:rPr>
          <w:rFonts w:ascii="Times New Roman" w:eastAsia="Times New Roman" w:hAnsi="Times New Roman" w:cs="Times New Roman"/>
          <w:b/>
          <w:u w:val="single"/>
        </w:rPr>
        <w:t xml:space="preserve"> A</w:t>
      </w:r>
      <w:r w:rsidR="000D63D3" w:rsidRPr="008E767C">
        <w:rPr>
          <w:rFonts w:ascii="Times New Roman" w:eastAsia="Times New Roman" w:hAnsi="Times New Roman" w:cs="Times New Roman"/>
          <w:b/>
          <w:u w:val="single"/>
        </w:rPr>
        <w:t xml:space="preserve">rticles </w:t>
      </w:r>
      <w:r w:rsidR="00D81A38" w:rsidRPr="008E767C">
        <w:rPr>
          <w:rFonts w:ascii="Times New Roman" w:eastAsia="Times New Roman" w:hAnsi="Times New Roman" w:cs="Times New Roman"/>
          <w:b/>
          <w:u w:val="single"/>
        </w:rPr>
        <w:t>7, 18 and 9</w:t>
      </w:r>
    </w:p>
    <w:p w:rsidR="00D81A38" w:rsidRPr="008E767C" w:rsidRDefault="00D81A38" w:rsidP="008E767C">
      <w:pPr>
        <w:pStyle w:val="ListParagraph"/>
        <w:spacing w:after="0" w:line="360" w:lineRule="auto"/>
        <w:rPr>
          <w:rFonts w:ascii="Times New Roman" w:hAnsi="Times New Roman" w:cs="Times New Roman"/>
        </w:rPr>
      </w:pPr>
      <w:r w:rsidRPr="008E767C">
        <w:rPr>
          <w:rFonts w:ascii="Times New Roman" w:eastAsia="Times New Roman" w:hAnsi="Times New Roman" w:cs="Times New Roman"/>
          <w:b/>
          <w:u w:val="single"/>
        </w:rPr>
        <w:t>Article 7: Right to Identity</w:t>
      </w:r>
    </w:p>
    <w:p w:rsidR="00D81A38" w:rsidRPr="00FD7C1A" w:rsidRDefault="00D81A38" w:rsidP="00D47988">
      <w:pPr>
        <w:spacing w:after="0" w:line="360" w:lineRule="auto"/>
        <w:rPr>
          <w:rFonts w:ascii="Times New Roman" w:hAnsi="Times New Roman" w:cs="Times New Roman"/>
        </w:rPr>
      </w:pPr>
    </w:p>
    <w:p w:rsidR="00D81A38" w:rsidRPr="008E767C" w:rsidRDefault="00D81A38" w:rsidP="008E767C">
      <w:pPr>
        <w:pStyle w:val="ListParagraph"/>
        <w:numPr>
          <w:ilvl w:val="0"/>
          <w:numId w:val="18"/>
        </w:numPr>
        <w:spacing w:after="0" w:line="360" w:lineRule="auto"/>
        <w:rPr>
          <w:rFonts w:ascii="Times New Roman" w:eastAsia="Times New Roman" w:hAnsi="Times New Roman" w:cs="Times New Roman"/>
        </w:rPr>
      </w:pPr>
      <w:r w:rsidRPr="008E767C">
        <w:rPr>
          <w:rFonts w:ascii="Times New Roman" w:eastAsia="Times New Roman" w:hAnsi="Times New Roman" w:cs="Times New Roman"/>
        </w:rPr>
        <w:t>The right to identity is an important right in the context of unaccompanied minors</w:t>
      </w:r>
      <w:r w:rsidR="00EE5E97" w:rsidRPr="008E767C">
        <w:rPr>
          <w:rFonts w:ascii="Times New Roman" w:eastAsia="Times New Roman" w:hAnsi="Times New Roman" w:cs="Times New Roman"/>
        </w:rPr>
        <w:t>’ li</w:t>
      </w:r>
      <w:r w:rsidR="00495658" w:rsidRPr="008E767C">
        <w:rPr>
          <w:rFonts w:ascii="Times New Roman" w:eastAsia="Times New Roman" w:hAnsi="Times New Roman" w:cs="Times New Roman"/>
        </w:rPr>
        <w:t>ves</w:t>
      </w:r>
      <w:r w:rsidRPr="008E767C">
        <w:rPr>
          <w:rFonts w:ascii="Times New Roman" w:eastAsia="Times New Roman" w:hAnsi="Times New Roman" w:cs="Times New Roman"/>
        </w:rPr>
        <w:t xml:space="preserve">. With no identity documentation, children struggle to </w:t>
      </w:r>
      <w:r w:rsidR="00EE5E97" w:rsidRPr="008E767C">
        <w:rPr>
          <w:rFonts w:ascii="Times New Roman" w:eastAsia="Times New Roman" w:hAnsi="Times New Roman" w:cs="Times New Roman"/>
        </w:rPr>
        <w:t xml:space="preserve">gain </w:t>
      </w:r>
      <w:r w:rsidRPr="008E767C">
        <w:rPr>
          <w:rFonts w:ascii="Times New Roman" w:eastAsia="Times New Roman" w:hAnsi="Times New Roman" w:cs="Times New Roman"/>
        </w:rPr>
        <w:t xml:space="preserve">access </w:t>
      </w:r>
      <w:r w:rsidR="00495658" w:rsidRPr="008E767C">
        <w:rPr>
          <w:rFonts w:ascii="Times New Roman" w:eastAsia="Times New Roman" w:hAnsi="Times New Roman" w:cs="Times New Roman"/>
        </w:rPr>
        <w:t xml:space="preserve">to </w:t>
      </w:r>
      <w:r w:rsidRPr="008E767C">
        <w:rPr>
          <w:rFonts w:ascii="Times New Roman" w:eastAsia="Times New Roman" w:hAnsi="Times New Roman" w:cs="Times New Roman"/>
        </w:rPr>
        <w:t>public and other vital services, including legal representation, accommodation, care and protection, health, and education. They may also be more vulnerable to trafficking, abuse, and abduction, and may suffer from discrimination. Further, unaccompanied children may be rendered stateless if they do not have, or lose, the nationality of their home country</w:t>
      </w:r>
      <w:r w:rsidR="00EE5E97" w:rsidRPr="008E767C">
        <w:rPr>
          <w:rFonts w:ascii="Times New Roman" w:eastAsia="Times New Roman" w:hAnsi="Times New Roman" w:cs="Times New Roman"/>
        </w:rPr>
        <w:t>, or documents that indicate what their status or age are</w:t>
      </w:r>
      <w:r w:rsidRPr="008E767C">
        <w:rPr>
          <w:rFonts w:ascii="Times New Roman" w:eastAsia="Times New Roman" w:hAnsi="Times New Roman" w:cs="Times New Roman"/>
        </w:rPr>
        <w:t xml:space="preserve">. </w:t>
      </w:r>
    </w:p>
    <w:p w:rsidR="00D81A38" w:rsidRPr="00811B67" w:rsidRDefault="00D81A38" w:rsidP="00811B67">
      <w:pPr>
        <w:spacing w:after="0" w:line="360" w:lineRule="auto"/>
        <w:ind w:left="720"/>
        <w:contextualSpacing/>
        <w:rPr>
          <w:rFonts w:ascii="Times New Roman" w:eastAsia="Times New Roman" w:hAnsi="Times New Roman" w:cs="Times New Roman"/>
        </w:rPr>
      </w:pPr>
    </w:p>
    <w:p w:rsidR="00D81A38" w:rsidRPr="008E767C" w:rsidRDefault="00D81A38" w:rsidP="008E767C">
      <w:pPr>
        <w:pStyle w:val="ListParagraph"/>
        <w:spacing w:after="0" w:line="360" w:lineRule="auto"/>
        <w:rPr>
          <w:rFonts w:ascii="Times New Roman" w:hAnsi="Times New Roman" w:cs="Times New Roman"/>
        </w:rPr>
      </w:pPr>
      <w:r w:rsidRPr="008E767C">
        <w:rPr>
          <w:rFonts w:ascii="Times New Roman" w:eastAsia="Times New Roman" w:hAnsi="Times New Roman" w:cs="Times New Roman"/>
          <w:b/>
        </w:rPr>
        <w:t>Rights and Obligations under Article 7</w:t>
      </w:r>
    </w:p>
    <w:p w:rsidR="00D81A38" w:rsidRPr="008E767C" w:rsidRDefault="00D81A38" w:rsidP="008E767C">
      <w:pPr>
        <w:pStyle w:val="ListParagraph"/>
        <w:spacing w:after="0" w:line="360" w:lineRule="auto"/>
        <w:rPr>
          <w:rFonts w:ascii="Times New Roman" w:hAnsi="Times New Roman" w:cs="Times New Roman"/>
        </w:rPr>
      </w:pPr>
      <w:r w:rsidRPr="008E767C">
        <w:rPr>
          <w:rFonts w:ascii="Times New Roman" w:eastAsia="Times New Roman" w:hAnsi="Times New Roman" w:cs="Times New Roman"/>
          <w:u w:val="single"/>
        </w:rPr>
        <w:t>Right to registration and nationality from birth</w:t>
      </w:r>
    </w:p>
    <w:p w:rsidR="00D81A38" w:rsidRPr="00FD7C1A" w:rsidRDefault="00D81A38" w:rsidP="00D47988">
      <w:pPr>
        <w:spacing w:after="0" w:line="360" w:lineRule="auto"/>
        <w:rPr>
          <w:rFonts w:ascii="Times New Roman" w:hAnsi="Times New Roman" w:cs="Times New Roman"/>
        </w:rPr>
      </w:pPr>
    </w:p>
    <w:p w:rsidR="00D81A38" w:rsidRPr="008E767C" w:rsidRDefault="00D81A38" w:rsidP="008E767C">
      <w:pPr>
        <w:pStyle w:val="ListParagraph"/>
        <w:numPr>
          <w:ilvl w:val="0"/>
          <w:numId w:val="18"/>
        </w:numPr>
        <w:spacing w:after="0" w:line="360" w:lineRule="auto"/>
        <w:rPr>
          <w:rFonts w:ascii="Times New Roman" w:hAnsi="Times New Roman" w:cs="Times New Roman"/>
        </w:rPr>
      </w:pPr>
      <w:r w:rsidRPr="008E767C">
        <w:rPr>
          <w:rFonts w:ascii="Times New Roman" w:eastAsia="Times New Roman" w:hAnsi="Times New Roman" w:cs="Times New Roman"/>
        </w:rPr>
        <w:t>Article 7 contains a number of intersecting rights respecting a child’s right to identity including to birth registration, name, nationality and the right to know and be cared for by their parents. Under Article 7, children have the right to be registered, to have a name, and to acquire a nationality from birth</w:t>
      </w:r>
      <w:r w:rsidR="00495658" w:rsidRPr="008E767C">
        <w:rPr>
          <w:rFonts w:ascii="Times New Roman" w:eastAsia="Times New Roman" w:hAnsi="Times New Roman" w:cs="Times New Roman"/>
        </w:rPr>
        <w:t xml:space="preserve"> however, some States do not adequately or routinely ensure that children are registered and have a designated nationality.</w:t>
      </w:r>
    </w:p>
    <w:p w:rsidR="00852BC6" w:rsidRDefault="00852BC6" w:rsidP="00D47988">
      <w:pPr>
        <w:spacing w:after="0" w:line="360" w:lineRule="auto"/>
        <w:rPr>
          <w:rFonts w:ascii="Times New Roman" w:eastAsia="Times New Roman" w:hAnsi="Times New Roman" w:cs="Times New Roman"/>
          <w:u w:val="single"/>
        </w:rPr>
      </w:pPr>
    </w:p>
    <w:p w:rsidR="00D81A38" w:rsidRPr="008E767C" w:rsidRDefault="00D81A38" w:rsidP="008E767C">
      <w:pPr>
        <w:pStyle w:val="ListParagraph"/>
        <w:spacing w:after="0" w:line="360" w:lineRule="auto"/>
        <w:rPr>
          <w:rFonts w:ascii="Times New Roman" w:hAnsi="Times New Roman" w:cs="Times New Roman"/>
        </w:rPr>
      </w:pPr>
      <w:r w:rsidRPr="008E767C">
        <w:rPr>
          <w:rFonts w:ascii="Times New Roman" w:eastAsia="Times New Roman" w:hAnsi="Times New Roman" w:cs="Times New Roman"/>
          <w:u w:val="single"/>
        </w:rPr>
        <w:t>Unaccompanied minors right to registration, nationality and to know parents</w:t>
      </w:r>
    </w:p>
    <w:p w:rsidR="00D81A38" w:rsidRPr="00FD7C1A" w:rsidRDefault="00D81A38" w:rsidP="00D47988">
      <w:pPr>
        <w:spacing w:after="0" w:line="360" w:lineRule="auto"/>
        <w:rPr>
          <w:rFonts w:ascii="Times New Roman" w:hAnsi="Times New Roman" w:cs="Times New Roman"/>
        </w:rPr>
      </w:pPr>
    </w:p>
    <w:p w:rsidR="00811B67" w:rsidRPr="008E767C" w:rsidRDefault="00D81A38" w:rsidP="008E767C">
      <w:pPr>
        <w:pStyle w:val="ListParagraph"/>
        <w:numPr>
          <w:ilvl w:val="0"/>
          <w:numId w:val="18"/>
        </w:numPr>
        <w:spacing w:after="0" w:line="360" w:lineRule="auto"/>
        <w:rPr>
          <w:rFonts w:ascii="Times New Roman" w:hAnsi="Times New Roman" w:cs="Times New Roman"/>
        </w:rPr>
      </w:pPr>
      <w:r w:rsidRPr="008E767C">
        <w:rPr>
          <w:rFonts w:ascii="Times New Roman" w:eastAsia="Times New Roman" w:hAnsi="Times New Roman" w:cs="Times New Roman"/>
        </w:rPr>
        <w:t>Currently, it is a condition in many countries to produce identification documents, such as birth registration, before public services can be accessed.</w:t>
      </w:r>
      <w:r w:rsidRPr="00FD7C1A">
        <w:rPr>
          <w:vertAlign w:val="superscript"/>
        </w:rPr>
        <w:endnoteReference w:id="9"/>
      </w:r>
      <w:r w:rsidRPr="008E767C">
        <w:rPr>
          <w:rFonts w:ascii="Times New Roman" w:eastAsia="Times New Roman" w:hAnsi="Times New Roman" w:cs="Times New Roman"/>
        </w:rPr>
        <w:t xml:space="preserve"> As such, States </w:t>
      </w:r>
      <w:r w:rsidR="00EE5E97" w:rsidRPr="008E767C">
        <w:rPr>
          <w:rFonts w:ascii="Times New Roman" w:eastAsia="Times New Roman" w:hAnsi="Times New Roman" w:cs="Times New Roman"/>
        </w:rPr>
        <w:t xml:space="preserve">Parties are under </w:t>
      </w:r>
      <w:r w:rsidR="00495658" w:rsidRPr="008E767C">
        <w:rPr>
          <w:rFonts w:ascii="Times New Roman" w:eastAsia="Times New Roman" w:hAnsi="Times New Roman" w:cs="Times New Roman"/>
        </w:rPr>
        <w:t>a</w:t>
      </w:r>
      <w:r w:rsidR="00EE5E97" w:rsidRPr="008E767C">
        <w:rPr>
          <w:rFonts w:ascii="Times New Roman" w:eastAsia="Times New Roman" w:hAnsi="Times New Roman" w:cs="Times New Roman"/>
        </w:rPr>
        <w:t xml:space="preserve"> </w:t>
      </w:r>
      <w:r w:rsidRPr="008E767C">
        <w:rPr>
          <w:rFonts w:ascii="Times New Roman" w:eastAsia="Times New Roman" w:hAnsi="Times New Roman" w:cs="Times New Roman"/>
        </w:rPr>
        <w:t xml:space="preserve"> duty to provide unaccompanied children with identification documents that would </w:t>
      </w:r>
      <w:r w:rsidR="00CA29EC" w:rsidRPr="008E767C">
        <w:rPr>
          <w:rFonts w:ascii="Times New Roman" w:eastAsia="Times New Roman" w:hAnsi="Times New Roman" w:cs="Times New Roman"/>
        </w:rPr>
        <w:t xml:space="preserve">state their name and other basic information, and will also </w:t>
      </w:r>
      <w:r w:rsidRPr="008E767C">
        <w:rPr>
          <w:rFonts w:ascii="Times New Roman" w:eastAsia="Times New Roman" w:hAnsi="Times New Roman" w:cs="Times New Roman"/>
        </w:rPr>
        <w:t>enable them access the same services, including education, health care, and accommodation, as child citizens of the country.</w:t>
      </w:r>
      <w:r w:rsidRPr="00FD7C1A">
        <w:rPr>
          <w:vertAlign w:val="superscript"/>
        </w:rPr>
        <w:endnoteReference w:id="10"/>
      </w:r>
      <w:r w:rsidRPr="008E767C">
        <w:rPr>
          <w:rFonts w:ascii="Times New Roman" w:eastAsia="Times New Roman" w:hAnsi="Times New Roman" w:cs="Times New Roman"/>
        </w:rPr>
        <w:t xml:space="preserve"> Further, to ensure children are cared for in all circumstances, States </w:t>
      </w:r>
      <w:r w:rsidR="003F1ABC" w:rsidRPr="008E767C">
        <w:rPr>
          <w:rFonts w:ascii="Times New Roman" w:eastAsia="Times New Roman" w:hAnsi="Times New Roman" w:cs="Times New Roman"/>
        </w:rPr>
        <w:t xml:space="preserve">Parties </w:t>
      </w:r>
      <w:r w:rsidRPr="008E767C">
        <w:rPr>
          <w:rFonts w:ascii="Times New Roman" w:eastAsia="Times New Roman" w:hAnsi="Times New Roman" w:cs="Times New Roman"/>
        </w:rPr>
        <w:t>should ensure that in the absence of full documentation children should not be discriminated against and have equal access to public services.</w:t>
      </w:r>
      <w:r w:rsidRPr="00FD7C1A">
        <w:rPr>
          <w:vertAlign w:val="superscript"/>
        </w:rPr>
        <w:endnoteReference w:id="11"/>
      </w:r>
    </w:p>
    <w:p w:rsidR="00811B67" w:rsidRDefault="00811B67" w:rsidP="00811B67">
      <w:pPr>
        <w:spacing w:after="0" w:line="360" w:lineRule="auto"/>
        <w:rPr>
          <w:rFonts w:ascii="Times New Roman" w:hAnsi="Times New Roman" w:cs="Times New Roman"/>
        </w:rPr>
      </w:pPr>
    </w:p>
    <w:p w:rsidR="00D81A38" w:rsidRPr="008E767C" w:rsidRDefault="00D81A38" w:rsidP="008E767C">
      <w:pPr>
        <w:pStyle w:val="ListParagraph"/>
        <w:numPr>
          <w:ilvl w:val="0"/>
          <w:numId w:val="18"/>
        </w:numPr>
        <w:spacing w:after="0" w:line="360" w:lineRule="auto"/>
        <w:rPr>
          <w:rFonts w:ascii="Times New Roman" w:hAnsi="Times New Roman" w:cs="Times New Roman"/>
        </w:rPr>
      </w:pPr>
      <w:r w:rsidRPr="008E767C">
        <w:rPr>
          <w:rFonts w:ascii="Times New Roman" w:eastAsia="Times New Roman" w:hAnsi="Times New Roman" w:cs="Times New Roman"/>
        </w:rPr>
        <w:t xml:space="preserve">If the child still has family in their country of origin, </w:t>
      </w:r>
      <w:r w:rsidR="00F34AE0" w:rsidRPr="008E767C">
        <w:rPr>
          <w:rFonts w:ascii="Times New Roman" w:eastAsia="Times New Roman" w:hAnsi="Times New Roman" w:cs="Times New Roman"/>
        </w:rPr>
        <w:t xml:space="preserve">States Parties </w:t>
      </w:r>
      <w:r w:rsidRPr="008E767C">
        <w:rPr>
          <w:rFonts w:ascii="Times New Roman" w:eastAsia="Times New Roman" w:hAnsi="Times New Roman" w:cs="Times New Roman"/>
        </w:rPr>
        <w:t>have a positive obligation to commence tracing as soon as possible.</w:t>
      </w:r>
      <w:r w:rsidRPr="00FD7C1A">
        <w:rPr>
          <w:vertAlign w:val="superscript"/>
        </w:rPr>
        <w:endnoteReference w:id="12"/>
      </w:r>
      <w:r w:rsidRPr="008E767C">
        <w:rPr>
          <w:rFonts w:ascii="Times New Roman" w:eastAsia="Times New Roman" w:hAnsi="Times New Roman" w:cs="Times New Roman"/>
        </w:rPr>
        <w:t xml:space="preserve"> </w:t>
      </w:r>
      <w:r w:rsidR="007F53DC" w:rsidRPr="008E767C">
        <w:rPr>
          <w:rFonts w:ascii="Times New Roman" w:eastAsia="Times New Roman" w:hAnsi="Times New Roman" w:cs="Times New Roman"/>
        </w:rPr>
        <w:t>T</w:t>
      </w:r>
      <w:r w:rsidRPr="008E767C">
        <w:rPr>
          <w:rFonts w:ascii="Times New Roman" w:eastAsia="Times New Roman" w:hAnsi="Times New Roman" w:cs="Times New Roman"/>
        </w:rPr>
        <w:t xml:space="preserve">he decision of whether a child should be deported, or reunified with their family in their country of origin, should be made </w:t>
      </w:r>
      <w:r w:rsidR="007F53DC" w:rsidRPr="008E767C">
        <w:rPr>
          <w:rFonts w:ascii="Times New Roman" w:eastAsia="Times New Roman" w:hAnsi="Times New Roman" w:cs="Times New Roman"/>
          <w:lang w:bidi="he-IL"/>
        </w:rPr>
        <w:t xml:space="preserve">while upholding the </w:t>
      </w:r>
      <w:r w:rsidR="007F53DC" w:rsidRPr="008E767C">
        <w:rPr>
          <w:rFonts w:ascii="Times New Roman" w:eastAsia="Times New Roman" w:hAnsi="Times New Roman" w:cs="Times New Roman"/>
        </w:rPr>
        <w:t xml:space="preserve">child’s </w:t>
      </w:r>
      <w:r w:rsidRPr="008E767C">
        <w:rPr>
          <w:rFonts w:ascii="Times New Roman" w:eastAsia="Times New Roman" w:hAnsi="Times New Roman" w:cs="Times New Roman"/>
        </w:rPr>
        <w:t>best interests</w:t>
      </w:r>
      <w:r w:rsidR="007F53DC" w:rsidRPr="008E767C">
        <w:rPr>
          <w:rFonts w:ascii="Times New Roman" w:eastAsia="Times New Roman" w:hAnsi="Times New Roman" w:cs="Times New Roman"/>
        </w:rPr>
        <w:t xml:space="preserve"> as a primary consideration </w:t>
      </w:r>
      <w:r w:rsidRPr="008E767C">
        <w:rPr>
          <w:rFonts w:ascii="Times New Roman" w:eastAsia="Times New Roman" w:hAnsi="Times New Roman" w:cs="Times New Roman"/>
        </w:rPr>
        <w:t>,</w:t>
      </w:r>
      <w:r w:rsidRPr="00FD7C1A">
        <w:rPr>
          <w:vertAlign w:val="superscript"/>
        </w:rPr>
        <w:endnoteReference w:id="13"/>
      </w:r>
      <w:r w:rsidRPr="008E767C">
        <w:rPr>
          <w:rFonts w:ascii="Times New Roman" w:eastAsia="Times New Roman" w:hAnsi="Times New Roman" w:cs="Times New Roman"/>
        </w:rPr>
        <w:t xml:space="preserve"> </w:t>
      </w:r>
      <w:r w:rsidR="007F53DC" w:rsidRPr="008E767C">
        <w:rPr>
          <w:rFonts w:ascii="Times New Roman" w:eastAsia="Times New Roman" w:hAnsi="Times New Roman" w:cs="Times New Roman"/>
        </w:rPr>
        <w:t xml:space="preserve">and </w:t>
      </w:r>
      <w:r w:rsidRPr="008E767C">
        <w:rPr>
          <w:rFonts w:ascii="Times New Roman" w:eastAsia="Times New Roman" w:hAnsi="Times New Roman" w:cs="Times New Roman"/>
        </w:rPr>
        <w:t>after enabling the child to participate in the process.</w:t>
      </w:r>
      <w:r w:rsidRPr="00FD7C1A">
        <w:rPr>
          <w:vertAlign w:val="superscript"/>
        </w:rPr>
        <w:endnoteReference w:id="14"/>
      </w:r>
      <w:r w:rsidRPr="008E767C">
        <w:rPr>
          <w:rFonts w:ascii="Times New Roman" w:eastAsia="Times New Roman" w:hAnsi="Times New Roman" w:cs="Times New Roman"/>
        </w:rPr>
        <w:t xml:space="preserve"> If there is evidence that a child is going to be subjected to serious human rights violations in their country of origin, they should not be deported, as this </w:t>
      </w:r>
      <w:r w:rsidR="00495658" w:rsidRPr="008E767C">
        <w:rPr>
          <w:rFonts w:ascii="Times New Roman" w:eastAsia="Times New Roman" w:hAnsi="Times New Roman" w:cs="Times New Roman"/>
        </w:rPr>
        <w:t>cannot</w:t>
      </w:r>
      <w:r w:rsidRPr="008E767C">
        <w:rPr>
          <w:rFonts w:ascii="Times New Roman" w:eastAsia="Times New Roman" w:hAnsi="Times New Roman" w:cs="Times New Roman"/>
        </w:rPr>
        <w:t xml:space="preserve"> be in their best interests.</w:t>
      </w:r>
      <w:r w:rsidRPr="00FD7C1A">
        <w:rPr>
          <w:vertAlign w:val="superscript"/>
        </w:rPr>
        <w:endnoteReference w:id="15"/>
      </w:r>
      <w:r w:rsidRPr="008E767C">
        <w:rPr>
          <w:rFonts w:ascii="Times New Roman" w:eastAsia="Times New Roman" w:hAnsi="Times New Roman" w:cs="Times New Roman"/>
        </w:rPr>
        <w:t xml:space="preserve"> This is not currently occurring in all States. For example, Australia has a ‘turn-back’ policy whereby asylum-seekers attempting to arrive in Australia by boat are immediately towed out of Australia’s waters.</w:t>
      </w:r>
      <w:r w:rsidRPr="00FD7C1A">
        <w:rPr>
          <w:vertAlign w:val="superscript"/>
        </w:rPr>
        <w:endnoteReference w:id="16"/>
      </w:r>
      <w:r w:rsidRPr="008E767C">
        <w:rPr>
          <w:rFonts w:ascii="Times New Roman" w:eastAsia="Times New Roman" w:hAnsi="Times New Roman" w:cs="Times New Roman"/>
        </w:rPr>
        <w:t xml:space="preserve"> This is far from best practice, </w:t>
      </w:r>
      <w:r w:rsidR="000650EC" w:rsidRPr="008E767C">
        <w:rPr>
          <w:rFonts w:ascii="Times New Roman" w:eastAsia="Times New Roman" w:hAnsi="Times New Roman" w:cs="Times New Roman"/>
        </w:rPr>
        <w:t>not leas</w:t>
      </w:r>
      <w:r w:rsidR="00495658" w:rsidRPr="008E767C">
        <w:rPr>
          <w:rFonts w:ascii="Times New Roman" w:eastAsia="Times New Roman" w:hAnsi="Times New Roman" w:cs="Times New Roman"/>
        </w:rPr>
        <w:t>t</w:t>
      </w:r>
      <w:r w:rsidR="000650EC" w:rsidRPr="008E767C">
        <w:rPr>
          <w:rFonts w:ascii="Times New Roman" w:eastAsia="Times New Roman" w:hAnsi="Times New Roman" w:cs="Times New Roman"/>
        </w:rPr>
        <w:t xml:space="preserve"> because </w:t>
      </w:r>
      <w:r w:rsidR="00495658" w:rsidRPr="008E767C">
        <w:rPr>
          <w:rFonts w:ascii="Times New Roman" w:eastAsia="Times New Roman" w:hAnsi="Times New Roman" w:cs="Times New Roman"/>
        </w:rPr>
        <w:t>this</w:t>
      </w:r>
      <w:r w:rsidR="000650EC" w:rsidRPr="008E767C">
        <w:rPr>
          <w:rFonts w:ascii="Times New Roman" w:eastAsia="Times New Roman" w:hAnsi="Times New Roman" w:cs="Times New Roman"/>
        </w:rPr>
        <w:t xml:space="preserve"> policy </w:t>
      </w:r>
      <w:r w:rsidR="00495658" w:rsidRPr="008E767C">
        <w:rPr>
          <w:rFonts w:ascii="Times New Roman" w:eastAsia="Times New Roman" w:hAnsi="Times New Roman" w:cs="Times New Roman"/>
        </w:rPr>
        <w:t xml:space="preserve">does </w:t>
      </w:r>
      <w:r w:rsidR="000650EC" w:rsidRPr="008E767C">
        <w:rPr>
          <w:rFonts w:ascii="Times New Roman" w:eastAsia="Times New Roman" w:hAnsi="Times New Roman" w:cs="Times New Roman"/>
        </w:rPr>
        <w:t xml:space="preserve">not include a genuine </w:t>
      </w:r>
      <w:r w:rsidRPr="008E767C">
        <w:rPr>
          <w:rFonts w:ascii="Times New Roman" w:eastAsia="Times New Roman" w:hAnsi="Times New Roman" w:cs="Times New Roman"/>
        </w:rPr>
        <w:t>attempt to identify if any of the asylum seekers are unaccompanied children</w:t>
      </w:r>
      <w:r w:rsidR="00495658" w:rsidRPr="008E767C">
        <w:rPr>
          <w:rFonts w:ascii="Times New Roman" w:eastAsia="Times New Roman" w:hAnsi="Times New Roman" w:cs="Times New Roman"/>
        </w:rPr>
        <w:t xml:space="preserve"> or</w:t>
      </w:r>
      <w:r w:rsidR="00FD766F" w:rsidRPr="008E767C">
        <w:rPr>
          <w:rFonts w:ascii="Times New Roman" w:eastAsia="Times New Roman" w:hAnsi="Times New Roman" w:cs="Times New Roman"/>
        </w:rPr>
        <w:t xml:space="preserve"> what implication such a policy has on their rights. </w:t>
      </w:r>
    </w:p>
    <w:p w:rsidR="00811B67" w:rsidRDefault="00811B67" w:rsidP="00811B67">
      <w:pPr>
        <w:spacing w:after="0" w:line="360" w:lineRule="auto"/>
        <w:contextualSpacing/>
        <w:rPr>
          <w:rFonts w:ascii="Times New Roman" w:eastAsia="Times New Roman" w:hAnsi="Times New Roman" w:cs="Times New Roman"/>
        </w:rPr>
      </w:pPr>
    </w:p>
    <w:p w:rsidR="00D81A38" w:rsidRPr="008E767C" w:rsidRDefault="00D81A38" w:rsidP="008E767C">
      <w:pPr>
        <w:pStyle w:val="ListParagraph"/>
        <w:numPr>
          <w:ilvl w:val="0"/>
          <w:numId w:val="18"/>
        </w:numPr>
        <w:spacing w:after="0" w:line="360" w:lineRule="auto"/>
        <w:rPr>
          <w:rFonts w:ascii="Times New Roman" w:hAnsi="Times New Roman" w:cs="Times New Roman"/>
        </w:rPr>
      </w:pPr>
      <w:r w:rsidRPr="008E767C">
        <w:rPr>
          <w:rFonts w:ascii="Times New Roman" w:eastAsia="Times New Roman" w:hAnsi="Times New Roman" w:cs="Times New Roman"/>
        </w:rPr>
        <w:t xml:space="preserve">Some unaccompanied children should not be returned to their country of origin, due to statelessness, legitimate refugee claims, or because it is not otherwise in their best interest. </w:t>
      </w:r>
      <w:r w:rsidRPr="008E767C">
        <w:rPr>
          <w:rFonts w:ascii="Times New Roman" w:eastAsia="Times New Roman" w:hAnsi="Times New Roman" w:cs="Times New Roman"/>
          <w:highlight w:val="white"/>
        </w:rPr>
        <w:t>Currently, in many countries, unaccompanied children who do not have a visa are placed in immigration detention or are deported. For example, in Australia, children migrating through irregular channels have been placed in mandatory offshore detention or ‘turned back’ by authorities.</w:t>
      </w:r>
      <w:r w:rsidRPr="00FD7C1A">
        <w:rPr>
          <w:highlight w:val="white"/>
          <w:vertAlign w:val="superscript"/>
        </w:rPr>
        <w:endnoteReference w:id="17"/>
      </w:r>
      <w:r w:rsidRPr="008E767C">
        <w:rPr>
          <w:rFonts w:ascii="Times New Roman" w:eastAsia="Times New Roman" w:hAnsi="Times New Roman" w:cs="Times New Roman"/>
          <w:highlight w:val="white"/>
        </w:rPr>
        <w:t xml:space="preserve"> Children should never be subjected to detention for numerous reasons which are elaborated upon in our exploration of Article 6</w:t>
      </w:r>
      <w:r w:rsidR="00660287" w:rsidRPr="008E767C">
        <w:rPr>
          <w:rFonts w:ascii="Times New Roman" w:eastAsia="Times New Roman" w:hAnsi="Times New Roman" w:cs="Times New Roman"/>
          <w:highlight w:val="white"/>
        </w:rPr>
        <w:t>, below</w:t>
      </w:r>
      <w:r w:rsidRPr="008E767C">
        <w:rPr>
          <w:rFonts w:ascii="Times New Roman" w:eastAsia="Times New Roman" w:hAnsi="Times New Roman" w:cs="Times New Roman"/>
          <w:highlight w:val="white"/>
        </w:rPr>
        <w:t xml:space="preserve">. </w:t>
      </w:r>
    </w:p>
    <w:p w:rsidR="00D81A38" w:rsidRPr="00FD7C1A" w:rsidRDefault="00D81A38" w:rsidP="00D47988">
      <w:pPr>
        <w:spacing w:after="0" w:line="360" w:lineRule="auto"/>
        <w:ind w:left="720"/>
        <w:rPr>
          <w:rFonts w:ascii="Times New Roman" w:hAnsi="Times New Roman" w:cs="Times New Roman"/>
        </w:rPr>
      </w:pPr>
    </w:p>
    <w:p w:rsidR="00D81A38" w:rsidRPr="008E767C" w:rsidRDefault="00D81A38" w:rsidP="008E767C">
      <w:pPr>
        <w:pStyle w:val="ListParagraph"/>
        <w:numPr>
          <w:ilvl w:val="0"/>
          <w:numId w:val="18"/>
        </w:numPr>
        <w:spacing w:after="0" w:line="360" w:lineRule="auto"/>
        <w:rPr>
          <w:rFonts w:ascii="Times New Roman" w:hAnsi="Times New Roman" w:cs="Times New Roman"/>
        </w:rPr>
      </w:pPr>
      <w:r w:rsidRPr="008E767C">
        <w:rPr>
          <w:rFonts w:ascii="Times New Roman" w:eastAsia="Times New Roman" w:hAnsi="Times New Roman" w:cs="Times New Roman"/>
        </w:rPr>
        <w:t xml:space="preserve">If children are unable to </w:t>
      </w:r>
      <w:r w:rsidRPr="008E767C">
        <w:rPr>
          <w:rFonts w:ascii="Times New Roman" w:eastAsia="Times New Roman" w:hAnsi="Times New Roman" w:cs="Times New Roman"/>
          <w:highlight w:val="white"/>
        </w:rPr>
        <w:t xml:space="preserve">return to their country of origin, States should grant them </w:t>
      </w:r>
      <w:r w:rsidR="00EF5A97" w:rsidRPr="008E767C">
        <w:rPr>
          <w:rFonts w:ascii="Times New Roman" w:eastAsia="Times New Roman" w:hAnsi="Times New Roman" w:cs="Times New Roman"/>
          <w:highlight w:val="white"/>
        </w:rPr>
        <w:t xml:space="preserve">a </w:t>
      </w:r>
      <w:r w:rsidRPr="008E767C">
        <w:rPr>
          <w:rFonts w:ascii="Times New Roman" w:eastAsia="Times New Roman" w:hAnsi="Times New Roman" w:cs="Times New Roman"/>
          <w:highlight w:val="white"/>
        </w:rPr>
        <w:t>permanent status</w:t>
      </w:r>
      <w:r w:rsidR="00495658" w:rsidRPr="008E767C">
        <w:rPr>
          <w:rFonts w:ascii="Times New Roman" w:eastAsia="Times New Roman" w:hAnsi="Times New Roman" w:cs="Times New Roman"/>
          <w:highlight w:val="white"/>
        </w:rPr>
        <w:t xml:space="preserve">-in the form of a protection visa, residence permit, citizenship or similar </w:t>
      </w:r>
      <w:r w:rsidR="007C2C28" w:rsidRPr="008E767C">
        <w:rPr>
          <w:rFonts w:ascii="Times New Roman" w:eastAsia="Times New Roman" w:hAnsi="Times New Roman" w:cs="Times New Roman"/>
          <w:highlight w:val="white"/>
        </w:rPr>
        <w:t>status -</w:t>
      </w:r>
      <w:r w:rsidRPr="008E767C">
        <w:rPr>
          <w:rFonts w:ascii="Times New Roman" w:eastAsia="Times New Roman" w:hAnsi="Times New Roman" w:cs="Times New Roman"/>
          <w:highlight w:val="white"/>
        </w:rPr>
        <w:t xml:space="preserve">which enables them to reside in the country and access essential services. </w:t>
      </w:r>
    </w:p>
    <w:p w:rsidR="00811B67" w:rsidRDefault="00811B67" w:rsidP="00D47988">
      <w:pPr>
        <w:spacing w:after="0" w:line="360" w:lineRule="auto"/>
        <w:rPr>
          <w:rFonts w:ascii="Times New Roman" w:eastAsia="Times New Roman" w:hAnsi="Times New Roman" w:cs="Times New Roman"/>
          <w:b/>
        </w:rPr>
      </w:pPr>
    </w:p>
    <w:p w:rsidR="00D81A38" w:rsidRPr="008E767C" w:rsidRDefault="00D81A38" w:rsidP="008E767C">
      <w:pPr>
        <w:pStyle w:val="ListParagraph"/>
        <w:spacing w:after="0" w:line="360" w:lineRule="auto"/>
        <w:rPr>
          <w:rFonts w:ascii="Times New Roman" w:hAnsi="Times New Roman" w:cs="Times New Roman"/>
        </w:rPr>
      </w:pPr>
      <w:r w:rsidRPr="008E767C">
        <w:rPr>
          <w:rFonts w:ascii="Times New Roman" w:eastAsia="Times New Roman" w:hAnsi="Times New Roman" w:cs="Times New Roman"/>
          <w:b/>
        </w:rPr>
        <w:t>Recommendations</w:t>
      </w:r>
    </w:p>
    <w:p w:rsidR="00535BAF" w:rsidRPr="008E767C" w:rsidRDefault="00535BAF" w:rsidP="008E767C">
      <w:pPr>
        <w:pStyle w:val="ListParagraph"/>
        <w:spacing w:after="0" w:line="360" w:lineRule="auto"/>
        <w:rPr>
          <w:rFonts w:ascii="Times New Roman" w:eastAsia="Times New Roman" w:hAnsi="Times New Roman" w:cs="Times New Roman"/>
          <w:b/>
          <w:highlight w:val="white"/>
        </w:rPr>
      </w:pPr>
      <w:r w:rsidRPr="008E767C">
        <w:rPr>
          <w:rFonts w:ascii="Times New Roman" w:eastAsia="Times New Roman" w:hAnsi="Times New Roman" w:cs="Times New Roman"/>
          <w:b/>
        </w:rPr>
        <w:t>Rec 1.</w:t>
      </w:r>
      <w:r w:rsidRPr="008E767C">
        <w:rPr>
          <w:rFonts w:ascii="Times New Roman" w:eastAsia="Times New Roman" w:hAnsi="Times New Roman" w:cs="Times New Roman"/>
          <w:b/>
        </w:rPr>
        <w:tab/>
        <w:t xml:space="preserve">States Parties must ensure that unaccompanied children have full access to public services, in particular accommodation, education, and health care, taking into consideration their particular vulnerabilities, irrespective of whether these children have identification documentation, and regardless of their immigration status. </w:t>
      </w:r>
    </w:p>
    <w:p w:rsidR="00535BAF" w:rsidRPr="008E767C" w:rsidRDefault="00535BAF" w:rsidP="00535BAF">
      <w:pPr>
        <w:spacing w:after="0" w:line="360" w:lineRule="auto"/>
        <w:contextualSpacing/>
        <w:rPr>
          <w:rFonts w:ascii="Times New Roman" w:eastAsia="Times New Roman" w:hAnsi="Times New Roman" w:cs="Times New Roman"/>
          <w:b/>
        </w:rPr>
      </w:pPr>
    </w:p>
    <w:p w:rsidR="00D81A38" w:rsidRPr="008E767C" w:rsidRDefault="00535BAF" w:rsidP="008E767C">
      <w:pPr>
        <w:pStyle w:val="ListParagraph"/>
        <w:spacing w:after="0" w:line="360" w:lineRule="auto"/>
        <w:rPr>
          <w:rFonts w:ascii="Times New Roman" w:eastAsia="Times New Roman" w:hAnsi="Times New Roman" w:cs="Times New Roman"/>
          <w:b/>
          <w:u w:val="single"/>
        </w:rPr>
      </w:pPr>
      <w:r w:rsidRPr="008E767C">
        <w:rPr>
          <w:rFonts w:ascii="Times New Roman" w:eastAsia="Times New Roman" w:hAnsi="Times New Roman" w:cs="Times New Roman"/>
          <w:b/>
        </w:rPr>
        <w:t>Rec 2.</w:t>
      </w:r>
      <w:r w:rsidRPr="008E767C">
        <w:rPr>
          <w:rFonts w:ascii="Times New Roman" w:eastAsia="Times New Roman" w:hAnsi="Times New Roman" w:cs="Times New Roman"/>
          <w:b/>
        </w:rPr>
        <w:tab/>
        <w:t>Unaccompanied children should only be deported, including for reunifications with their family, if it is in their best interests. Decision makers must engage in a comprehensive analysis of the child’s specific circumstances and take into account the child’s opinion in making such a decision.</w:t>
      </w:r>
    </w:p>
    <w:p w:rsidR="00D81A38" w:rsidRPr="00FD7C1A" w:rsidRDefault="00D81A38" w:rsidP="00D47988">
      <w:pPr>
        <w:spacing w:after="0" w:line="360" w:lineRule="auto"/>
        <w:rPr>
          <w:rFonts w:ascii="Times New Roman" w:hAnsi="Times New Roman" w:cs="Times New Roman"/>
        </w:rPr>
      </w:pPr>
    </w:p>
    <w:p w:rsidR="00D81A38" w:rsidRPr="008E767C" w:rsidRDefault="00D81A38" w:rsidP="008E767C">
      <w:pPr>
        <w:pStyle w:val="ListParagraph"/>
        <w:spacing w:after="0" w:line="360" w:lineRule="auto"/>
        <w:rPr>
          <w:rFonts w:ascii="Times New Roman" w:eastAsia="Times New Roman" w:hAnsi="Times New Roman" w:cs="Times New Roman"/>
          <w:b/>
          <w:u w:val="single"/>
        </w:rPr>
      </w:pPr>
      <w:r w:rsidRPr="008E767C">
        <w:rPr>
          <w:rFonts w:ascii="Times New Roman" w:eastAsia="Times New Roman" w:hAnsi="Times New Roman" w:cs="Times New Roman"/>
          <w:b/>
          <w:u w:val="single"/>
        </w:rPr>
        <w:t>Article 18: Right to Guardianship</w:t>
      </w:r>
    </w:p>
    <w:p w:rsidR="004F535B" w:rsidRPr="00FD7C1A" w:rsidRDefault="004F535B" w:rsidP="00D47988">
      <w:pPr>
        <w:spacing w:after="0" w:line="360" w:lineRule="auto"/>
        <w:rPr>
          <w:rFonts w:ascii="Times New Roman" w:hAnsi="Times New Roman" w:cs="Times New Roman"/>
        </w:rPr>
      </w:pPr>
    </w:p>
    <w:p w:rsidR="00D81A38" w:rsidRPr="008E767C" w:rsidRDefault="00D81A38" w:rsidP="008E767C">
      <w:pPr>
        <w:pStyle w:val="ListParagraph"/>
        <w:numPr>
          <w:ilvl w:val="0"/>
          <w:numId w:val="18"/>
        </w:numPr>
        <w:tabs>
          <w:tab w:val="left" w:pos="3263"/>
        </w:tabs>
        <w:spacing w:after="0" w:line="360" w:lineRule="auto"/>
        <w:rPr>
          <w:rFonts w:ascii="Times New Roman" w:hAnsi="Times New Roman" w:cs="Times New Roman"/>
        </w:rPr>
      </w:pPr>
      <w:r w:rsidRPr="008E767C">
        <w:rPr>
          <w:rFonts w:ascii="Times New Roman" w:eastAsia="Times New Roman" w:hAnsi="Times New Roman" w:cs="Times New Roman"/>
        </w:rPr>
        <w:t>The UNCRC recognises that parents, and legal guardians, play an important role in the development of a child.</w:t>
      </w:r>
      <w:r w:rsidRPr="00FD7C1A">
        <w:rPr>
          <w:vertAlign w:val="superscript"/>
        </w:rPr>
        <w:endnoteReference w:id="18"/>
      </w:r>
      <w:r w:rsidRPr="008E767C">
        <w:rPr>
          <w:rFonts w:ascii="Times New Roman" w:eastAsia="Times New Roman" w:hAnsi="Times New Roman" w:cs="Times New Roman"/>
        </w:rPr>
        <w:t xml:space="preserve">  By definition, unaccompanied minors are separated from their parents, their relatives, and all other adults who, by law or custom, are responsible for their care.</w:t>
      </w:r>
      <w:r w:rsidRPr="00FD7C1A">
        <w:rPr>
          <w:vertAlign w:val="superscript"/>
        </w:rPr>
        <w:endnoteReference w:id="19"/>
      </w:r>
      <w:r w:rsidRPr="008E767C">
        <w:rPr>
          <w:rFonts w:ascii="Times New Roman" w:eastAsia="Times New Roman" w:hAnsi="Times New Roman" w:cs="Times New Roman"/>
        </w:rPr>
        <w:t xml:space="preserve"> Thus, unaccompanied children are especially vulnerable because they do not have support through the processes of: claiming asylum; accessing essential services, such as legal representation, education and health care; and integration into society. Accordingly, Article 18 requires States </w:t>
      </w:r>
      <w:r w:rsidR="00220D9B" w:rsidRPr="008E767C">
        <w:rPr>
          <w:rFonts w:ascii="Times New Roman" w:eastAsia="Times New Roman" w:hAnsi="Times New Roman" w:cs="Times New Roman"/>
        </w:rPr>
        <w:t xml:space="preserve">Parties </w:t>
      </w:r>
      <w:r w:rsidRPr="008E767C">
        <w:rPr>
          <w:rFonts w:ascii="Times New Roman" w:eastAsia="Times New Roman" w:hAnsi="Times New Roman" w:cs="Times New Roman"/>
        </w:rPr>
        <w:t>to intervene, and render appropriate assistance, in order to secure the child’s rights and needs.</w:t>
      </w:r>
      <w:r w:rsidRPr="00FD7C1A">
        <w:rPr>
          <w:vertAlign w:val="superscript"/>
        </w:rPr>
        <w:endnoteReference w:id="20"/>
      </w:r>
    </w:p>
    <w:p w:rsidR="00D81A38" w:rsidRPr="00FD7C1A" w:rsidRDefault="00D81A38" w:rsidP="00D47988">
      <w:pPr>
        <w:tabs>
          <w:tab w:val="left" w:pos="3263"/>
        </w:tabs>
        <w:spacing w:after="0" w:line="360" w:lineRule="auto"/>
        <w:rPr>
          <w:rFonts w:ascii="Times New Roman" w:hAnsi="Times New Roman" w:cs="Times New Roman"/>
        </w:rPr>
      </w:pPr>
    </w:p>
    <w:p w:rsidR="00D81A38" w:rsidRPr="008E767C" w:rsidRDefault="00D81A38" w:rsidP="008E767C">
      <w:pPr>
        <w:pStyle w:val="ListParagraph"/>
        <w:spacing w:after="0" w:line="360" w:lineRule="auto"/>
        <w:rPr>
          <w:rFonts w:ascii="Times New Roman" w:hAnsi="Times New Roman" w:cs="Times New Roman"/>
        </w:rPr>
      </w:pPr>
      <w:r w:rsidRPr="008E767C">
        <w:rPr>
          <w:rFonts w:ascii="Times New Roman" w:eastAsia="Times New Roman" w:hAnsi="Times New Roman" w:cs="Times New Roman"/>
          <w:b/>
        </w:rPr>
        <w:t>Rights and Obligations under Article 18</w:t>
      </w:r>
    </w:p>
    <w:p w:rsidR="00D81A38" w:rsidRPr="008E767C" w:rsidRDefault="00D81A38" w:rsidP="008E767C">
      <w:pPr>
        <w:pStyle w:val="ListParagraph"/>
        <w:spacing w:after="0" w:line="360" w:lineRule="auto"/>
        <w:rPr>
          <w:rFonts w:ascii="Times New Roman" w:hAnsi="Times New Roman" w:cs="Times New Roman"/>
        </w:rPr>
      </w:pPr>
      <w:r w:rsidRPr="008E767C">
        <w:rPr>
          <w:rFonts w:ascii="Times New Roman" w:eastAsia="Times New Roman" w:hAnsi="Times New Roman" w:cs="Times New Roman"/>
          <w:u w:val="single"/>
        </w:rPr>
        <w:t xml:space="preserve">The best interests of a child are a legal guardian’s overriding concern.  </w:t>
      </w:r>
    </w:p>
    <w:p w:rsidR="00D81A38" w:rsidRPr="00FD7C1A" w:rsidRDefault="00D81A38" w:rsidP="00D47988">
      <w:pPr>
        <w:spacing w:after="0" w:line="360" w:lineRule="auto"/>
        <w:rPr>
          <w:rFonts w:ascii="Times New Roman" w:hAnsi="Times New Roman" w:cs="Times New Roman"/>
        </w:rPr>
      </w:pPr>
    </w:p>
    <w:p w:rsidR="007C2C28" w:rsidRPr="008E767C" w:rsidRDefault="00D81A38" w:rsidP="008E767C">
      <w:pPr>
        <w:pStyle w:val="ListParagraph"/>
        <w:numPr>
          <w:ilvl w:val="0"/>
          <w:numId w:val="18"/>
        </w:numPr>
        <w:spacing w:after="0" w:line="360" w:lineRule="auto"/>
        <w:rPr>
          <w:rFonts w:ascii="Times New Roman" w:hAnsi="Times New Roman" w:cs="Times New Roman"/>
        </w:rPr>
      </w:pPr>
      <w:r w:rsidRPr="008E767C">
        <w:rPr>
          <w:rFonts w:ascii="Times New Roman" w:eastAsia="Times New Roman" w:hAnsi="Times New Roman" w:cs="Times New Roman"/>
        </w:rPr>
        <w:t>Under Article 3, States have a general obligation to consider the child’s best interests as ‘</w:t>
      </w:r>
      <w:r w:rsidRPr="008E767C">
        <w:rPr>
          <w:rFonts w:ascii="Times New Roman" w:eastAsia="Times New Roman" w:hAnsi="Times New Roman" w:cs="Times New Roman"/>
          <w:i/>
          <w:iCs/>
        </w:rPr>
        <w:t>a</w:t>
      </w:r>
      <w:r w:rsidRPr="008E767C">
        <w:rPr>
          <w:rFonts w:ascii="Times New Roman" w:eastAsia="Times New Roman" w:hAnsi="Times New Roman" w:cs="Times New Roman"/>
        </w:rPr>
        <w:t xml:space="preserve">’ primary consideration. </w:t>
      </w:r>
      <w:r w:rsidR="00DE2E7D" w:rsidRPr="008E767C">
        <w:rPr>
          <w:rFonts w:ascii="Times New Roman" w:eastAsia="Times New Roman" w:hAnsi="Times New Roman" w:cs="Times New Roman"/>
        </w:rPr>
        <w:t>T</w:t>
      </w:r>
      <w:r w:rsidRPr="008E767C">
        <w:rPr>
          <w:rFonts w:ascii="Times New Roman" w:eastAsia="Times New Roman" w:hAnsi="Times New Roman" w:cs="Times New Roman"/>
        </w:rPr>
        <w:t xml:space="preserve">he child’s best interests must be considered concurrently with other important principles, such as </w:t>
      </w:r>
      <w:r w:rsidR="00DE2E7D" w:rsidRPr="008E767C">
        <w:rPr>
          <w:rFonts w:ascii="Times New Roman" w:eastAsia="Times New Roman" w:hAnsi="Times New Roman" w:cs="Times New Roman"/>
        </w:rPr>
        <w:t xml:space="preserve">the right to </w:t>
      </w:r>
      <w:r w:rsidRPr="008E767C">
        <w:rPr>
          <w:rFonts w:ascii="Times New Roman" w:eastAsia="Times New Roman" w:hAnsi="Times New Roman" w:cs="Times New Roman"/>
        </w:rPr>
        <w:t>non-discrimination.</w:t>
      </w:r>
      <w:r w:rsidRPr="00FD7C1A">
        <w:rPr>
          <w:vertAlign w:val="superscript"/>
        </w:rPr>
        <w:endnoteReference w:id="21"/>
      </w:r>
      <w:r w:rsidRPr="008E767C">
        <w:rPr>
          <w:rFonts w:ascii="Times New Roman" w:eastAsia="Times New Roman" w:hAnsi="Times New Roman" w:cs="Times New Roman"/>
        </w:rPr>
        <w:t xml:space="preserve"> </w:t>
      </w:r>
      <w:r w:rsidR="00FF1669" w:rsidRPr="008E767C">
        <w:rPr>
          <w:rFonts w:ascii="Times New Roman" w:eastAsia="Times New Roman" w:hAnsi="Times New Roman" w:cs="Times New Roman"/>
        </w:rPr>
        <w:t>U</w:t>
      </w:r>
      <w:r w:rsidRPr="008E767C">
        <w:rPr>
          <w:rFonts w:ascii="Times New Roman" w:eastAsia="Times New Roman" w:hAnsi="Times New Roman" w:cs="Times New Roman"/>
        </w:rPr>
        <w:t>nder Article 18, it is the duty of legal guardians to have the child’s best interest as ‘their basic concern</w:t>
      </w:r>
      <w:r w:rsidR="00852BC6" w:rsidRPr="008E767C">
        <w:rPr>
          <w:rFonts w:ascii="Times New Roman" w:eastAsia="Times New Roman" w:hAnsi="Times New Roman" w:cs="Times New Roman"/>
        </w:rPr>
        <w:t xml:space="preserve">; </w:t>
      </w:r>
      <w:r w:rsidRPr="008E767C">
        <w:rPr>
          <w:rFonts w:ascii="Times New Roman" w:eastAsia="Times New Roman" w:hAnsi="Times New Roman" w:cs="Times New Roman"/>
        </w:rPr>
        <w:t>’</w:t>
      </w:r>
      <w:r w:rsidRPr="00FD7C1A">
        <w:rPr>
          <w:vertAlign w:val="superscript"/>
        </w:rPr>
        <w:endnoteReference w:id="22"/>
      </w:r>
      <w:r w:rsidR="00852BC6" w:rsidRPr="008E767C">
        <w:rPr>
          <w:rFonts w:ascii="Times New Roman" w:eastAsia="Times New Roman" w:hAnsi="Times New Roman" w:cs="Times New Roman"/>
        </w:rPr>
        <w:t xml:space="preserve"> this is a </w:t>
      </w:r>
      <w:r w:rsidR="007C2C28" w:rsidRPr="008E767C">
        <w:rPr>
          <w:rFonts w:ascii="Times New Roman" w:eastAsia="Times New Roman" w:hAnsi="Times New Roman" w:cs="Times New Roman"/>
        </w:rPr>
        <w:t>sep</w:t>
      </w:r>
      <w:r w:rsidR="008E767C" w:rsidRPr="008E767C">
        <w:rPr>
          <w:rFonts w:ascii="Times New Roman" w:eastAsia="Times New Roman" w:hAnsi="Times New Roman" w:cs="Times New Roman"/>
        </w:rPr>
        <w:t>a</w:t>
      </w:r>
      <w:r w:rsidR="007C2C28" w:rsidRPr="008E767C">
        <w:rPr>
          <w:rFonts w:ascii="Times New Roman" w:eastAsia="Times New Roman" w:hAnsi="Times New Roman" w:cs="Times New Roman"/>
        </w:rPr>
        <w:t>rate</w:t>
      </w:r>
      <w:r w:rsidR="00852BC6" w:rsidRPr="008E767C">
        <w:rPr>
          <w:rFonts w:ascii="Times New Roman" w:eastAsia="Times New Roman" w:hAnsi="Times New Roman" w:cs="Times New Roman"/>
        </w:rPr>
        <w:t xml:space="preserve"> and higher standard than the obligation imposed on the State </w:t>
      </w:r>
      <w:r w:rsidRPr="008E767C">
        <w:rPr>
          <w:rFonts w:ascii="Times New Roman" w:eastAsia="Times New Roman" w:hAnsi="Times New Roman" w:cs="Times New Roman"/>
        </w:rPr>
        <w:t xml:space="preserve"> by Article 3</w:t>
      </w:r>
      <w:r w:rsidR="00852BC6" w:rsidRPr="008E767C">
        <w:rPr>
          <w:rFonts w:ascii="Times New Roman" w:eastAsia="Times New Roman" w:hAnsi="Times New Roman" w:cs="Times New Roman"/>
        </w:rPr>
        <w:t xml:space="preserve">. </w:t>
      </w:r>
    </w:p>
    <w:p w:rsidR="008E767C" w:rsidRDefault="008E767C" w:rsidP="008E767C">
      <w:pPr>
        <w:spacing w:after="0" w:line="360" w:lineRule="auto"/>
        <w:ind w:left="720"/>
        <w:contextualSpacing/>
        <w:rPr>
          <w:rFonts w:ascii="Times New Roman" w:eastAsia="Times New Roman" w:hAnsi="Times New Roman" w:cs="Times New Roman"/>
          <w:u w:val="single"/>
        </w:rPr>
      </w:pPr>
    </w:p>
    <w:p w:rsidR="00D81A38" w:rsidRPr="008E767C" w:rsidRDefault="00D81A38" w:rsidP="008E767C">
      <w:pPr>
        <w:pStyle w:val="ListParagraph"/>
        <w:spacing w:after="0" w:line="360" w:lineRule="auto"/>
        <w:rPr>
          <w:rFonts w:ascii="Times New Roman" w:hAnsi="Times New Roman" w:cs="Times New Roman"/>
        </w:rPr>
      </w:pPr>
      <w:r w:rsidRPr="008E767C">
        <w:rPr>
          <w:rFonts w:ascii="Times New Roman" w:eastAsia="Times New Roman" w:hAnsi="Times New Roman" w:cs="Times New Roman"/>
          <w:u w:val="single"/>
        </w:rPr>
        <w:t>Appointment of a legal guardian for an unaccompanied child</w:t>
      </w:r>
    </w:p>
    <w:p w:rsidR="00D81A38" w:rsidRPr="00FD7C1A" w:rsidRDefault="00D81A38" w:rsidP="00D47988">
      <w:pPr>
        <w:spacing w:after="0" w:line="360" w:lineRule="auto"/>
        <w:rPr>
          <w:rFonts w:ascii="Times New Roman" w:hAnsi="Times New Roman" w:cs="Times New Roman"/>
        </w:rPr>
      </w:pPr>
    </w:p>
    <w:p w:rsidR="00D81A38" w:rsidRPr="008E767C" w:rsidRDefault="00D81A38" w:rsidP="008E767C">
      <w:pPr>
        <w:pStyle w:val="ListParagraph"/>
        <w:numPr>
          <w:ilvl w:val="0"/>
          <w:numId w:val="18"/>
        </w:numPr>
        <w:spacing w:after="0" w:line="360" w:lineRule="auto"/>
        <w:rPr>
          <w:rFonts w:ascii="Times New Roman" w:hAnsi="Times New Roman" w:cs="Times New Roman"/>
        </w:rPr>
      </w:pPr>
      <w:r w:rsidRPr="008E767C">
        <w:rPr>
          <w:rFonts w:ascii="Times New Roman" w:eastAsia="Times New Roman" w:hAnsi="Times New Roman" w:cs="Times New Roman"/>
        </w:rPr>
        <w:t>Under Article 18, States are required to render appropriate assistance when parents are not able to perform their child-rearing responsibilities.</w:t>
      </w:r>
      <w:r w:rsidRPr="00FD7C1A">
        <w:rPr>
          <w:vertAlign w:val="superscript"/>
        </w:rPr>
        <w:endnoteReference w:id="23"/>
      </w:r>
      <w:r w:rsidRPr="008E767C">
        <w:rPr>
          <w:rFonts w:ascii="Times New Roman" w:eastAsia="Times New Roman" w:hAnsi="Times New Roman" w:cs="Times New Roman"/>
        </w:rPr>
        <w:t xml:space="preserve"> In the context of unaccompanied minor</w:t>
      </w:r>
      <w:r w:rsidR="004E7C5F" w:rsidRPr="008E767C">
        <w:rPr>
          <w:rFonts w:ascii="Times New Roman" w:eastAsia="Times New Roman" w:hAnsi="Times New Roman" w:cs="Times New Roman"/>
        </w:rPr>
        <w:t>s</w:t>
      </w:r>
      <w:r w:rsidRPr="008E767C">
        <w:rPr>
          <w:rFonts w:ascii="Times New Roman" w:eastAsia="Times New Roman" w:hAnsi="Times New Roman" w:cs="Times New Roman"/>
        </w:rPr>
        <w:t xml:space="preserve">, States </w:t>
      </w:r>
      <w:r w:rsidR="004E7C5F" w:rsidRPr="008E767C">
        <w:rPr>
          <w:rFonts w:ascii="Times New Roman" w:eastAsia="Times New Roman" w:hAnsi="Times New Roman" w:cs="Times New Roman"/>
        </w:rPr>
        <w:t xml:space="preserve">Parties </w:t>
      </w:r>
      <w:r w:rsidRPr="008E767C">
        <w:rPr>
          <w:rFonts w:ascii="Times New Roman" w:eastAsia="Times New Roman" w:hAnsi="Times New Roman" w:cs="Times New Roman"/>
        </w:rPr>
        <w:t>must appoint a legal guardian as soon as the unaccompanied minor arrives in their territory, and maintain such guardianship arrangements until the child has reached the age of majority, has permanently left their territory</w:t>
      </w:r>
      <w:r w:rsidR="004E7C5F" w:rsidRPr="008E767C">
        <w:rPr>
          <w:rFonts w:ascii="Times New Roman" w:eastAsia="Times New Roman" w:hAnsi="Times New Roman" w:cs="Times New Roman"/>
        </w:rPr>
        <w:t>,</w:t>
      </w:r>
      <w:r w:rsidR="004E7C5F" w:rsidRPr="008E767C">
        <w:rPr>
          <w:rFonts w:ascii="Times New Roman" w:hAnsi="Times New Roman" w:cs="Times New Roman"/>
          <w:vertAlign w:val="superscript"/>
        </w:rPr>
        <w:t xml:space="preserve"> </w:t>
      </w:r>
      <w:r w:rsidR="004E7C5F" w:rsidRPr="00FD7C1A">
        <w:rPr>
          <w:vertAlign w:val="superscript"/>
        </w:rPr>
        <w:endnoteReference w:id="24"/>
      </w:r>
      <w:r w:rsidR="004E7C5F" w:rsidRPr="008E767C">
        <w:rPr>
          <w:rFonts w:ascii="Times New Roman" w:eastAsia="Times New Roman" w:hAnsi="Times New Roman" w:cs="Times New Roman"/>
        </w:rPr>
        <w:t xml:space="preserve">  or reunite</w:t>
      </w:r>
      <w:r w:rsidR="007C2C28" w:rsidRPr="008E767C">
        <w:rPr>
          <w:rFonts w:ascii="Times New Roman" w:eastAsia="Times New Roman" w:hAnsi="Times New Roman" w:cs="Times New Roman"/>
        </w:rPr>
        <w:t>s</w:t>
      </w:r>
      <w:r w:rsidR="004E7C5F" w:rsidRPr="008E767C">
        <w:rPr>
          <w:rFonts w:ascii="Times New Roman" w:eastAsia="Times New Roman" w:hAnsi="Times New Roman" w:cs="Times New Roman"/>
        </w:rPr>
        <w:t xml:space="preserve"> with his or her parent/s</w:t>
      </w:r>
      <w:r w:rsidRPr="008E767C">
        <w:rPr>
          <w:rFonts w:ascii="Times New Roman" w:eastAsia="Times New Roman" w:hAnsi="Times New Roman" w:cs="Times New Roman"/>
        </w:rPr>
        <w:t xml:space="preserve">. </w:t>
      </w:r>
    </w:p>
    <w:p w:rsidR="00D81A38" w:rsidRPr="00FD7C1A" w:rsidRDefault="00D81A38" w:rsidP="00D47988">
      <w:pPr>
        <w:spacing w:after="0" w:line="360" w:lineRule="auto"/>
        <w:ind w:left="720"/>
        <w:rPr>
          <w:rFonts w:ascii="Times New Roman" w:hAnsi="Times New Roman" w:cs="Times New Roman"/>
        </w:rPr>
      </w:pPr>
    </w:p>
    <w:p w:rsidR="00D81A38" w:rsidRPr="008E767C" w:rsidRDefault="00D81A38" w:rsidP="008E767C">
      <w:pPr>
        <w:pStyle w:val="ListParagraph"/>
        <w:numPr>
          <w:ilvl w:val="0"/>
          <w:numId w:val="18"/>
        </w:numPr>
        <w:spacing w:after="0" w:line="360" w:lineRule="auto"/>
        <w:rPr>
          <w:rFonts w:ascii="Times New Roman" w:hAnsi="Times New Roman" w:cs="Times New Roman"/>
        </w:rPr>
      </w:pPr>
      <w:r w:rsidRPr="008E767C">
        <w:rPr>
          <w:rFonts w:ascii="Times New Roman" w:eastAsia="Times New Roman" w:hAnsi="Times New Roman" w:cs="Times New Roman"/>
        </w:rPr>
        <w:t xml:space="preserve">State </w:t>
      </w:r>
      <w:r w:rsidR="004E7C5F" w:rsidRPr="008E767C">
        <w:rPr>
          <w:rFonts w:ascii="Times New Roman" w:eastAsia="Times New Roman" w:hAnsi="Times New Roman" w:cs="Times New Roman"/>
        </w:rPr>
        <w:t xml:space="preserve">Parties </w:t>
      </w:r>
      <w:r w:rsidRPr="008E767C">
        <w:rPr>
          <w:rFonts w:ascii="Times New Roman" w:eastAsia="Times New Roman" w:hAnsi="Times New Roman" w:cs="Times New Roman"/>
        </w:rPr>
        <w:t>must ensure that</w:t>
      </w:r>
      <w:r w:rsidR="007C2C28" w:rsidRPr="008E767C">
        <w:rPr>
          <w:rFonts w:ascii="Times New Roman" w:eastAsia="Times New Roman" w:hAnsi="Times New Roman" w:cs="Times New Roman"/>
        </w:rPr>
        <w:t xml:space="preserve"> they provide -in addition to effective legal guardianship- </w:t>
      </w:r>
      <w:r w:rsidRPr="008E767C">
        <w:rPr>
          <w:rFonts w:ascii="Times New Roman" w:eastAsia="Times New Roman" w:hAnsi="Times New Roman" w:cs="Times New Roman"/>
        </w:rPr>
        <w:t xml:space="preserve">proper custodial care </w:t>
      </w:r>
      <w:r w:rsidR="007C2C28" w:rsidRPr="008E767C">
        <w:rPr>
          <w:rFonts w:ascii="Times New Roman" w:eastAsia="Times New Roman" w:hAnsi="Times New Roman" w:cs="Times New Roman"/>
        </w:rPr>
        <w:t xml:space="preserve">of unaccompanied children </w:t>
      </w:r>
      <w:r w:rsidRPr="008E767C">
        <w:rPr>
          <w:rFonts w:ascii="Times New Roman" w:eastAsia="Times New Roman" w:hAnsi="Times New Roman" w:cs="Times New Roman"/>
        </w:rPr>
        <w:t>until such care is no longer necessary. Further, it may be in the child’s best interest to retain custodial arrangements after they have reached the age of majority, but only if the unaccompanied child considers such arrangements appropriate.</w:t>
      </w:r>
      <w:r w:rsidRPr="00FD7C1A">
        <w:rPr>
          <w:vertAlign w:val="superscript"/>
        </w:rPr>
        <w:endnoteReference w:id="25"/>
      </w:r>
      <w:r w:rsidRPr="008E767C">
        <w:rPr>
          <w:rFonts w:ascii="Times New Roman" w:eastAsia="Times New Roman" w:hAnsi="Times New Roman" w:cs="Times New Roman"/>
        </w:rPr>
        <w:t xml:space="preserve"> </w:t>
      </w:r>
    </w:p>
    <w:p w:rsidR="00D81A38" w:rsidRPr="00FD7C1A" w:rsidRDefault="00D81A38" w:rsidP="00D47988">
      <w:pPr>
        <w:spacing w:after="0" w:line="360" w:lineRule="auto"/>
        <w:ind w:left="720"/>
        <w:rPr>
          <w:rFonts w:ascii="Times New Roman" w:hAnsi="Times New Roman" w:cs="Times New Roman"/>
        </w:rPr>
      </w:pPr>
    </w:p>
    <w:p w:rsidR="00535BAF" w:rsidRPr="008E767C" w:rsidRDefault="0009635E" w:rsidP="008E767C">
      <w:pPr>
        <w:pStyle w:val="ListParagraph"/>
        <w:numPr>
          <w:ilvl w:val="0"/>
          <w:numId w:val="18"/>
        </w:numPr>
        <w:spacing w:after="0" w:line="360" w:lineRule="auto"/>
        <w:rPr>
          <w:rFonts w:ascii="Times New Roman" w:hAnsi="Times New Roman" w:cs="Times New Roman"/>
        </w:rPr>
      </w:pPr>
      <w:r w:rsidRPr="008E767C">
        <w:rPr>
          <w:rFonts w:ascii="Times New Roman" w:eastAsia="Times New Roman" w:hAnsi="Times New Roman" w:cs="Times New Roman"/>
        </w:rPr>
        <w:t xml:space="preserve">Today, </w:t>
      </w:r>
      <w:r w:rsidR="00D81A38" w:rsidRPr="008E767C">
        <w:rPr>
          <w:rFonts w:ascii="Times New Roman" w:eastAsia="Times New Roman" w:hAnsi="Times New Roman" w:cs="Times New Roman"/>
        </w:rPr>
        <w:t xml:space="preserve">State </w:t>
      </w:r>
      <w:r w:rsidRPr="008E767C">
        <w:rPr>
          <w:rFonts w:ascii="Times New Roman" w:eastAsia="Times New Roman" w:hAnsi="Times New Roman" w:cs="Times New Roman"/>
        </w:rPr>
        <w:t xml:space="preserve">Parties </w:t>
      </w:r>
      <w:r w:rsidR="00D81A38" w:rsidRPr="008E767C">
        <w:rPr>
          <w:rFonts w:ascii="Times New Roman" w:eastAsia="Times New Roman" w:hAnsi="Times New Roman" w:cs="Times New Roman"/>
        </w:rPr>
        <w:t xml:space="preserve">are meeting </w:t>
      </w:r>
      <w:r w:rsidR="00D47988" w:rsidRPr="008E767C">
        <w:rPr>
          <w:rFonts w:ascii="Times New Roman" w:eastAsia="Times New Roman" w:hAnsi="Times New Roman" w:cs="Times New Roman"/>
        </w:rPr>
        <w:t>these obligations</w:t>
      </w:r>
      <w:r w:rsidR="00D81A38" w:rsidRPr="008E767C">
        <w:rPr>
          <w:rFonts w:ascii="Times New Roman" w:eastAsia="Times New Roman" w:hAnsi="Times New Roman" w:cs="Times New Roman"/>
        </w:rPr>
        <w:t xml:space="preserve"> to varying extents. In Greece, the Juvenile Prosecutor, or any other competent Public Prosecutor, is appointed as ‘Temporary Guardian’ of an unaccompanied minor.</w:t>
      </w:r>
      <w:r w:rsidR="00D81A38" w:rsidRPr="00FD7C1A">
        <w:rPr>
          <w:vertAlign w:val="superscript"/>
        </w:rPr>
        <w:endnoteReference w:id="26"/>
      </w:r>
      <w:r w:rsidR="00D81A38" w:rsidRPr="008E767C">
        <w:rPr>
          <w:rFonts w:ascii="Times New Roman" w:eastAsia="Times New Roman" w:hAnsi="Times New Roman" w:cs="Times New Roman"/>
        </w:rPr>
        <w:t xml:space="preserve"> However, the duties of the ‘Temporary Guardian’ are limited to the provision of legal representation during the periods of detention and assessment.</w:t>
      </w:r>
      <w:r w:rsidR="00D81A38" w:rsidRPr="00FD7C1A">
        <w:rPr>
          <w:vertAlign w:val="superscript"/>
        </w:rPr>
        <w:endnoteReference w:id="27"/>
      </w:r>
      <w:r w:rsidR="00D81A38" w:rsidRPr="008E767C">
        <w:rPr>
          <w:rFonts w:ascii="Times New Roman" w:eastAsia="Times New Roman" w:hAnsi="Times New Roman" w:cs="Times New Roman"/>
        </w:rPr>
        <w:t xml:space="preserve"> Once released from detention, the unaccompanied migrant children are not provided a permanent guardian.</w:t>
      </w:r>
      <w:r w:rsidR="00D81A38" w:rsidRPr="00FD7C1A">
        <w:rPr>
          <w:vertAlign w:val="superscript"/>
        </w:rPr>
        <w:endnoteReference w:id="28"/>
      </w:r>
    </w:p>
    <w:p w:rsidR="008E767C" w:rsidRDefault="008E767C" w:rsidP="008E767C">
      <w:pPr>
        <w:spacing w:after="0" w:line="360" w:lineRule="auto"/>
        <w:contextualSpacing/>
        <w:rPr>
          <w:rFonts w:ascii="Times New Roman" w:eastAsia="Times New Roman" w:hAnsi="Times New Roman" w:cs="Times New Roman"/>
        </w:rPr>
      </w:pPr>
    </w:p>
    <w:p w:rsidR="00535BAF" w:rsidRPr="008E767C" w:rsidRDefault="00D81A38" w:rsidP="008E767C">
      <w:pPr>
        <w:pStyle w:val="ListParagraph"/>
        <w:numPr>
          <w:ilvl w:val="0"/>
          <w:numId w:val="18"/>
        </w:numPr>
        <w:spacing w:after="0" w:line="360" w:lineRule="auto"/>
        <w:rPr>
          <w:rFonts w:ascii="Times New Roman" w:hAnsi="Times New Roman" w:cs="Times New Roman"/>
        </w:rPr>
      </w:pPr>
      <w:r w:rsidRPr="008E767C">
        <w:rPr>
          <w:rFonts w:ascii="Times New Roman" w:eastAsia="Times New Roman" w:hAnsi="Times New Roman" w:cs="Times New Roman"/>
        </w:rPr>
        <w:t>Additionally, appointed legal guardians are often responsible for an excessive number of unaccompanied minors. In Italy, all unaccompanied minors are provided a legally appointed guardian, who is often the local Mayor, the Councillor of Social Affairs, or a municipal official.</w:t>
      </w:r>
      <w:r w:rsidRPr="00FD7C1A">
        <w:rPr>
          <w:vertAlign w:val="superscript"/>
        </w:rPr>
        <w:endnoteReference w:id="29"/>
      </w:r>
      <w:r w:rsidRPr="008E767C">
        <w:rPr>
          <w:rFonts w:ascii="Times New Roman" w:eastAsia="Times New Roman" w:hAnsi="Times New Roman" w:cs="Times New Roman"/>
        </w:rPr>
        <w:t xml:space="preserve"> Often, the legal guardian is responsible for over 60 children at any one time.</w:t>
      </w:r>
      <w:r w:rsidRPr="00FD7C1A">
        <w:rPr>
          <w:vertAlign w:val="superscript"/>
        </w:rPr>
        <w:endnoteReference w:id="30"/>
      </w:r>
      <w:r w:rsidRPr="008E767C">
        <w:rPr>
          <w:rFonts w:ascii="Times New Roman" w:eastAsia="Times New Roman" w:hAnsi="Times New Roman" w:cs="Times New Roman"/>
        </w:rPr>
        <w:t xml:space="preserve"> This does not secure each individual child’s best interest. </w:t>
      </w:r>
      <w:r w:rsidR="007C2C28" w:rsidRPr="008E767C">
        <w:rPr>
          <w:rFonts w:ascii="Times New Roman" w:eastAsia="Times New Roman" w:hAnsi="Times New Roman" w:cs="Times New Roman"/>
        </w:rPr>
        <w:t xml:space="preserve">The Netherlands provides an example of </w:t>
      </w:r>
      <w:r w:rsidRPr="008E767C">
        <w:rPr>
          <w:rFonts w:ascii="Times New Roman" w:eastAsia="Times New Roman" w:hAnsi="Times New Roman" w:cs="Times New Roman"/>
        </w:rPr>
        <w:t xml:space="preserve"> good practice </w:t>
      </w:r>
      <w:r w:rsidR="007C2C28" w:rsidRPr="008E767C">
        <w:rPr>
          <w:rFonts w:ascii="Times New Roman" w:eastAsia="Times New Roman" w:hAnsi="Times New Roman" w:cs="Times New Roman"/>
        </w:rPr>
        <w:t xml:space="preserve">by </w:t>
      </w:r>
      <w:r w:rsidRPr="008E767C">
        <w:rPr>
          <w:rFonts w:ascii="Times New Roman" w:eastAsia="Times New Roman" w:hAnsi="Times New Roman" w:cs="Times New Roman"/>
        </w:rPr>
        <w:t>limit</w:t>
      </w:r>
      <w:r w:rsidR="007C2C28" w:rsidRPr="008E767C">
        <w:rPr>
          <w:rFonts w:ascii="Times New Roman" w:eastAsia="Times New Roman" w:hAnsi="Times New Roman" w:cs="Times New Roman"/>
        </w:rPr>
        <w:t>ing</w:t>
      </w:r>
      <w:r w:rsidRPr="008E767C">
        <w:rPr>
          <w:rFonts w:ascii="Times New Roman" w:eastAsia="Times New Roman" w:hAnsi="Times New Roman" w:cs="Times New Roman"/>
        </w:rPr>
        <w:t xml:space="preserve">  appoint</w:t>
      </w:r>
      <w:r w:rsidR="007C2C28" w:rsidRPr="008E767C">
        <w:rPr>
          <w:rFonts w:ascii="Times New Roman" w:eastAsia="Times New Roman" w:hAnsi="Times New Roman" w:cs="Times New Roman"/>
        </w:rPr>
        <w:t>ed</w:t>
      </w:r>
      <w:r w:rsidRPr="008E767C">
        <w:rPr>
          <w:rFonts w:ascii="Times New Roman" w:eastAsia="Times New Roman" w:hAnsi="Times New Roman" w:cs="Times New Roman"/>
        </w:rPr>
        <w:t xml:space="preserve"> guardian's caseload to no more than 24 minors at any one time</w:t>
      </w:r>
      <w:r w:rsidR="007C2C28" w:rsidRPr="008E767C">
        <w:rPr>
          <w:rFonts w:ascii="Times New Roman" w:eastAsia="Times New Roman" w:hAnsi="Times New Roman" w:cs="Times New Roman"/>
        </w:rPr>
        <w:t xml:space="preserve"> to </w:t>
      </w:r>
      <w:r w:rsidRPr="008E767C">
        <w:rPr>
          <w:rFonts w:ascii="Times New Roman" w:eastAsia="Times New Roman" w:hAnsi="Times New Roman" w:cs="Times New Roman"/>
        </w:rPr>
        <w:t xml:space="preserve"> ensure that </w:t>
      </w:r>
      <w:r w:rsidR="007C2C28" w:rsidRPr="008E767C">
        <w:rPr>
          <w:rFonts w:ascii="Times New Roman" w:eastAsia="Times New Roman" w:hAnsi="Times New Roman" w:cs="Times New Roman"/>
        </w:rPr>
        <w:t xml:space="preserve">the guardian can discharge their obligations to meet with </w:t>
      </w:r>
      <w:r w:rsidRPr="008E767C">
        <w:rPr>
          <w:rFonts w:ascii="Times New Roman" w:eastAsia="Times New Roman" w:hAnsi="Times New Roman" w:cs="Times New Roman"/>
        </w:rPr>
        <w:t>each child, on average, once a month.</w:t>
      </w:r>
      <w:r w:rsidRPr="00D47988">
        <w:rPr>
          <w:vertAlign w:val="superscript"/>
        </w:rPr>
        <w:endnoteReference w:id="31"/>
      </w:r>
      <w:r w:rsidRPr="008E767C">
        <w:rPr>
          <w:rFonts w:ascii="Times New Roman" w:eastAsia="Times New Roman" w:hAnsi="Times New Roman" w:cs="Times New Roman"/>
        </w:rPr>
        <w:t xml:space="preserve"> </w:t>
      </w:r>
      <w:r w:rsidR="007C2C28" w:rsidRPr="008E767C">
        <w:rPr>
          <w:rFonts w:ascii="Times New Roman" w:eastAsia="Times New Roman" w:hAnsi="Times New Roman" w:cs="Times New Roman"/>
        </w:rPr>
        <w:t xml:space="preserve">An appointed legal guardian should not have a caseload of unaccompanied children which exceeds their </w:t>
      </w:r>
      <w:r w:rsidR="008579F1" w:rsidRPr="008E767C">
        <w:rPr>
          <w:rFonts w:ascii="Times New Roman" w:eastAsia="Times New Roman" w:hAnsi="Times New Roman" w:cs="Times New Roman"/>
        </w:rPr>
        <w:t xml:space="preserve">ability to </w:t>
      </w:r>
      <w:r w:rsidR="007C2C28" w:rsidRPr="008E767C">
        <w:rPr>
          <w:rFonts w:ascii="Times New Roman" w:hAnsi="Times New Roman"/>
        </w:rPr>
        <w:t>reasonably and diligently discharge their duties towards</w:t>
      </w:r>
      <w:r w:rsidR="007C2C28" w:rsidRPr="008E767C">
        <w:rPr>
          <w:rFonts w:ascii="Times New Roman" w:eastAsia="Times New Roman" w:hAnsi="Times New Roman" w:cs="Times New Roman"/>
        </w:rPr>
        <w:t xml:space="preserve"> </w:t>
      </w:r>
      <w:r w:rsidR="008579F1" w:rsidRPr="008E767C">
        <w:rPr>
          <w:rFonts w:ascii="Times New Roman" w:eastAsia="Times New Roman" w:hAnsi="Times New Roman" w:cs="Times New Roman"/>
        </w:rPr>
        <w:t xml:space="preserve">each child. </w:t>
      </w:r>
    </w:p>
    <w:p w:rsidR="00535BAF" w:rsidRDefault="00535BAF" w:rsidP="00535BAF">
      <w:pPr>
        <w:pStyle w:val="ListParagraph"/>
        <w:rPr>
          <w:rFonts w:ascii="Times New Roman" w:eastAsia="Times New Roman" w:hAnsi="Times New Roman" w:cs="Times New Roman"/>
        </w:rPr>
      </w:pPr>
    </w:p>
    <w:p w:rsidR="00535BAF" w:rsidRPr="008E767C" w:rsidRDefault="00D81A38" w:rsidP="008E767C">
      <w:pPr>
        <w:pStyle w:val="ListParagraph"/>
        <w:numPr>
          <w:ilvl w:val="0"/>
          <w:numId w:val="18"/>
        </w:numPr>
        <w:spacing w:after="0" w:line="360" w:lineRule="auto"/>
        <w:rPr>
          <w:rFonts w:ascii="Times New Roman" w:eastAsia="Times New Roman" w:hAnsi="Times New Roman" w:cs="Times New Roman"/>
        </w:rPr>
      </w:pPr>
      <w:r w:rsidRPr="008E767C">
        <w:rPr>
          <w:rFonts w:ascii="Times New Roman" w:eastAsia="Times New Roman" w:hAnsi="Times New Roman" w:cs="Times New Roman"/>
        </w:rPr>
        <w:t xml:space="preserve">Further, </w:t>
      </w:r>
      <w:r w:rsidR="0009635E" w:rsidRPr="008E767C">
        <w:rPr>
          <w:rFonts w:ascii="Times New Roman" w:eastAsia="Times New Roman" w:hAnsi="Times New Roman" w:cs="Times New Roman"/>
        </w:rPr>
        <w:t xml:space="preserve">in order to ensure that the unaccompanied child’s legal guardian serves the child’s interests, and her interests </w:t>
      </w:r>
      <w:r w:rsidR="008579F1" w:rsidRPr="008E767C">
        <w:rPr>
          <w:rFonts w:ascii="Times New Roman" w:eastAsia="Times New Roman" w:hAnsi="Times New Roman" w:cs="Times New Roman"/>
        </w:rPr>
        <w:t>a</w:t>
      </w:r>
      <w:r w:rsidR="0009635E" w:rsidRPr="008E767C">
        <w:rPr>
          <w:rFonts w:ascii="Times New Roman" w:eastAsia="Times New Roman" w:hAnsi="Times New Roman" w:cs="Times New Roman"/>
        </w:rPr>
        <w:t xml:space="preserve">lone, </w:t>
      </w:r>
      <w:r w:rsidRPr="008E767C">
        <w:rPr>
          <w:rFonts w:ascii="Times New Roman" w:eastAsia="Times New Roman" w:hAnsi="Times New Roman" w:cs="Times New Roman"/>
        </w:rPr>
        <w:t xml:space="preserve">State </w:t>
      </w:r>
      <w:r w:rsidR="0009635E" w:rsidRPr="008E767C">
        <w:rPr>
          <w:rFonts w:ascii="Times New Roman" w:eastAsia="Times New Roman" w:hAnsi="Times New Roman" w:cs="Times New Roman"/>
        </w:rPr>
        <w:t xml:space="preserve">Parties </w:t>
      </w:r>
      <w:r w:rsidRPr="008E767C">
        <w:rPr>
          <w:rFonts w:ascii="Times New Roman" w:eastAsia="Times New Roman" w:hAnsi="Times New Roman" w:cs="Times New Roman"/>
        </w:rPr>
        <w:t xml:space="preserve">should not appoint a legal guardian that is associated with the </w:t>
      </w:r>
      <w:r w:rsidR="008579F1" w:rsidRPr="008E767C">
        <w:rPr>
          <w:rFonts w:ascii="Times New Roman" w:eastAsia="Times New Roman" w:hAnsi="Times New Roman" w:cs="Times New Roman"/>
        </w:rPr>
        <w:t xml:space="preserve">immigration </w:t>
      </w:r>
      <w:r w:rsidRPr="008E767C">
        <w:rPr>
          <w:rFonts w:ascii="Times New Roman" w:eastAsia="Times New Roman" w:hAnsi="Times New Roman" w:cs="Times New Roman"/>
        </w:rPr>
        <w:t xml:space="preserve">departments of the State. Additionally, the appointed guardian must possess the relevant expertise to assess an unaccompanied child’s legal, health, social, and educational needs. </w:t>
      </w:r>
      <w:r w:rsidR="00E96E4E" w:rsidRPr="008E767C">
        <w:rPr>
          <w:rFonts w:ascii="Times New Roman" w:eastAsia="Times New Roman" w:hAnsi="Times New Roman" w:cs="Times New Roman"/>
        </w:rPr>
        <w:t xml:space="preserve">An example for a practice that does not ensure the rights of children is the </w:t>
      </w:r>
      <w:r w:rsidRPr="008E767C">
        <w:rPr>
          <w:rFonts w:ascii="Times New Roman" w:eastAsia="Times New Roman" w:hAnsi="Times New Roman" w:cs="Times New Roman"/>
        </w:rPr>
        <w:t>Australia</w:t>
      </w:r>
      <w:r w:rsidR="00E96E4E" w:rsidRPr="008E767C">
        <w:rPr>
          <w:rFonts w:ascii="Times New Roman" w:eastAsia="Times New Roman" w:hAnsi="Times New Roman" w:cs="Times New Roman"/>
        </w:rPr>
        <w:t>n model</w:t>
      </w:r>
      <w:r w:rsidRPr="008E767C">
        <w:rPr>
          <w:rFonts w:ascii="Times New Roman" w:eastAsia="Times New Roman" w:hAnsi="Times New Roman" w:cs="Times New Roman"/>
        </w:rPr>
        <w:t xml:space="preserve">, </w:t>
      </w:r>
      <w:r w:rsidR="00E96E4E" w:rsidRPr="008E767C">
        <w:rPr>
          <w:rFonts w:ascii="Times New Roman" w:eastAsia="Times New Roman" w:hAnsi="Times New Roman" w:cs="Times New Roman"/>
        </w:rPr>
        <w:t xml:space="preserve">where </w:t>
      </w:r>
      <w:r w:rsidRPr="008E767C">
        <w:rPr>
          <w:rFonts w:ascii="Times New Roman" w:eastAsia="Times New Roman" w:hAnsi="Times New Roman" w:cs="Times New Roman"/>
        </w:rPr>
        <w:t xml:space="preserve">the Minister for Immigration and </w:t>
      </w:r>
      <w:r w:rsidR="008579F1" w:rsidRPr="008E767C">
        <w:rPr>
          <w:rFonts w:ascii="Times New Roman" w:eastAsia="Times New Roman" w:hAnsi="Times New Roman" w:cs="Times New Roman"/>
        </w:rPr>
        <w:t>Border Protection</w:t>
      </w:r>
      <w:r w:rsidR="008E767C" w:rsidRPr="008E767C">
        <w:rPr>
          <w:rFonts w:ascii="Times New Roman" w:eastAsia="Times New Roman" w:hAnsi="Times New Roman" w:cs="Times New Roman"/>
        </w:rPr>
        <w:t xml:space="preserve"> </w:t>
      </w:r>
      <w:r w:rsidR="008579F1" w:rsidRPr="008E767C">
        <w:rPr>
          <w:rFonts w:ascii="Times New Roman" w:eastAsia="Times New Roman" w:hAnsi="Times New Roman" w:cs="Times New Roman"/>
        </w:rPr>
        <w:t xml:space="preserve">is the appointed </w:t>
      </w:r>
      <w:r w:rsidRPr="008E767C">
        <w:rPr>
          <w:rFonts w:ascii="Times New Roman" w:eastAsia="Times New Roman" w:hAnsi="Times New Roman" w:cs="Times New Roman"/>
        </w:rPr>
        <w:t>legal guardian of all unaccompanied children</w:t>
      </w:r>
      <w:r w:rsidR="008E767C" w:rsidRPr="008E767C">
        <w:rPr>
          <w:rFonts w:ascii="Times New Roman" w:eastAsia="Times New Roman" w:hAnsi="Times New Roman" w:cs="Times New Roman"/>
        </w:rPr>
        <w:t>,</w:t>
      </w:r>
      <w:r w:rsidRPr="00FD7C1A">
        <w:rPr>
          <w:vertAlign w:val="superscript"/>
        </w:rPr>
        <w:endnoteReference w:id="32"/>
      </w:r>
      <w:r w:rsidRPr="008E767C">
        <w:rPr>
          <w:rFonts w:ascii="Times New Roman" w:eastAsia="Times New Roman" w:hAnsi="Times New Roman" w:cs="Times New Roman"/>
        </w:rPr>
        <w:t xml:space="preserve"> </w:t>
      </w:r>
      <w:r w:rsidR="008579F1" w:rsidRPr="008E767C">
        <w:rPr>
          <w:rFonts w:ascii="Times New Roman" w:eastAsia="Times New Roman" w:hAnsi="Times New Roman" w:cs="Times New Roman"/>
        </w:rPr>
        <w:t xml:space="preserve">and officers of the </w:t>
      </w:r>
      <w:r w:rsidRPr="008E767C">
        <w:rPr>
          <w:rFonts w:ascii="Times New Roman" w:eastAsia="Times New Roman" w:hAnsi="Times New Roman" w:cs="Times New Roman"/>
        </w:rPr>
        <w:t>Department of Immigration and Border Protection</w:t>
      </w:r>
      <w:r w:rsidR="008579F1" w:rsidRPr="008E767C">
        <w:rPr>
          <w:rFonts w:ascii="Times New Roman" w:eastAsia="Times New Roman" w:hAnsi="Times New Roman" w:cs="Times New Roman"/>
        </w:rPr>
        <w:t xml:space="preserve"> are appointed as his delegated guardians.</w:t>
      </w:r>
      <w:r w:rsidRPr="00FD7C1A">
        <w:rPr>
          <w:vertAlign w:val="superscript"/>
        </w:rPr>
        <w:endnoteReference w:id="33"/>
      </w:r>
      <w:r w:rsidRPr="008E767C">
        <w:rPr>
          <w:rFonts w:ascii="Times New Roman" w:eastAsia="Times New Roman" w:hAnsi="Times New Roman" w:cs="Times New Roman"/>
        </w:rPr>
        <w:t xml:space="preserve"> </w:t>
      </w:r>
      <w:r w:rsidR="00113706" w:rsidRPr="008E767C">
        <w:rPr>
          <w:rFonts w:ascii="Times New Roman" w:eastAsia="Times New Roman" w:hAnsi="Times New Roman" w:cs="Times New Roman"/>
        </w:rPr>
        <w:t>T</w:t>
      </w:r>
      <w:r w:rsidRPr="008E767C">
        <w:rPr>
          <w:rFonts w:ascii="Times New Roman" w:eastAsia="Times New Roman" w:hAnsi="Times New Roman" w:cs="Times New Roman"/>
        </w:rPr>
        <w:t>his creates a fundamental conflict</w:t>
      </w:r>
      <w:r w:rsidR="00A047B2" w:rsidRPr="008E767C">
        <w:rPr>
          <w:rFonts w:ascii="Times New Roman" w:eastAsia="Times New Roman" w:hAnsi="Times New Roman" w:cs="Times New Roman"/>
        </w:rPr>
        <w:t xml:space="preserve">, where the </w:t>
      </w:r>
      <w:r w:rsidR="008579F1" w:rsidRPr="008E767C">
        <w:rPr>
          <w:rFonts w:ascii="Times New Roman" w:eastAsia="Times New Roman" w:hAnsi="Times New Roman" w:cs="Times New Roman"/>
        </w:rPr>
        <w:t xml:space="preserve">Minister or Department of Immigration staff are simultaneously the unaccompanied </w:t>
      </w:r>
      <w:r w:rsidRPr="008E767C">
        <w:rPr>
          <w:rFonts w:ascii="Times New Roman" w:eastAsia="Times New Roman" w:hAnsi="Times New Roman" w:cs="Times New Roman"/>
        </w:rPr>
        <w:t>child’s legal guardian</w:t>
      </w:r>
      <w:r w:rsidR="008579F1" w:rsidRPr="008E767C">
        <w:rPr>
          <w:rFonts w:ascii="Times New Roman" w:eastAsia="Times New Roman" w:hAnsi="Times New Roman" w:cs="Times New Roman"/>
        </w:rPr>
        <w:t xml:space="preserve"> and also </w:t>
      </w:r>
      <w:r w:rsidRPr="008E767C">
        <w:rPr>
          <w:rFonts w:ascii="Times New Roman" w:eastAsia="Times New Roman" w:hAnsi="Times New Roman" w:cs="Times New Roman"/>
        </w:rPr>
        <w:t xml:space="preserve">the </w:t>
      </w:r>
      <w:r w:rsidR="008579F1" w:rsidRPr="008E767C">
        <w:rPr>
          <w:rFonts w:ascii="Times New Roman" w:eastAsia="Times New Roman" w:hAnsi="Times New Roman" w:cs="Times New Roman"/>
        </w:rPr>
        <w:t>immigration decision-making</w:t>
      </w:r>
      <w:r w:rsidRPr="008E767C">
        <w:rPr>
          <w:rFonts w:ascii="Times New Roman" w:eastAsia="Times New Roman" w:hAnsi="Times New Roman" w:cs="Times New Roman"/>
        </w:rPr>
        <w:t xml:space="preserve"> </w:t>
      </w:r>
      <w:r w:rsidR="008579F1" w:rsidRPr="008E767C">
        <w:rPr>
          <w:rFonts w:ascii="Times New Roman" w:eastAsia="Times New Roman" w:hAnsi="Times New Roman" w:cs="Times New Roman"/>
        </w:rPr>
        <w:t xml:space="preserve">and enforcement </w:t>
      </w:r>
      <w:r w:rsidRPr="008E767C">
        <w:rPr>
          <w:rFonts w:ascii="Times New Roman" w:eastAsia="Times New Roman" w:hAnsi="Times New Roman" w:cs="Times New Roman"/>
        </w:rPr>
        <w:t>authority</w:t>
      </w:r>
      <w:r w:rsidR="008E767C" w:rsidRPr="008E767C">
        <w:rPr>
          <w:rFonts w:ascii="Times New Roman" w:eastAsia="Times New Roman" w:hAnsi="Times New Roman" w:cs="Times New Roman"/>
        </w:rPr>
        <w:t>.</w:t>
      </w:r>
    </w:p>
    <w:p w:rsidR="008E767C" w:rsidRDefault="008E767C" w:rsidP="008E767C">
      <w:pPr>
        <w:spacing w:after="0" w:line="360" w:lineRule="auto"/>
        <w:contextualSpacing/>
        <w:rPr>
          <w:rFonts w:ascii="Times New Roman" w:hAnsi="Times New Roman" w:cs="Times New Roman"/>
          <w:b/>
        </w:rPr>
      </w:pPr>
    </w:p>
    <w:p w:rsidR="00D81A38" w:rsidRPr="008E767C" w:rsidRDefault="00D81A38" w:rsidP="008E767C">
      <w:pPr>
        <w:pStyle w:val="ListParagraph"/>
        <w:spacing w:line="360" w:lineRule="auto"/>
        <w:rPr>
          <w:rFonts w:ascii="Times New Roman" w:hAnsi="Times New Roman" w:cs="Times New Roman"/>
        </w:rPr>
      </w:pPr>
      <w:r w:rsidRPr="008E767C">
        <w:rPr>
          <w:rFonts w:ascii="Times New Roman" w:hAnsi="Times New Roman" w:cs="Times New Roman"/>
          <w:b/>
        </w:rPr>
        <w:t>Recommendations</w:t>
      </w:r>
    </w:p>
    <w:p w:rsidR="00F63842" w:rsidRPr="00F63842" w:rsidRDefault="00F63842" w:rsidP="00F63842">
      <w:pPr>
        <w:spacing w:after="0" w:line="360" w:lineRule="auto"/>
        <w:ind w:left="1440" w:hanging="720"/>
        <w:contextualSpacing/>
        <w:rPr>
          <w:rFonts w:ascii="Times New Roman" w:eastAsia="Times New Roman" w:hAnsi="Times New Roman" w:cs="Times New Roman"/>
          <w:b/>
        </w:rPr>
      </w:pPr>
      <w:r w:rsidRPr="00F63842">
        <w:rPr>
          <w:rFonts w:ascii="Times New Roman" w:eastAsia="Times New Roman" w:hAnsi="Times New Roman" w:cs="Times New Roman"/>
          <w:b/>
        </w:rPr>
        <w:t>Rec 3.</w:t>
      </w:r>
      <w:r w:rsidRPr="00F63842">
        <w:rPr>
          <w:rFonts w:ascii="Times New Roman" w:eastAsia="Times New Roman" w:hAnsi="Times New Roman" w:cs="Times New Roman"/>
          <w:b/>
        </w:rPr>
        <w:tab/>
        <w:t xml:space="preserve">If a temporary guardian is appointed at first instance, then State Parties must ensure that an unaccompanied minor is provided with a permanent guardian as soon as practicable. States must ensure that the unaccompanied child’s legal rights (such as access to legal representation) are secured but also that proper custodial care is arranged until such care is no longer necessary (Article 18). </w:t>
      </w:r>
    </w:p>
    <w:p w:rsidR="00F63842" w:rsidRPr="00F63842" w:rsidRDefault="00F63842" w:rsidP="00F63842">
      <w:pPr>
        <w:spacing w:after="0" w:line="360" w:lineRule="auto"/>
        <w:ind w:left="1440" w:hanging="720"/>
        <w:contextualSpacing/>
        <w:rPr>
          <w:rFonts w:ascii="Times New Roman" w:eastAsia="Times New Roman" w:hAnsi="Times New Roman" w:cs="Times New Roman"/>
          <w:b/>
        </w:rPr>
      </w:pPr>
      <w:r w:rsidRPr="00F63842">
        <w:rPr>
          <w:rFonts w:ascii="Times New Roman" w:eastAsia="Times New Roman" w:hAnsi="Times New Roman" w:cs="Times New Roman"/>
          <w:b/>
        </w:rPr>
        <w:t xml:space="preserve">Rec 4. An appointed legal guardian must only be responsible for the number of minors that s/he can reasonably and diligently discharge their duties towards.  </w:t>
      </w:r>
    </w:p>
    <w:p w:rsidR="00F63842" w:rsidRPr="00F63842" w:rsidRDefault="00F63842" w:rsidP="00F63842">
      <w:pPr>
        <w:spacing w:after="0" w:line="360" w:lineRule="auto"/>
        <w:ind w:left="1440" w:hanging="720"/>
        <w:contextualSpacing/>
        <w:rPr>
          <w:rFonts w:ascii="Times New Roman" w:eastAsia="Times New Roman" w:hAnsi="Times New Roman" w:cs="Times New Roman"/>
          <w:b/>
        </w:rPr>
      </w:pPr>
      <w:r w:rsidRPr="00F63842">
        <w:rPr>
          <w:rFonts w:ascii="Times New Roman" w:eastAsia="Times New Roman" w:hAnsi="Times New Roman" w:cs="Times New Roman"/>
          <w:b/>
        </w:rPr>
        <w:t xml:space="preserve">Rec 5. States must appoint an independent legal guardian that is not associated with the States’ immigration department. The best interests of the unaccompanied child must be the basic concern of the appointed legal guardian.  </w:t>
      </w:r>
    </w:p>
    <w:p w:rsidR="00F63842" w:rsidRPr="00F63842" w:rsidRDefault="00F63842" w:rsidP="00F63842">
      <w:pPr>
        <w:spacing w:after="0" w:line="360" w:lineRule="auto"/>
        <w:ind w:left="1440" w:hanging="720"/>
        <w:contextualSpacing/>
        <w:rPr>
          <w:rFonts w:ascii="Times New Roman" w:eastAsia="Times New Roman" w:hAnsi="Times New Roman" w:cs="Times New Roman"/>
          <w:b/>
        </w:rPr>
      </w:pPr>
      <w:r w:rsidRPr="00F63842">
        <w:rPr>
          <w:rFonts w:ascii="Times New Roman" w:eastAsia="Times New Roman" w:hAnsi="Times New Roman" w:cs="Times New Roman"/>
          <w:b/>
        </w:rPr>
        <w:t xml:space="preserve">Rec 6. The guardian must be a qualified lawyer with experience in children’s rights and children’ welfare law and hold the appropriate qualifications and experience to care for and represent vulnerable children. </w:t>
      </w:r>
    </w:p>
    <w:p w:rsidR="00F63842" w:rsidRDefault="00F63842" w:rsidP="00F63842">
      <w:pPr>
        <w:spacing w:after="0" w:line="360" w:lineRule="auto"/>
        <w:ind w:left="1440" w:hanging="720"/>
        <w:contextualSpacing/>
        <w:rPr>
          <w:rFonts w:ascii="Times New Roman" w:eastAsia="Times New Roman" w:hAnsi="Times New Roman" w:cs="Times New Roman"/>
        </w:rPr>
      </w:pPr>
      <w:r w:rsidRPr="00F63842">
        <w:rPr>
          <w:rFonts w:ascii="Times New Roman" w:eastAsia="Times New Roman" w:hAnsi="Times New Roman" w:cs="Times New Roman"/>
          <w:b/>
        </w:rPr>
        <w:t>Rec 7. In order to facilitate the guardian’s exercise of their responsibilities and to enable children to communicate with the guardian and participate in the decision making process State Parties should provide, when necessary, interpreter services to mitigate linguistic barriers.</w:t>
      </w:r>
      <w:r w:rsidRPr="00535BAF">
        <w:rPr>
          <w:rFonts w:ascii="Times New Roman" w:eastAsia="Times New Roman" w:hAnsi="Times New Roman" w:cs="Times New Roman"/>
        </w:rPr>
        <w:t xml:space="preserve"> </w:t>
      </w:r>
    </w:p>
    <w:p w:rsidR="00F63842" w:rsidRPr="00FD7C1A" w:rsidRDefault="00F63842" w:rsidP="00D47988">
      <w:pPr>
        <w:tabs>
          <w:tab w:val="left" w:pos="3263"/>
        </w:tabs>
        <w:spacing w:after="0" w:line="360" w:lineRule="auto"/>
        <w:rPr>
          <w:rFonts w:ascii="Times New Roman" w:hAnsi="Times New Roman" w:cs="Times New Roman"/>
        </w:rPr>
      </w:pPr>
    </w:p>
    <w:p w:rsidR="00D81A38" w:rsidRPr="008E767C" w:rsidRDefault="00D81A38" w:rsidP="00F63842">
      <w:pPr>
        <w:pStyle w:val="ListParagraph"/>
        <w:tabs>
          <w:tab w:val="left" w:pos="1425"/>
        </w:tabs>
        <w:spacing w:after="0" w:line="360" w:lineRule="auto"/>
        <w:rPr>
          <w:rFonts w:ascii="Times New Roman" w:eastAsia="Times New Roman" w:hAnsi="Times New Roman" w:cs="Times New Roman"/>
          <w:b/>
          <w:u w:val="single"/>
        </w:rPr>
      </w:pPr>
      <w:r w:rsidRPr="008E767C">
        <w:rPr>
          <w:rFonts w:ascii="Times New Roman" w:eastAsia="Times New Roman" w:hAnsi="Times New Roman" w:cs="Times New Roman"/>
          <w:b/>
          <w:u w:val="single"/>
        </w:rPr>
        <w:t>Article 6: Right to Life, Survival and Development</w:t>
      </w:r>
    </w:p>
    <w:p w:rsidR="004F535B" w:rsidRPr="00FD7C1A" w:rsidRDefault="004F535B" w:rsidP="00D47988">
      <w:pPr>
        <w:tabs>
          <w:tab w:val="left" w:pos="1425"/>
        </w:tabs>
        <w:spacing w:after="0" w:line="360" w:lineRule="auto"/>
        <w:rPr>
          <w:rFonts w:ascii="Times New Roman" w:hAnsi="Times New Roman" w:cs="Times New Roman"/>
        </w:rPr>
      </w:pPr>
    </w:p>
    <w:p w:rsidR="00D81A38" w:rsidRPr="008E767C" w:rsidRDefault="00D81A38" w:rsidP="008E767C">
      <w:pPr>
        <w:pStyle w:val="ListParagraph"/>
        <w:numPr>
          <w:ilvl w:val="0"/>
          <w:numId w:val="18"/>
        </w:numPr>
        <w:spacing w:after="0" w:line="360" w:lineRule="auto"/>
        <w:rPr>
          <w:rFonts w:ascii="Times New Roman" w:hAnsi="Times New Roman" w:cs="Times New Roman"/>
        </w:rPr>
      </w:pPr>
      <w:r w:rsidRPr="008E767C">
        <w:rPr>
          <w:rFonts w:ascii="Times New Roman" w:eastAsia="Times New Roman" w:hAnsi="Times New Roman" w:cs="Times New Roman"/>
        </w:rPr>
        <w:t xml:space="preserve">Under Article 6 every child has the right to life, survival, and development. This right is particularly important in the context of unaccompanied </w:t>
      </w:r>
      <w:r w:rsidR="008579F1" w:rsidRPr="008E767C">
        <w:rPr>
          <w:rFonts w:ascii="Times New Roman" w:eastAsia="Times New Roman" w:hAnsi="Times New Roman" w:cs="Times New Roman"/>
        </w:rPr>
        <w:t>children</w:t>
      </w:r>
      <w:r w:rsidRPr="008E767C">
        <w:rPr>
          <w:rFonts w:ascii="Times New Roman" w:eastAsia="Times New Roman" w:hAnsi="Times New Roman" w:cs="Times New Roman"/>
        </w:rPr>
        <w:t xml:space="preserve">. Unaccompanied </w:t>
      </w:r>
      <w:r w:rsidR="008579F1" w:rsidRPr="008E767C">
        <w:rPr>
          <w:rFonts w:ascii="Times New Roman" w:eastAsia="Times New Roman" w:hAnsi="Times New Roman" w:cs="Times New Roman"/>
        </w:rPr>
        <w:t>children</w:t>
      </w:r>
      <w:r w:rsidRPr="008E767C">
        <w:rPr>
          <w:rFonts w:ascii="Times New Roman" w:eastAsia="Times New Roman" w:hAnsi="Times New Roman" w:cs="Times New Roman"/>
        </w:rPr>
        <w:t xml:space="preserve"> who migrate through irregular channels are often exposed to numerous risks in their country of origin, during their time in transit, and upon arrival in the host country which may endanger their safety. Some unaccompanied children may be fleeing their country of origin due to war and other violence</w:t>
      </w:r>
      <w:r w:rsidR="005E0525" w:rsidRPr="008E767C">
        <w:rPr>
          <w:rFonts w:ascii="Times New Roman" w:eastAsia="Times New Roman" w:hAnsi="Times New Roman" w:cs="Times New Roman"/>
        </w:rPr>
        <w:t xml:space="preserve">. They are </w:t>
      </w:r>
      <w:r w:rsidR="009427B2" w:rsidRPr="008E767C">
        <w:rPr>
          <w:rFonts w:ascii="Times New Roman" w:eastAsia="Times New Roman" w:hAnsi="Times New Roman" w:cs="Times New Roman"/>
        </w:rPr>
        <w:t>likely to suffer from trauma that can impair their short term and long term development and mental health</w:t>
      </w:r>
      <w:r w:rsidRPr="008E767C">
        <w:rPr>
          <w:rFonts w:ascii="Times New Roman" w:eastAsia="Times New Roman" w:hAnsi="Times New Roman" w:cs="Times New Roman"/>
        </w:rPr>
        <w:t xml:space="preserve">. During transit, children are at risk of trafficking, sexual or other exploitation, and injury or death. Upon arrival in the State, children may be subjected to deportation, detention, exploitation, economic disadvantage, and discriminatory treatment in the community. All these circumstances pose a risk to the child’s life and survival, as well as </w:t>
      </w:r>
      <w:r w:rsidR="005E0525" w:rsidRPr="008E767C">
        <w:rPr>
          <w:rFonts w:ascii="Times New Roman" w:eastAsia="Times New Roman" w:hAnsi="Times New Roman" w:cs="Times New Roman"/>
        </w:rPr>
        <w:t xml:space="preserve">potentially </w:t>
      </w:r>
      <w:r w:rsidRPr="008E767C">
        <w:rPr>
          <w:rFonts w:ascii="Times New Roman" w:eastAsia="Times New Roman" w:hAnsi="Times New Roman" w:cs="Times New Roman"/>
        </w:rPr>
        <w:t>impede their development.</w:t>
      </w:r>
    </w:p>
    <w:p w:rsidR="00D81A38" w:rsidRPr="00FD7C1A" w:rsidRDefault="00D81A38" w:rsidP="00D47988">
      <w:pPr>
        <w:spacing w:after="0" w:line="360" w:lineRule="auto"/>
        <w:rPr>
          <w:rFonts w:ascii="Times New Roman" w:hAnsi="Times New Roman" w:cs="Times New Roman"/>
        </w:rPr>
      </w:pPr>
    </w:p>
    <w:p w:rsidR="00D81A38" w:rsidRPr="008E767C" w:rsidRDefault="00D81A38" w:rsidP="00F63842">
      <w:pPr>
        <w:pStyle w:val="ListParagraph"/>
        <w:spacing w:after="0" w:line="360" w:lineRule="auto"/>
        <w:rPr>
          <w:rFonts w:ascii="Times New Roman" w:hAnsi="Times New Roman" w:cs="Times New Roman"/>
        </w:rPr>
      </w:pPr>
      <w:r w:rsidRPr="008E767C">
        <w:rPr>
          <w:rFonts w:ascii="Times New Roman" w:eastAsia="Times New Roman" w:hAnsi="Times New Roman" w:cs="Times New Roman"/>
          <w:b/>
        </w:rPr>
        <w:t>Rights and Obligations under Article 6</w:t>
      </w:r>
    </w:p>
    <w:p w:rsidR="00D81A38" w:rsidRPr="008E767C" w:rsidRDefault="00D81A38" w:rsidP="008E767C">
      <w:pPr>
        <w:pStyle w:val="ListParagraph"/>
        <w:numPr>
          <w:ilvl w:val="0"/>
          <w:numId w:val="18"/>
        </w:numPr>
        <w:spacing w:after="0" w:line="360" w:lineRule="auto"/>
        <w:rPr>
          <w:rFonts w:ascii="Times New Roman" w:hAnsi="Times New Roman" w:cs="Times New Roman"/>
        </w:rPr>
      </w:pPr>
      <w:r w:rsidRPr="008E767C">
        <w:rPr>
          <w:rFonts w:ascii="Times New Roman" w:eastAsia="Times New Roman" w:hAnsi="Times New Roman" w:cs="Times New Roman"/>
        </w:rPr>
        <w:t>Article 6 should be read in an unrestricted manner, with States having both positive and negative obligations.</w:t>
      </w:r>
      <w:r w:rsidRPr="00FD7C1A">
        <w:rPr>
          <w:vertAlign w:val="superscript"/>
        </w:rPr>
        <w:endnoteReference w:id="34"/>
      </w:r>
      <w:r w:rsidRPr="008E767C">
        <w:rPr>
          <w:rFonts w:ascii="Times New Roman" w:eastAsia="Times New Roman" w:hAnsi="Times New Roman" w:cs="Times New Roman"/>
        </w:rPr>
        <w:t xml:space="preserve"> In particular, the term ‘development’ should be read holistically</w:t>
      </w:r>
      <w:r w:rsidRPr="00FD7C1A">
        <w:rPr>
          <w:vertAlign w:val="superscript"/>
        </w:rPr>
        <w:endnoteReference w:id="35"/>
      </w:r>
      <w:r w:rsidRPr="008E767C">
        <w:rPr>
          <w:rFonts w:ascii="Times New Roman" w:eastAsia="Times New Roman" w:hAnsi="Times New Roman" w:cs="Times New Roman"/>
        </w:rPr>
        <w:t xml:space="preserve">. ‘Development’ in this context entails providing optimal conditions for children both in the short and long term. </w:t>
      </w:r>
    </w:p>
    <w:p w:rsidR="00D81A38" w:rsidRPr="00FD7C1A" w:rsidRDefault="00D81A38" w:rsidP="00D47988">
      <w:pPr>
        <w:spacing w:after="0" w:line="360" w:lineRule="auto"/>
        <w:rPr>
          <w:rFonts w:ascii="Times New Roman" w:hAnsi="Times New Roman" w:cs="Times New Roman"/>
        </w:rPr>
      </w:pPr>
    </w:p>
    <w:p w:rsidR="00D81A38" w:rsidRPr="008E767C" w:rsidRDefault="00D81A38" w:rsidP="00F63842">
      <w:pPr>
        <w:pStyle w:val="ListParagraph"/>
        <w:spacing w:after="0" w:line="360" w:lineRule="auto"/>
        <w:rPr>
          <w:rFonts w:ascii="Times New Roman" w:hAnsi="Times New Roman" w:cs="Times New Roman"/>
        </w:rPr>
      </w:pPr>
      <w:r w:rsidRPr="008E767C">
        <w:rPr>
          <w:rFonts w:ascii="Times New Roman" w:eastAsia="Times New Roman" w:hAnsi="Times New Roman" w:cs="Times New Roman"/>
          <w:u w:val="single"/>
        </w:rPr>
        <w:t>Right to life, survival and development: Trauma in country of origin</w:t>
      </w:r>
    </w:p>
    <w:p w:rsidR="008E767C" w:rsidRDefault="008E767C" w:rsidP="008E767C">
      <w:pPr>
        <w:spacing w:after="0" w:line="360" w:lineRule="auto"/>
        <w:contextualSpacing/>
        <w:rPr>
          <w:rFonts w:ascii="Times New Roman" w:hAnsi="Times New Roman" w:cs="Times New Roman"/>
        </w:rPr>
      </w:pPr>
    </w:p>
    <w:p w:rsidR="00D81A38" w:rsidRPr="00F63842" w:rsidRDefault="00D81A38" w:rsidP="00F63842">
      <w:pPr>
        <w:pStyle w:val="ListParagraph"/>
        <w:numPr>
          <w:ilvl w:val="0"/>
          <w:numId w:val="19"/>
        </w:numPr>
        <w:spacing w:after="0" w:line="360" w:lineRule="auto"/>
        <w:rPr>
          <w:rFonts w:ascii="Times New Roman" w:hAnsi="Times New Roman" w:cs="Times New Roman"/>
        </w:rPr>
      </w:pPr>
      <w:r w:rsidRPr="00F63842">
        <w:rPr>
          <w:rFonts w:ascii="Times New Roman" w:eastAsia="Times New Roman" w:hAnsi="Times New Roman" w:cs="Times New Roman"/>
        </w:rPr>
        <w:t>Unaccompanied children will have particular needs, due to th</w:t>
      </w:r>
      <w:r w:rsidR="002D4F08" w:rsidRPr="00F63842">
        <w:rPr>
          <w:rFonts w:ascii="Times New Roman" w:eastAsia="Times New Roman" w:hAnsi="Times New Roman" w:cs="Times New Roman"/>
        </w:rPr>
        <w:t>eir background and experiences, which</w:t>
      </w:r>
      <w:r w:rsidRPr="00F63842">
        <w:rPr>
          <w:rFonts w:ascii="Times New Roman" w:eastAsia="Times New Roman" w:hAnsi="Times New Roman" w:cs="Times New Roman"/>
        </w:rPr>
        <w:t xml:space="preserve"> States </w:t>
      </w:r>
      <w:r w:rsidR="00917E3B" w:rsidRPr="00F63842">
        <w:rPr>
          <w:rFonts w:ascii="Times New Roman" w:eastAsia="Times New Roman" w:hAnsi="Times New Roman" w:cs="Times New Roman"/>
        </w:rPr>
        <w:t xml:space="preserve">Parties </w:t>
      </w:r>
      <w:r w:rsidRPr="00F63842">
        <w:rPr>
          <w:rFonts w:ascii="Times New Roman" w:eastAsia="Times New Roman" w:hAnsi="Times New Roman" w:cs="Times New Roman"/>
        </w:rPr>
        <w:t xml:space="preserve">should take into account when addressing their rights. States </w:t>
      </w:r>
      <w:r w:rsidR="00776BA6" w:rsidRPr="00F63842">
        <w:rPr>
          <w:rFonts w:ascii="Times New Roman" w:eastAsia="Times New Roman" w:hAnsi="Times New Roman" w:cs="Times New Roman"/>
        </w:rPr>
        <w:t xml:space="preserve">Parties </w:t>
      </w:r>
      <w:r w:rsidRPr="00F63842">
        <w:rPr>
          <w:rFonts w:ascii="Times New Roman" w:eastAsia="Times New Roman" w:hAnsi="Times New Roman" w:cs="Times New Roman"/>
        </w:rPr>
        <w:t>should identify children who have experienced trauma from the outset</w:t>
      </w:r>
      <w:r w:rsidR="00B30123" w:rsidRPr="00F63842">
        <w:rPr>
          <w:rFonts w:ascii="Times New Roman" w:eastAsia="Times New Roman" w:hAnsi="Times New Roman" w:cs="Times New Roman"/>
        </w:rPr>
        <w:t xml:space="preserve"> and address the needs of these children </w:t>
      </w:r>
      <w:r w:rsidR="00776BA6" w:rsidRPr="00F63842">
        <w:rPr>
          <w:rFonts w:ascii="Times New Roman" w:eastAsia="Times New Roman" w:hAnsi="Times New Roman" w:cs="Times New Roman"/>
        </w:rPr>
        <w:t xml:space="preserve"> during the process of assessing and determining their status</w:t>
      </w:r>
      <w:r w:rsidRPr="00F63842">
        <w:rPr>
          <w:rFonts w:ascii="Times New Roman" w:eastAsia="Times New Roman" w:hAnsi="Times New Roman" w:cs="Times New Roman"/>
        </w:rPr>
        <w:t xml:space="preserve">. State </w:t>
      </w:r>
      <w:r w:rsidR="00776BA6" w:rsidRPr="00F63842">
        <w:rPr>
          <w:rFonts w:ascii="Times New Roman" w:eastAsia="Times New Roman" w:hAnsi="Times New Roman" w:cs="Times New Roman"/>
        </w:rPr>
        <w:t xml:space="preserve">Parties </w:t>
      </w:r>
      <w:r w:rsidRPr="00F63842">
        <w:rPr>
          <w:rFonts w:ascii="Times New Roman" w:eastAsia="Times New Roman" w:hAnsi="Times New Roman" w:cs="Times New Roman"/>
        </w:rPr>
        <w:t>should ensure that these children are referred to psychological, medical, and other mental and physical health services that are needed to support the child, and that they are able to access these resources in the long-term, and despite their immigration status.</w:t>
      </w:r>
      <w:r w:rsidRPr="00FD7C1A">
        <w:rPr>
          <w:vertAlign w:val="superscript"/>
        </w:rPr>
        <w:endnoteReference w:id="36"/>
      </w:r>
      <w:r w:rsidRPr="00F63842">
        <w:rPr>
          <w:rFonts w:ascii="Times New Roman" w:eastAsia="Times New Roman" w:hAnsi="Times New Roman" w:cs="Times New Roman"/>
        </w:rPr>
        <w:t xml:space="preserve"> These services should be child friendly, available to all children and as far as possible, given in the child’s language of choice.</w:t>
      </w:r>
    </w:p>
    <w:p w:rsidR="00D47988" w:rsidRPr="008E767C" w:rsidRDefault="00D81A38" w:rsidP="00F63842">
      <w:pPr>
        <w:pStyle w:val="ListParagraph"/>
        <w:numPr>
          <w:ilvl w:val="0"/>
          <w:numId w:val="19"/>
        </w:numPr>
        <w:spacing w:after="0" w:line="360" w:lineRule="auto"/>
        <w:rPr>
          <w:rFonts w:ascii="Times New Roman" w:hAnsi="Times New Roman" w:cs="Times New Roman"/>
        </w:rPr>
      </w:pPr>
      <w:r w:rsidRPr="008E767C">
        <w:rPr>
          <w:rFonts w:ascii="Times New Roman" w:eastAsia="Times New Roman" w:hAnsi="Times New Roman" w:cs="Times New Roman"/>
        </w:rPr>
        <w:t xml:space="preserve">Further, as </w:t>
      </w:r>
      <w:r w:rsidR="00D47988" w:rsidRPr="008E767C">
        <w:rPr>
          <w:rFonts w:ascii="Times New Roman" w:eastAsia="Times New Roman" w:hAnsi="Times New Roman" w:cs="Times New Roman"/>
        </w:rPr>
        <w:t>previously mentioned</w:t>
      </w:r>
      <w:r w:rsidRPr="008E767C">
        <w:rPr>
          <w:rFonts w:ascii="Times New Roman" w:eastAsia="Times New Roman" w:hAnsi="Times New Roman" w:cs="Times New Roman"/>
        </w:rPr>
        <w:t xml:space="preserve">, when State </w:t>
      </w:r>
      <w:r w:rsidR="009828B3" w:rsidRPr="008E767C">
        <w:rPr>
          <w:rFonts w:ascii="Times New Roman" w:eastAsia="Times New Roman" w:hAnsi="Times New Roman" w:cs="Times New Roman"/>
        </w:rPr>
        <w:t xml:space="preserve">Parties </w:t>
      </w:r>
      <w:r w:rsidRPr="008E767C">
        <w:rPr>
          <w:rFonts w:ascii="Times New Roman" w:eastAsia="Times New Roman" w:hAnsi="Times New Roman" w:cs="Times New Roman"/>
        </w:rPr>
        <w:t xml:space="preserve">are considering the refugee claims of unaccompanied children </w:t>
      </w:r>
      <w:r w:rsidR="00D47988" w:rsidRPr="008E767C">
        <w:rPr>
          <w:rFonts w:ascii="Times New Roman" w:eastAsia="Times New Roman" w:hAnsi="Times New Roman" w:cs="Times New Roman"/>
        </w:rPr>
        <w:t>seeking asylum, the outcome</w:t>
      </w:r>
      <w:r w:rsidR="009828B3" w:rsidRPr="008E767C">
        <w:rPr>
          <w:rFonts w:ascii="Times New Roman" w:eastAsia="Times New Roman" w:hAnsi="Times New Roman" w:cs="Times New Roman"/>
        </w:rPr>
        <w:t xml:space="preserve"> of this process</w:t>
      </w:r>
      <w:r w:rsidR="00D47988" w:rsidRPr="008E767C">
        <w:rPr>
          <w:rFonts w:ascii="Times New Roman" w:eastAsia="Times New Roman" w:hAnsi="Times New Roman" w:cs="Times New Roman"/>
        </w:rPr>
        <w:t xml:space="preserve"> should </w:t>
      </w:r>
      <w:r w:rsidR="00B30123" w:rsidRPr="008E767C">
        <w:rPr>
          <w:rFonts w:ascii="Times New Roman" w:eastAsia="Times New Roman" w:hAnsi="Times New Roman" w:cs="Times New Roman"/>
        </w:rPr>
        <w:t xml:space="preserve">accommodate </w:t>
      </w:r>
      <w:r w:rsidR="00D47988" w:rsidRPr="008E767C">
        <w:rPr>
          <w:rFonts w:ascii="Times New Roman" w:eastAsia="Times New Roman" w:hAnsi="Times New Roman" w:cs="Times New Roman"/>
        </w:rPr>
        <w:t xml:space="preserve"> consideration </w:t>
      </w:r>
      <w:r w:rsidR="00B30123" w:rsidRPr="008E767C">
        <w:rPr>
          <w:rFonts w:ascii="Times New Roman" w:eastAsia="Times New Roman" w:hAnsi="Times New Roman" w:cs="Times New Roman"/>
        </w:rPr>
        <w:t xml:space="preserve">of </w:t>
      </w:r>
      <w:r w:rsidR="00D47988" w:rsidRPr="008E767C">
        <w:rPr>
          <w:rFonts w:ascii="Times New Roman" w:eastAsia="Times New Roman" w:hAnsi="Times New Roman" w:cs="Times New Roman"/>
        </w:rPr>
        <w:t xml:space="preserve">all of their rights. It should be noted that the decision </w:t>
      </w:r>
      <w:r w:rsidR="00B30123" w:rsidRPr="008E767C">
        <w:rPr>
          <w:rFonts w:ascii="Times New Roman" w:eastAsia="Times New Roman" w:hAnsi="Times New Roman" w:cs="Times New Roman"/>
        </w:rPr>
        <w:t>regarding</w:t>
      </w:r>
      <w:r w:rsidR="00D47988" w:rsidRPr="008E767C">
        <w:rPr>
          <w:rFonts w:ascii="Times New Roman" w:eastAsia="Times New Roman" w:hAnsi="Times New Roman" w:cs="Times New Roman"/>
        </w:rPr>
        <w:t xml:space="preserve"> whether to accept or deny the child’s refugee claim does not necessarily lead to the violation, or ensure the protection, of the rights of the child in itself. If the application is denied</w:t>
      </w:r>
      <w:r w:rsidR="00B30123" w:rsidRPr="008E767C">
        <w:rPr>
          <w:rFonts w:ascii="Times New Roman" w:eastAsia="Times New Roman" w:hAnsi="Times New Roman" w:cs="Times New Roman"/>
        </w:rPr>
        <w:t>,</w:t>
      </w:r>
      <w:r w:rsidR="00D47988" w:rsidRPr="008E767C">
        <w:rPr>
          <w:rFonts w:ascii="Times New Roman" w:eastAsia="Times New Roman" w:hAnsi="Times New Roman" w:cs="Times New Roman"/>
        </w:rPr>
        <w:t xml:space="preserve"> and the child faces deportation</w:t>
      </w:r>
      <w:r w:rsidR="00B30123" w:rsidRPr="008E767C">
        <w:rPr>
          <w:rFonts w:ascii="Times New Roman" w:eastAsia="Times New Roman" w:hAnsi="Times New Roman" w:cs="Times New Roman"/>
        </w:rPr>
        <w:t>,</w:t>
      </w:r>
      <w:r w:rsidR="00D47988" w:rsidRPr="008E767C">
        <w:rPr>
          <w:rFonts w:ascii="Times New Roman" w:eastAsia="Times New Roman" w:hAnsi="Times New Roman" w:cs="Times New Roman"/>
        </w:rPr>
        <w:t xml:space="preserve"> the decision of whether or not to return the child to their country of origin should be made in accordance with the preservation of the rights of the child, </w:t>
      </w:r>
      <w:r w:rsidR="00F678E3" w:rsidRPr="008E767C">
        <w:rPr>
          <w:rFonts w:ascii="Times New Roman" w:eastAsia="Times New Roman" w:hAnsi="Times New Roman" w:cs="Times New Roman"/>
        </w:rPr>
        <w:t xml:space="preserve">including </w:t>
      </w:r>
      <w:r w:rsidR="00D47988" w:rsidRPr="008E767C">
        <w:rPr>
          <w:rFonts w:ascii="Times New Roman" w:eastAsia="Times New Roman" w:hAnsi="Times New Roman" w:cs="Times New Roman"/>
        </w:rPr>
        <w:t>their best interests.</w:t>
      </w:r>
    </w:p>
    <w:p w:rsidR="00D81A38" w:rsidRPr="00FD7C1A" w:rsidRDefault="00D81A38" w:rsidP="00D47988">
      <w:pPr>
        <w:spacing w:after="0" w:line="360" w:lineRule="auto"/>
        <w:rPr>
          <w:rFonts w:ascii="Times New Roman" w:hAnsi="Times New Roman" w:cs="Times New Roman"/>
        </w:rPr>
      </w:pPr>
    </w:p>
    <w:p w:rsidR="00D81A38" w:rsidRPr="008E767C" w:rsidRDefault="00D81A38" w:rsidP="00F63842">
      <w:pPr>
        <w:pStyle w:val="ListParagraph"/>
        <w:spacing w:after="0" w:line="360" w:lineRule="auto"/>
        <w:rPr>
          <w:rFonts w:ascii="Times New Roman" w:hAnsi="Times New Roman" w:cs="Times New Roman"/>
        </w:rPr>
      </w:pPr>
      <w:r w:rsidRPr="008E767C">
        <w:rPr>
          <w:rFonts w:ascii="Times New Roman" w:eastAsia="Times New Roman" w:hAnsi="Times New Roman" w:cs="Times New Roman"/>
          <w:u w:val="single"/>
        </w:rPr>
        <w:t>Right to life, survival and development: During transit</w:t>
      </w:r>
    </w:p>
    <w:p w:rsidR="00D81A38" w:rsidRPr="00FD7C1A" w:rsidRDefault="00D81A38" w:rsidP="00D47988">
      <w:pPr>
        <w:spacing w:after="0" w:line="360" w:lineRule="auto"/>
        <w:rPr>
          <w:rFonts w:ascii="Times New Roman" w:hAnsi="Times New Roman" w:cs="Times New Roman"/>
        </w:rPr>
      </w:pPr>
    </w:p>
    <w:p w:rsidR="00D81A38" w:rsidRPr="008E767C" w:rsidRDefault="00D81A38" w:rsidP="00F63842">
      <w:pPr>
        <w:pStyle w:val="ListParagraph"/>
        <w:numPr>
          <w:ilvl w:val="0"/>
          <w:numId w:val="19"/>
        </w:numPr>
        <w:spacing w:after="0" w:line="360" w:lineRule="auto"/>
        <w:rPr>
          <w:rFonts w:ascii="Times New Roman" w:hAnsi="Times New Roman" w:cs="Times New Roman"/>
        </w:rPr>
      </w:pPr>
      <w:r w:rsidRPr="008E767C">
        <w:rPr>
          <w:rFonts w:ascii="Times New Roman" w:eastAsia="Times New Roman" w:hAnsi="Times New Roman" w:cs="Times New Roman"/>
        </w:rPr>
        <w:t xml:space="preserve">Unaccompanied minors can be exposed to numerous risks during transit, including trafficking, for both sexual and other exploitative purposes. Children in these circumstances should receive assistance, and should not be criminalised. </w:t>
      </w:r>
      <w:r w:rsidR="00B30123" w:rsidRPr="008E767C">
        <w:rPr>
          <w:rFonts w:ascii="Times New Roman" w:eastAsia="Times New Roman" w:hAnsi="Times New Roman" w:cs="Times New Roman"/>
        </w:rPr>
        <w:t xml:space="preserve">Although </w:t>
      </w:r>
      <w:r w:rsidRPr="008E767C">
        <w:rPr>
          <w:rFonts w:ascii="Times New Roman" w:eastAsia="Times New Roman" w:hAnsi="Times New Roman" w:cs="Times New Roman"/>
        </w:rPr>
        <w:t xml:space="preserve"> what constitutes ‘trafficking’ is subject to debate, </w:t>
      </w:r>
      <w:r w:rsidR="00B30123" w:rsidRPr="008E767C">
        <w:rPr>
          <w:rFonts w:ascii="Times New Roman" w:eastAsia="Times New Roman" w:hAnsi="Times New Roman" w:cs="Times New Roman"/>
        </w:rPr>
        <w:t xml:space="preserve">the underlying core element is that it </w:t>
      </w:r>
      <w:r w:rsidRPr="008E767C">
        <w:rPr>
          <w:rFonts w:ascii="Times New Roman" w:eastAsia="Times New Roman" w:hAnsi="Times New Roman" w:cs="Times New Roman"/>
        </w:rPr>
        <w:t xml:space="preserve"> involves some form of exploitation.</w:t>
      </w:r>
      <w:r w:rsidRPr="00FD7C1A">
        <w:rPr>
          <w:vertAlign w:val="superscript"/>
        </w:rPr>
        <w:endnoteReference w:id="37"/>
      </w:r>
      <w:r w:rsidRPr="008E767C">
        <w:rPr>
          <w:rFonts w:ascii="Times New Roman" w:eastAsia="Times New Roman" w:hAnsi="Times New Roman" w:cs="Times New Roman"/>
        </w:rPr>
        <w:t xml:space="preserve"> Thus, the situation where an adult pays a third party to smuggle a child across borders may be conceptualised as human trafficking. Children who have been trafficked should always be treated as victims by States Parties.</w:t>
      </w:r>
    </w:p>
    <w:p w:rsidR="00D81A38" w:rsidRPr="00FD7C1A" w:rsidRDefault="00D81A38" w:rsidP="00D47988">
      <w:pPr>
        <w:spacing w:after="0" w:line="360" w:lineRule="auto"/>
        <w:ind w:left="720"/>
        <w:rPr>
          <w:rFonts w:ascii="Times New Roman" w:hAnsi="Times New Roman" w:cs="Times New Roman"/>
        </w:rPr>
      </w:pPr>
    </w:p>
    <w:p w:rsidR="00D81A38" w:rsidRPr="008E767C" w:rsidRDefault="00D81A38" w:rsidP="00F63842">
      <w:pPr>
        <w:pStyle w:val="ListParagraph"/>
        <w:spacing w:after="0" w:line="360" w:lineRule="auto"/>
        <w:rPr>
          <w:rFonts w:ascii="Times New Roman" w:hAnsi="Times New Roman" w:cs="Times New Roman"/>
        </w:rPr>
      </w:pPr>
      <w:r w:rsidRPr="008E767C">
        <w:rPr>
          <w:rFonts w:ascii="Times New Roman" w:eastAsia="Times New Roman" w:hAnsi="Times New Roman" w:cs="Times New Roman"/>
          <w:u w:val="single"/>
        </w:rPr>
        <w:t>Right to life, survival and development: In host country</w:t>
      </w:r>
    </w:p>
    <w:p w:rsidR="00D81A38" w:rsidRPr="00FD7C1A" w:rsidRDefault="00D81A38" w:rsidP="00D47988">
      <w:pPr>
        <w:spacing w:after="0" w:line="360" w:lineRule="auto"/>
        <w:rPr>
          <w:rFonts w:ascii="Times New Roman" w:hAnsi="Times New Roman" w:cs="Times New Roman"/>
        </w:rPr>
      </w:pPr>
    </w:p>
    <w:p w:rsidR="00D81A38" w:rsidRPr="008E767C" w:rsidRDefault="00D81A38" w:rsidP="00F63842">
      <w:pPr>
        <w:pStyle w:val="ListParagraph"/>
        <w:numPr>
          <w:ilvl w:val="0"/>
          <w:numId w:val="19"/>
        </w:numPr>
        <w:spacing w:after="0" w:line="360" w:lineRule="auto"/>
        <w:rPr>
          <w:rFonts w:ascii="Times New Roman" w:hAnsi="Times New Roman" w:cs="Times New Roman"/>
        </w:rPr>
      </w:pPr>
      <w:r w:rsidRPr="008E767C">
        <w:rPr>
          <w:rFonts w:ascii="Times New Roman" w:eastAsia="Times New Roman" w:hAnsi="Times New Roman" w:cs="Times New Roman"/>
        </w:rPr>
        <w:t>Under Article 6, as well as Articles 20 and 18, when children do not have parents to look after them, as is the case with unaccompanied children, States are obliged to ‘step in’ and to adopt positive measures to ensure that their survival and developmental needs are met.</w:t>
      </w:r>
      <w:r w:rsidRPr="00FD7C1A">
        <w:rPr>
          <w:vertAlign w:val="superscript"/>
        </w:rPr>
        <w:endnoteReference w:id="38"/>
      </w:r>
      <w:r w:rsidRPr="008E767C">
        <w:rPr>
          <w:rFonts w:ascii="Times New Roman" w:eastAsia="Times New Roman" w:hAnsi="Times New Roman" w:cs="Times New Roman"/>
        </w:rPr>
        <w:t xml:space="preserve"> These obligations  not only require States to prevent children from coming to harm but </w:t>
      </w:r>
      <w:r w:rsidR="00B30123" w:rsidRPr="008E767C">
        <w:rPr>
          <w:rFonts w:ascii="Times New Roman" w:eastAsia="Times New Roman" w:hAnsi="Times New Roman" w:cs="Times New Roman"/>
        </w:rPr>
        <w:t xml:space="preserve">also obliges </w:t>
      </w:r>
      <w:r w:rsidRPr="008E767C">
        <w:rPr>
          <w:rFonts w:ascii="Times New Roman" w:eastAsia="Times New Roman" w:hAnsi="Times New Roman" w:cs="Times New Roman"/>
        </w:rPr>
        <w:t xml:space="preserve"> them to institute policies and other active measures that enable children to have the best chance at life and survival</w:t>
      </w:r>
      <w:r w:rsidR="00B30123" w:rsidRPr="008E767C">
        <w:rPr>
          <w:rFonts w:ascii="Times New Roman" w:eastAsia="Times New Roman" w:hAnsi="Times New Roman" w:cs="Times New Roman"/>
        </w:rPr>
        <w:t xml:space="preserve"> and to be </w:t>
      </w:r>
      <w:r w:rsidRPr="008E767C">
        <w:rPr>
          <w:rFonts w:ascii="Times New Roman" w:eastAsia="Times New Roman" w:hAnsi="Times New Roman" w:cs="Times New Roman"/>
        </w:rPr>
        <w:t xml:space="preserve"> provided with optimal conditions for development.</w:t>
      </w:r>
      <w:r w:rsidRPr="00FD7C1A">
        <w:rPr>
          <w:vertAlign w:val="superscript"/>
        </w:rPr>
        <w:endnoteReference w:id="39"/>
      </w:r>
    </w:p>
    <w:p w:rsidR="00D81A38" w:rsidRPr="00FD7C1A" w:rsidRDefault="00D81A38" w:rsidP="00D47988">
      <w:pPr>
        <w:spacing w:after="0" w:line="360" w:lineRule="auto"/>
        <w:ind w:left="720"/>
        <w:rPr>
          <w:rFonts w:ascii="Times New Roman" w:hAnsi="Times New Roman" w:cs="Times New Roman"/>
        </w:rPr>
      </w:pPr>
    </w:p>
    <w:p w:rsidR="00D81A38" w:rsidRPr="008E767C" w:rsidRDefault="00D81A38" w:rsidP="00F63842">
      <w:pPr>
        <w:pStyle w:val="ListParagraph"/>
        <w:numPr>
          <w:ilvl w:val="0"/>
          <w:numId w:val="19"/>
        </w:numPr>
        <w:spacing w:after="0" w:line="360" w:lineRule="auto"/>
        <w:rPr>
          <w:rFonts w:ascii="Times New Roman" w:hAnsi="Times New Roman" w:cs="Times New Roman"/>
        </w:rPr>
      </w:pPr>
      <w:r w:rsidRPr="008E767C">
        <w:rPr>
          <w:rFonts w:ascii="Times New Roman" w:eastAsia="Times New Roman" w:hAnsi="Times New Roman" w:cs="Times New Roman"/>
        </w:rPr>
        <w:t>Children should always be able to access accommodation and care that takes into account their best interests.</w:t>
      </w:r>
      <w:r w:rsidRPr="00FD7C1A">
        <w:rPr>
          <w:vertAlign w:val="superscript"/>
        </w:rPr>
        <w:endnoteReference w:id="40"/>
      </w:r>
      <w:r w:rsidRPr="008E767C">
        <w:rPr>
          <w:rFonts w:ascii="Times New Roman" w:eastAsia="Times New Roman" w:hAnsi="Times New Roman" w:cs="Times New Roman"/>
        </w:rPr>
        <w:t xml:space="preserve"> Particular vulnerabilities may include the child’s gender, culture, and trauma suffered. In 2014, for these reasons, Sweden</w:t>
      </w:r>
      <w:r w:rsidR="009E2062" w:rsidRPr="008E767C">
        <w:rPr>
          <w:rFonts w:ascii="Times New Roman" w:eastAsia="Times New Roman" w:hAnsi="Times New Roman" w:cs="Times New Roman"/>
        </w:rPr>
        <w:t>, for example,</w:t>
      </w:r>
      <w:r w:rsidRPr="008E767C">
        <w:rPr>
          <w:rFonts w:ascii="Times New Roman" w:eastAsia="Times New Roman" w:hAnsi="Times New Roman" w:cs="Times New Roman"/>
        </w:rPr>
        <w:t xml:space="preserve"> indicated that relevant</w:t>
      </w:r>
      <w:r w:rsidR="009F1162" w:rsidRPr="008E767C">
        <w:rPr>
          <w:rFonts w:ascii="Times New Roman" w:eastAsia="Times New Roman" w:hAnsi="Times New Roman" w:cs="Times New Roman"/>
        </w:rPr>
        <w:t xml:space="preserve"> domestic</w:t>
      </w:r>
      <w:r w:rsidRPr="008E767C">
        <w:rPr>
          <w:rFonts w:ascii="Times New Roman" w:eastAsia="Times New Roman" w:hAnsi="Times New Roman" w:cs="Times New Roman"/>
        </w:rPr>
        <w:t xml:space="preserve"> bodies were considering a report which recommended introducing a new form of accommodation specifically for unaccompanied children</w:t>
      </w:r>
      <w:r w:rsidR="00B30123" w:rsidRPr="008E767C">
        <w:rPr>
          <w:rFonts w:ascii="Times New Roman" w:eastAsia="Times New Roman" w:hAnsi="Times New Roman" w:cs="Times New Roman"/>
        </w:rPr>
        <w:t>:</w:t>
      </w:r>
      <w:r w:rsidRPr="008E767C">
        <w:rPr>
          <w:rFonts w:ascii="Times New Roman" w:eastAsia="Times New Roman" w:hAnsi="Times New Roman" w:cs="Times New Roman"/>
        </w:rPr>
        <w:t xml:space="preserve"> the ‘support home.’</w:t>
      </w:r>
      <w:r w:rsidRPr="00FD7C1A">
        <w:rPr>
          <w:vertAlign w:val="superscript"/>
        </w:rPr>
        <w:endnoteReference w:id="41"/>
      </w:r>
      <w:r w:rsidR="00EB0EE8" w:rsidRPr="008E767C">
        <w:rPr>
          <w:rFonts w:ascii="Times New Roman" w:eastAsia="Times New Roman" w:hAnsi="Times New Roman" w:cs="Times New Roman"/>
        </w:rPr>
        <w:t xml:space="preserve"> </w:t>
      </w:r>
      <w:r w:rsidRPr="008E767C">
        <w:rPr>
          <w:rFonts w:ascii="Times New Roman" w:eastAsia="Times New Roman" w:hAnsi="Times New Roman" w:cs="Times New Roman"/>
        </w:rPr>
        <w:t xml:space="preserve">However, </w:t>
      </w:r>
      <w:r w:rsidR="009F1162" w:rsidRPr="008E767C">
        <w:rPr>
          <w:rFonts w:ascii="Times New Roman" w:eastAsia="Times New Roman" w:hAnsi="Times New Roman" w:cs="Times New Roman"/>
        </w:rPr>
        <w:t>in other</w:t>
      </w:r>
      <w:r w:rsidRPr="008E767C">
        <w:rPr>
          <w:rFonts w:ascii="Times New Roman" w:eastAsia="Times New Roman" w:hAnsi="Times New Roman" w:cs="Times New Roman"/>
        </w:rPr>
        <w:t xml:space="preserve"> States, such as Greece, </w:t>
      </w:r>
      <w:r w:rsidR="00D22951" w:rsidRPr="008E767C">
        <w:rPr>
          <w:rFonts w:ascii="Times New Roman" w:eastAsia="Times New Roman" w:hAnsi="Times New Roman" w:cs="Times New Roman"/>
        </w:rPr>
        <w:t xml:space="preserve">we see </w:t>
      </w:r>
      <w:r w:rsidR="00B30123" w:rsidRPr="008E767C">
        <w:rPr>
          <w:rFonts w:ascii="Times New Roman" w:eastAsia="Times New Roman" w:hAnsi="Times New Roman" w:cs="Times New Roman"/>
        </w:rPr>
        <w:t xml:space="preserve">objectionable </w:t>
      </w:r>
      <w:r w:rsidR="00D22951" w:rsidRPr="008E767C">
        <w:rPr>
          <w:rFonts w:ascii="Times New Roman" w:eastAsia="Times New Roman" w:hAnsi="Times New Roman" w:cs="Times New Roman"/>
        </w:rPr>
        <w:t>pra</w:t>
      </w:r>
      <w:r w:rsidR="00B30123" w:rsidRPr="008E767C">
        <w:rPr>
          <w:rFonts w:ascii="Times New Roman" w:eastAsia="Times New Roman" w:hAnsi="Times New Roman" w:cs="Times New Roman"/>
        </w:rPr>
        <w:t>c</w:t>
      </w:r>
      <w:r w:rsidR="00D22951" w:rsidRPr="008E767C">
        <w:rPr>
          <w:rFonts w:ascii="Times New Roman" w:eastAsia="Times New Roman" w:hAnsi="Times New Roman" w:cs="Times New Roman"/>
        </w:rPr>
        <w:t xml:space="preserve">tices where </w:t>
      </w:r>
      <w:r w:rsidRPr="008E767C">
        <w:rPr>
          <w:rFonts w:ascii="Times New Roman" w:eastAsia="Times New Roman" w:hAnsi="Times New Roman" w:cs="Times New Roman"/>
        </w:rPr>
        <w:t xml:space="preserve">children </w:t>
      </w:r>
      <w:r w:rsidR="00B30123" w:rsidRPr="008E767C">
        <w:rPr>
          <w:rFonts w:ascii="Times New Roman" w:eastAsia="Times New Roman" w:hAnsi="Times New Roman" w:cs="Times New Roman"/>
        </w:rPr>
        <w:t>are</w:t>
      </w:r>
      <w:r w:rsidR="00D22951" w:rsidRPr="008E767C">
        <w:rPr>
          <w:rFonts w:ascii="Times New Roman" w:eastAsia="Times New Roman" w:hAnsi="Times New Roman" w:cs="Times New Roman"/>
        </w:rPr>
        <w:t xml:space="preserve"> </w:t>
      </w:r>
      <w:r w:rsidRPr="008E767C">
        <w:rPr>
          <w:rFonts w:ascii="Times New Roman" w:eastAsia="Times New Roman" w:hAnsi="Times New Roman" w:cs="Times New Roman"/>
        </w:rPr>
        <w:t xml:space="preserve">released into the community </w:t>
      </w:r>
      <w:r w:rsidR="00B30123" w:rsidRPr="008E767C">
        <w:rPr>
          <w:rFonts w:ascii="Times New Roman" w:eastAsia="Times New Roman" w:hAnsi="Times New Roman" w:cs="Times New Roman"/>
        </w:rPr>
        <w:t>without</w:t>
      </w:r>
      <w:r w:rsidRPr="008E767C">
        <w:rPr>
          <w:rFonts w:ascii="Times New Roman" w:eastAsia="Times New Roman" w:hAnsi="Times New Roman" w:cs="Times New Roman"/>
        </w:rPr>
        <w:t xml:space="preserve"> any institutional support</w:t>
      </w:r>
      <w:r w:rsidR="00B30123" w:rsidRPr="008E767C">
        <w:rPr>
          <w:rFonts w:ascii="Times New Roman" w:eastAsia="Times New Roman" w:hAnsi="Times New Roman" w:cs="Times New Roman"/>
        </w:rPr>
        <w:t xml:space="preserve"> with the consequence that some</w:t>
      </w:r>
      <w:r w:rsidRPr="008E767C">
        <w:rPr>
          <w:rFonts w:ascii="Times New Roman" w:eastAsia="Times New Roman" w:hAnsi="Times New Roman" w:cs="Times New Roman"/>
        </w:rPr>
        <w:t xml:space="preserve"> have</w:t>
      </w:r>
      <w:r w:rsidR="009F1162" w:rsidRPr="008E767C">
        <w:rPr>
          <w:rFonts w:ascii="Times New Roman" w:eastAsia="Times New Roman" w:hAnsi="Times New Roman" w:cs="Times New Roman"/>
        </w:rPr>
        <w:t xml:space="preserve"> even</w:t>
      </w:r>
      <w:r w:rsidRPr="008E767C">
        <w:rPr>
          <w:rFonts w:ascii="Times New Roman" w:eastAsia="Times New Roman" w:hAnsi="Times New Roman" w:cs="Times New Roman"/>
        </w:rPr>
        <w:t xml:space="preserve"> been found living on the street.</w:t>
      </w:r>
      <w:r w:rsidRPr="00FD7C1A">
        <w:rPr>
          <w:vertAlign w:val="superscript"/>
        </w:rPr>
        <w:endnoteReference w:id="42"/>
      </w:r>
      <w:r w:rsidRPr="008E767C">
        <w:rPr>
          <w:rFonts w:ascii="Times New Roman" w:eastAsia="Times New Roman" w:hAnsi="Times New Roman" w:cs="Times New Roman"/>
        </w:rPr>
        <w:t xml:space="preserve"> </w:t>
      </w:r>
    </w:p>
    <w:p w:rsidR="00D81A38" w:rsidRPr="00FD7C1A" w:rsidRDefault="00D81A38" w:rsidP="00D47988">
      <w:pPr>
        <w:spacing w:after="0" w:line="360" w:lineRule="auto"/>
        <w:rPr>
          <w:rFonts w:ascii="Times New Roman" w:hAnsi="Times New Roman" w:cs="Times New Roman"/>
        </w:rPr>
      </w:pPr>
    </w:p>
    <w:p w:rsidR="00D81A38" w:rsidRPr="008E767C" w:rsidRDefault="00B30123" w:rsidP="00F63842">
      <w:pPr>
        <w:pStyle w:val="ListParagraph"/>
        <w:numPr>
          <w:ilvl w:val="0"/>
          <w:numId w:val="19"/>
        </w:numPr>
        <w:spacing w:after="0" w:line="360" w:lineRule="auto"/>
        <w:rPr>
          <w:rFonts w:ascii="Times New Roman" w:hAnsi="Times New Roman" w:cs="Times New Roman"/>
        </w:rPr>
      </w:pPr>
      <w:r w:rsidRPr="008E767C">
        <w:rPr>
          <w:rFonts w:ascii="Times New Roman" w:eastAsia="Times New Roman" w:hAnsi="Times New Roman" w:cs="Times New Roman"/>
        </w:rPr>
        <w:t xml:space="preserve">Thus, </w:t>
      </w:r>
      <w:r w:rsidR="00D81A38" w:rsidRPr="008E767C">
        <w:rPr>
          <w:rFonts w:ascii="Times New Roman" w:eastAsia="Times New Roman" w:hAnsi="Times New Roman" w:cs="Times New Roman"/>
        </w:rPr>
        <w:t xml:space="preserve">State </w:t>
      </w:r>
      <w:r w:rsidR="00F71F89" w:rsidRPr="008E767C">
        <w:rPr>
          <w:rFonts w:ascii="Times New Roman" w:eastAsia="Times New Roman" w:hAnsi="Times New Roman" w:cs="Times New Roman"/>
        </w:rPr>
        <w:t xml:space="preserve">Parties </w:t>
      </w:r>
      <w:r w:rsidR="00D81A38" w:rsidRPr="008E767C">
        <w:rPr>
          <w:rFonts w:ascii="Times New Roman" w:eastAsia="Times New Roman" w:hAnsi="Times New Roman" w:cs="Times New Roman"/>
        </w:rPr>
        <w:t xml:space="preserve">should ensure that </w:t>
      </w:r>
      <w:r w:rsidRPr="008E767C">
        <w:rPr>
          <w:rFonts w:ascii="Times New Roman" w:eastAsia="Times New Roman" w:hAnsi="Times New Roman" w:cs="Times New Roman"/>
        </w:rPr>
        <w:t xml:space="preserve">unaccompanied children </w:t>
      </w:r>
      <w:r w:rsidR="00D81A38" w:rsidRPr="008E767C">
        <w:rPr>
          <w:rFonts w:ascii="Times New Roman" w:eastAsia="Times New Roman" w:hAnsi="Times New Roman" w:cs="Times New Roman"/>
        </w:rPr>
        <w:t xml:space="preserve"> have full access to </w:t>
      </w:r>
      <w:r w:rsidRPr="008E767C">
        <w:rPr>
          <w:rFonts w:ascii="Times New Roman" w:eastAsia="Times New Roman" w:hAnsi="Times New Roman" w:cs="Times New Roman"/>
        </w:rPr>
        <w:t>accommodation and care,</w:t>
      </w:r>
      <w:r w:rsidRPr="00FD7C1A">
        <w:rPr>
          <w:vertAlign w:val="superscript"/>
        </w:rPr>
        <w:endnoteReference w:id="43"/>
      </w:r>
      <w:r w:rsidRPr="008E767C">
        <w:rPr>
          <w:rFonts w:ascii="Times New Roman" w:eastAsia="Times New Roman" w:hAnsi="Times New Roman" w:cs="Times New Roman"/>
        </w:rPr>
        <w:t xml:space="preserve"> education,</w:t>
      </w:r>
      <w:r w:rsidRPr="00FD7C1A">
        <w:rPr>
          <w:vertAlign w:val="superscript"/>
        </w:rPr>
        <w:endnoteReference w:id="44"/>
      </w:r>
      <w:r w:rsidRPr="008E767C">
        <w:rPr>
          <w:rFonts w:ascii="Times New Roman" w:eastAsia="Times New Roman" w:hAnsi="Times New Roman" w:cs="Times New Roman"/>
        </w:rPr>
        <w:t>and  health care services</w:t>
      </w:r>
      <w:r w:rsidRPr="00FD7C1A">
        <w:rPr>
          <w:vertAlign w:val="superscript"/>
        </w:rPr>
        <w:endnoteReference w:id="45"/>
      </w:r>
      <w:r w:rsidRPr="008E767C">
        <w:rPr>
          <w:rFonts w:ascii="Times New Roman" w:eastAsia="Times New Roman" w:hAnsi="Times New Roman" w:cs="Times New Roman"/>
        </w:rPr>
        <w:t xml:space="preserve"> irrespective of their status.</w:t>
      </w:r>
      <w:r w:rsidR="00D81A38" w:rsidRPr="008E767C">
        <w:rPr>
          <w:rFonts w:ascii="Times New Roman" w:eastAsia="Times New Roman" w:hAnsi="Times New Roman" w:cs="Times New Roman"/>
        </w:rPr>
        <w:t xml:space="preserve"> As a matter of best practice, States </w:t>
      </w:r>
      <w:r w:rsidR="00CB12CB" w:rsidRPr="008E767C">
        <w:rPr>
          <w:rFonts w:ascii="Times New Roman" w:eastAsia="Times New Roman" w:hAnsi="Times New Roman" w:cs="Times New Roman"/>
        </w:rPr>
        <w:t xml:space="preserve">Parties </w:t>
      </w:r>
      <w:r w:rsidR="00D81A38" w:rsidRPr="008E767C">
        <w:rPr>
          <w:rFonts w:ascii="Times New Roman" w:eastAsia="Times New Roman" w:hAnsi="Times New Roman" w:cs="Times New Roman"/>
        </w:rPr>
        <w:t xml:space="preserve">should take into account the particular needs of unaccompanied minor children, particularly </w:t>
      </w:r>
      <w:r w:rsidRPr="008E767C">
        <w:rPr>
          <w:rFonts w:ascii="Times New Roman" w:eastAsia="Times New Roman" w:hAnsi="Times New Roman" w:cs="Times New Roman"/>
        </w:rPr>
        <w:t xml:space="preserve">where </w:t>
      </w:r>
      <w:r w:rsidR="00D81A38" w:rsidRPr="008E767C">
        <w:rPr>
          <w:rFonts w:ascii="Times New Roman" w:eastAsia="Times New Roman" w:hAnsi="Times New Roman" w:cs="Times New Roman"/>
        </w:rPr>
        <w:t xml:space="preserve">they may have experienced trauma or may be having trouble adjusting to their new circumstances. For example, unaccompanied children who have fled a distressing situation, such as war, should be able to access psychological and/or other care they may need in the process of recovery. </w:t>
      </w:r>
    </w:p>
    <w:p w:rsidR="00D81A38" w:rsidRPr="00FD7C1A" w:rsidRDefault="00D81A38" w:rsidP="00D47988">
      <w:pPr>
        <w:spacing w:after="0" w:line="360" w:lineRule="auto"/>
        <w:rPr>
          <w:rFonts w:ascii="Times New Roman" w:hAnsi="Times New Roman" w:cs="Times New Roman"/>
        </w:rPr>
      </w:pPr>
    </w:p>
    <w:p w:rsidR="00D81A38" w:rsidRPr="008E767C" w:rsidRDefault="00D81A38" w:rsidP="00F63842">
      <w:pPr>
        <w:pStyle w:val="ListParagraph"/>
        <w:spacing w:after="0" w:line="360" w:lineRule="auto"/>
        <w:rPr>
          <w:rFonts w:ascii="Times New Roman" w:hAnsi="Times New Roman" w:cs="Times New Roman"/>
        </w:rPr>
      </w:pPr>
      <w:r w:rsidRPr="008E767C">
        <w:rPr>
          <w:rFonts w:ascii="Times New Roman" w:eastAsia="Times New Roman" w:hAnsi="Times New Roman" w:cs="Times New Roman"/>
          <w:u w:val="single"/>
        </w:rPr>
        <w:t>Impediments to a child’s right to life, survival and development: deportation and detention</w:t>
      </w:r>
    </w:p>
    <w:p w:rsidR="00D81A38" w:rsidRPr="00FD7C1A" w:rsidRDefault="00D81A38" w:rsidP="00D47988">
      <w:pPr>
        <w:spacing w:after="0" w:line="360" w:lineRule="auto"/>
        <w:rPr>
          <w:rFonts w:ascii="Times New Roman" w:hAnsi="Times New Roman" w:cs="Times New Roman"/>
        </w:rPr>
      </w:pPr>
    </w:p>
    <w:p w:rsidR="00D81A38" w:rsidRPr="008E767C" w:rsidRDefault="00D81A38" w:rsidP="00F63842">
      <w:pPr>
        <w:pStyle w:val="ListParagraph"/>
        <w:numPr>
          <w:ilvl w:val="0"/>
          <w:numId w:val="19"/>
        </w:numPr>
        <w:spacing w:after="0" w:line="360" w:lineRule="auto"/>
        <w:rPr>
          <w:rFonts w:ascii="Times New Roman" w:hAnsi="Times New Roman" w:cs="Times New Roman"/>
        </w:rPr>
      </w:pPr>
      <w:r w:rsidRPr="008E767C">
        <w:rPr>
          <w:rFonts w:ascii="Times New Roman" w:eastAsia="Times New Roman" w:hAnsi="Times New Roman" w:cs="Times New Roman"/>
        </w:rPr>
        <w:t>There are a number of policies and circumstances in State Parties that currently impede the life, survival and development of unaccompanied children in the context of international migration.</w:t>
      </w:r>
    </w:p>
    <w:p w:rsidR="00D81A38" w:rsidRPr="00FD7C1A" w:rsidRDefault="00D81A38" w:rsidP="00D47988">
      <w:pPr>
        <w:spacing w:after="0" w:line="360" w:lineRule="auto"/>
        <w:ind w:left="720"/>
        <w:rPr>
          <w:rFonts w:ascii="Times New Roman" w:hAnsi="Times New Roman" w:cs="Times New Roman"/>
        </w:rPr>
      </w:pPr>
    </w:p>
    <w:p w:rsidR="00D81A38" w:rsidRPr="008E767C" w:rsidRDefault="00D81A38" w:rsidP="00F63842">
      <w:pPr>
        <w:pStyle w:val="ListParagraph"/>
        <w:numPr>
          <w:ilvl w:val="0"/>
          <w:numId w:val="19"/>
        </w:numPr>
        <w:spacing w:after="0" w:line="360" w:lineRule="auto"/>
        <w:rPr>
          <w:rFonts w:ascii="Times New Roman" w:hAnsi="Times New Roman" w:cs="Times New Roman"/>
        </w:rPr>
      </w:pPr>
      <w:r w:rsidRPr="008E767C">
        <w:rPr>
          <w:rFonts w:ascii="Times New Roman" w:eastAsia="Times New Roman" w:hAnsi="Times New Roman" w:cs="Times New Roman"/>
        </w:rPr>
        <w:t>Unaccompanied children may be deported because State authorities have decided reunification with their families is in their best interests or because their asylum claim has been rejected. However, deportation may also occur because unaccompanied children have attempted to enter the country through irregular channels and States have turned them around. This can be seen in the Australian government’s policy of ‘turning back’ boats carrying asylum seekers without visas.</w:t>
      </w:r>
      <w:r w:rsidRPr="00FD7C1A">
        <w:rPr>
          <w:vertAlign w:val="superscript"/>
        </w:rPr>
        <w:endnoteReference w:id="46"/>
      </w:r>
      <w:r w:rsidRPr="008E767C">
        <w:rPr>
          <w:rFonts w:ascii="Times New Roman" w:eastAsia="Times New Roman" w:hAnsi="Times New Roman" w:cs="Times New Roman"/>
        </w:rPr>
        <w:t xml:space="preserve"> </w:t>
      </w:r>
      <w:r w:rsidR="00A830C9" w:rsidRPr="008E767C">
        <w:rPr>
          <w:rFonts w:ascii="Times New Roman" w:eastAsia="Times New Roman" w:hAnsi="Times New Roman" w:cs="Times New Roman"/>
        </w:rPr>
        <w:t>Th</w:t>
      </w:r>
      <w:r w:rsidR="00745FE1" w:rsidRPr="008E767C">
        <w:rPr>
          <w:rFonts w:ascii="Times New Roman" w:eastAsia="Times New Roman" w:hAnsi="Times New Roman" w:cs="Times New Roman"/>
        </w:rPr>
        <w:t>e</w:t>
      </w:r>
      <w:r w:rsidR="00A830C9" w:rsidRPr="008E767C">
        <w:rPr>
          <w:rFonts w:ascii="Times New Roman" w:eastAsia="Times New Roman" w:hAnsi="Times New Roman" w:cs="Times New Roman"/>
        </w:rPr>
        <w:t>s</w:t>
      </w:r>
      <w:r w:rsidR="00745FE1" w:rsidRPr="008E767C">
        <w:rPr>
          <w:rFonts w:ascii="Times New Roman" w:eastAsia="Times New Roman" w:hAnsi="Times New Roman" w:cs="Times New Roman"/>
        </w:rPr>
        <w:t>e</w:t>
      </w:r>
      <w:r w:rsidR="00A830C9" w:rsidRPr="008E767C">
        <w:rPr>
          <w:rFonts w:ascii="Times New Roman" w:eastAsia="Times New Roman" w:hAnsi="Times New Roman" w:cs="Times New Roman"/>
        </w:rPr>
        <w:t xml:space="preserve"> practice</w:t>
      </w:r>
      <w:r w:rsidR="00745FE1" w:rsidRPr="008E767C">
        <w:rPr>
          <w:rFonts w:ascii="Times New Roman" w:eastAsia="Times New Roman" w:hAnsi="Times New Roman" w:cs="Times New Roman"/>
        </w:rPr>
        <w:t>s</w:t>
      </w:r>
      <w:r w:rsidR="00A830C9" w:rsidRPr="008E767C">
        <w:rPr>
          <w:rFonts w:ascii="Times New Roman" w:eastAsia="Times New Roman" w:hAnsi="Times New Roman" w:cs="Times New Roman"/>
        </w:rPr>
        <w:t xml:space="preserve"> does not include a </w:t>
      </w:r>
      <w:r w:rsidRPr="008E767C">
        <w:rPr>
          <w:rFonts w:ascii="Times New Roman" w:eastAsia="Times New Roman" w:hAnsi="Times New Roman" w:cs="Times New Roman"/>
        </w:rPr>
        <w:t>consideration of any children’s refugee status, resulting in children being exposed to further threat of injury, death, and human rights abuses in transit and in the place they are returned to.</w:t>
      </w:r>
    </w:p>
    <w:p w:rsidR="00D81A38" w:rsidRPr="00FD7C1A" w:rsidRDefault="00D81A38" w:rsidP="00D47988">
      <w:pPr>
        <w:spacing w:after="0" w:line="360" w:lineRule="auto"/>
        <w:ind w:left="720"/>
        <w:rPr>
          <w:rFonts w:ascii="Times New Roman" w:hAnsi="Times New Roman" w:cs="Times New Roman"/>
        </w:rPr>
      </w:pPr>
    </w:p>
    <w:p w:rsidR="00D81A38" w:rsidRPr="008E767C" w:rsidRDefault="00D81A38" w:rsidP="00F63842">
      <w:pPr>
        <w:pStyle w:val="ListParagraph"/>
        <w:numPr>
          <w:ilvl w:val="0"/>
          <w:numId w:val="19"/>
        </w:numPr>
        <w:spacing w:after="0" w:line="360" w:lineRule="auto"/>
        <w:rPr>
          <w:rFonts w:ascii="Times New Roman" w:hAnsi="Times New Roman" w:cs="Times New Roman"/>
        </w:rPr>
      </w:pPr>
      <w:r w:rsidRPr="008E767C">
        <w:rPr>
          <w:rFonts w:ascii="Times New Roman" w:eastAsia="Times New Roman" w:hAnsi="Times New Roman" w:cs="Times New Roman"/>
        </w:rPr>
        <w:t xml:space="preserve">A number of countries detain unaccompanied children while processing their claims for asylum. </w:t>
      </w:r>
      <w:r w:rsidR="00250806" w:rsidRPr="008E767C">
        <w:rPr>
          <w:rFonts w:ascii="Times New Roman" w:eastAsia="Times New Roman" w:hAnsi="Times New Roman" w:cs="Times New Roman"/>
        </w:rPr>
        <w:t xml:space="preserve">This practice contradicts </w:t>
      </w:r>
      <w:r w:rsidR="008A11B1" w:rsidRPr="008E767C">
        <w:rPr>
          <w:rFonts w:ascii="Times New Roman" w:eastAsia="Times New Roman" w:hAnsi="Times New Roman" w:cs="Times New Roman"/>
        </w:rPr>
        <w:t xml:space="preserve">Arts 37, </w:t>
      </w:r>
      <w:r w:rsidR="00250806" w:rsidRPr="008E767C">
        <w:rPr>
          <w:rFonts w:ascii="Times New Roman" w:eastAsia="Times New Roman" w:hAnsi="Times New Roman" w:cs="Times New Roman"/>
        </w:rPr>
        <w:t>3</w:t>
      </w:r>
      <w:r w:rsidR="008A11B1" w:rsidRPr="008E767C">
        <w:rPr>
          <w:rFonts w:ascii="Times New Roman" w:eastAsia="Times New Roman" w:hAnsi="Times New Roman" w:cs="Times New Roman"/>
        </w:rPr>
        <w:t xml:space="preserve"> and 6</w:t>
      </w:r>
      <w:r w:rsidR="00250806" w:rsidRPr="008E767C">
        <w:rPr>
          <w:rFonts w:ascii="Times New Roman" w:eastAsia="Times New Roman" w:hAnsi="Times New Roman" w:cs="Times New Roman"/>
        </w:rPr>
        <w:t xml:space="preserve">, and does not follow the Committee’s </w:t>
      </w:r>
      <w:r w:rsidRPr="008E767C">
        <w:rPr>
          <w:rFonts w:ascii="Times New Roman" w:eastAsia="Times New Roman" w:hAnsi="Times New Roman" w:cs="Times New Roman"/>
        </w:rPr>
        <w:t>General</w:t>
      </w:r>
      <w:r w:rsidR="002D4F08" w:rsidRPr="008E767C">
        <w:rPr>
          <w:rFonts w:ascii="Times New Roman" w:eastAsia="Times New Roman" w:hAnsi="Times New Roman" w:cs="Times New Roman"/>
        </w:rPr>
        <w:t xml:space="preserve"> Comment 6</w:t>
      </w:r>
      <w:r w:rsidRPr="008E767C">
        <w:rPr>
          <w:rFonts w:ascii="Times New Roman" w:eastAsia="Times New Roman" w:hAnsi="Times New Roman" w:cs="Times New Roman"/>
        </w:rPr>
        <w:t>’</w:t>
      </w:r>
      <w:r w:rsidRPr="00FD7C1A">
        <w:rPr>
          <w:vertAlign w:val="superscript"/>
        </w:rPr>
        <w:endnoteReference w:id="47"/>
      </w:r>
      <w:r w:rsidRPr="008E767C">
        <w:rPr>
          <w:rFonts w:ascii="Times New Roman" w:eastAsia="Times New Roman" w:hAnsi="Times New Roman" w:cs="Times New Roman"/>
        </w:rPr>
        <w:t>. Conditions in many detention centres</w:t>
      </w:r>
      <w:r w:rsidR="00AB517E" w:rsidRPr="008E767C">
        <w:rPr>
          <w:rFonts w:ascii="Times New Roman" w:eastAsia="Times New Roman" w:hAnsi="Times New Roman" w:cs="Times New Roman"/>
        </w:rPr>
        <w:t>, for examp</w:t>
      </w:r>
      <w:r w:rsidR="00C24423" w:rsidRPr="008E767C">
        <w:rPr>
          <w:rFonts w:ascii="Times New Roman" w:eastAsia="Times New Roman" w:hAnsi="Times New Roman" w:cs="Times New Roman"/>
        </w:rPr>
        <w:t>le</w:t>
      </w:r>
      <w:r w:rsidRPr="008E767C">
        <w:rPr>
          <w:rFonts w:ascii="Times New Roman" w:eastAsia="Times New Roman" w:hAnsi="Times New Roman" w:cs="Times New Roman"/>
        </w:rPr>
        <w:t xml:space="preserve"> in Australia are not appropriate places for children.  Australian-run detention centres, particularly those located offshore on the remote Island of Nauru have been reported to be inadequate for a broad range of reasons, including accommodation that is not safe or suitable for children, and children having little to no access to education and physical and psychological health care.</w:t>
      </w:r>
      <w:r w:rsidRPr="00FD7C1A">
        <w:rPr>
          <w:vertAlign w:val="superscript"/>
        </w:rPr>
        <w:endnoteReference w:id="48"/>
      </w:r>
      <w:r w:rsidRPr="008E767C">
        <w:rPr>
          <w:rFonts w:ascii="Times New Roman" w:eastAsia="Times New Roman" w:hAnsi="Times New Roman" w:cs="Times New Roman"/>
        </w:rPr>
        <w:t xml:space="preserve"> The Australian Human Rights Commission reported in 2014 that 34% of children in detention had serious mental health disorders, and 128 children self-harmed from January 2013 and March 2014.</w:t>
      </w:r>
      <w:r w:rsidRPr="00FD7C1A">
        <w:rPr>
          <w:vertAlign w:val="superscript"/>
        </w:rPr>
        <w:endnoteReference w:id="49"/>
      </w:r>
    </w:p>
    <w:p w:rsidR="001E38CF" w:rsidRPr="00FD7C1A" w:rsidRDefault="001E38CF" w:rsidP="00D47988">
      <w:pPr>
        <w:spacing w:after="0" w:line="360" w:lineRule="auto"/>
        <w:ind w:left="720"/>
        <w:rPr>
          <w:rFonts w:ascii="Times New Roman" w:hAnsi="Times New Roman" w:cs="Times New Roman"/>
        </w:rPr>
      </w:pPr>
    </w:p>
    <w:p w:rsidR="001E38CF" w:rsidRPr="008E767C" w:rsidRDefault="002D4F08" w:rsidP="00F63842">
      <w:pPr>
        <w:pStyle w:val="ListParagraph"/>
        <w:numPr>
          <w:ilvl w:val="0"/>
          <w:numId w:val="19"/>
        </w:numPr>
        <w:spacing w:after="0" w:line="360" w:lineRule="auto"/>
        <w:rPr>
          <w:rFonts w:ascii="Times New Roman" w:hAnsi="Times New Roman" w:cs="Times New Roman"/>
        </w:rPr>
      </w:pPr>
      <w:r w:rsidRPr="008E767C">
        <w:rPr>
          <w:rFonts w:ascii="Times New Roman" w:eastAsia="Times New Roman" w:hAnsi="Times New Roman" w:cs="Times New Roman"/>
        </w:rPr>
        <w:t>Whilst the recent rise in migration means that many States are struggling to appropriately and safely deal with the number of people seeking asylum, unaccompanied children, owing to their particular vulnerability, should never be subjected to the hardships of detention, and thus States must implement alternatives to closed detention for unaccompanied minors.</w:t>
      </w:r>
    </w:p>
    <w:p w:rsidR="00F63842" w:rsidRDefault="00F63842" w:rsidP="00D47988">
      <w:pPr>
        <w:spacing w:after="0" w:line="360" w:lineRule="auto"/>
        <w:rPr>
          <w:rFonts w:ascii="Times New Roman" w:eastAsia="Times New Roman" w:hAnsi="Times New Roman" w:cs="Times New Roman"/>
          <w:b/>
        </w:rPr>
      </w:pPr>
    </w:p>
    <w:p w:rsidR="001E38CF" w:rsidRDefault="002D4F08" w:rsidP="00D47988">
      <w:pPr>
        <w:spacing w:after="0" w:line="360" w:lineRule="auto"/>
        <w:rPr>
          <w:rFonts w:ascii="Times New Roman" w:eastAsia="Times New Roman" w:hAnsi="Times New Roman" w:cs="Times New Roman"/>
          <w:b/>
        </w:rPr>
      </w:pPr>
      <w:r w:rsidRPr="00FD7C1A">
        <w:rPr>
          <w:rFonts w:ascii="Times New Roman" w:eastAsia="Times New Roman" w:hAnsi="Times New Roman" w:cs="Times New Roman"/>
          <w:b/>
        </w:rPr>
        <w:t>Recommendations</w:t>
      </w:r>
    </w:p>
    <w:p w:rsidR="00811B67" w:rsidRPr="00811B67" w:rsidRDefault="00811B67" w:rsidP="00915FC6">
      <w:pPr>
        <w:pStyle w:val="ListParagraph"/>
        <w:numPr>
          <w:ilvl w:val="0"/>
          <w:numId w:val="10"/>
        </w:numPr>
        <w:spacing w:after="0" w:line="360" w:lineRule="auto"/>
        <w:ind w:hanging="360"/>
        <w:rPr>
          <w:rFonts w:ascii="Times New Roman" w:eastAsia="Times New Roman" w:hAnsi="Times New Roman" w:cs="Times New Roman"/>
          <w:vanish/>
        </w:rPr>
      </w:pPr>
    </w:p>
    <w:p w:rsidR="00811B67" w:rsidRPr="00811B67" w:rsidRDefault="00811B67" w:rsidP="00915FC6">
      <w:pPr>
        <w:pStyle w:val="ListParagraph"/>
        <w:numPr>
          <w:ilvl w:val="0"/>
          <w:numId w:val="10"/>
        </w:numPr>
        <w:spacing w:after="0" w:line="360" w:lineRule="auto"/>
        <w:ind w:hanging="360"/>
        <w:rPr>
          <w:rFonts w:ascii="Times New Roman" w:eastAsia="Times New Roman" w:hAnsi="Times New Roman" w:cs="Times New Roman"/>
          <w:vanish/>
        </w:rPr>
      </w:pPr>
    </w:p>
    <w:p w:rsidR="00811B67" w:rsidRPr="00811B67" w:rsidRDefault="00811B67" w:rsidP="00915FC6">
      <w:pPr>
        <w:pStyle w:val="ListParagraph"/>
        <w:numPr>
          <w:ilvl w:val="0"/>
          <w:numId w:val="10"/>
        </w:numPr>
        <w:spacing w:after="0" w:line="360" w:lineRule="auto"/>
        <w:ind w:hanging="360"/>
        <w:rPr>
          <w:rFonts w:ascii="Times New Roman" w:eastAsia="Times New Roman" w:hAnsi="Times New Roman" w:cs="Times New Roman"/>
          <w:vanish/>
        </w:rPr>
      </w:pPr>
    </w:p>
    <w:p w:rsidR="00811B67" w:rsidRPr="00811B67" w:rsidRDefault="00811B67" w:rsidP="00915FC6">
      <w:pPr>
        <w:pStyle w:val="ListParagraph"/>
        <w:numPr>
          <w:ilvl w:val="0"/>
          <w:numId w:val="10"/>
        </w:numPr>
        <w:spacing w:after="0" w:line="360" w:lineRule="auto"/>
        <w:ind w:hanging="360"/>
        <w:rPr>
          <w:rFonts w:ascii="Times New Roman" w:eastAsia="Times New Roman" w:hAnsi="Times New Roman" w:cs="Times New Roman"/>
          <w:vanish/>
        </w:rPr>
      </w:pPr>
    </w:p>
    <w:p w:rsidR="00811B67" w:rsidRPr="00811B67" w:rsidRDefault="00811B67" w:rsidP="00915FC6">
      <w:pPr>
        <w:pStyle w:val="ListParagraph"/>
        <w:numPr>
          <w:ilvl w:val="0"/>
          <w:numId w:val="10"/>
        </w:numPr>
        <w:spacing w:after="0" w:line="360" w:lineRule="auto"/>
        <w:ind w:hanging="360"/>
        <w:rPr>
          <w:rFonts w:ascii="Times New Roman" w:eastAsia="Times New Roman" w:hAnsi="Times New Roman" w:cs="Times New Roman"/>
          <w:vanish/>
        </w:rPr>
      </w:pPr>
    </w:p>
    <w:p w:rsidR="00811B67" w:rsidRPr="00811B67" w:rsidRDefault="00811B67" w:rsidP="00915FC6">
      <w:pPr>
        <w:pStyle w:val="ListParagraph"/>
        <w:numPr>
          <w:ilvl w:val="0"/>
          <w:numId w:val="10"/>
        </w:numPr>
        <w:spacing w:after="0" w:line="360" w:lineRule="auto"/>
        <w:ind w:hanging="360"/>
        <w:rPr>
          <w:rFonts w:ascii="Times New Roman" w:eastAsia="Times New Roman" w:hAnsi="Times New Roman" w:cs="Times New Roman"/>
          <w:vanish/>
        </w:rPr>
      </w:pPr>
    </w:p>
    <w:p w:rsidR="00811B67" w:rsidRPr="00811B67" w:rsidRDefault="00811B67" w:rsidP="00915FC6">
      <w:pPr>
        <w:pStyle w:val="ListParagraph"/>
        <w:numPr>
          <w:ilvl w:val="0"/>
          <w:numId w:val="10"/>
        </w:numPr>
        <w:spacing w:after="0" w:line="360" w:lineRule="auto"/>
        <w:ind w:hanging="360"/>
        <w:rPr>
          <w:rFonts w:ascii="Times New Roman" w:eastAsia="Times New Roman" w:hAnsi="Times New Roman" w:cs="Times New Roman"/>
          <w:vanish/>
        </w:rPr>
      </w:pPr>
    </w:p>
    <w:p w:rsidR="001E38CF" w:rsidRPr="00F63842" w:rsidRDefault="002D4F08" w:rsidP="00915FC6">
      <w:pPr>
        <w:numPr>
          <w:ilvl w:val="0"/>
          <w:numId w:val="10"/>
        </w:numPr>
        <w:spacing w:after="0" w:line="360" w:lineRule="auto"/>
        <w:ind w:hanging="360"/>
        <w:contextualSpacing/>
        <w:rPr>
          <w:rFonts w:ascii="Times New Roman" w:eastAsia="Times New Roman" w:hAnsi="Times New Roman" w:cs="Times New Roman"/>
          <w:b/>
        </w:rPr>
      </w:pPr>
      <w:r w:rsidRPr="00F63842">
        <w:rPr>
          <w:rFonts w:ascii="Times New Roman" w:eastAsia="Times New Roman" w:hAnsi="Times New Roman" w:cs="Times New Roman"/>
          <w:b/>
        </w:rPr>
        <w:t>State</w:t>
      </w:r>
      <w:r w:rsidR="0082636F" w:rsidRPr="00F63842">
        <w:rPr>
          <w:rFonts w:ascii="Times New Roman" w:eastAsia="Times New Roman" w:hAnsi="Times New Roman" w:cs="Times New Roman"/>
          <w:b/>
        </w:rPr>
        <w:t xml:space="preserve"> Parties</w:t>
      </w:r>
      <w:r w:rsidRPr="00F63842">
        <w:rPr>
          <w:rFonts w:ascii="Times New Roman" w:eastAsia="Times New Roman" w:hAnsi="Times New Roman" w:cs="Times New Roman"/>
          <w:b/>
        </w:rPr>
        <w:t xml:space="preserve"> must identify unaccompanied children who have been trafficked, or are at risk of being trafficked, and take action to ensure their physical and mental health by referring them to appropriate accommodation, health, and specialist services. These children should </w:t>
      </w:r>
      <w:r w:rsidR="00915FC6" w:rsidRPr="00F63842">
        <w:rPr>
          <w:rFonts w:ascii="Times New Roman" w:eastAsia="Times New Roman" w:hAnsi="Times New Roman" w:cs="Times New Roman"/>
          <w:b/>
        </w:rPr>
        <w:t xml:space="preserve">not </w:t>
      </w:r>
      <w:r w:rsidRPr="00F63842">
        <w:rPr>
          <w:rFonts w:ascii="Times New Roman" w:eastAsia="Times New Roman" w:hAnsi="Times New Roman" w:cs="Times New Roman"/>
          <w:b/>
        </w:rPr>
        <w:t xml:space="preserve">be subject to criminal prosecution or </w:t>
      </w:r>
      <w:r w:rsidR="00094910" w:rsidRPr="00F63842">
        <w:rPr>
          <w:rFonts w:ascii="Times New Roman" w:eastAsia="Times New Roman" w:hAnsi="Times New Roman" w:cs="Times New Roman"/>
          <w:b/>
        </w:rPr>
        <w:t xml:space="preserve">to </w:t>
      </w:r>
      <w:r w:rsidRPr="00F63842">
        <w:rPr>
          <w:rFonts w:ascii="Times New Roman" w:eastAsia="Times New Roman" w:hAnsi="Times New Roman" w:cs="Times New Roman"/>
          <w:b/>
        </w:rPr>
        <w:t>other punishment, including detention</w:t>
      </w:r>
      <w:r w:rsidR="00094910" w:rsidRPr="00F63842">
        <w:rPr>
          <w:rFonts w:ascii="Times New Roman" w:eastAsia="Times New Roman" w:hAnsi="Times New Roman" w:cs="Times New Roman"/>
          <w:b/>
        </w:rPr>
        <w:t>, due to their status</w:t>
      </w:r>
      <w:r w:rsidRPr="00F63842">
        <w:rPr>
          <w:rFonts w:ascii="Times New Roman" w:eastAsia="Times New Roman" w:hAnsi="Times New Roman" w:cs="Times New Roman"/>
          <w:b/>
        </w:rPr>
        <w:t>.</w:t>
      </w:r>
    </w:p>
    <w:p w:rsidR="001E38CF" w:rsidRPr="00F63842" w:rsidRDefault="002D4F08" w:rsidP="00BD6492">
      <w:pPr>
        <w:numPr>
          <w:ilvl w:val="0"/>
          <w:numId w:val="10"/>
        </w:numPr>
        <w:spacing w:after="0" w:line="360" w:lineRule="auto"/>
        <w:ind w:hanging="360"/>
        <w:contextualSpacing/>
        <w:rPr>
          <w:rFonts w:ascii="Times New Roman" w:eastAsia="Times New Roman" w:hAnsi="Times New Roman" w:cs="Times New Roman"/>
          <w:b/>
        </w:rPr>
      </w:pPr>
      <w:r w:rsidRPr="00F63842">
        <w:rPr>
          <w:rFonts w:ascii="Times New Roman" w:eastAsia="Times New Roman" w:hAnsi="Times New Roman" w:cs="Times New Roman"/>
          <w:b/>
        </w:rPr>
        <w:t xml:space="preserve">State </w:t>
      </w:r>
      <w:r w:rsidR="00BD6492" w:rsidRPr="00F63842">
        <w:rPr>
          <w:rFonts w:ascii="Times New Roman" w:eastAsia="Times New Roman" w:hAnsi="Times New Roman" w:cs="Times New Roman"/>
          <w:b/>
        </w:rPr>
        <w:t xml:space="preserve">Parties </w:t>
      </w:r>
      <w:r w:rsidRPr="00F63842">
        <w:rPr>
          <w:rFonts w:ascii="Times New Roman" w:eastAsia="Times New Roman" w:hAnsi="Times New Roman" w:cs="Times New Roman"/>
          <w:b/>
        </w:rPr>
        <w:t xml:space="preserve">must </w:t>
      </w:r>
      <w:r w:rsidR="00BD6492" w:rsidRPr="00F63842">
        <w:rPr>
          <w:rFonts w:ascii="Times New Roman" w:eastAsia="Times New Roman" w:hAnsi="Times New Roman" w:cs="Times New Roman"/>
          <w:b/>
        </w:rPr>
        <w:t xml:space="preserve">not </w:t>
      </w:r>
      <w:r w:rsidRPr="00F63842">
        <w:rPr>
          <w:rFonts w:ascii="Times New Roman" w:eastAsia="Times New Roman" w:hAnsi="Times New Roman" w:cs="Times New Roman"/>
          <w:b/>
        </w:rPr>
        <w:t xml:space="preserve">turn unaccompanied </w:t>
      </w:r>
      <w:r w:rsidR="00811B67" w:rsidRPr="00F63842">
        <w:rPr>
          <w:rFonts w:ascii="Times New Roman" w:eastAsia="Times New Roman" w:hAnsi="Times New Roman" w:cs="Times New Roman"/>
          <w:b/>
        </w:rPr>
        <w:t>children</w:t>
      </w:r>
      <w:r w:rsidRPr="00F63842">
        <w:rPr>
          <w:rFonts w:ascii="Times New Roman" w:eastAsia="Times New Roman" w:hAnsi="Times New Roman" w:cs="Times New Roman"/>
          <w:b/>
        </w:rPr>
        <w:t xml:space="preserve"> away from their territory without properly assessing their claims for asylum</w:t>
      </w:r>
      <w:r w:rsidR="00811B67" w:rsidRPr="00F63842">
        <w:rPr>
          <w:rFonts w:ascii="Times New Roman" w:eastAsia="Times New Roman" w:hAnsi="Times New Roman" w:cs="Times New Roman"/>
          <w:b/>
        </w:rPr>
        <w:t xml:space="preserve"> and they must protect their human rights while their status is being determined.</w:t>
      </w:r>
    </w:p>
    <w:p w:rsidR="00F63842" w:rsidRDefault="00852BC6" w:rsidP="00811B67">
      <w:pPr>
        <w:numPr>
          <w:ilvl w:val="0"/>
          <w:numId w:val="10"/>
        </w:numPr>
        <w:spacing w:after="0" w:line="360" w:lineRule="auto"/>
        <w:ind w:hanging="360"/>
        <w:contextualSpacing/>
        <w:rPr>
          <w:rFonts w:ascii="Times New Roman" w:eastAsia="Times New Roman" w:hAnsi="Times New Roman" w:cs="Times New Roman"/>
          <w:b/>
        </w:rPr>
      </w:pPr>
      <w:r w:rsidRPr="00F63842">
        <w:rPr>
          <w:rFonts w:ascii="Times New Roman" w:eastAsia="Times New Roman" w:hAnsi="Times New Roman" w:cs="Times New Roman"/>
          <w:b/>
        </w:rPr>
        <w:t xml:space="preserve">An unaccompanied </w:t>
      </w:r>
      <w:r w:rsidR="00811B67" w:rsidRPr="00F63842">
        <w:rPr>
          <w:rFonts w:ascii="Times New Roman" w:eastAsia="Times New Roman" w:hAnsi="Times New Roman" w:cs="Times New Roman"/>
          <w:b/>
        </w:rPr>
        <w:t>child</w:t>
      </w:r>
      <w:r w:rsidRPr="00F63842">
        <w:rPr>
          <w:rFonts w:ascii="Times New Roman" w:eastAsia="Times New Roman" w:hAnsi="Times New Roman" w:cs="Times New Roman"/>
          <w:b/>
        </w:rPr>
        <w:t xml:space="preserve"> should never be detained for immigration purposes. States must implement alternatives to closed detention and deprivation of liberty for unaccompanied children.</w:t>
      </w:r>
    </w:p>
    <w:p w:rsidR="00F63842" w:rsidRDefault="00F63842" w:rsidP="00F63842">
      <w:pPr>
        <w:ind w:left="360"/>
        <w:rPr>
          <w:rFonts w:ascii="Times New Roman" w:eastAsia="Times New Roman" w:hAnsi="Times New Roman" w:cs="Times New Roman"/>
          <w:b/>
        </w:rPr>
      </w:pPr>
    </w:p>
    <w:p w:rsidR="00F63842" w:rsidRDefault="00F63842" w:rsidP="00F63842">
      <w:pPr>
        <w:pStyle w:val="ListParagraph"/>
        <w:numPr>
          <w:ilvl w:val="0"/>
          <w:numId w:val="19"/>
        </w:numPr>
        <w:ind w:left="360"/>
        <w:rPr>
          <w:rFonts w:ascii="Times New Roman" w:eastAsia="Times New Roman" w:hAnsi="Times New Roman" w:cs="Times New Roman"/>
          <w:b/>
        </w:rPr>
      </w:pPr>
      <w:r w:rsidRPr="00F63842">
        <w:rPr>
          <w:rFonts w:ascii="Times New Roman" w:eastAsia="Times New Roman" w:hAnsi="Times New Roman" w:cs="Times New Roman"/>
        </w:rPr>
        <w:t>We are happy to provide any further assistance to the Committee that may be useful.</w:t>
      </w:r>
      <w:r>
        <w:rPr>
          <w:rFonts w:ascii="Times New Roman" w:eastAsia="Times New Roman" w:hAnsi="Times New Roman" w:cs="Times New Roman"/>
        </w:rPr>
        <w:t xml:space="preserve"> </w:t>
      </w:r>
      <w:r w:rsidRPr="00F63842">
        <w:rPr>
          <w:rFonts w:ascii="Times New Roman" w:eastAsia="Times New Roman" w:hAnsi="Times New Roman" w:cs="Times New Roman"/>
        </w:rPr>
        <w:t>Thank you for considering our submission.</w:t>
      </w:r>
      <w:r w:rsidRPr="00F63842">
        <w:rPr>
          <w:rFonts w:ascii="Times New Roman" w:eastAsia="Times New Roman" w:hAnsi="Times New Roman" w:cs="Times New Roman"/>
          <w:b/>
        </w:rPr>
        <w:t xml:space="preserve"> </w:t>
      </w:r>
    </w:p>
    <w:p w:rsidR="00F63842" w:rsidRDefault="00F63842" w:rsidP="00F63842">
      <w:pPr>
        <w:rPr>
          <w:rFonts w:ascii="Times New Roman" w:eastAsia="Times New Roman" w:hAnsi="Times New Roman" w:cs="Times New Roman"/>
          <w:b/>
        </w:rPr>
      </w:pPr>
    </w:p>
    <w:p w:rsidR="00C54529" w:rsidRDefault="00F63842" w:rsidP="00F63842">
      <w:pPr>
        <w:rPr>
          <w:rFonts w:ascii="Times New Roman" w:eastAsia="Times New Roman" w:hAnsi="Times New Roman" w:cs="Times New Roman"/>
          <w:b/>
        </w:rPr>
      </w:pPr>
      <w:r>
        <w:rPr>
          <w:rFonts w:ascii="Times New Roman" w:eastAsia="Times New Roman" w:hAnsi="Times New Roman" w:cs="Times New Roman"/>
          <w:b/>
        </w:rPr>
        <w:t>Emma Holloway and Jia</w:t>
      </w:r>
      <w:r w:rsidR="00C54529">
        <w:rPr>
          <w:rFonts w:ascii="Times New Roman" w:eastAsia="Times New Roman" w:hAnsi="Times New Roman" w:cs="Times New Roman"/>
          <w:b/>
        </w:rPr>
        <w:t xml:space="preserve"> Xiao</w:t>
      </w:r>
    </w:p>
    <w:p w:rsidR="00F63842" w:rsidRPr="00F63842" w:rsidRDefault="00C54529" w:rsidP="00F63842">
      <w:pPr>
        <w:rPr>
          <w:rFonts w:ascii="Times New Roman" w:eastAsia="Times New Roman" w:hAnsi="Times New Roman" w:cs="Times New Roman"/>
          <w:b/>
        </w:rPr>
      </w:pPr>
      <w:r>
        <w:rPr>
          <w:rFonts w:ascii="Times New Roman" w:eastAsia="Times New Roman" w:hAnsi="Times New Roman" w:cs="Times New Roman"/>
          <w:b/>
        </w:rPr>
        <w:t>UNSW Human Rights Clinic</w:t>
      </w:r>
      <w:r w:rsidR="00F63842" w:rsidRPr="00F63842">
        <w:rPr>
          <w:rFonts w:ascii="Times New Roman" w:eastAsia="Times New Roman" w:hAnsi="Times New Roman" w:cs="Times New Roman"/>
          <w:b/>
        </w:rPr>
        <w:br w:type="page"/>
      </w:r>
    </w:p>
    <w:sectPr w:rsidR="00F63842" w:rsidRPr="00F63842" w:rsidSect="00FD7C1A">
      <w:headerReference w:type="default" r:id="rId10"/>
      <w:footerReference w:type="default" r:id="rId11"/>
      <w:endnotePr>
        <w:numFmt w:val="decimal"/>
      </w:endnotePr>
      <w:pgSz w:w="11906" w:h="16838"/>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ED6" w:rsidRDefault="00B83ED6">
      <w:pPr>
        <w:spacing w:after="0" w:line="240" w:lineRule="auto"/>
      </w:pPr>
      <w:r>
        <w:separator/>
      </w:r>
    </w:p>
  </w:endnote>
  <w:endnote w:type="continuationSeparator" w:id="0">
    <w:p w:rsidR="00B83ED6" w:rsidRDefault="00B83ED6">
      <w:pPr>
        <w:spacing w:after="0" w:line="240" w:lineRule="auto"/>
      </w:pPr>
      <w:r>
        <w:continuationSeparator/>
      </w:r>
    </w:p>
  </w:endnote>
  <w:endnote w:id="1">
    <w:p w:rsidR="00B810BB" w:rsidRPr="008E767C" w:rsidRDefault="00B810BB" w:rsidP="00B810BB">
      <w:pPr>
        <w:pStyle w:val="EndnoteText"/>
        <w:rPr>
          <w:rFonts w:ascii="Times New Roman" w:hAnsi="Times New Roman" w:cs="Times New Roman"/>
        </w:rPr>
      </w:pPr>
      <w:r w:rsidRPr="008E767C">
        <w:rPr>
          <w:rStyle w:val="EndnoteReference"/>
          <w:rFonts w:ascii="Times New Roman" w:hAnsi="Times New Roman" w:cs="Times New Roman"/>
        </w:rPr>
        <w:endnoteRef/>
      </w:r>
      <w:r w:rsidRPr="008E767C">
        <w:rPr>
          <w:rFonts w:ascii="Times New Roman" w:hAnsi="Times New Roman" w:cs="Times New Roman"/>
        </w:rPr>
        <w:t xml:space="preserve"> </w:t>
      </w:r>
      <w:r w:rsidRPr="008E767C">
        <w:rPr>
          <w:rFonts w:ascii="Times New Roman" w:hAnsi="Times New Roman" w:cs="Times New Roman"/>
          <w:i/>
        </w:rPr>
        <w:t>Convention on the Rights of the Child</w:t>
      </w:r>
      <w:r w:rsidRPr="008E767C">
        <w:rPr>
          <w:rFonts w:ascii="Times New Roman" w:hAnsi="Times New Roman" w:cs="Times New Roman"/>
        </w:rPr>
        <w:t>, opened for signature 20 November 1989, 1577 UNTS 3 (entered into force 2 September 1990) (</w:t>
      </w:r>
      <w:r w:rsidRPr="008E767C">
        <w:rPr>
          <w:rFonts w:ascii="Times New Roman" w:hAnsi="Times New Roman" w:cs="Times New Roman"/>
          <w:i/>
        </w:rPr>
        <w:t>‘Convention on the Rights of the Child’</w:t>
      </w:r>
      <w:r w:rsidRPr="008E767C">
        <w:rPr>
          <w:rFonts w:ascii="Times New Roman" w:hAnsi="Times New Roman" w:cs="Times New Roman"/>
        </w:rPr>
        <w:t>).</w:t>
      </w:r>
    </w:p>
  </w:endnote>
  <w:endnote w:id="2">
    <w:p w:rsidR="00D81A38" w:rsidRPr="008E767C" w:rsidRDefault="00D81A38">
      <w:pPr>
        <w:spacing w:after="0" w:line="240" w:lineRule="auto"/>
        <w:rPr>
          <w:rFonts w:ascii="Times New Roman" w:hAnsi="Times New Roman" w:cs="Times New Roman"/>
          <w:sz w:val="20"/>
          <w:szCs w:val="20"/>
        </w:rPr>
      </w:pPr>
      <w:r w:rsidRPr="008E767C">
        <w:rPr>
          <w:rFonts w:ascii="Times New Roman" w:hAnsi="Times New Roman" w:cs="Times New Roman"/>
          <w:sz w:val="20"/>
          <w:szCs w:val="20"/>
          <w:vertAlign w:val="superscript"/>
        </w:rPr>
        <w:endnoteRef/>
      </w:r>
      <w:r w:rsidRPr="008E767C">
        <w:rPr>
          <w:rFonts w:ascii="Times New Roman" w:hAnsi="Times New Roman" w:cs="Times New Roman"/>
          <w:sz w:val="20"/>
          <w:szCs w:val="20"/>
        </w:rPr>
        <w:t xml:space="preserve"> </w:t>
      </w:r>
      <w:r w:rsidRPr="008E767C">
        <w:rPr>
          <w:rFonts w:ascii="Times New Roman" w:hAnsi="Times New Roman" w:cs="Times New Roman"/>
          <w:i/>
          <w:sz w:val="20"/>
          <w:szCs w:val="20"/>
        </w:rPr>
        <w:t>Convention on the Rights of the Child</w:t>
      </w:r>
      <w:r w:rsidRPr="008E767C">
        <w:rPr>
          <w:rFonts w:ascii="Times New Roman" w:hAnsi="Times New Roman" w:cs="Times New Roman"/>
          <w:sz w:val="20"/>
          <w:szCs w:val="20"/>
        </w:rPr>
        <w:t xml:space="preserve"> art</w:t>
      </w:r>
      <w:r w:rsidRPr="008E767C">
        <w:rPr>
          <w:rFonts w:ascii="Times New Roman" w:hAnsi="Times New Roman" w:cs="Times New Roman"/>
          <w:smallCaps/>
          <w:sz w:val="20"/>
          <w:szCs w:val="20"/>
        </w:rPr>
        <w:t xml:space="preserve"> 2.</w:t>
      </w:r>
    </w:p>
  </w:endnote>
  <w:endnote w:id="3">
    <w:p w:rsidR="00D81A38" w:rsidRPr="008E767C" w:rsidRDefault="00D81A38">
      <w:pPr>
        <w:spacing w:after="0" w:line="240" w:lineRule="auto"/>
        <w:rPr>
          <w:rFonts w:ascii="Times New Roman" w:hAnsi="Times New Roman" w:cs="Times New Roman"/>
          <w:sz w:val="20"/>
          <w:szCs w:val="20"/>
        </w:rPr>
      </w:pPr>
      <w:r w:rsidRPr="008E767C">
        <w:rPr>
          <w:rFonts w:ascii="Times New Roman" w:hAnsi="Times New Roman" w:cs="Times New Roman"/>
          <w:sz w:val="20"/>
          <w:szCs w:val="20"/>
          <w:vertAlign w:val="superscript"/>
        </w:rPr>
        <w:endnoteRef/>
      </w:r>
      <w:r w:rsidRPr="008E767C">
        <w:rPr>
          <w:rFonts w:ascii="Times New Roman" w:hAnsi="Times New Roman" w:cs="Times New Roman"/>
          <w:sz w:val="20"/>
          <w:szCs w:val="20"/>
        </w:rPr>
        <w:t xml:space="preserve"> </w:t>
      </w:r>
      <w:r w:rsidRPr="008E767C">
        <w:rPr>
          <w:rFonts w:ascii="Times New Roman" w:hAnsi="Times New Roman" w:cs="Times New Roman"/>
          <w:i/>
          <w:sz w:val="20"/>
          <w:szCs w:val="20"/>
        </w:rPr>
        <w:t>Convention on the Rights of the Child</w:t>
      </w:r>
      <w:r w:rsidRPr="008E767C">
        <w:rPr>
          <w:rFonts w:ascii="Times New Roman" w:hAnsi="Times New Roman" w:cs="Times New Roman"/>
          <w:sz w:val="20"/>
          <w:szCs w:val="20"/>
        </w:rPr>
        <w:t xml:space="preserve"> art</w:t>
      </w:r>
      <w:r w:rsidRPr="008E767C">
        <w:rPr>
          <w:rFonts w:ascii="Times New Roman" w:hAnsi="Times New Roman" w:cs="Times New Roman"/>
          <w:smallCaps/>
          <w:sz w:val="20"/>
          <w:szCs w:val="20"/>
        </w:rPr>
        <w:t xml:space="preserve"> </w:t>
      </w:r>
      <w:r w:rsidRPr="008E767C">
        <w:rPr>
          <w:rFonts w:ascii="Times New Roman" w:hAnsi="Times New Roman" w:cs="Times New Roman"/>
          <w:sz w:val="20"/>
          <w:szCs w:val="20"/>
        </w:rPr>
        <w:t>3.</w:t>
      </w:r>
    </w:p>
  </w:endnote>
  <w:endnote w:id="4">
    <w:p w:rsidR="00D81A38" w:rsidRPr="008E767C" w:rsidRDefault="00D81A38">
      <w:pPr>
        <w:spacing w:after="0" w:line="240" w:lineRule="auto"/>
        <w:rPr>
          <w:rFonts w:ascii="Times New Roman" w:hAnsi="Times New Roman" w:cs="Times New Roman"/>
          <w:sz w:val="20"/>
          <w:szCs w:val="20"/>
        </w:rPr>
      </w:pPr>
      <w:r w:rsidRPr="008E767C">
        <w:rPr>
          <w:rFonts w:ascii="Times New Roman" w:hAnsi="Times New Roman" w:cs="Times New Roman"/>
          <w:sz w:val="20"/>
          <w:szCs w:val="20"/>
          <w:vertAlign w:val="superscript"/>
        </w:rPr>
        <w:endnoteRef/>
      </w:r>
      <w:r w:rsidRPr="008E767C">
        <w:rPr>
          <w:rFonts w:ascii="Times New Roman" w:hAnsi="Times New Roman" w:cs="Times New Roman"/>
          <w:sz w:val="20"/>
          <w:szCs w:val="20"/>
        </w:rPr>
        <w:t xml:space="preserve"> </w:t>
      </w:r>
      <w:r w:rsidRPr="008E767C">
        <w:rPr>
          <w:rFonts w:ascii="Times New Roman" w:hAnsi="Times New Roman" w:cs="Times New Roman"/>
          <w:i/>
          <w:sz w:val="20"/>
          <w:szCs w:val="20"/>
        </w:rPr>
        <w:t>Convention on the Rights of the Child</w:t>
      </w:r>
      <w:r w:rsidRPr="008E767C">
        <w:rPr>
          <w:rFonts w:ascii="Times New Roman" w:hAnsi="Times New Roman" w:cs="Times New Roman"/>
          <w:sz w:val="20"/>
          <w:szCs w:val="20"/>
        </w:rPr>
        <w:t xml:space="preserve"> art</w:t>
      </w:r>
      <w:r w:rsidRPr="008E767C">
        <w:rPr>
          <w:rFonts w:ascii="Times New Roman" w:hAnsi="Times New Roman" w:cs="Times New Roman"/>
          <w:smallCaps/>
          <w:sz w:val="20"/>
          <w:szCs w:val="20"/>
        </w:rPr>
        <w:t xml:space="preserve"> </w:t>
      </w:r>
      <w:r w:rsidRPr="008E767C">
        <w:rPr>
          <w:rFonts w:ascii="Times New Roman" w:hAnsi="Times New Roman" w:cs="Times New Roman"/>
          <w:sz w:val="20"/>
          <w:szCs w:val="20"/>
        </w:rPr>
        <w:t>3.</w:t>
      </w:r>
    </w:p>
  </w:endnote>
  <w:endnote w:id="5">
    <w:p w:rsidR="00D81A38" w:rsidRPr="008E767C" w:rsidRDefault="00D81A38">
      <w:pPr>
        <w:spacing w:after="0" w:line="240" w:lineRule="auto"/>
        <w:rPr>
          <w:rFonts w:ascii="Times New Roman" w:hAnsi="Times New Roman" w:cs="Times New Roman"/>
          <w:sz w:val="20"/>
          <w:szCs w:val="20"/>
        </w:rPr>
      </w:pPr>
      <w:r w:rsidRPr="008E767C">
        <w:rPr>
          <w:rFonts w:ascii="Times New Roman" w:hAnsi="Times New Roman" w:cs="Times New Roman"/>
          <w:sz w:val="20"/>
          <w:szCs w:val="20"/>
          <w:vertAlign w:val="superscript"/>
        </w:rPr>
        <w:endnoteRef/>
      </w:r>
      <w:r w:rsidRPr="008E767C">
        <w:rPr>
          <w:rFonts w:ascii="Times New Roman" w:hAnsi="Times New Roman" w:cs="Times New Roman"/>
          <w:sz w:val="20"/>
          <w:szCs w:val="20"/>
        </w:rPr>
        <w:t xml:space="preserve"> </w:t>
      </w:r>
      <w:r w:rsidRPr="008E767C">
        <w:rPr>
          <w:rFonts w:ascii="Times New Roman" w:hAnsi="Times New Roman" w:cs="Times New Roman"/>
          <w:i/>
          <w:sz w:val="20"/>
          <w:szCs w:val="20"/>
        </w:rPr>
        <w:t>Convention on the Rights of the Child</w:t>
      </w:r>
      <w:r w:rsidRPr="008E767C">
        <w:rPr>
          <w:rFonts w:ascii="Times New Roman" w:hAnsi="Times New Roman" w:cs="Times New Roman"/>
          <w:sz w:val="20"/>
          <w:szCs w:val="20"/>
        </w:rPr>
        <w:t xml:space="preserve"> art</w:t>
      </w:r>
      <w:r w:rsidRPr="008E767C">
        <w:rPr>
          <w:rFonts w:ascii="Times New Roman" w:hAnsi="Times New Roman" w:cs="Times New Roman"/>
          <w:smallCaps/>
          <w:sz w:val="20"/>
          <w:szCs w:val="20"/>
        </w:rPr>
        <w:t xml:space="preserve"> 12.</w:t>
      </w:r>
    </w:p>
  </w:endnote>
  <w:endnote w:id="6">
    <w:p w:rsidR="00D81A38" w:rsidRPr="008E767C" w:rsidRDefault="00D81A38">
      <w:pPr>
        <w:spacing w:after="0" w:line="240" w:lineRule="auto"/>
        <w:rPr>
          <w:rFonts w:ascii="Times New Roman" w:hAnsi="Times New Roman" w:cs="Times New Roman"/>
          <w:sz w:val="20"/>
          <w:szCs w:val="20"/>
        </w:rPr>
      </w:pPr>
      <w:r w:rsidRPr="008E767C">
        <w:rPr>
          <w:rFonts w:ascii="Times New Roman" w:hAnsi="Times New Roman" w:cs="Times New Roman"/>
          <w:sz w:val="20"/>
          <w:szCs w:val="20"/>
          <w:vertAlign w:val="superscript"/>
        </w:rPr>
        <w:endnoteRef/>
      </w:r>
      <w:r w:rsidRPr="008E767C">
        <w:rPr>
          <w:rFonts w:ascii="Times New Roman" w:hAnsi="Times New Roman" w:cs="Times New Roman"/>
          <w:sz w:val="20"/>
          <w:szCs w:val="20"/>
        </w:rPr>
        <w:t xml:space="preserve"> The number of children arriving in Europe by sea has increased. Whilst in June 2015 the proportion </w:t>
      </w:r>
      <w:r w:rsidR="00502953" w:rsidRPr="008E767C">
        <w:rPr>
          <w:rFonts w:ascii="Times New Roman" w:hAnsi="Times New Roman" w:cs="Times New Roman"/>
          <w:sz w:val="20"/>
          <w:szCs w:val="20"/>
        </w:rPr>
        <w:t xml:space="preserve">of </w:t>
      </w:r>
      <w:r w:rsidRPr="008E767C">
        <w:rPr>
          <w:rFonts w:ascii="Times New Roman" w:hAnsi="Times New Roman" w:cs="Times New Roman"/>
          <w:sz w:val="20"/>
          <w:szCs w:val="20"/>
        </w:rPr>
        <w:t xml:space="preserve">child sea arrivals was 16%, by January 2016, 34% of people arriving by sea were children. As of 23 March 2016, 35% of the 161 900 people who arrived by sea in 2016 were children. In February 2016, 645 unaccompanied children applied for asylum.  See European Commission, </w:t>
      </w:r>
      <w:r w:rsidRPr="008E767C">
        <w:rPr>
          <w:rFonts w:ascii="Times New Roman" w:hAnsi="Times New Roman" w:cs="Times New Roman"/>
          <w:i/>
          <w:sz w:val="20"/>
          <w:szCs w:val="20"/>
        </w:rPr>
        <w:t xml:space="preserve">Compilation of Data, Situation and Media Reports on Children in Migration, </w:t>
      </w:r>
      <w:r w:rsidRPr="008E767C">
        <w:rPr>
          <w:rFonts w:ascii="Times New Roman" w:hAnsi="Times New Roman" w:cs="Times New Roman"/>
          <w:sz w:val="20"/>
          <w:szCs w:val="20"/>
        </w:rPr>
        <w:t>(29 March 2016), European Commission, 6 &lt;http://ec.europa.eu/justice/fundamental-rights/files/rights_child/data_children_in_migration.pdf&gt;.</w:t>
      </w:r>
    </w:p>
  </w:endnote>
  <w:endnote w:id="7">
    <w:p w:rsidR="00D81A38" w:rsidRPr="008E767C" w:rsidRDefault="00D81A38">
      <w:pPr>
        <w:spacing w:after="0" w:line="240" w:lineRule="auto"/>
        <w:rPr>
          <w:rFonts w:ascii="Times New Roman" w:hAnsi="Times New Roman" w:cs="Times New Roman"/>
          <w:sz w:val="20"/>
          <w:szCs w:val="20"/>
        </w:rPr>
      </w:pPr>
      <w:r w:rsidRPr="008E767C">
        <w:rPr>
          <w:rFonts w:ascii="Times New Roman" w:hAnsi="Times New Roman" w:cs="Times New Roman"/>
          <w:sz w:val="20"/>
          <w:szCs w:val="20"/>
          <w:vertAlign w:val="superscript"/>
        </w:rPr>
        <w:endnoteRef/>
      </w:r>
      <w:r w:rsidRPr="008E767C">
        <w:rPr>
          <w:rFonts w:ascii="Times New Roman" w:hAnsi="Times New Roman" w:cs="Times New Roman"/>
          <w:sz w:val="20"/>
          <w:szCs w:val="20"/>
        </w:rPr>
        <w:t xml:space="preserve"> </w:t>
      </w:r>
      <w:r w:rsidRPr="008E767C">
        <w:rPr>
          <w:rFonts w:ascii="Times New Roman" w:hAnsi="Times New Roman" w:cs="Times New Roman"/>
          <w:i/>
          <w:sz w:val="20"/>
          <w:szCs w:val="20"/>
        </w:rPr>
        <w:t>Rights and Guarantees of Children in the Context of Migration and/or in need of International Protection (Advisory Opinion</w:t>
      </w:r>
      <w:r w:rsidRPr="008E767C">
        <w:rPr>
          <w:rFonts w:ascii="Times New Roman" w:hAnsi="Times New Roman" w:cs="Times New Roman"/>
          <w:sz w:val="20"/>
          <w:szCs w:val="20"/>
        </w:rPr>
        <w:t>) [2014] IACrtHR OC-21/14, 14 [35].</w:t>
      </w:r>
    </w:p>
  </w:endnote>
  <w:endnote w:id="8">
    <w:p w:rsidR="00D81A38" w:rsidRPr="008E767C" w:rsidRDefault="00D81A38">
      <w:pPr>
        <w:spacing w:after="0" w:line="240" w:lineRule="auto"/>
        <w:rPr>
          <w:rFonts w:ascii="Times New Roman" w:hAnsi="Times New Roman" w:cs="Times New Roman"/>
          <w:sz w:val="20"/>
          <w:szCs w:val="20"/>
        </w:rPr>
      </w:pPr>
      <w:r w:rsidRPr="008E767C">
        <w:rPr>
          <w:rFonts w:ascii="Times New Roman" w:hAnsi="Times New Roman" w:cs="Times New Roman"/>
          <w:sz w:val="20"/>
          <w:szCs w:val="20"/>
          <w:vertAlign w:val="superscript"/>
        </w:rPr>
        <w:endnoteRef/>
      </w:r>
      <w:r w:rsidRPr="008E767C">
        <w:rPr>
          <w:rFonts w:ascii="Times New Roman" w:hAnsi="Times New Roman" w:cs="Times New Roman"/>
          <w:sz w:val="20"/>
          <w:szCs w:val="20"/>
        </w:rPr>
        <w:t xml:space="preserve"> European Commission, </w:t>
      </w:r>
      <w:r w:rsidRPr="008E767C">
        <w:rPr>
          <w:rFonts w:ascii="Times New Roman" w:hAnsi="Times New Roman" w:cs="Times New Roman"/>
          <w:i/>
          <w:sz w:val="20"/>
          <w:szCs w:val="20"/>
        </w:rPr>
        <w:t xml:space="preserve">Compilation of Data, Situation and Media Reports on Children in Migration, </w:t>
      </w:r>
      <w:r w:rsidRPr="008E767C">
        <w:rPr>
          <w:rFonts w:ascii="Times New Roman" w:hAnsi="Times New Roman" w:cs="Times New Roman"/>
          <w:sz w:val="20"/>
          <w:szCs w:val="20"/>
        </w:rPr>
        <w:t>(29 March 2016), European Commission &lt;http://ec.europa.eu/justice/fundamental-rights/files/rights_child/data_children_in_migration.pdf&gt;.</w:t>
      </w:r>
    </w:p>
  </w:endnote>
  <w:endnote w:id="9">
    <w:p w:rsidR="00D81A38" w:rsidRPr="008E767C" w:rsidRDefault="00D81A38">
      <w:pPr>
        <w:spacing w:after="0" w:line="240" w:lineRule="auto"/>
        <w:rPr>
          <w:rFonts w:ascii="Times New Roman" w:hAnsi="Times New Roman" w:cs="Times New Roman"/>
          <w:sz w:val="20"/>
          <w:szCs w:val="20"/>
        </w:rPr>
      </w:pPr>
      <w:r w:rsidRPr="008E767C">
        <w:rPr>
          <w:rFonts w:ascii="Times New Roman" w:hAnsi="Times New Roman" w:cs="Times New Roman"/>
          <w:sz w:val="20"/>
          <w:szCs w:val="20"/>
          <w:vertAlign w:val="superscript"/>
        </w:rPr>
        <w:endnoteRef/>
      </w:r>
      <w:r w:rsidRPr="008E767C">
        <w:rPr>
          <w:rFonts w:ascii="Times New Roman" w:hAnsi="Times New Roman" w:cs="Times New Roman"/>
          <w:sz w:val="20"/>
          <w:szCs w:val="20"/>
        </w:rPr>
        <w:t xml:space="preserve"> Rachel Hodgkin and Peter Newell, </w:t>
      </w:r>
      <w:r w:rsidRPr="008E767C">
        <w:rPr>
          <w:rFonts w:ascii="Times New Roman" w:hAnsi="Times New Roman" w:cs="Times New Roman"/>
          <w:i/>
          <w:sz w:val="20"/>
          <w:szCs w:val="20"/>
        </w:rPr>
        <w:t>Implementation Handbook for the Convention on the Rights of the Child</w:t>
      </w:r>
      <w:r w:rsidRPr="008E767C">
        <w:rPr>
          <w:rFonts w:ascii="Times New Roman" w:hAnsi="Times New Roman" w:cs="Times New Roman"/>
          <w:sz w:val="20"/>
          <w:szCs w:val="20"/>
        </w:rPr>
        <w:t xml:space="preserve"> (UNICEF, 3rd ed, 2007) 99.</w:t>
      </w:r>
    </w:p>
  </w:endnote>
  <w:endnote w:id="10">
    <w:p w:rsidR="00D81A38" w:rsidRPr="008E767C" w:rsidRDefault="00D81A38">
      <w:pPr>
        <w:spacing w:after="0" w:line="240" w:lineRule="auto"/>
        <w:rPr>
          <w:rFonts w:ascii="Times New Roman" w:hAnsi="Times New Roman" w:cs="Times New Roman"/>
          <w:sz w:val="20"/>
          <w:szCs w:val="20"/>
        </w:rPr>
      </w:pPr>
      <w:r w:rsidRPr="008E767C">
        <w:rPr>
          <w:rFonts w:ascii="Times New Roman" w:hAnsi="Times New Roman" w:cs="Times New Roman"/>
          <w:sz w:val="20"/>
          <w:szCs w:val="20"/>
          <w:vertAlign w:val="superscript"/>
        </w:rPr>
        <w:endnoteRef/>
      </w:r>
      <w:r w:rsidRPr="008E767C">
        <w:rPr>
          <w:rFonts w:ascii="Times New Roman" w:hAnsi="Times New Roman" w:cs="Times New Roman"/>
          <w:sz w:val="20"/>
          <w:szCs w:val="20"/>
        </w:rPr>
        <w:t xml:space="preserve"> </w:t>
      </w:r>
      <w:r w:rsidRPr="008E767C">
        <w:rPr>
          <w:rFonts w:ascii="Times New Roman" w:hAnsi="Times New Roman" w:cs="Times New Roman"/>
          <w:i/>
          <w:sz w:val="20"/>
          <w:szCs w:val="20"/>
        </w:rPr>
        <w:t>Convention on the Rights of the Child</w:t>
      </w:r>
      <w:r w:rsidRPr="008E767C">
        <w:rPr>
          <w:rFonts w:ascii="Times New Roman" w:hAnsi="Times New Roman" w:cs="Times New Roman"/>
          <w:sz w:val="20"/>
          <w:szCs w:val="20"/>
        </w:rPr>
        <w:t xml:space="preserve"> art 2.</w:t>
      </w:r>
    </w:p>
  </w:endnote>
  <w:endnote w:id="11">
    <w:p w:rsidR="00D81A38" w:rsidRPr="008E767C" w:rsidRDefault="00D81A38">
      <w:pPr>
        <w:spacing w:after="0" w:line="240" w:lineRule="auto"/>
        <w:rPr>
          <w:rFonts w:ascii="Times New Roman" w:hAnsi="Times New Roman" w:cs="Times New Roman"/>
          <w:sz w:val="20"/>
          <w:szCs w:val="20"/>
        </w:rPr>
      </w:pPr>
      <w:r w:rsidRPr="008E767C">
        <w:rPr>
          <w:rFonts w:ascii="Times New Roman" w:hAnsi="Times New Roman" w:cs="Times New Roman"/>
          <w:sz w:val="20"/>
          <w:szCs w:val="20"/>
          <w:vertAlign w:val="superscript"/>
        </w:rPr>
        <w:endnoteRef/>
      </w:r>
      <w:r w:rsidRPr="008E767C">
        <w:rPr>
          <w:rFonts w:ascii="Times New Roman" w:hAnsi="Times New Roman" w:cs="Times New Roman"/>
          <w:sz w:val="20"/>
          <w:szCs w:val="20"/>
        </w:rPr>
        <w:t xml:space="preserve"> </w:t>
      </w:r>
      <w:r w:rsidRPr="008E767C">
        <w:rPr>
          <w:rFonts w:ascii="Times New Roman" w:hAnsi="Times New Roman" w:cs="Times New Roman"/>
          <w:i/>
          <w:sz w:val="20"/>
          <w:szCs w:val="20"/>
        </w:rPr>
        <w:t xml:space="preserve">Convention on the Rights of the Child </w:t>
      </w:r>
      <w:r w:rsidRPr="008E767C">
        <w:rPr>
          <w:rFonts w:ascii="Times New Roman" w:hAnsi="Times New Roman" w:cs="Times New Roman"/>
          <w:sz w:val="20"/>
          <w:szCs w:val="20"/>
        </w:rPr>
        <w:t>art 2.</w:t>
      </w:r>
    </w:p>
  </w:endnote>
  <w:endnote w:id="12">
    <w:p w:rsidR="00D81A38" w:rsidRPr="008E767C" w:rsidRDefault="00D81A38">
      <w:pPr>
        <w:spacing w:after="0" w:line="240" w:lineRule="auto"/>
        <w:rPr>
          <w:rFonts w:ascii="Times New Roman" w:hAnsi="Times New Roman" w:cs="Times New Roman"/>
          <w:sz w:val="20"/>
          <w:szCs w:val="20"/>
        </w:rPr>
      </w:pPr>
      <w:r w:rsidRPr="008E767C">
        <w:rPr>
          <w:rFonts w:ascii="Times New Roman" w:hAnsi="Times New Roman" w:cs="Times New Roman"/>
          <w:sz w:val="20"/>
          <w:szCs w:val="20"/>
          <w:vertAlign w:val="superscript"/>
        </w:rPr>
        <w:endnoteRef/>
      </w:r>
      <w:r w:rsidRPr="008E767C">
        <w:rPr>
          <w:rFonts w:ascii="Times New Roman" w:hAnsi="Times New Roman" w:cs="Times New Roman"/>
          <w:sz w:val="20"/>
          <w:szCs w:val="20"/>
        </w:rPr>
        <w:t xml:space="preserve"> </w:t>
      </w:r>
      <w:r w:rsidRPr="008E767C">
        <w:rPr>
          <w:rFonts w:ascii="Times New Roman" w:hAnsi="Times New Roman" w:cs="Times New Roman"/>
          <w:i/>
          <w:sz w:val="20"/>
          <w:szCs w:val="20"/>
        </w:rPr>
        <w:t>Convention on the Rights of the Child</w:t>
      </w:r>
      <w:r w:rsidRPr="008E767C">
        <w:rPr>
          <w:rFonts w:ascii="Times New Roman" w:hAnsi="Times New Roman" w:cs="Times New Roman"/>
          <w:sz w:val="20"/>
          <w:szCs w:val="20"/>
        </w:rPr>
        <w:t xml:space="preserve"> art 22(2), 9(3) and 10(2).</w:t>
      </w:r>
    </w:p>
  </w:endnote>
  <w:endnote w:id="13">
    <w:p w:rsidR="00D81A38" w:rsidRPr="008E767C" w:rsidRDefault="00D81A38">
      <w:pPr>
        <w:spacing w:after="0" w:line="240" w:lineRule="auto"/>
        <w:rPr>
          <w:rFonts w:ascii="Times New Roman" w:hAnsi="Times New Roman" w:cs="Times New Roman"/>
          <w:sz w:val="20"/>
          <w:szCs w:val="20"/>
        </w:rPr>
      </w:pPr>
      <w:r w:rsidRPr="008E767C">
        <w:rPr>
          <w:rFonts w:ascii="Times New Roman" w:hAnsi="Times New Roman" w:cs="Times New Roman"/>
          <w:sz w:val="20"/>
          <w:szCs w:val="20"/>
          <w:vertAlign w:val="superscript"/>
        </w:rPr>
        <w:endnoteRef/>
      </w:r>
      <w:r w:rsidRPr="008E767C">
        <w:rPr>
          <w:rFonts w:ascii="Times New Roman" w:hAnsi="Times New Roman" w:cs="Times New Roman"/>
          <w:sz w:val="20"/>
          <w:szCs w:val="20"/>
        </w:rPr>
        <w:t xml:space="preserve"> </w:t>
      </w:r>
      <w:r w:rsidRPr="008E767C">
        <w:rPr>
          <w:rFonts w:ascii="Times New Roman" w:hAnsi="Times New Roman" w:cs="Times New Roman"/>
          <w:i/>
          <w:sz w:val="20"/>
          <w:szCs w:val="20"/>
        </w:rPr>
        <w:t>Convention on the Rights of the Child</w:t>
      </w:r>
      <w:r w:rsidRPr="008E767C">
        <w:rPr>
          <w:rFonts w:ascii="Times New Roman" w:hAnsi="Times New Roman" w:cs="Times New Roman"/>
          <w:sz w:val="20"/>
          <w:szCs w:val="20"/>
        </w:rPr>
        <w:t xml:space="preserve"> art 3.</w:t>
      </w:r>
    </w:p>
  </w:endnote>
  <w:endnote w:id="14">
    <w:p w:rsidR="00D81A38" w:rsidRPr="008E767C" w:rsidRDefault="00D81A38">
      <w:pPr>
        <w:spacing w:after="0" w:line="240" w:lineRule="auto"/>
        <w:rPr>
          <w:rFonts w:ascii="Times New Roman" w:hAnsi="Times New Roman" w:cs="Times New Roman"/>
          <w:sz w:val="20"/>
          <w:szCs w:val="20"/>
        </w:rPr>
      </w:pPr>
      <w:r w:rsidRPr="008E767C">
        <w:rPr>
          <w:rFonts w:ascii="Times New Roman" w:hAnsi="Times New Roman" w:cs="Times New Roman"/>
          <w:sz w:val="20"/>
          <w:szCs w:val="20"/>
          <w:vertAlign w:val="superscript"/>
        </w:rPr>
        <w:endnoteRef/>
      </w:r>
      <w:r w:rsidRPr="008E767C">
        <w:rPr>
          <w:rFonts w:ascii="Times New Roman" w:hAnsi="Times New Roman" w:cs="Times New Roman"/>
          <w:sz w:val="20"/>
          <w:szCs w:val="20"/>
        </w:rPr>
        <w:t xml:space="preserve"> </w:t>
      </w:r>
      <w:r w:rsidRPr="008E767C">
        <w:rPr>
          <w:rFonts w:ascii="Times New Roman" w:hAnsi="Times New Roman" w:cs="Times New Roman"/>
          <w:i/>
          <w:sz w:val="20"/>
          <w:szCs w:val="20"/>
        </w:rPr>
        <w:t>Convention on the Rights of the Child</w:t>
      </w:r>
      <w:r w:rsidRPr="008E767C">
        <w:rPr>
          <w:rFonts w:ascii="Times New Roman" w:hAnsi="Times New Roman" w:cs="Times New Roman"/>
          <w:sz w:val="20"/>
          <w:szCs w:val="20"/>
        </w:rPr>
        <w:t xml:space="preserve"> art 12. </w:t>
      </w:r>
    </w:p>
  </w:endnote>
  <w:endnote w:id="15">
    <w:p w:rsidR="00D81A38" w:rsidRPr="008E767C" w:rsidRDefault="00D81A38">
      <w:pPr>
        <w:spacing w:after="0" w:line="240" w:lineRule="auto"/>
        <w:rPr>
          <w:rFonts w:ascii="Times New Roman" w:hAnsi="Times New Roman" w:cs="Times New Roman"/>
          <w:sz w:val="20"/>
          <w:szCs w:val="20"/>
        </w:rPr>
      </w:pPr>
      <w:r w:rsidRPr="008E767C">
        <w:rPr>
          <w:rFonts w:ascii="Times New Roman" w:hAnsi="Times New Roman" w:cs="Times New Roman"/>
          <w:sz w:val="20"/>
          <w:szCs w:val="20"/>
          <w:vertAlign w:val="superscript"/>
        </w:rPr>
        <w:endnoteRef/>
      </w:r>
      <w:r w:rsidRPr="008E767C">
        <w:rPr>
          <w:rFonts w:ascii="Times New Roman" w:hAnsi="Times New Roman" w:cs="Times New Roman"/>
          <w:sz w:val="20"/>
          <w:szCs w:val="20"/>
        </w:rPr>
        <w:t xml:space="preserve"> </w:t>
      </w:r>
      <w:r w:rsidRPr="008E767C">
        <w:rPr>
          <w:rFonts w:ascii="Times New Roman" w:hAnsi="Times New Roman" w:cs="Times New Roman"/>
          <w:i/>
          <w:sz w:val="20"/>
          <w:szCs w:val="20"/>
        </w:rPr>
        <w:t>Boultif v Switzerland</w:t>
      </w:r>
      <w:r w:rsidRPr="008E767C">
        <w:rPr>
          <w:rFonts w:ascii="Times New Roman" w:hAnsi="Times New Roman" w:cs="Times New Roman"/>
          <w:sz w:val="20"/>
          <w:szCs w:val="20"/>
        </w:rPr>
        <w:t xml:space="preserve"> (2001) 33 EHRR 50 [58].</w:t>
      </w:r>
    </w:p>
  </w:endnote>
  <w:endnote w:id="16">
    <w:p w:rsidR="00D81A38" w:rsidRPr="008E767C" w:rsidRDefault="00D81A38">
      <w:pPr>
        <w:spacing w:after="0" w:line="240" w:lineRule="auto"/>
        <w:rPr>
          <w:rFonts w:ascii="Times New Roman" w:hAnsi="Times New Roman" w:cs="Times New Roman"/>
          <w:sz w:val="20"/>
          <w:szCs w:val="20"/>
        </w:rPr>
      </w:pPr>
      <w:r w:rsidRPr="008E767C">
        <w:rPr>
          <w:rFonts w:ascii="Times New Roman" w:hAnsi="Times New Roman" w:cs="Times New Roman"/>
          <w:sz w:val="20"/>
          <w:szCs w:val="20"/>
          <w:vertAlign w:val="superscript"/>
        </w:rPr>
        <w:endnoteRef/>
      </w:r>
      <w:r w:rsidRPr="008E767C">
        <w:rPr>
          <w:rFonts w:ascii="Times New Roman" w:hAnsi="Times New Roman" w:cs="Times New Roman"/>
          <w:sz w:val="20"/>
          <w:szCs w:val="20"/>
        </w:rPr>
        <w:t xml:space="preserve"> Andrew and Renata Kaldor Centre for International Refugee Law, </w:t>
      </w:r>
      <w:r w:rsidRPr="008E767C">
        <w:rPr>
          <w:rFonts w:ascii="Times New Roman" w:hAnsi="Times New Roman" w:cs="Times New Roman"/>
          <w:i/>
          <w:sz w:val="20"/>
          <w:szCs w:val="20"/>
        </w:rPr>
        <w:t>Factsheet: Turning Back Boats</w:t>
      </w:r>
      <w:r w:rsidRPr="008E767C">
        <w:rPr>
          <w:rFonts w:ascii="Times New Roman" w:hAnsi="Times New Roman" w:cs="Times New Roman"/>
          <w:sz w:val="20"/>
          <w:szCs w:val="20"/>
        </w:rPr>
        <w:t xml:space="preserve"> (26 February 2015) Andrew and Renata Kaldor Centre for International Refugee Law, 1-2 &lt;http://www.kaldorcentre.unsw.edu.au/sites/default/files/Factsheet_Turning_back_boats.pdf&gt;.</w:t>
      </w:r>
    </w:p>
  </w:endnote>
  <w:endnote w:id="17">
    <w:p w:rsidR="00D81A38" w:rsidRPr="008E767C" w:rsidRDefault="00D81A38">
      <w:pPr>
        <w:spacing w:after="0" w:line="240" w:lineRule="auto"/>
        <w:rPr>
          <w:rFonts w:ascii="Times New Roman" w:hAnsi="Times New Roman" w:cs="Times New Roman"/>
          <w:sz w:val="20"/>
          <w:szCs w:val="20"/>
        </w:rPr>
      </w:pPr>
      <w:r w:rsidRPr="008E767C">
        <w:rPr>
          <w:rFonts w:ascii="Times New Roman" w:hAnsi="Times New Roman" w:cs="Times New Roman"/>
          <w:sz w:val="20"/>
          <w:szCs w:val="20"/>
          <w:vertAlign w:val="superscript"/>
        </w:rPr>
        <w:endnoteRef/>
      </w:r>
      <w:r w:rsidRPr="008E767C">
        <w:rPr>
          <w:rFonts w:ascii="Times New Roman" w:hAnsi="Times New Roman" w:cs="Times New Roman"/>
          <w:sz w:val="20"/>
          <w:szCs w:val="20"/>
        </w:rPr>
        <w:t xml:space="preserve"> UN Human Rights Council, </w:t>
      </w:r>
      <w:r w:rsidRPr="008E767C">
        <w:rPr>
          <w:rFonts w:ascii="Times New Roman" w:hAnsi="Times New Roman" w:cs="Times New Roman"/>
          <w:i/>
          <w:sz w:val="20"/>
          <w:szCs w:val="20"/>
        </w:rPr>
        <w:t>National report submitted in accordance with paragraph 5 of the annex to the Human Rights Council Resolution 16/21</w:t>
      </w:r>
      <w:r w:rsidRPr="008E767C">
        <w:rPr>
          <w:rFonts w:ascii="Times New Roman" w:hAnsi="Times New Roman" w:cs="Times New Roman"/>
          <w:sz w:val="20"/>
          <w:szCs w:val="20"/>
        </w:rPr>
        <w:t>, A/HRC/WG.6/23/AUS/1 (7 August 2015) para 56-58.</w:t>
      </w:r>
    </w:p>
  </w:endnote>
  <w:endnote w:id="18">
    <w:p w:rsidR="00D81A38" w:rsidRPr="008E767C" w:rsidRDefault="00D81A38">
      <w:pPr>
        <w:spacing w:after="0" w:line="240" w:lineRule="auto"/>
        <w:rPr>
          <w:rFonts w:ascii="Times New Roman" w:hAnsi="Times New Roman" w:cs="Times New Roman"/>
          <w:sz w:val="20"/>
          <w:szCs w:val="20"/>
        </w:rPr>
      </w:pPr>
      <w:r w:rsidRPr="008E767C">
        <w:rPr>
          <w:rFonts w:ascii="Times New Roman" w:hAnsi="Times New Roman" w:cs="Times New Roman"/>
          <w:sz w:val="20"/>
          <w:szCs w:val="20"/>
          <w:vertAlign w:val="superscript"/>
        </w:rPr>
        <w:endnoteRef/>
      </w:r>
      <w:r w:rsidRPr="008E767C">
        <w:rPr>
          <w:rFonts w:ascii="Times New Roman" w:hAnsi="Times New Roman" w:cs="Times New Roman"/>
          <w:sz w:val="20"/>
          <w:szCs w:val="20"/>
        </w:rPr>
        <w:t xml:space="preserve"> </w:t>
      </w:r>
      <w:r w:rsidRPr="008E767C">
        <w:rPr>
          <w:rFonts w:ascii="Times New Roman" w:hAnsi="Times New Roman" w:cs="Times New Roman"/>
          <w:i/>
          <w:sz w:val="20"/>
          <w:szCs w:val="20"/>
        </w:rPr>
        <w:t xml:space="preserve">Convention on the Rights of the Child </w:t>
      </w:r>
      <w:r w:rsidRPr="008E767C">
        <w:rPr>
          <w:rFonts w:ascii="Times New Roman" w:hAnsi="Times New Roman" w:cs="Times New Roman"/>
          <w:sz w:val="20"/>
          <w:szCs w:val="20"/>
        </w:rPr>
        <w:t>art 18(1) and art 5.</w:t>
      </w:r>
    </w:p>
  </w:endnote>
  <w:endnote w:id="19">
    <w:p w:rsidR="00D81A38" w:rsidRPr="008E767C" w:rsidRDefault="00D81A38">
      <w:pPr>
        <w:spacing w:after="0" w:line="240" w:lineRule="auto"/>
        <w:rPr>
          <w:rFonts w:ascii="Times New Roman" w:hAnsi="Times New Roman" w:cs="Times New Roman"/>
          <w:sz w:val="20"/>
          <w:szCs w:val="20"/>
        </w:rPr>
      </w:pPr>
      <w:r w:rsidRPr="008E767C">
        <w:rPr>
          <w:rFonts w:ascii="Times New Roman" w:hAnsi="Times New Roman" w:cs="Times New Roman"/>
          <w:sz w:val="20"/>
          <w:szCs w:val="20"/>
          <w:vertAlign w:val="superscript"/>
        </w:rPr>
        <w:endnoteRef/>
      </w:r>
      <w:r w:rsidRPr="008E767C">
        <w:rPr>
          <w:rFonts w:ascii="Times New Roman" w:hAnsi="Times New Roman" w:cs="Times New Roman"/>
          <w:sz w:val="20"/>
          <w:szCs w:val="20"/>
        </w:rPr>
        <w:t xml:space="preserve"> UN Committee on the Rights of the Child, </w:t>
      </w:r>
      <w:r w:rsidRPr="008E767C">
        <w:rPr>
          <w:rFonts w:ascii="Times New Roman" w:hAnsi="Times New Roman" w:cs="Times New Roman"/>
          <w:i/>
          <w:sz w:val="20"/>
          <w:szCs w:val="20"/>
        </w:rPr>
        <w:t xml:space="preserve">General Comment 6 (2005): Treatment of Unaccompanied and Separated Children Outside their Country of Origin, </w:t>
      </w:r>
      <w:r w:rsidRPr="008E767C">
        <w:rPr>
          <w:rFonts w:ascii="Times New Roman" w:hAnsi="Times New Roman" w:cs="Times New Roman"/>
          <w:sz w:val="20"/>
          <w:szCs w:val="20"/>
        </w:rPr>
        <w:t>UN Doc CRC/GC/2005/6</w:t>
      </w:r>
      <w:r w:rsidRPr="008E767C">
        <w:rPr>
          <w:rFonts w:ascii="Times New Roman" w:eastAsia="Arial" w:hAnsi="Times New Roman" w:cs="Times New Roman"/>
          <w:color w:val="3F3F3F"/>
          <w:sz w:val="20"/>
          <w:szCs w:val="20"/>
        </w:rPr>
        <w:t xml:space="preserve"> (1 September 2005) para 7.</w:t>
      </w:r>
    </w:p>
  </w:endnote>
  <w:endnote w:id="20">
    <w:p w:rsidR="00D81A38" w:rsidRPr="008E767C" w:rsidRDefault="00D81A38">
      <w:pPr>
        <w:spacing w:after="0" w:line="240" w:lineRule="auto"/>
        <w:rPr>
          <w:rFonts w:ascii="Times New Roman" w:hAnsi="Times New Roman" w:cs="Times New Roman"/>
          <w:sz w:val="20"/>
          <w:szCs w:val="20"/>
        </w:rPr>
      </w:pPr>
      <w:r w:rsidRPr="008E767C">
        <w:rPr>
          <w:rFonts w:ascii="Times New Roman" w:hAnsi="Times New Roman" w:cs="Times New Roman"/>
          <w:sz w:val="20"/>
          <w:szCs w:val="20"/>
          <w:vertAlign w:val="superscript"/>
        </w:rPr>
        <w:endnoteRef/>
      </w:r>
      <w:r w:rsidRPr="008E767C">
        <w:rPr>
          <w:rFonts w:ascii="Times New Roman" w:hAnsi="Times New Roman" w:cs="Times New Roman"/>
          <w:sz w:val="20"/>
          <w:szCs w:val="20"/>
        </w:rPr>
        <w:t xml:space="preserve"> </w:t>
      </w:r>
      <w:r w:rsidRPr="008E767C">
        <w:rPr>
          <w:rFonts w:ascii="Times New Roman" w:hAnsi="Times New Roman" w:cs="Times New Roman"/>
          <w:i/>
          <w:sz w:val="20"/>
          <w:szCs w:val="20"/>
        </w:rPr>
        <w:t xml:space="preserve">Convention on the Rights of the Child </w:t>
      </w:r>
      <w:r w:rsidRPr="008E767C">
        <w:rPr>
          <w:rFonts w:ascii="Times New Roman" w:hAnsi="Times New Roman" w:cs="Times New Roman"/>
          <w:sz w:val="20"/>
          <w:szCs w:val="20"/>
        </w:rPr>
        <w:t>art 18(2).</w:t>
      </w:r>
    </w:p>
  </w:endnote>
  <w:endnote w:id="21">
    <w:p w:rsidR="00D81A38" w:rsidRPr="008E767C" w:rsidRDefault="00D81A38">
      <w:pPr>
        <w:spacing w:after="0" w:line="240" w:lineRule="auto"/>
        <w:rPr>
          <w:rFonts w:ascii="Times New Roman" w:hAnsi="Times New Roman" w:cs="Times New Roman"/>
          <w:sz w:val="20"/>
          <w:szCs w:val="20"/>
        </w:rPr>
      </w:pPr>
      <w:r w:rsidRPr="008E767C">
        <w:rPr>
          <w:rFonts w:ascii="Times New Roman" w:hAnsi="Times New Roman" w:cs="Times New Roman"/>
          <w:sz w:val="20"/>
          <w:szCs w:val="20"/>
          <w:vertAlign w:val="superscript"/>
        </w:rPr>
        <w:endnoteRef/>
      </w:r>
      <w:r w:rsidRPr="008E767C">
        <w:rPr>
          <w:rFonts w:ascii="Times New Roman" w:hAnsi="Times New Roman" w:cs="Times New Roman"/>
          <w:sz w:val="20"/>
          <w:szCs w:val="20"/>
        </w:rPr>
        <w:t xml:space="preserve"> UN Committee on the Rights of the Child, </w:t>
      </w:r>
      <w:r w:rsidRPr="008E767C">
        <w:rPr>
          <w:rFonts w:ascii="Times New Roman" w:hAnsi="Times New Roman" w:cs="Times New Roman"/>
          <w:i/>
          <w:sz w:val="20"/>
          <w:szCs w:val="20"/>
        </w:rPr>
        <w:t xml:space="preserve">Questions of a Convention on the Rights of the Child, </w:t>
      </w:r>
      <w:r w:rsidRPr="008E767C">
        <w:rPr>
          <w:rFonts w:ascii="Times New Roman" w:hAnsi="Times New Roman" w:cs="Times New Roman"/>
          <w:sz w:val="20"/>
          <w:szCs w:val="20"/>
        </w:rPr>
        <w:t xml:space="preserve">UN Doc E/CN.4/RES/1989/57 (8 March 1989) [121]; </w:t>
      </w:r>
      <w:r w:rsidRPr="008E767C">
        <w:rPr>
          <w:rFonts w:ascii="Times New Roman" w:hAnsi="Times New Roman" w:cs="Times New Roman"/>
          <w:i/>
          <w:sz w:val="20"/>
          <w:szCs w:val="20"/>
        </w:rPr>
        <w:t xml:space="preserve">Convention on the Rights of the Child </w:t>
      </w:r>
      <w:r w:rsidRPr="008E767C">
        <w:rPr>
          <w:rFonts w:ascii="Times New Roman" w:hAnsi="Times New Roman" w:cs="Times New Roman"/>
          <w:sz w:val="20"/>
          <w:szCs w:val="20"/>
        </w:rPr>
        <w:t xml:space="preserve">art 2. </w:t>
      </w:r>
    </w:p>
  </w:endnote>
  <w:endnote w:id="22">
    <w:p w:rsidR="00D81A38" w:rsidRPr="008E767C" w:rsidRDefault="00D81A38">
      <w:pPr>
        <w:spacing w:after="0" w:line="240" w:lineRule="auto"/>
        <w:rPr>
          <w:rFonts w:ascii="Times New Roman" w:hAnsi="Times New Roman" w:cs="Times New Roman"/>
          <w:sz w:val="20"/>
          <w:szCs w:val="20"/>
        </w:rPr>
      </w:pPr>
      <w:r w:rsidRPr="008E767C">
        <w:rPr>
          <w:rFonts w:ascii="Times New Roman" w:hAnsi="Times New Roman" w:cs="Times New Roman"/>
          <w:sz w:val="20"/>
          <w:szCs w:val="20"/>
          <w:vertAlign w:val="superscript"/>
        </w:rPr>
        <w:endnoteRef/>
      </w:r>
      <w:r w:rsidRPr="008E767C">
        <w:rPr>
          <w:rFonts w:ascii="Times New Roman" w:hAnsi="Times New Roman" w:cs="Times New Roman"/>
          <w:sz w:val="20"/>
          <w:szCs w:val="20"/>
        </w:rPr>
        <w:t xml:space="preserve"> </w:t>
      </w:r>
      <w:r w:rsidRPr="008E767C">
        <w:rPr>
          <w:rFonts w:ascii="Times New Roman" w:hAnsi="Times New Roman" w:cs="Times New Roman"/>
          <w:i/>
          <w:sz w:val="20"/>
          <w:szCs w:val="20"/>
        </w:rPr>
        <w:t xml:space="preserve">Convention on the Rights of the Child </w:t>
      </w:r>
      <w:r w:rsidRPr="008E767C">
        <w:rPr>
          <w:rFonts w:ascii="Times New Roman" w:hAnsi="Times New Roman" w:cs="Times New Roman"/>
          <w:sz w:val="20"/>
          <w:szCs w:val="20"/>
        </w:rPr>
        <w:t>art 18(1).</w:t>
      </w:r>
    </w:p>
  </w:endnote>
  <w:endnote w:id="23">
    <w:p w:rsidR="00D81A38" w:rsidRPr="008E767C" w:rsidRDefault="00D81A38">
      <w:pPr>
        <w:spacing w:after="0" w:line="240" w:lineRule="auto"/>
        <w:rPr>
          <w:rFonts w:ascii="Times New Roman" w:hAnsi="Times New Roman" w:cs="Times New Roman"/>
          <w:sz w:val="20"/>
          <w:szCs w:val="20"/>
        </w:rPr>
      </w:pPr>
      <w:r w:rsidRPr="008E767C">
        <w:rPr>
          <w:rFonts w:ascii="Times New Roman" w:hAnsi="Times New Roman" w:cs="Times New Roman"/>
          <w:sz w:val="20"/>
          <w:szCs w:val="20"/>
          <w:vertAlign w:val="superscript"/>
        </w:rPr>
        <w:endnoteRef/>
      </w:r>
      <w:r w:rsidRPr="008E767C">
        <w:rPr>
          <w:rFonts w:ascii="Times New Roman" w:hAnsi="Times New Roman" w:cs="Times New Roman"/>
          <w:sz w:val="20"/>
          <w:szCs w:val="20"/>
        </w:rPr>
        <w:t xml:space="preserve"> </w:t>
      </w:r>
      <w:r w:rsidRPr="008E767C">
        <w:rPr>
          <w:rFonts w:ascii="Times New Roman" w:hAnsi="Times New Roman" w:cs="Times New Roman"/>
          <w:i/>
          <w:sz w:val="20"/>
          <w:szCs w:val="20"/>
        </w:rPr>
        <w:t xml:space="preserve">Convention on the Rights of the Child </w:t>
      </w:r>
      <w:r w:rsidRPr="008E767C">
        <w:rPr>
          <w:rFonts w:ascii="Times New Roman" w:hAnsi="Times New Roman" w:cs="Times New Roman"/>
          <w:sz w:val="20"/>
          <w:szCs w:val="20"/>
        </w:rPr>
        <w:t>art 18(2).</w:t>
      </w:r>
    </w:p>
  </w:endnote>
  <w:endnote w:id="24">
    <w:p w:rsidR="004E7C5F" w:rsidRPr="008E767C" w:rsidRDefault="004E7C5F" w:rsidP="004E7C5F">
      <w:pPr>
        <w:spacing w:after="0" w:line="240" w:lineRule="auto"/>
        <w:rPr>
          <w:rFonts w:ascii="Times New Roman" w:hAnsi="Times New Roman" w:cs="Times New Roman"/>
          <w:sz w:val="20"/>
          <w:szCs w:val="20"/>
        </w:rPr>
      </w:pPr>
      <w:r w:rsidRPr="008E767C">
        <w:rPr>
          <w:rFonts w:ascii="Times New Roman" w:hAnsi="Times New Roman" w:cs="Times New Roman"/>
          <w:sz w:val="20"/>
          <w:szCs w:val="20"/>
          <w:vertAlign w:val="superscript"/>
        </w:rPr>
        <w:endnoteRef/>
      </w:r>
      <w:r w:rsidRPr="008E767C">
        <w:rPr>
          <w:rFonts w:ascii="Times New Roman" w:hAnsi="Times New Roman" w:cs="Times New Roman"/>
          <w:sz w:val="20"/>
          <w:szCs w:val="20"/>
        </w:rPr>
        <w:t xml:space="preserve"> UN Committee on the Rights of the Child, </w:t>
      </w:r>
      <w:r w:rsidRPr="008E767C">
        <w:rPr>
          <w:rFonts w:ascii="Times New Roman" w:hAnsi="Times New Roman" w:cs="Times New Roman"/>
          <w:i/>
          <w:sz w:val="20"/>
          <w:szCs w:val="20"/>
        </w:rPr>
        <w:t xml:space="preserve">General Comment 6 (2005): Treatment of Unaccompanied and Separated Children Outside their Country of Origin, </w:t>
      </w:r>
      <w:r w:rsidRPr="008E767C">
        <w:rPr>
          <w:rFonts w:ascii="Times New Roman" w:hAnsi="Times New Roman" w:cs="Times New Roman"/>
          <w:sz w:val="20"/>
          <w:szCs w:val="20"/>
        </w:rPr>
        <w:t>UN Doc CRC/GC/2005/6</w:t>
      </w:r>
      <w:r w:rsidRPr="008E767C">
        <w:rPr>
          <w:rFonts w:ascii="Times New Roman" w:eastAsia="Arial" w:hAnsi="Times New Roman" w:cs="Times New Roman"/>
          <w:color w:val="3F3F3F"/>
          <w:sz w:val="20"/>
          <w:szCs w:val="20"/>
        </w:rPr>
        <w:t xml:space="preserve"> (1 September 2005) para 33.</w:t>
      </w:r>
    </w:p>
  </w:endnote>
  <w:endnote w:id="25">
    <w:p w:rsidR="00D81A38" w:rsidRPr="008E767C" w:rsidRDefault="00D81A38">
      <w:pPr>
        <w:spacing w:after="0" w:line="240" w:lineRule="auto"/>
        <w:rPr>
          <w:rFonts w:ascii="Times New Roman" w:hAnsi="Times New Roman" w:cs="Times New Roman"/>
          <w:sz w:val="20"/>
          <w:szCs w:val="20"/>
        </w:rPr>
      </w:pPr>
      <w:r w:rsidRPr="008E767C">
        <w:rPr>
          <w:rFonts w:ascii="Times New Roman" w:hAnsi="Times New Roman" w:cs="Times New Roman"/>
          <w:sz w:val="20"/>
          <w:szCs w:val="20"/>
          <w:vertAlign w:val="superscript"/>
        </w:rPr>
        <w:endnoteRef/>
      </w:r>
      <w:r w:rsidRPr="008E767C">
        <w:rPr>
          <w:rFonts w:ascii="Times New Roman" w:hAnsi="Times New Roman" w:cs="Times New Roman"/>
          <w:sz w:val="20"/>
          <w:szCs w:val="20"/>
        </w:rPr>
        <w:t xml:space="preserve"> </w:t>
      </w:r>
      <w:r w:rsidRPr="008E767C">
        <w:rPr>
          <w:rFonts w:ascii="Times New Roman" w:hAnsi="Times New Roman" w:cs="Times New Roman"/>
          <w:i/>
          <w:sz w:val="20"/>
          <w:szCs w:val="20"/>
        </w:rPr>
        <w:t xml:space="preserve">Convention on the Rights of the Child </w:t>
      </w:r>
      <w:r w:rsidRPr="008E767C">
        <w:rPr>
          <w:rFonts w:ascii="Times New Roman" w:hAnsi="Times New Roman" w:cs="Times New Roman"/>
          <w:sz w:val="20"/>
          <w:szCs w:val="20"/>
        </w:rPr>
        <w:t xml:space="preserve">art 12. </w:t>
      </w:r>
    </w:p>
  </w:endnote>
  <w:endnote w:id="26">
    <w:p w:rsidR="00D81A38" w:rsidRPr="008E767C" w:rsidRDefault="00D81A38">
      <w:pPr>
        <w:spacing w:after="0" w:line="240" w:lineRule="auto"/>
        <w:rPr>
          <w:rFonts w:ascii="Times New Roman" w:hAnsi="Times New Roman" w:cs="Times New Roman"/>
          <w:sz w:val="20"/>
          <w:szCs w:val="20"/>
        </w:rPr>
      </w:pPr>
      <w:r w:rsidRPr="008E767C">
        <w:rPr>
          <w:rFonts w:ascii="Times New Roman" w:hAnsi="Times New Roman" w:cs="Times New Roman"/>
          <w:sz w:val="20"/>
          <w:szCs w:val="20"/>
          <w:vertAlign w:val="superscript"/>
        </w:rPr>
        <w:endnoteRef/>
      </w:r>
      <w:r w:rsidRPr="008E767C">
        <w:rPr>
          <w:rFonts w:ascii="Times New Roman" w:hAnsi="Times New Roman" w:cs="Times New Roman"/>
          <w:sz w:val="20"/>
          <w:szCs w:val="20"/>
        </w:rPr>
        <w:t xml:space="preserve"> UN Committee on the Rights of the Child, </w:t>
      </w:r>
      <w:r w:rsidRPr="008E767C">
        <w:rPr>
          <w:rFonts w:ascii="Times New Roman" w:hAnsi="Times New Roman" w:cs="Times New Roman"/>
          <w:i/>
          <w:sz w:val="20"/>
          <w:szCs w:val="20"/>
        </w:rPr>
        <w:t>Consideration of reports submitted by States parties under article 44 of the Convention: Second and third periodic reports of States parties due in 2000 (Greece)</w:t>
      </w:r>
      <w:r w:rsidRPr="008E767C">
        <w:rPr>
          <w:rFonts w:ascii="Times New Roman" w:hAnsi="Times New Roman" w:cs="Times New Roman"/>
          <w:sz w:val="20"/>
          <w:szCs w:val="20"/>
        </w:rPr>
        <w:t xml:space="preserve">, UN Doc CRC/C/GRC/2-3 (6 July 2009) [376]. </w:t>
      </w:r>
    </w:p>
  </w:endnote>
  <w:endnote w:id="27">
    <w:p w:rsidR="00D81A38" w:rsidRPr="008E767C" w:rsidRDefault="00D81A38">
      <w:pPr>
        <w:spacing w:after="0" w:line="240" w:lineRule="auto"/>
        <w:rPr>
          <w:rFonts w:ascii="Times New Roman" w:hAnsi="Times New Roman" w:cs="Times New Roman"/>
          <w:sz w:val="20"/>
          <w:szCs w:val="20"/>
        </w:rPr>
      </w:pPr>
      <w:r w:rsidRPr="008E767C">
        <w:rPr>
          <w:rFonts w:ascii="Times New Roman" w:hAnsi="Times New Roman" w:cs="Times New Roman"/>
          <w:sz w:val="20"/>
          <w:szCs w:val="20"/>
          <w:vertAlign w:val="superscript"/>
        </w:rPr>
        <w:endnoteRef/>
      </w:r>
      <w:r w:rsidRPr="008E767C">
        <w:rPr>
          <w:rFonts w:ascii="Times New Roman" w:hAnsi="Times New Roman" w:cs="Times New Roman"/>
          <w:sz w:val="20"/>
          <w:szCs w:val="20"/>
        </w:rPr>
        <w:t xml:space="preserve"> UN Human Rights Council, </w:t>
      </w:r>
      <w:r w:rsidRPr="008E767C">
        <w:rPr>
          <w:rFonts w:ascii="Times New Roman" w:hAnsi="Times New Roman" w:cs="Times New Roman"/>
          <w:i/>
          <w:sz w:val="20"/>
          <w:szCs w:val="20"/>
        </w:rPr>
        <w:t>Report of the Special Rapporteur on the human rights of migrants, Francois Crepeau: Mission to Greece</w:t>
      </w:r>
      <w:r w:rsidRPr="008E767C">
        <w:rPr>
          <w:rFonts w:ascii="Times New Roman" w:hAnsi="Times New Roman" w:cs="Times New Roman"/>
          <w:sz w:val="20"/>
          <w:szCs w:val="20"/>
        </w:rPr>
        <w:t xml:space="preserve">, UN Doc A/HRC/23/46/Add.4 (3 December 2012) [77]. </w:t>
      </w:r>
    </w:p>
  </w:endnote>
  <w:endnote w:id="28">
    <w:p w:rsidR="00D81A38" w:rsidRPr="008E767C" w:rsidRDefault="00D81A38">
      <w:pPr>
        <w:spacing w:after="0" w:line="240" w:lineRule="auto"/>
        <w:rPr>
          <w:rFonts w:ascii="Times New Roman" w:hAnsi="Times New Roman" w:cs="Times New Roman"/>
          <w:sz w:val="20"/>
          <w:szCs w:val="20"/>
        </w:rPr>
      </w:pPr>
      <w:r w:rsidRPr="008E767C">
        <w:rPr>
          <w:rFonts w:ascii="Times New Roman" w:hAnsi="Times New Roman" w:cs="Times New Roman"/>
          <w:sz w:val="20"/>
          <w:szCs w:val="20"/>
          <w:vertAlign w:val="superscript"/>
        </w:rPr>
        <w:endnoteRef/>
      </w:r>
      <w:r w:rsidRPr="008E767C">
        <w:rPr>
          <w:rFonts w:ascii="Times New Roman" w:hAnsi="Times New Roman" w:cs="Times New Roman"/>
          <w:sz w:val="20"/>
          <w:szCs w:val="20"/>
        </w:rPr>
        <w:t xml:space="preserve"> UN Human Rights Council, </w:t>
      </w:r>
      <w:r w:rsidRPr="008E767C">
        <w:rPr>
          <w:rFonts w:ascii="Times New Roman" w:hAnsi="Times New Roman" w:cs="Times New Roman"/>
          <w:i/>
          <w:sz w:val="20"/>
          <w:szCs w:val="20"/>
        </w:rPr>
        <w:t>Report of the Special Rapporteur on the human rights of migrants, Francois Crepeau: Mission to Greece</w:t>
      </w:r>
      <w:r w:rsidRPr="008E767C">
        <w:rPr>
          <w:rFonts w:ascii="Times New Roman" w:hAnsi="Times New Roman" w:cs="Times New Roman"/>
          <w:sz w:val="20"/>
          <w:szCs w:val="20"/>
        </w:rPr>
        <w:t xml:space="preserve">, UN Doc A/HRC/23/46/Add.4 (3 December 2012) [77]. </w:t>
      </w:r>
    </w:p>
  </w:endnote>
  <w:endnote w:id="29">
    <w:p w:rsidR="00D81A38" w:rsidRPr="008E767C" w:rsidRDefault="00D81A38">
      <w:pPr>
        <w:spacing w:after="0" w:line="240" w:lineRule="auto"/>
        <w:rPr>
          <w:rFonts w:ascii="Times New Roman" w:hAnsi="Times New Roman" w:cs="Times New Roman"/>
          <w:sz w:val="20"/>
          <w:szCs w:val="20"/>
        </w:rPr>
      </w:pPr>
      <w:r w:rsidRPr="008E767C">
        <w:rPr>
          <w:rFonts w:ascii="Times New Roman" w:hAnsi="Times New Roman" w:cs="Times New Roman"/>
          <w:sz w:val="20"/>
          <w:szCs w:val="20"/>
          <w:vertAlign w:val="superscript"/>
        </w:rPr>
        <w:endnoteRef/>
      </w:r>
      <w:r w:rsidRPr="008E767C">
        <w:rPr>
          <w:rFonts w:ascii="Times New Roman" w:hAnsi="Times New Roman" w:cs="Times New Roman"/>
          <w:sz w:val="20"/>
          <w:szCs w:val="20"/>
        </w:rPr>
        <w:t xml:space="preserve"> UN Human Rights Council, </w:t>
      </w:r>
      <w:r w:rsidRPr="008E767C">
        <w:rPr>
          <w:rFonts w:ascii="Times New Roman" w:hAnsi="Times New Roman" w:cs="Times New Roman"/>
          <w:i/>
          <w:sz w:val="20"/>
          <w:szCs w:val="20"/>
        </w:rPr>
        <w:t>Report of the Special Rapporteur on the human rights of migrants, Francois Crepeau: Follow up mission to Italy</w:t>
      </w:r>
      <w:r w:rsidRPr="008E767C">
        <w:rPr>
          <w:rFonts w:ascii="Times New Roman" w:hAnsi="Times New Roman" w:cs="Times New Roman"/>
          <w:sz w:val="20"/>
          <w:szCs w:val="20"/>
        </w:rPr>
        <w:t xml:space="preserve">, UN Doc A/HRC/29/36/Add.2 (1 May 2015) [90]. </w:t>
      </w:r>
    </w:p>
  </w:endnote>
  <w:endnote w:id="30">
    <w:p w:rsidR="00D81A38" w:rsidRPr="008E767C" w:rsidRDefault="00D81A38">
      <w:pPr>
        <w:spacing w:after="0" w:line="240" w:lineRule="auto"/>
        <w:rPr>
          <w:rFonts w:ascii="Times New Roman" w:hAnsi="Times New Roman" w:cs="Times New Roman"/>
          <w:sz w:val="20"/>
          <w:szCs w:val="20"/>
        </w:rPr>
      </w:pPr>
      <w:r w:rsidRPr="008E767C">
        <w:rPr>
          <w:rFonts w:ascii="Times New Roman" w:hAnsi="Times New Roman" w:cs="Times New Roman"/>
          <w:sz w:val="20"/>
          <w:szCs w:val="20"/>
          <w:vertAlign w:val="superscript"/>
        </w:rPr>
        <w:endnoteRef/>
      </w:r>
      <w:r w:rsidRPr="008E767C">
        <w:rPr>
          <w:rFonts w:ascii="Times New Roman" w:hAnsi="Times New Roman" w:cs="Times New Roman"/>
          <w:sz w:val="20"/>
          <w:szCs w:val="20"/>
        </w:rPr>
        <w:t xml:space="preserve"> UN Human Rights Council, </w:t>
      </w:r>
      <w:r w:rsidRPr="008E767C">
        <w:rPr>
          <w:rFonts w:ascii="Times New Roman" w:hAnsi="Times New Roman" w:cs="Times New Roman"/>
          <w:i/>
          <w:sz w:val="20"/>
          <w:szCs w:val="20"/>
        </w:rPr>
        <w:t>Report of the Special Rapporteur on the human rights of migrants, Francois Crepeau: Follow up mission to Italy</w:t>
      </w:r>
      <w:r w:rsidRPr="008E767C">
        <w:rPr>
          <w:rFonts w:ascii="Times New Roman" w:hAnsi="Times New Roman" w:cs="Times New Roman"/>
          <w:sz w:val="20"/>
          <w:szCs w:val="20"/>
        </w:rPr>
        <w:t xml:space="preserve">, UN Doc A/HRC/29/36/Add.2 (1 May 2015) [90]. </w:t>
      </w:r>
    </w:p>
  </w:endnote>
  <w:endnote w:id="31">
    <w:p w:rsidR="00D81A38" w:rsidRPr="008E767C" w:rsidRDefault="00D81A38">
      <w:pPr>
        <w:spacing w:after="0" w:line="240" w:lineRule="auto"/>
        <w:rPr>
          <w:rFonts w:ascii="Times New Roman" w:hAnsi="Times New Roman" w:cs="Times New Roman"/>
          <w:sz w:val="20"/>
          <w:szCs w:val="20"/>
        </w:rPr>
      </w:pPr>
      <w:r w:rsidRPr="008E767C">
        <w:rPr>
          <w:rFonts w:ascii="Times New Roman" w:hAnsi="Times New Roman" w:cs="Times New Roman"/>
          <w:sz w:val="20"/>
          <w:szCs w:val="20"/>
          <w:vertAlign w:val="superscript"/>
        </w:rPr>
        <w:endnoteRef/>
      </w:r>
      <w:r w:rsidRPr="008E767C">
        <w:rPr>
          <w:rFonts w:ascii="Times New Roman" w:hAnsi="Times New Roman" w:cs="Times New Roman"/>
          <w:sz w:val="20"/>
          <w:szCs w:val="20"/>
        </w:rPr>
        <w:t xml:space="preserve"> Martine Goeman et al, </w:t>
      </w:r>
      <w:r w:rsidRPr="008E767C">
        <w:rPr>
          <w:rFonts w:ascii="Times New Roman" w:hAnsi="Times New Roman" w:cs="Times New Roman"/>
          <w:i/>
          <w:sz w:val="20"/>
          <w:szCs w:val="20"/>
        </w:rPr>
        <w:t xml:space="preserve">Core Standards for guardians of separated children in Europe: Goals for guardians and authorities </w:t>
      </w:r>
      <w:r w:rsidRPr="008E767C">
        <w:rPr>
          <w:rFonts w:ascii="Times New Roman" w:hAnsi="Times New Roman" w:cs="Times New Roman"/>
          <w:sz w:val="20"/>
          <w:szCs w:val="20"/>
        </w:rPr>
        <w:t xml:space="preserve">(Defence for Children - ECPAT The Netherlands, The Netherlands, 2011) 45. </w:t>
      </w:r>
    </w:p>
  </w:endnote>
  <w:endnote w:id="32">
    <w:p w:rsidR="00D81A38" w:rsidRPr="008E767C" w:rsidRDefault="00D81A38">
      <w:pPr>
        <w:spacing w:after="0" w:line="240" w:lineRule="auto"/>
        <w:rPr>
          <w:rFonts w:ascii="Times New Roman" w:hAnsi="Times New Roman" w:cs="Times New Roman"/>
          <w:sz w:val="20"/>
          <w:szCs w:val="20"/>
        </w:rPr>
      </w:pPr>
      <w:r w:rsidRPr="008E767C">
        <w:rPr>
          <w:rFonts w:ascii="Times New Roman" w:hAnsi="Times New Roman" w:cs="Times New Roman"/>
          <w:sz w:val="20"/>
          <w:szCs w:val="20"/>
          <w:vertAlign w:val="superscript"/>
        </w:rPr>
        <w:endnoteRef/>
      </w:r>
      <w:r w:rsidRPr="008E767C">
        <w:rPr>
          <w:rFonts w:ascii="Times New Roman" w:hAnsi="Times New Roman" w:cs="Times New Roman"/>
          <w:sz w:val="20"/>
          <w:szCs w:val="20"/>
        </w:rPr>
        <w:t xml:space="preserve"> </w:t>
      </w:r>
      <w:r w:rsidRPr="008E767C">
        <w:rPr>
          <w:rFonts w:ascii="Times New Roman" w:hAnsi="Times New Roman" w:cs="Times New Roman"/>
          <w:i/>
          <w:sz w:val="20"/>
          <w:szCs w:val="20"/>
        </w:rPr>
        <w:t xml:space="preserve">Immigration (Guardianship of Children) Act 1946 </w:t>
      </w:r>
      <w:r w:rsidRPr="008E767C">
        <w:rPr>
          <w:rFonts w:ascii="Times New Roman" w:hAnsi="Times New Roman" w:cs="Times New Roman"/>
          <w:sz w:val="20"/>
          <w:szCs w:val="20"/>
        </w:rPr>
        <w:t>(Cth) s 6.</w:t>
      </w:r>
    </w:p>
  </w:endnote>
  <w:endnote w:id="33">
    <w:p w:rsidR="00D81A38" w:rsidRPr="008E767C" w:rsidRDefault="00D81A38">
      <w:pPr>
        <w:spacing w:after="0" w:line="240" w:lineRule="auto"/>
        <w:rPr>
          <w:rFonts w:ascii="Times New Roman" w:hAnsi="Times New Roman" w:cs="Times New Roman"/>
          <w:sz w:val="20"/>
          <w:szCs w:val="20"/>
        </w:rPr>
      </w:pPr>
      <w:r w:rsidRPr="008E767C">
        <w:rPr>
          <w:rFonts w:ascii="Times New Roman" w:hAnsi="Times New Roman" w:cs="Times New Roman"/>
          <w:sz w:val="20"/>
          <w:szCs w:val="20"/>
          <w:vertAlign w:val="superscript"/>
        </w:rPr>
        <w:endnoteRef/>
      </w:r>
      <w:r w:rsidRPr="008E767C">
        <w:rPr>
          <w:rFonts w:ascii="Times New Roman" w:hAnsi="Times New Roman" w:cs="Times New Roman"/>
          <w:sz w:val="20"/>
          <w:szCs w:val="20"/>
        </w:rPr>
        <w:t xml:space="preserve"> </w:t>
      </w:r>
      <w:r w:rsidRPr="008E767C">
        <w:rPr>
          <w:rFonts w:ascii="Times New Roman" w:hAnsi="Times New Roman" w:cs="Times New Roman"/>
          <w:i/>
          <w:sz w:val="20"/>
          <w:szCs w:val="20"/>
        </w:rPr>
        <w:t xml:space="preserve">Immigration (Guardianship of Children) Act 1946 </w:t>
      </w:r>
      <w:r w:rsidRPr="008E767C">
        <w:rPr>
          <w:rFonts w:ascii="Times New Roman" w:hAnsi="Times New Roman" w:cs="Times New Roman"/>
          <w:sz w:val="20"/>
          <w:szCs w:val="20"/>
        </w:rPr>
        <w:t xml:space="preserve">(Cth) s 5; Department of Immigration and Border Protection, </w:t>
      </w:r>
      <w:r w:rsidRPr="008E767C">
        <w:rPr>
          <w:rFonts w:ascii="Times New Roman" w:hAnsi="Times New Roman" w:cs="Times New Roman"/>
          <w:i/>
          <w:sz w:val="20"/>
          <w:szCs w:val="20"/>
        </w:rPr>
        <w:t xml:space="preserve">IGOC Factsheet </w:t>
      </w:r>
      <w:r w:rsidRPr="008E767C">
        <w:rPr>
          <w:rFonts w:ascii="Times New Roman" w:hAnsi="Times New Roman" w:cs="Times New Roman"/>
          <w:sz w:val="20"/>
          <w:szCs w:val="20"/>
        </w:rPr>
        <w:t>(2012) 2.</w:t>
      </w:r>
    </w:p>
  </w:endnote>
  <w:endnote w:id="34">
    <w:p w:rsidR="00D81A38" w:rsidRPr="008E767C" w:rsidRDefault="00D81A38">
      <w:pPr>
        <w:spacing w:after="0" w:line="240" w:lineRule="auto"/>
        <w:rPr>
          <w:rFonts w:ascii="Times New Roman" w:hAnsi="Times New Roman" w:cs="Times New Roman"/>
          <w:sz w:val="20"/>
          <w:szCs w:val="20"/>
        </w:rPr>
      </w:pPr>
      <w:r w:rsidRPr="008E767C">
        <w:rPr>
          <w:rFonts w:ascii="Times New Roman" w:hAnsi="Times New Roman" w:cs="Times New Roman"/>
          <w:sz w:val="20"/>
          <w:szCs w:val="20"/>
          <w:vertAlign w:val="superscript"/>
        </w:rPr>
        <w:endnoteRef/>
      </w:r>
      <w:r w:rsidRPr="008E767C">
        <w:rPr>
          <w:rFonts w:ascii="Times New Roman" w:hAnsi="Times New Roman" w:cs="Times New Roman"/>
          <w:sz w:val="20"/>
          <w:szCs w:val="20"/>
        </w:rPr>
        <w:t xml:space="preserve"> Rachel Hodgkin and Peter Newell, </w:t>
      </w:r>
      <w:r w:rsidRPr="008E767C">
        <w:rPr>
          <w:rFonts w:ascii="Times New Roman" w:hAnsi="Times New Roman" w:cs="Times New Roman"/>
          <w:i/>
          <w:sz w:val="20"/>
          <w:szCs w:val="20"/>
        </w:rPr>
        <w:t>Implementation Handbook for the Convention on the Rights of the Child</w:t>
      </w:r>
      <w:r w:rsidRPr="008E767C">
        <w:rPr>
          <w:rFonts w:ascii="Times New Roman" w:hAnsi="Times New Roman" w:cs="Times New Roman"/>
          <w:sz w:val="20"/>
          <w:szCs w:val="20"/>
        </w:rPr>
        <w:t xml:space="preserve"> (UNICEF, 3rd ed, 2007) 84.</w:t>
      </w:r>
    </w:p>
  </w:endnote>
  <w:endnote w:id="35">
    <w:p w:rsidR="00D81A38" w:rsidRPr="008E767C" w:rsidRDefault="00D81A38">
      <w:pPr>
        <w:spacing w:after="0" w:line="240" w:lineRule="auto"/>
        <w:rPr>
          <w:rFonts w:ascii="Times New Roman" w:hAnsi="Times New Roman" w:cs="Times New Roman"/>
          <w:sz w:val="20"/>
          <w:szCs w:val="20"/>
        </w:rPr>
      </w:pPr>
      <w:r w:rsidRPr="008E767C">
        <w:rPr>
          <w:rFonts w:ascii="Times New Roman" w:hAnsi="Times New Roman" w:cs="Times New Roman"/>
          <w:sz w:val="20"/>
          <w:szCs w:val="20"/>
          <w:vertAlign w:val="superscript"/>
        </w:rPr>
        <w:endnoteRef/>
      </w:r>
      <w:r w:rsidRPr="008E767C">
        <w:rPr>
          <w:rFonts w:ascii="Times New Roman" w:hAnsi="Times New Roman" w:cs="Times New Roman"/>
          <w:sz w:val="20"/>
          <w:szCs w:val="20"/>
        </w:rPr>
        <w:t xml:space="preserve"> Rachel Hodgkin and Peter Newell, </w:t>
      </w:r>
      <w:r w:rsidRPr="008E767C">
        <w:rPr>
          <w:rFonts w:ascii="Times New Roman" w:hAnsi="Times New Roman" w:cs="Times New Roman"/>
          <w:i/>
          <w:sz w:val="20"/>
          <w:szCs w:val="20"/>
        </w:rPr>
        <w:t>Implementation Handbook for the Convention on the Rights of the Child</w:t>
      </w:r>
      <w:r w:rsidRPr="008E767C">
        <w:rPr>
          <w:rFonts w:ascii="Times New Roman" w:hAnsi="Times New Roman" w:cs="Times New Roman"/>
          <w:sz w:val="20"/>
          <w:szCs w:val="20"/>
        </w:rPr>
        <w:t xml:space="preserve"> (UNICEF, 3rd ed, 2007) 83.</w:t>
      </w:r>
    </w:p>
  </w:endnote>
  <w:endnote w:id="36">
    <w:p w:rsidR="00D81A38" w:rsidRPr="008E767C" w:rsidRDefault="00D81A38">
      <w:pPr>
        <w:spacing w:after="0" w:line="240" w:lineRule="auto"/>
        <w:rPr>
          <w:rFonts w:ascii="Times New Roman" w:hAnsi="Times New Roman" w:cs="Times New Roman"/>
          <w:sz w:val="20"/>
          <w:szCs w:val="20"/>
        </w:rPr>
      </w:pPr>
      <w:r w:rsidRPr="008E767C">
        <w:rPr>
          <w:rFonts w:ascii="Times New Roman" w:hAnsi="Times New Roman" w:cs="Times New Roman"/>
          <w:sz w:val="20"/>
          <w:szCs w:val="20"/>
          <w:vertAlign w:val="superscript"/>
        </w:rPr>
        <w:endnoteRef/>
      </w:r>
      <w:r w:rsidRPr="008E767C">
        <w:rPr>
          <w:rFonts w:ascii="Times New Roman" w:hAnsi="Times New Roman" w:cs="Times New Roman"/>
          <w:sz w:val="20"/>
          <w:szCs w:val="20"/>
        </w:rPr>
        <w:t xml:space="preserve">  </w:t>
      </w:r>
      <w:r w:rsidRPr="008E767C">
        <w:rPr>
          <w:rFonts w:ascii="Times New Roman" w:hAnsi="Times New Roman" w:cs="Times New Roman"/>
          <w:i/>
          <w:sz w:val="20"/>
          <w:szCs w:val="20"/>
        </w:rPr>
        <w:t xml:space="preserve">Convention on the Rights of the Child </w:t>
      </w:r>
      <w:r w:rsidRPr="008E767C">
        <w:rPr>
          <w:rFonts w:ascii="Times New Roman" w:hAnsi="Times New Roman" w:cs="Times New Roman"/>
          <w:sz w:val="20"/>
          <w:szCs w:val="20"/>
        </w:rPr>
        <w:t>art 2.</w:t>
      </w:r>
    </w:p>
  </w:endnote>
  <w:endnote w:id="37">
    <w:p w:rsidR="00D81A38" w:rsidRPr="008E767C" w:rsidRDefault="00D81A38">
      <w:pPr>
        <w:spacing w:after="0" w:line="240" w:lineRule="auto"/>
        <w:rPr>
          <w:rFonts w:ascii="Times New Roman" w:hAnsi="Times New Roman" w:cs="Times New Roman"/>
          <w:sz w:val="20"/>
          <w:szCs w:val="20"/>
        </w:rPr>
      </w:pPr>
      <w:r w:rsidRPr="008E767C">
        <w:rPr>
          <w:rFonts w:ascii="Times New Roman" w:hAnsi="Times New Roman" w:cs="Times New Roman"/>
          <w:sz w:val="20"/>
          <w:szCs w:val="20"/>
          <w:vertAlign w:val="superscript"/>
        </w:rPr>
        <w:endnoteRef/>
      </w:r>
      <w:r w:rsidRPr="008E767C">
        <w:rPr>
          <w:rFonts w:ascii="Times New Roman" w:hAnsi="Times New Roman" w:cs="Times New Roman"/>
          <w:sz w:val="20"/>
          <w:szCs w:val="20"/>
        </w:rPr>
        <w:t xml:space="preserve"> UN General Assembly, </w:t>
      </w:r>
      <w:r w:rsidRPr="008E767C">
        <w:rPr>
          <w:rFonts w:ascii="Times New Roman" w:hAnsi="Times New Roman" w:cs="Times New Roman"/>
          <w:i/>
          <w:sz w:val="20"/>
          <w:szCs w:val="20"/>
        </w:rPr>
        <w:t xml:space="preserve">Protocol to Prevent, Suppress and Punish Trafficking in Persons Especially Women and Children, supplementing the United Nations Convention against Transnational Organised Crime </w:t>
      </w:r>
      <w:r w:rsidRPr="008E767C">
        <w:rPr>
          <w:rFonts w:ascii="Times New Roman" w:hAnsi="Times New Roman" w:cs="Times New Roman"/>
          <w:sz w:val="20"/>
          <w:szCs w:val="20"/>
        </w:rPr>
        <w:t>(15 November 2000) art 3(1).</w:t>
      </w:r>
    </w:p>
  </w:endnote>
  <w:endnote w:id="38">
    <w:p w:rsidR="00D81A38" w:rsidRPr="008E767C" w:rsidRDefault="00D81A38">
      <w:pPr>
        <w:spacing w:after="0" w:line="240" w:lineRule="auto"/>
        <w:rPr>
          <w:rFonts w:ascii="Times New Roman" w:hAnsi="Times New Roman" w:cs="Times New Roman"/>
          <w:sz w:val="20"/>
          <w:szCs w:val="20"/>
        </w:rPr>
      </w:pPr>
      <w:r w:rsidRPr="008E767C">
        <w:rPr>
          <w:rFonts w:ascii="Times New Roman" w:hAnsi="Times New Roman" w:cs="Times New Roman"/>
          <w:sz w:val="20"/>
          <w:szCs w:val="20"/>
          <w:vertAlign w:val="superscript"/>
        </w:rPr>
        <w:endnoteRef/>
      </w:r>
      <w:r w:rsidRPr="008E767C">
        <w:rPr>
          <w:rFonts w:ascii="Times New Roman" w:hAnsi="Times New Roman" w:cs="Times New Roman"/>
          <w:sz w:val="20"/>
          <w:szCs w:val="20"/>
        </w:rPr>
        <w:t xml:space="preserve"> C</w:t>
      </w:r>
      <w:r w:rsidRPr="008E767C">
        <w:rPr>
          <w:rFonts w:ascii="Times New Roman" w:hAnsi="Times New Roman" w:cs="Times New Roman"/>
          <w:i/>
          <w:sz w:val="20"/>
          <w:szCs w:val="20"/>
        </w:rPr>
        <w:t xml:space="preserve">onvention on the Rights of the Child </w:t>
      </w:r>
      <w:r w:rsidRPr="008E767C">
        <w:rPr>
          <w:rFonts w:ascii="Times New Roman" w:hAnsi="Times New Roman" w:cs="Times New Roman"/>
          <w:sz w:val="20"/>
          <w:szCs w:val="20"/>
        </w:rPr>
        <w:t>art 18.</w:t>
      </w:r>
    </w:p>
  </w:endnote>
  <w:endnote w:id="39">
    <w:p w:rsidR="00D81A38" w:rsidRPr="008E767C" w:rsidRDefault="00D81A38">
      <w:pPr>
        <w:spacing w:after="0" w:line="240" w:lineRule="auto"/>
        <w:rPr>
          <w:rFonts w:ascii="Times New Roman" w:hAnsi="Times New Roman" w:cs="Times New Roman"/>
          <w:sz w:val="20"/>
          <w:szCs w:val="20"/>
        </w:rPr>
      </w:pPr>
      <w:r w:rsidRPr="008E767C">
        <w:rPr>
          <w:rFonts w:ascii="Times New Roman" w:hAnsi="Times New Roman" w:cs="Times New Roman"/>
          <w:sz w:val="20"/>
          <w:szCs w:val="20"/>
          <w:vertAlign w:val="superscript"/>
        </w:rPr>
        <w:endnoteRef/>
      </w:r>
      <w:r w:rsidRPr="008E767C">
        <w:rPr>
          <w:rFonts w:ascii="Times New Roman" w:hAnsi="Times New Roman" w:cs="Times New Roman"/>
          <w:sz w:val="20"/>
          <w:szCs w:val="20"/>
        </w:rPr>
        <w:t xml:space="preserve">  Rachel Hodgkin and Peter Newell, </w:t>
      </w:r>
      <w:r w:rsidRPr="008E767C">
        <w:rPr>
          <w:rFonts w:ascii="Times New Roman" w:hAnsi="Times New Roman" w:cs="Times New Roman"/>
          <w:i/>
          <w:sz w:val="20"/>
          <w:szCs w:val="20"/>
        </w:rPr>
        <w:t>Implementation Handbook for the Convention on the Rights of the Child</w:t>
      </w:r>
      <w:r w:rsidRPr="008E767C">
        <w:rPr>
          <w:rFonts w:ascii="Times New Roman" w:hAnsi="Times New Roman" w:cs="Times New Roman"/>
          <w:sz w:val="20"/>
          <w:szCs w:val="20"/>
        </w:rPr>
        <w:t xml:space="preserve"> (UNICEF, 3rd ed, 2007) 93.</w:t>
      </w:r>
    </w:p>
  </w:endnote>
  <w:endnote w:id="40">
    <w:p w:rsidR="00D81A38" w:rsidRPr="008E767C" w:rsidRDefault="00D81A38">
      <w:pPr>
        <w:spacing w:after="0" w:line="240" w:lineRule="auto"/>
        <w:rPr>
          <w:rFonts w:ascii="Times New Roman" w:hAnsi="Times New Roman" w:cs="Times New Roman"/>
          <w:sz w:val="20"/>
          <w:szCs w:val="20"/>
        </w:rPr>
      </w:pPr>
      <w:r w:rsidRPr="008E767C">
        <w:rPr>
          <w:rFonts w:ascii="Times New Roman" w:hAnsi="Times New Roman" w:cs="Times New Roman"/>
          <w:sz w:val="20"/>
          <w:szCs w:val="20"/>
          <w:vertAlign w:val="superscript"/>
        </w:rPr>
        <w:endnoteRef/>
      </w:r>
      <w:r w:rsidRPr="008E767C">
        <w:rPr>
          <w:rFonts w:ascii="Times New Roman" w:hAnsi="Times New Roman" w:cs="Times New Roman"/>
          <w:sz w:val="20"/>
          <w:szCs w:val="20"/>
        </w:rPr>
        <w:t xml:space="preserve">  </w:t>
      </w:r>
      <w:r w:rsidRPr="008E767C">
        <w:rPr>
          <w:rFonts w:ascii="Times New Roman" w:hAnsi="Times New Roman" w:cs="Times New Roman"/>
          <w:i/>
          <w:sz w:val="20"/>
          <w:szCs w:val="20"/>
        </w:rPr>
        <w:t xml:space="preserve">Convention on the Rights of the Child </w:t>
      </w:r>
      <w:r w:rsidRPr="008E767C">
        <w:rPr>
          <w:rFonts w:ascii="Times New Roman" w:hAnsi="Times New Roman" w:cs="Times New Roman"/>
          <w:sz w:val="20"/>
          <w:szCs w:val="20"/>
        </w:rPr>
        <w:t>art 20 and 22.</w:t>
      </w:r>
    </w:p>
  </w:endnote>
  <w:endnote w:id="41">
    <w:p w:rsidR="00D81A38" w:rsidRPr="008E767C" w:rsidRDefault="00D81A38">
      <w:pPr>
        <w:spacing w:after="0" w:line="240" w:lineRule="auto"/>
        <w:rPr>
          <w:rFonts w:ascii="Times New Roman" w:hAnsi="Times New Roman" w:cs="Times New Roman"/>
          <w:sz w:val="20"/>
          <w:szCs w:val="20"/>
        </w:rPr>
      </w:pPr>
      <w:r w:rsidRPr="008E767C">
        <w:rPr>
          <w:rFonts w:ascii="Times New Roman" w:hAnsi="Times New Roman" w:cs="Times New Roman"/>
          <w:sz w:val="20"/>
          <w:szCs w:val="20"/>
          <w:vertAlign w:val="superscript"/>
        </w:rPr>
        <w:endnoteRef/>
      </w:r>
      <w:r w:rsidRPr="008E767C">
        <w:rPr>
          <w:rFonts w:ascii="Times New Roman" w:hAnsi="Times New Roman" w:cs="Times New Roman"/>
          <w:sz w:val="20"/>
          <w:szCs w:val="20"/>
        </w:rPr>
        <w:t xml:space="preserve"> UN Human Rights Council, </w:t>
      </w:r>
      <w:r w:rsidRPr="008E767C">
        <w:rPr>
          <w:rFonts w:ascii="Times New Roman" w:hAnsi="Times New Roman" w:cs="Times New Roman"/>
          <w:i/>
          <w:sz w:val="20"/>
          <w:szCs w:val="20"/>
        </w:rPr>
        <w:t>National Report submitted in accordance with paragraph 5 of the annex to the Human Rights Council resolution 16/21: Sweden</w:t>
      </w:r>
      <w:r w:rsidRPr="008E767C">
        <w:rPr>
          <w:rFonts w:ascii="Times New Roman" w:hAnsi="Times New Roman" w:cs="Times New Roman"/>
          <w:sz w:val="20"/>
          <w:szCs w:val="20"/>
        </w:rPr>
        <w:t>, A/HRC/WG.6/21/SWE/1 (14 November 2014) para 85.</w:t>
      </w:r>
    </w:p>
  </w:endnote>
  <w:endnote w:id="42">
    <w:p w:rsidR="00D81A38" w:rsidRPr="008E767C" w:rsidRDefault="00D81A38">
      <w:pPr>
        <w:spacing w:after="0" w:line="240" w:lineRule="auto"/>
        <w:rPr>
          <w:rFonts w:ascii="Times New Roman" w:hAnsi="Times New Roman" w:cs="Times New Roman"/>
          <w:sz w:val="20"/>
          <w:szCs w:val="20"/>
        </w:rPr>
      </w:pPr>
      <w:r w:rsidRPr="008E767C">
        <w:rPr>
          <w:rFonts w:ascii="Times New Roman" w:hAnsi="Times New Roman" w:cs="Times New Roman"/>
          <w:sz w:val="20"/>
          <w:szCs w:val="20"/>
          <w:vertAlign w:val="superscript"/>
        </w:rPr>
        <w:endnoteRef/>
      </w:r>
      <w:r w:rsidRPr="008E767C">
        <w:rPr>
          <w:rFonts w:ascii="Times New Roman" w:hAnsi="Times New Roman" w:cs="Times New Roman"/>
          <w:sz w:val="20"/>
          <w:szCs w:val="20"/>
        </w:rPr>
        <w:t xml:space="preserve">  UN Human Rights Council, </w:t>
      </w:r>
      <w:r w:rsidRPr="008E767C">
        <w:rPr>
          <w:rFonts w:ascii="Times New Roman" w:hAnsi="Times New Roman" w:cs="Times New Roman"/>
          <w:i/>
          <w:sz w:val="20"/>
          <w:szCs w:val="20"/>
        </w:rPr>
        <w:t>Summary prepared by the Office of the High Commissioner for Human Rights in accordance with paragraph 15(c) of the annex to the Human Rights Council resolution 5/1</w:t>
      </w:r>
      <w:r w:rsidRPr="008E767C">
        <w:rPr>
          <w:rFonts w:ascii="Times New Roman" w:hAnsi="Times New Roman" w:cs="Times New Roman"/>
          <w:sz w:val="20"/>
          <w:szCs w:val="20"/>
        </w:rPr>
        <w:t>, A/HRC/WG.6/11/GRC/3 (28 January 2011) para 75.</w:t>
      </w:r>
    </w:p>
  </w:endnote>
  <w:endnote w:id="43">
    <w:p w:rsidR="00B30123" w:rsidRPr="008E767C" w:rsidRDefault="00B30123" w:rsidP="00B30123">
      <w:pPr>
        <w:spacing w:after="0" w:line="240" w:lineRule="auto"/>
        <w:rPr>
          <w:rFonts w:ascii="Times New Roman" w:hAnsi="Times New Roman" w:cs="Times New Roman"/>
          <w:sz w:val="20"/>
          <w:szCs w:val="20"/>
        </w:rPr>
      </w:pPr>
      <w:r w:rsidRPr="008E767C">
        <w:rPr>
          <w:rFonts w:ascii="Times New Roman" w:hAnsi="Times New Roman" w:cs="Times New Roman"/>
          <w:sz w:val="20"/>
          <w:szCs w:val="20"/>
          <w:vertAlign w:val="superscript"/>
        </w:rPr>
        <w:endnoteRef/>
      </w:r>
      <w:r w:rsidRPr="008E767C">
        <w:rPr>
          <w:rFonts w:ascii="Times New Roman" w:hAnsi="Times New Roman" w:cs="Times New Roman"/>
          <w:sz w:val="20"/>
          <w:szCs w:val="20"/>
        </w:rPr>
        <w:t xml:space="preserve">  </w:t>
      </w:r>
      <w:r w:rsidRPr="008E767C">
        <w:rPr>
          <w:rFonts w:ascii="Times New Roman" w:hAnsi="Times New Roman" w:cs="Times New Roman"/>
          <w:i/>
          <w:sz w:val="20"/>
          <w:szCs w:val="20"/>
        </w:rPr>
        <w:t xml:space="preserve">Convention on the Rights of the Child </w:t>
      </w:r>
      <w:r w:rsidRPr="008E767C">
        <w:rPr>
          <w:rFonts w:ascii="Times New Roman" w:hAnsi="Times New Roman" w:cs="Times New Roman"/>
          <w:sz w:val="20"/>
          <w:szCs w:val="20"/>
        </w:rPr>
        <w:t>art 20 and 22.</w:t>
      </w:r>
    </w:p>
  </w:endnote>
  <w:endnote w:id="44">
    <w:p w:rsidR="00B30123" w:rsidRPr="008E767C" w:rsidRDefault="00B30123" w:rsidP="00B30123">
      <w:pPr>
        <w:spacing w:after="0" w:line="240" w:lineRule="auto"/>
        <w:rPr>
          <w:rFonts w:ascii="Times New Roman" w:hAnsi="Times New Roman" w:cs="Times New Roman"/>
          <w:sz w:val="20"/>
          <w:szCs w:val="20"/>
        </w:rPr>
      </w:pPr>
      <w:r w:rsidRPr="008E767C">
        <w:rPr>
          <w:rFonts w:ascii="Times New Roman" w:hAnsi="Times New Roman" w:cs="Times New Roman"/>
          <w:sz w:val="20"/>
          <w:szCs w:val="20"/>
          <w:vertAlign w:val="superscript"/>
        </w:rPr>
        <w:endnoteRef/>
      </w:r>
      <w:r w:rsidRPr="008E767C">
        <w:rPr>
          <w:rFonts w:ascii="Times New Roman" w:hAnsi="Times New Roman" w:cs="Times New Roman"/>
          <w:sz w:val="20"/>
          <w:szCs w:val="20"/>
        </w:rPr>
        <w:t xml:space="preserve">  </w:t>
      </w:r>
      <w:r w:rsidRPr="008E767C">
        <w:rPr>
          <w:rFonts w:ascii="Times New Roman" w:hAnsi="Times New Roman" w:cs="Times New Roman"/>
          <w:i/>
          <w:sz w:val="20"/>
          <w:szCs w:val="20"/>
        </w:rPr>
        <w:t xml:space="preserve">Convention on the Rights of the Child </w:t>
      </w:r>
      <w:r w:rsidRPr="008E767C">
        <w:rPr>
          <w:rFonts w:ascii="Times New Roman" w:hAnsi="Times New Roman" w:cs="Times New Roman"/>
          <w:sz w:val="20"/>
          <w:szCs w:val="20"/>
        </w:rPr>
        <w:t>art 28, 29, 30 and 32.</w:t>
      </w:r>
    </w:p>
  </w:endnote>
  <w:endnote w:id="45">
    <w:p w:rsidR="00B30123" w:rsidRPr="008E767C" w:rsidRDefault="00B30123" w:rsidP="00B30123">
      <w:pPr>
        <w:spacing w:after="0" w:line="240" w:lineRule="auto"/>
        <w:rPr>
          <w:rFonts w:ascii="Times New Roman" w:hAnsi="Times New Roman" w:cs="Times New Roman"/>
          <w:sz w:val="20"/>
          <w:szCs w:val="20"/>
        </w:rPr>
      </w:pPr>
      <w:r w:rsidRPr="008E767C">
        <w:rPr>
          <w:rFonts w:ascii="Times New Roman" w:hAnsi="Times New Roman" w:cs="Times New Roman"/>
          <w:sz w:val="20"/>
          <w:szCs w:val="20"/>
          <w:vertAlign w:val="superscript"/>
        </w:rPr>
        <w:endnoteRef/>
      </w:r>
      <w:r w:rsidRPr="008E767C">
        <w:rPr>
          <w:rFonts w:ascii="Times New Roman" w:hAnsi="Times New Roman" w:cs="Times New Roman"/>
          <w:sz w:val="20"/>
          <w:szCs w:val="20"/>
        </w:rPr>
        <w:t xml:space="preserve">  </w:t>
      </w:r>
      <w:r w:rsidRPr="008E767C">
        <w:rPr>
          <w:rFonts w:ascii="Times New Roman" w:hAnsi="Times New Roman" w:cs="Times New Roman"/>
          <w:i/>
          <w:sz w:val="20"/>
          <w:szCs w:val="20"/>
        </w:rPr>
        <w:t xml:space="preserve">Convention on the Rights of the Child </w:t>
      </w:r>
      <w:r w:rsidRPr="008E767C">
        <w:rPr>
          <w:rFonts w:ascii="Times New Roman" w:hAnsi="Times New Roman" w:cs="Times New Roman"/>
          <w:sz w:val="20"/>
          <w:szCs w:val="20"/>
        </w:rPr>
        <w:t>art 23, 24 and 29.</w:t>
      </w:r>
    </w:p>
  </w:endnote>
  <w:endnote w:id="46">
    <w:p w:rsidR="00D81A38" w:rsidRPr="008E767C" w:rsidRDefault="00D81A38">
      <w:pPr>
        <w:spacing w:after="0" w:line="240" w:lineRule="auto"/>
        <w:rPr>
          <w:rFonts w:ascii="Times New Roman" w:hAnsi="Times New Roman" w:cs="Times New Roman"/>
          <w:sz w:val="20"/>
          <w:szCs w:val="20"/>
        </w:rPr>
      </w:pPr>
      <w:r w:rsidRPr="008E767C">
        <w:rPr>
          <w:rFonts w:ascii="Times New Roman" w:hAnsi="Times New Roman" w:cs="Times New Roman"/>
          <w:sz w:val="20"/>
          <w:szCs w:val="20"/>
          <w:vertAlign w:val="superscript"/>
        </w:rPr>
        <w:endnoteRef/>
      </w:r>
      <w:r w:rsidRPr="008E767C">
        <w:rPr>
          <w:rFonts w:ascii="Times New Roman" w:hAnsi="Times New Roman" w:cs="Times New Roman"/>
          <w:sz w:val="20"/>
          <w:szCs w:val="20"/>
        </w:rPr>
        <w:t xml:space="preserve"> Andrew and Renata Kaldor Centre for International Refugee Law, </w:t>
      </w:r>
      <w:r w:rsidRPr="008E767C">
        <w:rPr>
          <w:rFonts w:ascii="Times New Roman" w:hAnsi="Times New Roman" w:cs="Times New Roman"/>
          <w:i/>
          <w:sz w:val="20"/>
          <w:szCs w:val="20"/>
        </w:rPr>
        <w:t>Factsheet: Turning Back Boats</w:t>
      </w:r>
      <w:r w:rsidRPr="008E767C">
        <w:rPr>
          <w:rFonts w:ascii="Times New Roman" w:hAnsi="Times New Roman" w:cs="Times New Roman"/>
          <w:sz w:val="20"/>
          <w:szCs w:val="20"/>
        </w:rPr>
        <w:t xml:space="preserve"> (26 February 2015) Andrew and Renata Kaldor Centre for International Refugee Law, 1-2 &lt;http://www.kaldorcentre.unsw.edu.au/sites/default/files/Factsheet_Turning_back_boats.pdf&gt;.</w:t>
      </w:r>
    </w:p>
  </w:endnote>
  <w:endnote w:id="47">
    <w:p w:rsidR="00D81A38" w:rsidRPr="008E767C" w:rsidRDefault="00D81A38">
      <w:pPr>
        <w:spacing w:after="0" w:line="240" w:lineRule="auto"/>
        <w:rPr>
          <w:rFonts w:ascii="Times New Roman" w:hAnsi="Times New Roman" w:cs="Times New Roman"/>
          <w:sz w:val="20"/>
          <w:szCs w:val="20"/>
        </w:rPr>
      </w:pPr>
      <w:r w:rsidRPr="008E767C">
        <w:rPr>
          <w:rFonts w:ascii="Times New Roman" w:hAnsi="Times New Roman" w:cs="Times New Roman"/>
          <w:sz w:val="20"/>
          <w:szCs w:val="20"/>
          <w:vertAlign w:val="superscript"/>
        </w:rPr>
        <w:endnoteRef/>
      </w:r>
      <w:r w:rsidRPr="008E767C">
        <w:rPr>
          <w:rFonts w:ascii="Times New Roman" w:hAnsi="Times New Roman" w:cs="Times New Roman"/>
          <w:sz w:val="20"/>
          <w:szCs w:val="20"/>
        </w:rPr>
        <w:t xml:space="preserve"> UN Committee on the Rights of the Child (CRC), </w:t>
      </w:r>
      <w:r w:rsidRPr="008E767C">
        <w:rPr>
          <w:rFonts w:ascii="Times New Roman" w:hAnsi="Times New Roman" w:cs="Times New Roman"/>
          <w:i/>
          <w:sz w:val="20"/>
          <w:szCs w:val="20"/>
        </w:rPr>
        <w:t xml:space="preserve">General Comment 6 (2005): Treatment of Unaccompanied and Separated Children Outside their Country of Origin, </w:t>
      </w:r>
      <w:r w:rsidRPr="008E767C">
        <w:rPr>
          <w:rFonts w:ascii="Times New Roman" w:hAnsi="Times New Roman" w:cs="Times New Roman"/>
          <w:sz w:val="20"/>
          <w:szCs w:val="20"/>
        </w:rPr>
        <w:t>UN Doc CRC/GC/2005/6</w:t>
      </w:r>
      <w:r w:rsidRPr="008E767C">
        <w:rPr>
          <w:rFonts w:ascii="Times New Roman" w:eastAsia="Arial" w:hAnsi="Times New Roman" w:cs="Times New Roman"/>
          <w:color w:val="3F3F3F"/>
          <w:sz w:val="20"/>
          <w:szCs w:val="20"/>
        </w:rPr>
        <w:t xml:space="preserve"> (1 September 2005) para 61.</w:t>
      </w:r>
    </w:p>
  </w:endnote>
  <w:endnote w:id="48">
    <w:p w:rsidR="00D81A38" w:rsidRPr="008E767C" w:rsidRDefault="00D81A38">
      <w:pPr>
        <w:spacing w:after="0" w:line="240" w:lineRule="auto"/>
        <w:rPr>
          <w:rFonts w:ascii="Times New Roman" w:hAnsi="Times New Roman" w:cs="Times New Roman"/>
          <w:sz w:val="20"/>
          <w:szCs w:val="20"/>
        </w:rPr>
      </w:pPr>
      <w:r w:rsidRPr="008E767C">
        <w:rPr>
          <w:rFonts w:ascii="Times New Roman" w:hAnsi="Times New Roman" w:cs="Times New Roman"/>
          <w:sz w:val="20"/>
          <w:szCs w:val="20"/>
          <w:vertAlign w:val="superscript"/>
        </w:rPr>
        <w:endnoteRef/>
      </w:r>
      <w:r w:rsidRPr="008E767C">
        <w:rPr>
          <w:rFonts w:ascii="Times New Roman" w:hAnsi="Times New Roman" w:cs="Times New Roman"/>
          <w:sz w:val="20"/>
          <w:szCs w:val="20"/>
        </w:rPr>
        <w:t xml:space="preserve"> Australian Human Rights Commission, </w:t>
      </w:r>
      <w:r w:rsidRPr="008E767C">
        <w:rPr>
          <w:rFonts w:ascii="Times New Roman" w:hAnsi="Times New Roman" w:cs="Times New Roman"/>
          <w:i/>
          <w:sz w:val="20"/>
          <w:szCs w:val="20"/>
        </w:rPr>
        <w:t xml:space="preserve">The Forgotten Children: National Inquiry into Children in Immigration Detention </w:t>
      </w:r>
      <w:r w:rsidRPr="008E767C">
        <w:rPr>
          <w:rFonts w:ascii="Times New Roman" w:hAnsi="Times New Roman" w:cs="Times New Roman"/>
          <w:sz w:val="20"/>
          <w:szCs w:val="20"/>
        </w:rPr>
        <w:t>(2014) 51-77.</w:t>
      </w:r>
    </w:p>
  </w:endnote>
  <w:endnote w:id="49">
    <w:p w:rsidR="00D81A38" w:rsidRPr="008E767C" w:rsidRDefault="00D81A38">
      <w:pPr>
        <w:spacing w:after="0" w:line="240" w:lineRule="auto"/>
        <w:rPr>
          <w:rFonts w:ascii="Times New Roman" w:hAnsi="Times New Roman" w:cs="Times New Roman"/>
          <w:sz w:val="20"/>
          <w:szCs w:val="20"/>
        </w:rPr>
      </w:pPr>
      <w:r w:rsidRPr="008E767C">
        <w:rPr>
          <w:rFonts w:ascii="Times New Roman" w:hAnsi="Times New Roman" w:cs="Times New Roman"/>
          <w:sz w:val="20"/>
          <w:szCs w:val="20"/>
          <w:vertAlign w:val="superscript"/>
        </w:rPr>
        <w:endnoteRef/>
      </w:r>
      <w:r w:rsidRPr="008E767C">
        <w:rPr>
          <w:rFonts w:ascii="Times New Roman" w:hAnsi="Times New Roman" w:cs="Times New Roman"/>
          <w:sz w:val="20"/>
          <w:szCs w:val="20"/>
        </w:rPr>
        <w:t xml:space="preserve">  Australian Human Rights Commission, </w:t>
      </w:r>
      <w:r w:rsidRPr="008E767C">
        <w:rPr>
          <w:rFonts w:ascii="Times New Roman" w:hAnsi="Times New Roman" w:cs="Times New Roman"/>
          <w:i/>
          <w:sz w:val="20"/>
          <w:szCs w:val="20"/>
        </w:rPr>
        <w:t xml:space="preserve">The Forgotten Children: National Inquiry into Children in Immigration Detention </w:t>
      </w:r>
      <w:r w:rsidR="00B810BB" w:rsidRPr="008E767C">
        <w:rPr>
          <w:rFonts w:ascii="Times New Roman" w:hAnsi="Times New Roman" w:cs="Times New Roman"/>
          <w:sz w:val="20"/>
          <w:szCs w:val="20"/>
        </w:rPr>
        <w:t xml:space="preserve">(2014) 59 and </w:t>
      </w:r>
      <w:r w:rsidRPr="008E767C">
        <w:rPr>
          <w:rFonts w:ascii="Times New Roman" w:hAnsi="Times New Roman" w:cs="Times New Roman"/>
          <w:sz w:val="20"/>
          <w:szCs w:val="20"/>
        </w:rPr>
        <w:t>62.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937876"/>
      <w:docPartObj>
        <w:docPartGallery w:val="Page Numbers (Bottom of Page)"/>
        <w:docPartUnique/>
      </w:docPartObj>
    </w:sdtPr>
    <w:sdtEndPr>
      <w:rPr>
        <w:noProof/>
      </w:rPr>
    </w:sdtEndPr>
    <w:sdtContent>
      <w:p w:rsidR="00D81A38" w:rsidRDefault="00D81A38">
        <w:pPr>
          <w:pStyle w:val="Footer"/>
          <w:jc w:val="right"/>
        </w:pPr>
        <w:r>
          <w:fldChar w:fldCharType="begin"/>
        </w:r>
        <w:r>
          <w:instrText xml:space="preserve"> PAGE   \* MERGEFORMAT </w:instrText>
        </w:r>
        <w:r>
          <w:fldChar w:fldCharType="separate"/>
        </w:r>
        <w:r w:rsidR="009A1EF9">
          <w:rPr>
            <w:noProof/>
          </w:rPr>
          <w:t>1</w:t>
        </w:r>
        <w:r>
          <w:rPr>
            <w:noProof/>
          </w:rPr>
          <w:fldChar w:fldCharType="end"/>
        </w:r>
      </w:p>
    </w:sdtContent>
  </w:sdt>
  <w:p w:rsidR="00D81A38" w:rsidRDefault="00D81A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ED6" w:rsidRDefault="00B83ED6">
      <w:pPr>
        <w:spacing w:after="0" w:line="240" w:lineRule="auto"/>
      </w:pPr>
      <w:r>
        <w:separator/>
      </w:r>
    </w:p>
  </w:footnote>
  <w:footnote w:type="continuationSeparator" w:id="0">
    <w:p w:rsidR="00B83ED6" w:rsidRDefault="00B83E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8CF" w:rsidRDefault="001E38CF">
    <w:pPr>
      <w:tabs>
        <w:tab w:val="center" w:pos="4513"/>
        <w:tab w:val="right" w:pos="9026"/>
      </w:tabs>
      <w:spacing w:before="720"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86ECB"/>
    <w:multiLevelType w:val="multilevel"/>
    <w:tmpl w:val="7BE6B546"/>
    <w:lvl w:ilvl="0">
      <w:start w:val="14"/>
      <w:numFmt w:val="decimal"/>
      <w:lvlText w:val="%1."/>
      <w:lvlJc w:val="left"/>
      <w:pPr>
        <w:ind w:left="720" w:firstLine="360"/>
      </w:pPr>
      <w:rPr>
        <w:rFonts w:hint="default"/>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1">
    <w:nsid w:val="1A270BAD"/>
    <w:multiLevelType w:val="multilevel"/>
    <w:tmpl w:val="57DACDC0"/>
    <w:lvl w:ilvl="0">
      <w:start w:val="1"/>
      <w:numFmt w:val="decimal"/>
      <w:lvlText w:val="Rec %1."/>
      <w:lvlJc w:val="center"/>
      <w:pPr>
        <w:ind w:left="720" w:firstLine="1800"/>
      </w:pPr>
      <w:rPr>
        <w:rFonts w:ascii="Times New Roman" w:hAnsi="Times New Roman" w:cs="Times New Roman" w:hint="default"/>
        <w:b/>
        <w:sz w:val="22"/>
        <w:szCs w:val="22"/>
        <w:u w:val="none"/>
      </w:rPr>
    </w:lvl>
    <w:lvl w:ilvl="1">
      <w:start w:val="1"/>
      <w:numFmt w:val="lowerLetter"/>
      <w:lvlText w:val="%2."/>
      <w:lvlJc w:val="left"/>
      <w:pPr>
        <w:ind w:left="1440" w:firstLine="3960"/>
      </w:pPr>
      <w:rPr>
        <w:rFonts w:hint="default"/>
        <w:u w:val="none"/>
      </w:rPr>
    </w:lvl>
    <w:lvl w:ilvl="2">
      <w:start w:val="1"/>
      <w:numFmt w:val="lowerRoman"/>
      <w:lvlText w:val="%3."/>
      <w:lvlJc w:val="right"/>
      <w:pPr>
        <w:ind w:left="2160" w:firstLine="6120"/>
      </w:pPr>
      <w:rPr>
        <w:rFonts w:hint="default"/>
        <w:u w:val="none"/>
      </w:rPr>
    </w:lvl>
    <w:lvl w:ilvl="3">
      <w:start w:val="1"/>
      <w:numFmt w:val="decimal"/>
      <w:lvlText w:val="%4."/>
      <w:lvlJc w:val="left"/>
      <w:pPr>
        <w:ind w:left="2880" w:firstLine="8280"/>
      </w:pPr>
      <w:rPr>
        <w:rFonts w:hint="default"/>
        <w:u w:val="none"/>
      </w:rPr>
    </w:lvl>
    <w:lvl w:ilvl="4">
      <w:start w:val="1"/>
      <w:numFmt w:val="lowerLetter"/>
      <w:lvlText w:val="%5."/>
      <w:lvlJc w:val="left"/>
      <w:pPr>
        <w:ind w:left="3600" w:firstLine="10440"/>
      </w:pPr>
      <w:rPr>
        <w:rFonts w:hint="default"/>
        <w:u w:val="none"/>
      </w:rPr>
    </w:lvl>
    <w:lvl w:ilvl="5">
      <w:start w:val="1"/>
      <w:numFmt w:val="lowerRoman"/>
      <w:lvlText w:val="%6."/>
      <w:lvlJc w:val="right"/>
      <w:pPr>
        <w:ind w:left="4320" w:firstLine="12600"/>
      </w:pPr>
      <w:rPr>
        <w:rFonts w:hint="default"/>
        <w:u w:val="none"/>
      </w:rPr>
    </w:lvl>
    <w:lvl w:ilvl="6">
      <w:start w:val="1"/>
      <w:numFmt w:val="decimal"/>
      <w:lvlText w:val="%7."/>
      <w:lvlJc w:val="left"/>
      <w:pPr>
        <w:ind w:left="5040" w:firstLine="14760"/>
      </w:pPr>
      <w:rPr>
        <w:rFonts w:hint="default"/>
        <w:u w:val="none"/>
      </w:rPr>
    </w:lvl>
    <w:lvl w:ilvl="7">
      <w:start w:val="1"/>
      <w:numFmt w:val="lowerLetter"/>
      <w:lvlText w:val="%8."/>
      <w:lvlJc w:val="left"/>
      <w:pPr>
        <w:ind w:left="5760" w:firstLine="16920"/>
      </w:pPr>
      <w:rPr>
        <w:rFonts w:hint="default"/>
        <w:u w:val="none"/>
      </w:rPr>
    </w:lvl>
    <w:lvl w:ilvl="8">
      <w:start w:val="1"/>
      <w:numFmt w:val="lowerRoman"/>
      <w:lvlText w:val="%9."/>
      <w:lvlJc w:val="right"/>
      <w:pPr>
        <w:ind w:left="6480" w:firstLine="19080"/>
      </w:pPr>
      <w:rPr>
        <w:rFonts w:hint="default"/>
        <w:u w:val="none"/>
      </w:rPr>
    </w:lvl>
  </w:abstractNum>
  <w:abstractNum w:abstractNumId="2">
    <w:nsid w:val="1A9752AD"/>
    <w:multiLevelType w:val="multilevel"/>
    <w:tmpl w:val="BAA24D8E"/>
    <w:lvl w:ilvl="0">
      <w:start w:val="6"/>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1D7F50D6"/>
    <w:multiLevelType w:val="multilevel"/>
    <w:tmpl w:val="D2DE3CE8"/>
    <w:lvl w:ilvl="0">
      <w:start w:val="5"/>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1DEF06AC"/>
    <w:multiLevelType w:val="multilevel"/>
    <w:tmpl w:val="BAA24D8E"/>
    <w:lvl w:ilvl="0">
      <w:start w:val="6"/>
      <w:numFmt w:val="decimal"/>
      <w:lvlText w:val="%1."/>
      <w:lvlJc w:val="left"/>
      <w:pPr>
        <w:ind w:left="349"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nsid w:val="217378EC"/>
    <w:multiLevelType w:val="hybridMultilevel"/>
    <w:tmpl w:val="355C69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38D0A32"/>
    <w:multiLevelType w:val="multilevel"/>
    <w:tmpl w:val="BF025E8A"/>
    <w:lvl w:ilvl="0">
      <w:start w:val="1"/>
      <w:numFmt w:val="decimal"/>
      <w:lvlText w:val="%1."/>
      <w:lvlJc w:val="left"/>
      <w:pPr>
        <w:ind w:left="720" w:firstLine="1800"/>
      </w:pPr>
      <w:rPr>
        <w:rFonts w:hint="default"/>
        <w:b w:val="0"/>
      </w:rPr>
    </w:lvl>
    <w:lvl w:ilvl="1">
      <w:start w:val="1"/>
      <w:numFmt w:val="decimal"/>
      <w:lvlText w:val="Rec %2."/>
      <w:lvlJc w:val="center"/>
      <w:pPr>
        <w:ind w:left="1440" w:firstLine="3960"/>
      </w:pPr>
      <w:rPr>
        <w:rFonts w:hint="default"/>
        <w:b/>
      </w:rPr>
    </w:lvl>
    <w:lvl w:ilvl="2">
      <w:start w:val="1"/>
      <w:numFmt w:val="lowerRoman"/>
      <w:lvlText w:val="%3."/>
      <w:lvlJc w:val="right"/>
      <w:pPr>
        <w:ind w:left="2160" w:firstLine="6300"/>
      </w:pPr>
      <w:rPr>
        <w:rFonts w:hint="default"/>
      </w:rPr>
    </w:lvl>
    <w:lvl w:ilvl="3">
      <w:start w:val="1"/>
      <w:numFmt w:val="decimal"/>
      <w:lvlText w:val="%4."/>
      <w:lvlJc w:val="left"/>
      <w:pPr>
        <w:ind w:left="2880" w:firstLine="8280"/>
      </w:pPr>
      <w:rPr>
        <w:rFonts w:hint="default"/>
      </w:rPr>
    </w:lvl>
    <w:lvl w:ilvl="4">
      <w:start w:val="1"/>
      <w:numFmt w:val="lowerLetter"/>
      <w:lvlText w:val="%5."/>
      <w:lvlJc w:val="left"/>
      <w:pPr>
        <w:ind w:left="3600" w:firstLine="10440"/>
      </w:pPr>
      <w:rPr>
        <w:rFonts w:hint="default"/>
      </w:rPr>
    </w:lvl>
    <w:lvl w:ilvl="5">
      <w:start w:val="1"/>
      <w:numFmt w:val="lowerRoman"/>
      <w:lvlText w:val="%6."/>
      <w:lvlJc w:val="right"/>
      <w:pPr>
        <w:ind w:left="4320" w:firstLine="12780"/>
      </w:pPr>
      <w:rPr>
        <w:rFonts w:hint="default"/>
      </w:rPr>
    </w:lvl>
    <w:lvl w:ilvl="6">
      <w:start w:val="1"/>
      <w:numFmt w:val="decimal"/>
      <w:lvlText w:val="%7."/>
      <w:lvlJc w:val="left"/>
      <w:pPr>
        <w:ind w:left="5040" w:firstLine="14760"/>
      </w:pPr>
      <w:rPr>
        <w:rFonts w:hint="default"/>
      </w:rPr>
    </w:lvl>
    <w:lvl w:ilvl="7">
      <w:start w:val="1"/>
      <w:numFmt w:val="lowerLetter"/>
      <w:lvlText w:val="%8."/>
      <w:lvlJc w:val="left"/>
      <w:pPr>
        <w:ind w:left="5760" w:firstLine="16920"/>
      </w:pPr>
      <w:rPr>
        <w:rFonts w:hint="default"/>
      </w:rPr>
    </w:lvl>
    <w:lvl w:ilvl="8">
      <w:start w:val="1"/>
      <w:numFmt w:val="lowerRoman"/>
      <w:lvlText w:val="%9."/>
      <w:lvlJc w:val="right"/>
      <w:pPr>
        <w:ind w:left="6480" w:firstLine="19260"/>
      </w:pPr>
      <w:rPr>
        <w:rFonts w:hint="default"/>
      </w:rPr>
    </w:lvl>
  </w:abstractNum>
  <w:abstractNum w:abstractNumId="7">
    <w:nsid w:val="343D478B"/>
    <w:multiLevelType w:val="multilevel"/>
    <w:tmpl w:val="BAA24D8E"/>
    <w:lvl w:ilvl="0">
      <w:start w:val="6"/>
      <w:numFmt w:val="decimal"/>
      <w:lvlText w:val="%1."/>
      <w:lvlJc w:val="left"/>
      <w:pPr>
        <w:ind w:left="349"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nsid w:val="3E7A00E7"/>
    <w:multiLevelType w:val="multilevel"/>
    <w:tmpl w:val="4D26FE66"/>
    <w:lvl w:ilvl="0">
      <w:start w:val="1"/>
      <w:numFmt w:val="decimal"/>
      <w:lvlText w:val="Rec %1."/>
      <w:lvlJc w:val="center"/>
      <w:pPr>
        <w:ind w:left="720" w:firstLine="1800"/>
      </w:pPr>
      <w:rPr>
        <w:rFonts w:hint="default"/>
        <w:b/>
      </w:rPr>
    </w:lvl>
    <w:lvl w:ilvl="1">
      <w:start w:val="1"/>
      <w:numFmt w:val="bullet"/>
      <w:lvlText w:val="o"/>
      <w:lvlJc w:val="left"/>
      <w:pPr>
        <w:ind w:left="1440" w:firstLine="3960"/>
      </w:pPr>
      <w:rPr>
        <w:rFonts w:ascii="Arial" w:eastAsia="Arial" w:hAnsi="Arial" w:cs="Arial" w:hint="default"/>
      </w:rPr>
    </w:lvl>
    <w:lvl w:ilvl="2">
      <w:start w:val="1"/>
      <w:numFmt w:val="bullet"/>
      <w:lvlText w:val="▪"/>
      <w:lvlJc w:val="left"/>
      <w:pPr>
        <w:ind w:left="2160" w:firstLine="6120"/>
      </w:pPr>
      <w:rPr>
        <w:rFonts w:ascii="Arial" w:eastAsia="Arial" w:hAnsi="Arial" w:cs="Arial" w:hint="default"/>
      </w:rPr>
    </w:lvl>
    <w:lvl w:ilvl="3">
      <w:start w:val="1"/>
      <w:numFmt w:val="bullet"/>
      <w:lvlText w:val="●"/>
      <w:lvlJc w:val="left"/>
      <w:pPr>
        <w:ind w:left="2880" w:firstLine="8280"/>
      </w:pPr>
      <w:rPr>
        <w:rFonts w:ascii="Arial" w:eastAsia="Arial" w:hAnsi="Arial" w:cs="Arial" w:hint="default"/>
      </w:rPr>
    </w:lvl>
    <w:lvl w:ilvl="4">
      <w:start w:val="1"/>
      <w:numFmt w:val="bullet"/>
      <w:lvlText w:val="o"/>
      <w:lvlJc w:val="left"/>
      <w:pPr>
        <w:ind w:left="3600" w:firstLine="10440"/>
      </w:pPr>
      <w:rPr>
        <w:rFonts w:ascii="Arial" w:eastAsia="Arial" w:hAnsi="Arial" w:cs="Arial" w:hint="default"/>
      </w:rPr>
    </w:lvl>
    <w:lvl w:ilvl="5">
      <w:start w:val="1"/>
      <w:numFmt w:val="bullet"/>
      <w:lvlText w:val="▪"/>
      <w:lvlJc w:val="left"/>
      <w:pPr>
        <w:ind w:left="4320" w:firstLine="12600"/>
      </w:pPr>
      <w:rPr>
        <w:rFonts w:ascii="Arial" w:eastAsia="Arial" w:hAnsi="Arial" w:cs="Arial" w:hint="default"/>
      </w:rPr>
    </w:lvl>
    <w:lvl w:ilvl="6">
      <w:start w:val="1"/>
      <w:numFmt w:val="bullet"/>
      <w:lvlText w:val="●"/>
      <w:lvlJc w:val="left"/>
      <w:pPr>
        <w:ind w:left="5040" w:firstLine="14760"/>
      </w:pPr>
      <w:rPr>
        <w:rFonts w:ascii="Arial" w:eastAsia="Arial" w:hAnsi="Arial" w:cs="Arial" w:hint="default"/>
      </w:rPr>
    </w:lvl>
    <w:lvl w:ilvl="7">
      <w:start w:val="1"/>
      <w:numFmt w:val="bullet"/>
      <w:lvlText w:val="o"/>
      <w:lvlJc w:val="left"/>
      <w:pPr>
        <w:ind w:left="5760" w:firstLine="16920"/>
      </w:pPr>
      <w:rPr>
        <w:rFonts w:ascii="Arial" w:eastAsia="Arial" w:hAnsi="Arial" w:cs="Arial" w:hint="default"/>
      </w:rPr>
    </w:lvl>
    <w:lvl w:ilvl="8">
      <w:start w:val="1"/>
      <w:numFmt w:val="bullet"/>
      <w:lvlText w:val="▪"/>
      <w:lvlJc w:val="left"/>
      <w:pPr>
        <w:ind w:left="6480" w:firstLine="19080"/>
      </w:pPr>
      <w:rPr>
        <w:rFonts w:ascii="Arial" w:eastAsia="Arial" w:hAnsi="Arial" w:cs="Arial" w:hint="default"/>
      </w:rPr>
    </w:lvl>
  </w:abstractNum>
  <w:abstractNum w:abstractNumId="9">
    <w:nsid w:val="422969B8"/>
    <w:multiLevelType w:val="multilevel"/>
    <w:tmpl w:val="452034BA"/>
    <w:lvl w:ilvl="0">
      <w:start w:val="8"/>
      <w:numFmt w:val="decimal"/>
      <w:lvlText w:val="%1."/>
      <w:lvlJc w:val="left"/>
      <w:pPr>
        <w:ind w:left="720" w:firstLine="360"/>
      </w:pPr>
      <w:rPr>
        <w:rFonts w:hint="default"/>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10">
    <w:nsid w:val="42D40EEC"/>
    <w:multiLevelType w:val="multilevel"/>
    <w:tmpl w:val="CEC63F76"/>
    <w:lvl w:ilvl="0">
      <w:start w:val="1"/>
      <w:numFmt w:val="decimal"/>
      <w:lvlText w:val="Rec %1."/>
      <w:lvlJc w:val="center"/>
      <w:pPr>
        <w:ind w:left="720" w:firstLine="1800"/>
      </w:pPr>
      <w:rPr>
        <w:rFonts w:hint="default"/>
        <w:b/>
        <w:u w:val="none"/>
      </w:rPr>
    </w:lvl>
    <w:lvl w:ilvl="1">
      <w:start w:val="1"/>
      <w:numFmt w:val="lowerLetter"/>
      <w:lvlText w:val="%2."/>
      <w:lvlJc w:val="left"/>
      <w:pPr>
        <w:ind w:left="1440" w:firstLine="3960"/>
      </w:pPr>
      <w:rPr>
        <w:rFonts w:hint="default"/>
        <w:u w:val="none"/>
      </w:rPr>
    </w:lvl>
    <w:lvl w:ilvl="2">
      <w:start w:val="1"/>
      <w:numFmt w:val="lowerRoman"/>
      <w:lvlText w:val="%3."/>
      <w:lvlJc w:val="right"/>
      <w:pPr>
        <w:ind w:left="2160" w:firstLine="6120"/>
      </w:pPr>
      <w:rPr>
        <w:rFonts w:hint="default"/>
        <w:u w:val="none"/>
      </w:rPr>
    </w:lvl>
    <w:lvl w:ilvl="3">
      <w:start w:val="1"/>
      <w:numFmt w:val="decimal"/>
      <w:lvlText w:val="%4."/>
      <w:lvlJc w:val="left"/>
      <w:pPr>
        <w:ind w:left="2880" w:firstLine="8280"/>
      </w:pPr>
      <w:rPr>
        <w:rFonts w:hint="default"/>
        <w:u w:val="none"/>
      </w:rPr>
    </w:lvl>
    <w:lvl w:ilvl="4">
      <w:start w:val="1"/>
      <w:numFmt w:val="lowerLetter"/>
      <w:lvlText w:val="%5."/>
      <w:lvlJc w:val="left"/>
      <w:pPr>
        <w:ind w:left="3600" w:firstLine="10440"/>
      </w:pPr>
      <w:rPr>
        <w:rFonts w:hint="default"/>
        <w:u w:val="none"/>
      </w:rPr>
    </w:lvl>
    <w:lvl w:ilvl="5">
      <w:start w:val="1"/>
      <w:numFmt w:val="lowerRoman"/>
      <w:lvlText w:val="%6."/>
      <w:lvlJc w:val="right"/>
      <w:pPr>
        <w:ind w:left="4320" w:firstLine="12600"/>
      </w:pPr>
      <w:rPr>
        <w:rFonts w:hint="default"/>
        <w:u w:val="none"/>
      </w:rPr>
    </w:lvl>
    <w:lvl w:ilvl="6">
      <w:start w:val="1"/>
      <w:numFmt w:val="decimal"/>
      <w:lvlText w:val="%7."/>
      <w:lvlJc w:val="left"/>
      <w:pPr>
        <w:ind w:left="5040" w:firstLine="14760"/>
      </w:pPr>
      <w:rPr>
        <w:rFonts w:hint="default"/>
        <w:u w:val="none"/>
      </w:rPr>
    </w:lvl>
    <w:lvl w:ilvl="7">
      <w:start w:val="1"/>
      <w:numFmt w:val="lowerLetter"/>
      <w:lvlText w:val="%8."/>
      <w:lvlJc w:val="left"/>
      <w:pPr>
        <w:ind w:left="5760" w:firstLine="16920"/>
      </w:pPr>
      <w:rPr>
        <w:rFonts w:hint="default"/>
        <w:u w:val="none"/>
      </w:rPr>
    </w:lvl>
    <w:lvl w:ilvl="8">
      <w:start w:val="1"/>
      <w:numFmt w:val="lowerRoman"/>
      <w:lvlText w:val="%9."/>
      <w:lvlJc w:val="right"/>
      <w:pPr>
        <w:ind w:left="6480" w:firstLine="19080"/>
      </w:pPr>
      <w:rPr>
        <w:rFonts w:hint="default"/>
        <w:u w:val="none"/>
      </w:rPr>
    </w:lvl>
  </w:abstractNum>
  <w:abstractNum w:abstractNumId="11">
    <w:nsid w:val="585D3A7D"/>
    <w:multiLevelType w:val="hybridMultilevel"/>
    <w:tmpl w:val="406E359C"/>
    <w:lvl w:ilvl="0" w:tplc="32E03CE2">
      <w:start w:val="23"/>
      <w:numFmt w:val="decimal"/>
      <w:lvlText w:val="%1."/>
      <w:lvlJc w:val="left"/>
      <w:pPr>
        <w:ind w:left="502"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595849BB"/>
    <w:multiLevelType w:val="multilevel"/>
    <w:tmpl w:val="4DD07DFC"/>
    <w:lvl w:ilvl="0">
      <w:start w:val="8"/>
      <w:numFmt w:val="decimal"/>
      <w:lvlText w:val="%1."/>
      <w:lvlJc w:val="left"/>
      <w:pPr>
        <w:ind w:left="720" w:firstLine="360"/>
      </w:pPr>
      <w:rPr>
        <w:rFonts w:hint="default"/>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13">
    <w:nsid w:val="61845958"/>
    <w:multiLevelType w:val="multilevel"/>
    <w:tmpl w:val="9E886538"/>
    <w:lvl w:ilvl="0">
      <w:start w:val="9"/>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nsid w:val="62C9010B"/>
    <w:multiLevelType w:val="multilevel"/>
    <w:tmpl w:val="6DA001F6"/>
    <w:lvl w:ilvl="0">
      <w:start w:val="20"/>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nsid w:val="6A464076"/>
    <w:multiLevelType w:val="hybridMultilevel"/>
    <w:tmpl w:val="6BEA7EA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C320D29"/>
    <w:multiLevelType w:val="multilevel"/>
    <w:tmpl w:val="37041F30"/>
    <w:lvl w:ilvl="0">
      <w:start w:val="14"/>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nsid w:val="6DEE0EF5"/>
    <w:multiLevelType w:val="hybridMultilevel"/>
    <w:tmpl w:val="E9C6D3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7E497859"/>
    <w:multiLevelType w:val="multilevel"/>
    <w:tmpl w:val="77A218DE"/>
    <w:lvl w:ilvl="0">
      <w:start w:val="1"/>
      <w:numFmt w:val="lowerLetter"/>
      <w:lvlText w:val="%1."/>
      <w:lvlJc w:val="left"/>
      <w:pPr>
        <w:ind w:left="1080" w:firstLine="2880"/>
      </w:pPr>
    </w:lvl>
    <w:lvl w:ilvl="1">
      <w:start w:val="1"/>
      <w:numFmt w:val="bullet"/>
      <w:lvlText w:val="o"/>
      <w:lvlJc w:val="left"/>
      <w:pPr>
        <w:ind w:left="1800" w:firstLine="5040"/>
      </w:pPr>
      <w:rPr>
        <w:rFonts w:ascii="Arial" w:eastAsia="Arial" w:hAnsi="Arial" w:cs="Arial"/>
      </w:rPr>
    </w:lvl>
    <w:lvl w:ilvl="2">
      <w:start w:val="1"/>
      <w:numFmt w:val="bullet"/>
      <w:lvlText w:val="▪"/>
      <w:lvlJc w:val="left"/>
      <w:pPr>
        <w:ind w:left="2520" w:firstLine="7200"/>
      </w:pPr>
      <w:rPr>
        <w:rFonts w:ascii="Arial" w:eastAsia="Arial" w:hAnsi="Arial" w:cs="Arial"/>
      </w:rPr>
    </w:lvl>
    <w:lvl w:ilvl="3">
      <w:start w:val="1"/>
      <w:numFmt w:val="bullet"/>
      <w:lvlText w:val="●"/>
      <w:lvlJc w:val="left"/>
      <w:pPr>
        <w:ind w:left="3240" w:firstLine="9360"/>
      </w:pPr>
      <w:rPr>
        <w:rFonts w:ascii="Arial" w:eastAsia="Arial" w:hAnsi="Arial" w:cs="Arial"/>
      </w:rPr>
    </w:lvl>
    <w:lvl w:ilvl="4">
      <w:start w:val="1"/>
      <w:numFmt w:val="bullet"/>
      <w:lvlText w:val="o"/>
      <w:lvlJc w:val="left"/>
      <w:pPr>
        <w:ind w:left="3960" w:firstLine="11520"/>
      </w:pPr>
      <w:rPr>
        <w:rFonts w:ascii="Arial" w:eastAsia="Arial" w:hAnsi="Arial" w:cs="Arial"/>
      </w:rPr>
    </w:lvl>
    <w:lvl w:ilvl="5">
      <w:start w:val="1"/>
      <w:numFmt w:val="bullet"/>
      <w:lvlText w:val="▪"/>
      <w:lvlJc w:val="left"/>
      <w:pPr>
        <w:ind w:left="4680" w:firstLine="13680"/>
      </w:pPr>
      <w:rPr>
        <w:rFonts w:ascii="Arial" w:eastAsia="Arial" w:hAnsi="Arial" w:cs="Arial"/>
      </w:rPr>
    </w:lvl>
    <w:lvl w:ilvl="6">
      <w:start w:val="1"/>
      <w:numFmt w:val="bullet"/>
      <w:lvlText w:val="●"/>
      <w:lvlJc w:val="left"/>
      <w:pPr>
        <w:ind w:left="5400" w:firstLine="15840"/>
      </w:pPr>
      <w:rPr>
        <w:rFonts w:ascii="Arial" w:eastAsia="Arial" w:hAnsi="Arial" w:cs="Arial"/>
      </w:rPr>
    </w:lvl>
    <w:lvl w:ilvl="7">
      <w:start w:val="1"/>
      <w:numFmt w:val="bullet"/>
      <w:lvlText w:val="o"/>
      <w:lvlJc w:val="left"/>
      <w:pPr>
        <w:ind w:left="6120" w:firstLine="18000"/>
      </w:pPr>
      <w:rPr>
        <w:rFonts w:ascii="Arial" w:eastAsia="Arial" w:hAnsi="Arial" w:cs="Arial"/>
      </w:rPr>
    </w:lvl>
    <w:lvl w:ilvl="8">
      <w:start w:val="1"/>
      <w:numFmt w:val="bullet"/>
      <w:lvlText w:val="▪"/>
      <w:lvlJc w:val="left"/>
      <w:pPr>
        <w:ind w:left="6840" w:firstLine="20160"/>
      </w:pPr>
      <w:rPr>
        <w:rFonts w:ascii="Arial" w:eastAsia="Arial" w:hAnsi="Arial" w:cs="Arial"/>
      </w:rPr>
    </w:lvl>
  </w:abstractNum>
  <w:num w:numId="1">
    <w:abstractNumId w:val="8"/>
  </w:num>
  <w:num w:numId="2">
    <w:abstractNumId w:val="18"/>
  </w:num>
  <w:num w:numId="3">
    <w:abstractNumId w:val="3"/>
  </w:num>
  <w:num w:numId="4">
    <w:abstractNumId w:val="0"/>
  </w:num>
  <w:num w:numId="5">
    <w:abstractNumId w:val="7"/>
  </w:num>
  <w:num w:numId="6">
    <w:abstractNumId w:val="13"/>
  </w:num>
  <w:num w:numId="7">
    <w:abstractNumId w:val="9"/>
  </w:num>
  <w:num w:numId="8">
    <w:abstractNumId w:val="16"/>
  </w:num>
  <w:num w:numId="9">
    <w:abstractNumId w:val="14"/>
  </w:num>
  <w:num w:numId="10">
    <w:abstractNumId w:val="10"/>
  </w:num>
  <w:num w:numId="11">
    <w:abstractNumId w:val="6"/>
  </w:num>
  <w:num w:numId="12">
    <w:abstractNumId w:val="1"/>
  </w:num>
  <w:num w:numId="13">
    <w:abstractNumId w:val="17"/>
  </w:num>
  <w:num w:numId="14">
    <w:abstractNumId w:val="5"/>
  </w:num>
  <w:num w:numId="15">
    <w:abstractNumId w:val="12"/>
  </w:num>
  <w:num w:numId="16">
    <w:abstractNumId w:val="2"/>
  </w:num>
  <w:num w:numId="17">
    <w:abstractNumId w:val="4"/>
  </w:num>
  <w:num w:numId="18">
    <w:abstractNumId w:val="1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proofState w:spelling="clean" w:grammar="clean"/>
  <w:documentProtection w:edit="readOnly" w:formatting="1" w:enforcement="1" w:cryptProviderType="rsaFull" w:cryptAlgorithmClass="hash" w:cryptAlgorithmType="typeAny" w:cryptAlgorithmSid="4" w:cryptSpinCount="100000" w:hash="9kPTsTiAsV7lbmI4rMvn/lpJNDA=" w:salt="5H2T+uoHGbm7jOQGYeNkxA=="/>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
  <w:rsids>
    <w:rsidRoot w:val="001E38CF"/>
    <w:rsid w:val="0001389C"/>
    <w:rsid w:val="0003552E"/>
    <w:rsid w:val="00041E18"/>
    <w:rsid w:val="000443F7"/>
    <w:rsid w:val="000468EB"/>
    <w:rsid w:val="000515D5"/>
    <w:rsid w:val="000650EC"/>
    <w:rsid w:val="00080D91"/>
    <w:rsid w:val="00094910"/>
    <w:rsid w:val="0009635E"/>
    <w:rsid w:val="000A0878"/>
    <w:rsid w:val="000D63D3"/>
    <w:rsid w:val="00113706"/>
    <w:rsid w:val="00121951"/>
    <w:rsid w:val="0013506E"/>
    <w:rsid w:val="001519CF"/>
    <w:rsid w:val="00190ADD"/>
    <w:rsid w:val="001D764D"/>
    <w:rsid w:val="001E23AC"/>
    <w:rsid w:val="001E38CF"/>
    <w:rsid w:val="001F67EA"/>
    <w:rsid w:val="00212B67"/>
    <w:rsid w:val="00220D9B"/>
    <w:rsid w:val="00222261"/>
    <w:rsid w:val="00223D34"/>
    <w:rsid w:val="002302B4"/>
    <w:rsid w:val="00233A7E"/>
    <w:rsid w:val="00250806"/>
    <w:rsid w:val="002B77DD"/>
    <w:rsid w:val="002C48F9"/>
    <w:rsid w:val="002D4F08"/>
    <w:rsid w:val="003022EE"/>
    <w:rsid w:val="00330D9C"/>
    <w:rsid w:val="003845BA"/>
    <w:rsid w:val="003A28F4"/>
    <w:rsid w:val="003C7564"/>
    <w:rsid w:val="003F1ABC"/>
    <w:rsid w:val="004108B9"/>
    <w:rsid w:val="00422143"/>
    <w:rsid w:val="00436F9F"/>
    <w:rsid w:val="00495658"/>
    <w:rsid w:val="004A5355"/>
    <w:rsid w:val="004C2805"/>
    <w:rsid w:val="004E1AFA"/>
    <w:rsid w:val="004E7C5F"/>
    <w:rsid w:val="004F535B"/>
    <w:rsid w:val="00502953"/>
    <w:rsid w:val="005115F2"/>
    <w:rsid w:val="005343FB"/>
    <w:rsid w:val="00535BAF"/>
    <w:rsid w:val="00567342"/>
    <w:rsid w:val="00576DA3"/>
    <w:rsid w:val="00585B9E"/>
    <w:rsid w:val="005955DA"/>
    <w:rsid w:val="005C4D21"/>
    <w:rsid w:val="005D592D"/>
    <w:rsid w:val="005E0525"/>
    <w:rsid w:val="00604415"/>
    <w:rsid w:val="00660287"/>
    <w:rsid w:val="00673ADF"/>
    <w:rsid w:val="006927AA"/>
    <w:rsid w:val="006C3541"/>
    <w:rsid w:val="006F5BA4"/>
    <w:rsid w:val="00742BD7"/>
    <w:rsid w:val="00745FE1"/>
    <w:rsid w:val="00770202"/>
    <w:rsid w:val="00775522"/>
    <w:rsid w:val="00776BA6"/>
    <w:rsid w:val="007B1F66"/>
    <w:rsid w:val="007C2C28"/>
    <w:rsid w:val="007E28A6"/>
    <w:rsid w:val="007E7EED"/>
    <w:rsid w:val="007F53DC"/>
    <w:rsid w:val="008042D4"/>
    <w:rsid w:val="00810290"/>
    <w:rsid w:val="00811B67"/>
    <w:rsid w:val="00814B01"/>
    <w:rsid w:val="00815C55"/>
    <w:rsid w:val="0082524A"/>
    <w:rsid w:val="0082636F"/>
    <w:rsid w:val="00832354"/>
    <w:rsid w:val="008509D7"/>
    <w:rsid w:val="00852BC6"/>
    <w:rsid w:val="008579F1"/>
    <w:rsid w:val="008635DE"/>
    <w:rsid w:val="00865DEF"/>
    <w:rsid w:val="008A11B1"/>
    <w:rsid w:val="008E767C"/>
    <w:rsid w:val="00915FC6"/>
    <w:rsid w:val="00917E3B"/>
    <w:rsid w:val="009272DB"/>
    <w:rsid w:val="009427B2"/>
    <w:rsid w:val="00944E79"/>
    <w:rsid w:val="009553A0"/>
    <w:rsid w:val="009762B6"/>
    <w:rsid w:val="009828B3"/>
    <w:rsid w:val="00987E22"/>
    <w:rsid w:val="009A1EF9"/>
    <w:rsid w:val="009E2062"/>
    <w:rsid w:val="009F1162"/>
    <w:rsid w:val="00A047B2"/>
    <w:rsid w:val="00A21475"/>
    <w:rsid w:val="00A37CA4"/>
    <w:rsid w:val="00A444CA"/>
    <w:rsid w:val="00A76ED7"/>
    <w:rsid w:val="00A830C9"/>
    <w:rsid w:val="00A85DCC"/>
    <w:rsid w:val="00AB0110"/>
    <w:rsid w:val="00AB517E"/>
    <w:rsid w:val="00AC6DBF"/>
    <w:rsid w:val="00AE767F"/>
    <w:rsid w:val="00AF7F4C"/>
    <w:rsid w:val="00B22125"/>
    <w:rsid w:val="00B30123"/>
    <w:rsid w:val="00B359BA"/>
    <w:rsid w:val="00B63765"/>
    <w:rsid w:val="00B73EE2"/>
    <w:rsid w:val="00B810BB"/>
    <w:rsid w:val="00B83ED6"/>
    <w:rsid w:val="00B97CEB"/>
    <w:rsid w:val="00BA712D"/>
    <w:rsid w:val="00BB614E"/>
    <w:rsid w:val="00BC5128"/>
    <w:rsid w:val="00BD3FF5"/>
    <w:rsid w:val="00BD6492"/>
    <w:rsid w:val="00C24423"/>
    <w:rsid w:val="00C246DF"/>
    <w:rsid w:val="00C54529"/>
    <w:rsid w:val="00C65582"/>
    <w:rsid w:val="00C96C6D"/>
    <w:rsid w:val="00CA29EC"/>
    <w:rsid w:val="00CB12CB"/>
    <w:rsid w:val="00CC0230"/>
    <w:rsid w:val="00CF1ADD"/>
    <w:rsid w:val="00D04531"/>
    <w:rsid w:val="00D22951"/>
    <w:rsid w:val="00D47988"/>
    <w:rsid w:val="00D75FFC"/>
    <w:rsid w:val="00D81A38"/>
    <w:rsid w:val="00D8403D"/>
    <w:rsid w:val="00D878C0"/>
    <w:rsid w:val="00DE2E7D"/>
    <w:rsid w:val="00E946EA"/>
    <w:rsid w:val="00E96E4E"/>
    <w:rsid w:val="00EB0EE8"/>
    <w:rsid w:val="00EE5E97"/>
    <w:rsid w:val="00EE7D67"/>
    <w:rsid w:val="00EF5A97"/>
    <w:rsid w:val="00F021EA"/>
    <w:rsid w:val="00F04C10"/>
    <w:rsid w:val="00F24188"/>
    <w:rsid w:val="00F34AE0"/>
    <w:rsid w:val="00F473ED"/>
    <w:rsid w:val="00F63842"/>
    <w:rsid w:val="00F678E3"/>
    <w:rsid w:val="00F71F89"/>
    <w:rsid w:val="00FD766F"/>
    <w:rsid w:val="00FD7C1A"/>
    <w:rsid w:val="00FF1669"/>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63842"/>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81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A38"/>
    <w:rPr>
      <w:rFonts w:ascii="Tahoma" w:hAnsi="Tahoma" w:cs="Tahoma"/>
      <w:sz w:val="16"/>
      <w:szCs w:val="16"/>
    </w:rPr>
  </w:style>
  <w:style w:type="paragraph" w:styleId="EndnoteText">
    <w:name w:val="endnote text"/>
    <w:basedOn w:val="Normal"/>
    <w:link w:val="EndnoteTextChar"/>
    <w:uiPriority w:val="99"/>
    <w:semiHidden/>
    <w:unhideWhenUsed/>
    <w:rsid w:val="00D81A3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1A38"/>
    <w:rPr>
      <w:sz w:val="20"/>
      <w:szCs w:val="20"/>
    </w:rPr>
  </w:style>
  <w:style w:type="paragraph" w:styleId="FootnoteText">
    <w:name w:val="footnote text"/>
    <w:basedOn w:val="Normal"/>
    <w:link w:val="FootnoteTextChar"/>
    <w:uiPriority w:val="99"/>
    <w:semiHidden/>
    <w:unhideWhenUsed/>
    <w:rsid w:val="00D81A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1A38"/>
    <w:rPr>
      <w:sz w:val="20"/>
      <w:szCs w:val="20"/>
    </w:rPr>
  </w:style>
  <w:style w:type="character" w:styleId="EndnoteReference">
    <w:name w:val="endnote reference"/>
    <w:basedOn w:val="DefaultParagraphFont"/>
    <w:uiPriority w:val="99"/>
    <w:semiHidden/>
    <w:unhideWhenUsed/>
    <w:rsid w:val="00D81A38"/>
    <w:rPr>
      <w:vertAlign w:val="superscript"/>
    </w:rPr>
  </w:style>
  <w:style w:type="character" w:styleId="FootnoteReference">
    <w:name w:val="footnote reference"/>
    <w:basedOn w:val="DefaultParagraphFont"/>
    <w:uiPriority w:val="99"/>
    <w:semiHidden/>
    <w:unhideWhenUsed/>
    <w:rsid w:val="00D81A38"/>
    <w:rPr>
      <w:vertAlign w:val="superscript"/>
    </w:rPr>
  </w:style>
  <w:style w:type="paragraph" w:styleId="Header">
    <w:name w:val="header"/>
    <w:basedOn w:val="Normal"/>
    <w:link w:val="HeaderChar"/>
    <w:uiPriority w:val="99"/>
    <w:unhideWhenUsed/>
    <w:rsid w:val="00D81A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A38"/>
  </w:style>
  <w:style w:type="paragraph" w:styleId="Footer">
    <w:name w:val="footer"/>
    <w:basedOn w:val="Normal"/>
    <w:link w:val="FooterChar"/>
    <w:uiPriority w:val="99"/>
    <w:unhideWhenUsed/>
    <w:rsid w:val="00D81A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A38"/>
  </w:style>
  <w:style w:type="paragraph" w:styleId="ListParagraph">
    <w:name w:val="List Paragraph"/>
    <w:basedOn w:val="Normal"/>
    <w:uiPriority w:val="34"/>
    <w:qFormat/>
    <w:rsid w:val="00FD7C1A"/>
    <w:pPr>
      <w:ind w:left="720"/>
      <w:contextualSpacing/>
    </w:pPr>
  </w:style>
  <w:style w:type="paragraph" w:styleId="CommentSubject">
    <w:name w:val="annotation subject"/>
    <w:basedOn w:val="CommentText"/>
    <w:next w:val="CommentText"/>
    <w:link w:val="CommentSubjectChar"/>
    <w:uiPriority w:val="99"/>
    <w:semiHidden/>
    <w:unhideWhenUsed/>
    <w:rsid w:val="00B810BB"/>
    <w:rPr>
      <w:b/>
      <w:bCs/>
    </w:rPr>
  </w:style>
  <w:style w:type="character" w:customStyle="1" w:styleId="CommentSubjectChar">
    <w:name w:val="Comment Subject Char"/>
    <w:basedOn w:val="CommentTextChar"/>
    <w:link w:val="CommentSubject"/>
    <w:uiPriority w:val="99"/>
    <w:semiHidden/>
    <w:rsid w:val="00B810B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63842"/>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81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A38"/>
    <w:rPr>
      <w:rFonts w:ascii="Tahoma" w:hAnsi="Tahoma" w:cs="Tahoma"/>
      <w:sz w:val="16"/>
      <w:szCs w:val="16"/>
    </w:rPr>
  </w:style>
  <w:style w:type="paragraph" w:styleId="EndnoteText">
    <w:name w:val="endnote text"/>
    <w:basedOn w:val="Normal"/>
    <w:link w:val="EndnoteTextChar"/>
    <w:uiPriority w:val="99"/>
    <w:semiHidden/>
    <w:unhideWhenUsed/>
    <w:rsid w:val="00D81A3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1A38"/>
    <w:rPr>
      <w:sz w:val="20"/>
      <w:szCs w:val="20"/>
    </w:rPr>
  </w:style>
  <w:style w:type="paragraph" w:styleId="FootnoteText">
    <w:name w:val="footnote text"/>
    <w:basedOn w:val="Normal"/>
    <w:link w:val="FootnoteTextChar"/>
    <w:uiPriority w:val="99"/>
    <w:semiHidden/>
    <w:unhideWhenUsed/>
    <w:rsid w:val="00D81A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1A38"/>
    <w:rPr>
      <w:sz w:val="20"/>
      <w:szCs w:val="20"/>
    </w:rPr>
  </w:style>
  <w:style w:type="character" w:styleId="EndnoteReference">
    <w:name w:val="endnote reference"/>
    <w:basedOn w:val="DefaultParagraphFont"/>
    <w:uiPriority w:val="99"/>
    <w:semiHidden/>
    <w:unhideWhenUsed/>
    <w:rsid w:val="00D81A38"/>
    <w:rPr>
      <w:vertAlign w:val="superscript"/>
    </w:rPr>
  </w:style>
  <w:style w:type="character" w:styleId="FootnoteReference">
    <w:name w:val="footnote reference"/>
    <w:basedOn w:val="DefaultParagraphFont"/>
    <w:uiPriority w:val="99"/>
    <w:semiHidden/>
    <w:unhideWhenUsed/>
    <w:rsid w:val="00D81A38"/>
    <w:rPr>
      <w:vertAlign w:val="superscript"/>
    </w:rPr>
  </w:style>
  <w:style w:type="paragraph" w:styleId="Header">
    <w:name w:val="header"/>
    <w:basedOn w:val="Normal"/>
    <w:link w:val="HeaderChar"/>
    <w:uiPriority w:val="99"/>
    <w:unhideWhenUsed/>
    <w:rsid w:val="00D81A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A38"/>
  </w:style>
  <w:style w:type="paragraph" w:styleId="Footer">
    <w:name w:val="footer"/>
    <w:basedOn w:val="Normal"/>
    <w:link w:val="FooterChar"/>
    <w:uiPriority w:val="99"/>
    <w:unhideWhenUsed/>
    <w:rsid w:val="00D81A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A38"/>
  </w:style>
  <w:style w:type="paragraph" w:styleId="ListParagraph">
    <w:name w:val="List Paragraph"/>
    <w:basedOn w:val="Normal"/>
    <w:uiPriority w:val="34"/>
    <w:qFormat/>
    <w:rsid w:val="00FD7C1A"/>
    <w:pPr>
      <w:ind w:left="720"/>
      <w:contextualSpacing/>
    </w:pPr>
  </w:style>
  <w:style w:type="paragraph" w:styleId="CommentSubject">
    <w:name w:val="annotation subject"/>
    <w:basedOn w:val="CommentText"/>
    <w:next w:val="CommentText"/>
    <w:link w:val="CommentSubjectChar"/>
    <w:uiPriority w:val="99"/>
    <w:semiHidden/>
    <w:unhideWhenUsed/>
    <w:rsid w:val="00B810BB"/>
    <w:rPr>
      <w:b/>
      <w:bCs/>
    </w:rPr>
  </w:style>
  <w:style w:type="character" w:customStyle="1" w:styleId="CommentSubjectChar">
    <w:name w:val="Comment Subject Char"/>
    <w:basedOn w:val="CommentTextChar"/>
    <w:link w:val="CommentSubject"/>
    <w:uiPriority w:val="99"/>
    <w:semiHidden/>
    <w:rsid w:val="00B810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545567">
      <w:bodyDiv w:val="1"/>
      <w:marLeft w:val="0"/>
      <w:marRight w:val="0"/>
      <w:marTop w:val="0"/>
      <w:marBottom w:val="0"/>
      <w:divBdr>
        <w:top w:val="none" w:sz="0" w:space="0" w:color="auto"/>
        <w:left w:val="none" w:sz="0" w:space="0" w:color="auto"/>
        <w:bottom w:val="none" w:sz="0" w:space="0" w:color="auto"/>
        <w:right w:val="none" w:sz="0" w:space="0" w:color="auto"/>
      </w:divBdr>
    </w:div>
    <w:div w:id="983896299">
      <w:bodyDiv w:val="1"/>
      <w:marLeft w:val="0"/>
      <w:marRight w:val="0"/>
      <w:marTop w:val="0"/>
      <w:marBottom w:val="0"/>
      <w:divBdr>
        <w:top w:val="none" w:sz="0" w:space="0" w:color="auto"/>
        <w:left w:val="none" w:sz="0" w:space="0" w:color="auto"/>
        <w:bottom w:val="none" w:sz="0" w:space="0" w:color="auto"/>
        <w:right w:val="none" w:sz="0" w:space="0" w:color="auto"/>
      </w:divBdr>
    </w:div>
    <w:div w:id="1049110020">
      <w:bodyDiv w:val="1"/>
      <w:marLeft w:val="0"/>
      <w:marRight w:val="0"/>
      <w:marTop w:val="0"/>
      <w:marBottom w:val="0"/>
      <w:divBdr>
        <w:top w:val="none" w:sz="0" w:space="0" w:color="auto"/>
        <w:left w:val="none" w:sz="0" w:space="0" w:color="auto"/>
        <w:bottom w:val="none" w:sz="0" w:space="0" w:color="auto"/>
        <w:right w:val="none" w:sz="0" w:space="0" w:color="auto"/>
      </w:divBdr>
    </w:div>
    <w:div w:id="1261914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843667B-014F-4371-AC6C-3C6D8342CC1A}"/>
</file>

<file path=customXml/itemProps2.xml><?xml version="1.0" encoding="utf-8"?>
<ds:datastoreItem xmlns:ds="http://schemas.openxmlformats.org/officeDocument/2006/customXml" ds:itemID="{6C97ED42-666C-4006-8EFB-CF92ADE6E940}"/>
</file>

<file path=customXml/itemProps3.xml><?xml version="1.0" encoding="utf-8"?>
<ds:datastoreItem xmlns:ds="http://schemas.openxmlformats.org/officeDocument/2006/customXml" ds:itemID="{8261EDFD-B194-4227-8719-E9EDBA09632A}"/>
</file>

<file path=customXml/itemProps4.xml><?xml version="1.0" encoding="utf-8"?>
<ds:datastoreItem xmlns:ds="http://schemas.openxmlformats.org/officeDocument/2006/customXml" ds:itemID="{D67C5C57-6BAE-43CF-835E-99C7E1239E73}"/>
</file>

<file path=docProps/app.xml><?xml version="1.0" encoding="utf-8"?>
<Properties xmlns="http://schemas.openxmlformats.org/officeDocument/2006/extended-properties" xmlns:vt="http://schemas.openxmlformats.org/officeDocument/2006/docPropsVTypes">
  <Template>Normal.dotm</Template>
  <TotalTime>49</TotalTime>
  <Pages>13</Pages>
  <Words>3847</Words>
  <Characters>21934</Characters>
  <Application>Microsoft Office Word</Application>
  <DocSecurity>8</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25730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Jia Xiao</dc:creator>
  <cp:lastModifiedBy>Fleche Isabelle</cp:lastModifiedBy>
  <cp:revision>3</cp:revision>
  <cp:lastPrinted>2016-04-08T05:53:00Z</cp:lastPrinted>
  <dcterms:created xsi:type="dcterms:W3CDTF">2016-04-08T05:04:00Z</dcterms:created>
  <dcterms:modified xsi:type="dcterms:W3CDTF">2016-05-09T12:51:00Z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3505900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