
<file path=[Content_Types].xml><?xml version="1.0" encoding="utf-8"?>
<Types xmlns="http://schemas.openxmlformats.org/package/2006/content-types">
  <Default Extension="png" ContentType="image/png"/>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6.xml" ContentType="application/vnd.openxmlformats-officedocument.customXmlProperties+xml"/>
  <Override PartName="/customXml/itemProps7.xml" ContentType="application/vnd.openxmlformats-officedocument.customXmlProperties+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7B643A" w14:textId="77777777" w:rsidR="002570B3" w:rsidRDefault="00605679" w:rsidP="00F37231">
      <w:pPr>
        <w:rPr>
          <w:rFonts w:asciiTheme="majorHAnsi" w:hAnsiTheme="majorHAnsi"/>
          <w:sz w:val="22"/>
        </w:rPr>
      </w:pPr>
      <w:bookmarkStart w:id="0" w:name="_GoBack"/>
      <w:bookmarkEnd w:id="0"/>
      <w:r w:rsidRPr="009B3F57">
        <w:rPr>
          <w:rFonts w:asciiTheme="majorHAnsi" w:hAnsiTheme="majorHAnsi"/>
          <w:noProof/>
          <w:sz w:val="22"/>
          <w:lang w:val="de-DE" w:eastAsia="de-DE"/>
        </w:rPr>
        <w:drawing>
          <wp:inline distT="0" distB="0" distL="0" distR="0" wp14:anchorId="1F58A9F8" wp14:editId="277D6497">
            <wp:extent cx="3390866" cy="1143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98261" cy="1145493"/>
                    </a:xfrm>
                    <a:prstGeom prst="rect">
                      <a:avLst/>
                    </a:prstGeom>
                    <a:noFill/>
                    <a:ln>
                      <a:noFill/>
                    </a:ln>
                  </pic:spPr>
                </pic:pic>
              </a:graphicData>
            </a:graphic>
          </wp:inline>
        </w:drawing>
      </w:r>
    </w:p>
    <w:p w14:paraId="05ED3012" w14:textId="77777777" w:rsidR="008E41C7" w:rsidRPr="009B3F57" w:rsidRDefault="008E41C7" w:rsidP="00F37231">
      <w:pPr>
        <w:rPr>
          <w:rFonts w:asciiTheme="majorHAnsi" w:hAnsiTheme="majorHAnsi"/>
          <w:sz w:val="22"/>
        </w:rPr>
      </w:pPr>
    </w:p>
    <w:p w14:paraId="33C0FAC9" w14:textId="77777777" w:rsidR="005E4D6F" w:rsidRPr="00245DDB" w:rsidRDefault="00CE4394" w:rsidP="000D6D4A">
      <w:pPr>
        <w:rPr>
          <w:rFonts w:asciiTheme="majorHAnsi" w:hAnsiTheme="majorHAnsi"/>
          <w:sz w:val="22"/>
          <w:szCs w:val="22"/>
        </w:rPr>
      </w:pPr>
      <w:hyperlink r:id="rId13" w:history="1">
        <w:r w:rsidR="00FD5EA0" w:rsidRPr="00245DDB">
          <w:rPr>
            <w:rStyle w:val="Hyperlink"/>
            <w:rFonts w:asciiTheme="majorHAnsi" w:hAnsiTheme="majorHAnsi"/>
            <w:sz w:val="22"/>
            <w:szCs w:val="22"/>
          </w:rPr>
          <w:t>http://www.orataiao.org.nz</w:t>
        </w:r>
      </w:hyperlink>
    </w:p>
    <w:p w14:paraId="0D61B236" w14:textId="77777777" w:rsidR="004E018E" w:rsidRPr="00245DDB" w:rsidRDefault="004E018E" w:rsidP="000D6D4A">
      <w:pPr>
        <w:rPr>
          <w:rFonts w:asciiTheme="majorHAnsi" w:hAnsiTheme="majorHAnsi" w:cstheme="majorHAnsi"/>
          <w:sz w:val="22"/>
          <w:szCs w:val="22"/>
        </w:rPr>
      </w:pPr>
    </w:p>
    <w:p w14:paraId="77FE7624" w14:textId="77777777" w:rsidR="00FD5EA0" w:rsidRPr="00245DDB" w:rsidRDefault="00FD5EA0" w:rsidP="000D6D4A">
      <w:pPr>
        <w:rPr>
          <w:rFonts w:asciiTheme="majorHAnsi" w:hAnsiTheme="majorHAnsi"/>
          <w:sz w:val="22"/>
          <w:szCs w:val="22"/>
        </w:rPr>
      </w:pPr>
      <w:r w:rsidRPr="00245DDB">
        <w:rPr>
          <w:rFonts w:asciiTheme="majorHAnsi" w:hAnsiTheme="majorHAnsi"/>
          <w:sz w:val="22"/>
          <w:szCs w:val="22"/>
        </w:rPr>
        <w:t>July 2016</w:t>
      </w:r>
    </w:p>
    <w:p w14:paraId="45D2FF30" w14:textId="77777777" w:rsidR="00FD5EA0" w:rsidRPr="00245DDB" w:rsidRDefault="00FD5EA0" w:rsidP="001C4F98">
      <w:pPr>
        <w:jc w:val="center"/>
        <w:rPr>
          <w:rFonts w:asciiTheme="majorHAnsi" w:hAnsiTheme="majorHAnsi"/>
          <w:b/>
          <w:sz w:val="22"/>
          <w:szCs w:val="22"/>
        </w:rPr>
      </w:pPr>
    </w:p>
    <w:p w14:paraId="46F217C7" w14:textId="77777777" w:rsidR="005F4842" w:rsidRPr="009B3F57" w:rsidRDefault="005F4842" w:rsidP="001C4F98">
      <w:pPr>
        <w:jc w:val="center"/>
        <w:rPr>
          <w:rFonts w:asciiTheme="majorHAnsi" w:hAnsiTheme="majorHAnsi"/>
          <w:b/>
          <w:sz w:val="22"/>
        </w:rPr>
      </w:pPr>
    </w:p>
    <w:p w14:paraId="4A94A7FB" w14:textId="77777777" w:rsidR="006F79B5" w:rsidRPr="009B3F57" w:rsidRDefault="00947B2F" w:rsidP="001C4F98">
      <w:pPr>
        <w:jc w:val="center"/>
        <w:rPr>
          <w:rFonts w:asciiTheme="majorHAnsi" w:hAnsiTheme="majorHAnsi"/>
          <w:b/>
          <w:sz w:val="22"/>
        </w:rPr>
      </w:pPr>
      <w:r w:rsidRPr="009B3F57">
        <w:rPr>
          <w:rFonts w:asciiTheme="majorHAnsi" w:hAnsiTheme="majorHAnsi"/>
          <w:b/>
          <w:sz w:val="22"/>
        </w:rPr>
        <w:t>Submission</w:t>
      </w:r>
      <w:r w:rsidR="006F79B5" w:rsidRPr="009B3F57">
        <w:rPr>
          <w:rFonts w:asciiTheme="majorHAnsi" w:hAnsiTheme="majorHAnsi"/>
          <w:b/>
          <w:sz w:val="22"/>
        </w:rPr>
        <w:t xml:space="preserve"> from</w:t>
      </w:r>
    </w:p>
    <w:p w14:paraId="43FD3654" w14:textId="7FAE726D" w:rsidR="006F79B5" w:rsidRPr="009B3F57" w:rsidRDefault="006F79B5" w:rsidP="001C4F98">
      <w:pPr>
        <w:jc w:val="center"/>
        <w:rPr>
          <w:rFonts w:asciiTheme="majorHAnsi" w:hAnsiTheme="majorHAnsi"/>
          <w:b/>
          <w:sz w:val="22"/>
        </w:rPr>
      </w:pPr>
      <w:proofErr w:type="spellStart"/>
      <w:r w:rsidRPr="009B3F57">
        <w:rPr>
          <w:rFonts w:asciiTheme="majorHAnsi" w:hAnsiTheme="majorHAnsi"/>
          <w:b/>
          <w:sz w:val="22"/>
        </w:rPr>
        <w:t>OraTaiao</w:t>
      </w:r>
      <w:proofErr w:type="spellEnd"/>
      <w:r w:rsidRPr="009B3F57">
        <w:rPr>
          <w:rFonts w:asciiTheme="majorHAnsi" w:hAnsiTheme="majorHAnsi"/>
          <w:b/>
          <w:sz w:val="22"/>
        </w:rPr>
        <w:t xml:space="preserve">: The New Zealand </w:t>
      </w:r>
      <w:r w:rsidR="00864DFF">
        <w:rPr>
          <w:rFonts w:asciiTheme="majorHAnsi" w:hAnsiTheme="majorHAnsi"/>
          <w:b/>
          <w:sz w:val="22"/>
        </w:rPr>
        <w:t xml:space="preserve">Climate and </w:t>
      </w:r>
      <w:r w:rsidRPr="009B3F57">
        <w:rPr>
          <w:rFonts w:asciiTheme="majorHAnsi" w:hAnsiTheme="majorHAnsi"/>
          <w:b/>
          <w:sz w:val="22"/>
        </w:rPr>
        <w:t>Health Council</w:t>
      </w:r>
    </w:p>
    <w:p w14:paraId="641A0ECD" w14:textId="77777777" w:rsidR="00644539" w:rsidRPr="009B3F57" w:rsidRDefault="00947B2F" w:rsidP="001C4F98">
      <w:pPr>
        <w:jc w:val="center"/>
        <w:rPr>
          <w:rFonts w:asciiTheme="majorHAnsi" w:hAnsiTheme="majorHAnsi"/>
          <w:b/>
          <w:sz w:val="22"/>
        </w:rPr>
      </w:pPr>
      <w:proofErr w:type="gramStart"/>
      <w:r w:rsidRPr="009B3F57">
        <w:rPr>
          <w:rFonts w:asciiTheme="majorHAnsi" w:hAnsiTheme="majorHAnsi"/>
          <w:b/>
          <w:sz w:val="22"/>
        </w:rPr>
        <w:t>to</w:t>
      </w:r>
      <w:proofErr w:type="gramEnd"/>
      <w:r w:rsidRPr="009B3F57">
        <w:rPr>
          <w:rFonts w:asciiTheme="majorHAnsi" w:hAnsiTheme="majorHAnsi"/>
          <w:b/>
          <w:sz w:val="22"/>
        </w:rPr>
        <w:t xml:space="preserve"> the</w:t>
      </w:r>
      <w:r w:rsidR="001C4F98" w:rsidRPr="009B3F57">
        <w:rPr>
          <w:rFonts w:asciiTheme="majorHAnsi" w:hAnsiTheme="majorHAnsi"/>
          <w:b/>
          <w:sz w:val="22"/>
        </w:rPr>
        <w:t xml:space="preserve"> </w:t>
      </w:r>
      <w:r w:rsidRPr="009B3F57">
        <w:rPr>
          <w:rFonts w:asciiTheme="majorHAnsi" w:hAnsiTheme="majorHAnsi"/>
          <w:b/>
          <w:sz w:val="22"/>
        </w:rPr>
        <w:t>United Nations Committee on the Rights of the Child</w:t>
      </w:r>
    </w:p>
    <w:p w14:paraId="56B6C9F4" w14:textId="77777777" w:rsidR="00947B2F" w:rsidRPr="009B3F57" w:rsidRDefault="00947B2F" w:rsidP="001C4F98">
      <w:pPr>
        <w:jc w:val="center"/>
        <w:rPr>
          <w:rFonts w:asciiTheme="majorHAnsi" w:hAnsiTheme="majorHAnsi"/>
          <w:b/>
          <w:sz w:val="22"/>
        </w:rPr>
      </w:pPr>
      <w:r w:rsidRPr="009B3F57">
        <w:rPr>
          <w:rFonts w:asciiTheme="majorHAnsi" w:hAnsiTheme="majorHAnsi"/>
          <w:b/>
          <w:sz w:val="22"/>
        </w:rPr>
        <w:t>2016 Day of Discussion</w:t>
      </w:r>
    </w:p>
    <w:p w14:paraId="52B17C98" w14:textId="177FE415" w:rsidR="000616E1" w:rsidRPr="008132FC" w:rsidRDefault="006F79B5" w:rsidP="008132FC">
      <w:pPr>
        <w:jc w:val="center"/>
        <w:rPr>
          <w:rFonts w:asciiTheme="majorHAnsi" w:hAnsiTheme="majorHAnsi"/>
          <w:i/>
          <w:sz w:val="22"/>
        </w:rPr>
      </w:pPr>
      <w:r w:rsidRPr="009B3F57">
        <w:rPr>
          <w:rFonts w:asciiTheme="majorHAnsi" w:hAnsiTheme="majorHAnsi"/>
          <w:b/>
          <w:sz w:val="22"/>
        </w:rPr>
        <w:t>“</w:t>
      </w:r>
      <w:r w:rsidR="00947B2F" w:rsidRPr="009B3F57">
        <w:rPr>
          <w:rFonts w:asciiTheme="majorHAnsi" w:hAnsiTheme="majorHAnsi"/>
          <w:b/>
          <w:sz w:val="22"/>
        </w:rPr>
        <w:t>Children’s Rights and the Environment</w:t>
      </w:r>
    </w:p>
    <w:p w14:paraId="3B45A4B1" w14:textId="77777777" w:rsidR="000849DA" w:rsidRDefault="000849DA" w:rsidP="000D6D4A">
      <w:pPr>
        <w:rPr>
          <w:rFonts w:asciiTheme="majorHAnsi" w:hAnsiTheme="majorHAnsi"/>
          <w:sz w:val="22"/>
        </w:rPr>
      </w:pPr>
    </w:p>
    <w:p w14:paraId="50870542" w14:textId="77777777" w:rsidR="005F4842" w:rsidRPr="009B3F57" w:rsidRDefault="005F4842" w:rsidP="000D6D4A">
      <w:pPr>
        <w:rPr>
          <w:rFonts w:asciiTheme="majorHAnsi" w:hAnsiTheme="majorHAnsi"/>
          <w:sz w:val="22"/>
        </w:rPr>
      </w:pPr>
    </w:p>
    <w:p w14:paraId="79CBE00E" w14:textId="77777777" w:rsidR="00637AA9" w:rsidRDefault="00A0298A" w:rsidP="000D6D4A">
      <w:pPr>
        <w:rPr>
          <w:rFonts w:asciiTheme="majorHAnsi" w:hAnsiTheme="majorHAnsi"/>
          <w:b/>
          <w:sz w:val="22"/>
        </w:rPr>
      </w:pPr>
      <w:r w:rsidRPr="009B3F57">
        <w:rPr>
          <w:rFonts w:asciiTheme="majorHAnsi" w:hAnsiTheme="majorHAnsi"/>
          <w:b/>
          <w:sz w:val="22"/>
        </w:rPr>
        <w:t>Introduction</w:t>
      </w:r>
    </w:p>
    <w:p w14:paraId="0CF51A33" w14:textId="77777777" w:rsidR="005F4842" w:rsidRPr="009B3F57" w:rsidRDefault="005F4842" w:rsidP="000D6D4A">
      <w:pPr>
        <w:rPr>
          <w:rFonts w:asciiTheme="majorHAnsi" w:hAnsiTheme="majorHAnsi"/>
          <w:b/>
          <w:sz w:val="22"/>
        </w:rPr>
      </w:pPr>
    </w:p>
    <w:p w14:paraId="1D5F7D69" w14:textId="77777777" w:rsidR="00DD39F7" w:rsidRPr="009B3F57" w:rsidRDefault="00DD39F7" w:rsidP="00DD39F7">
      <w:pPr>
        <w:rPr>
          <w:rFonts w:asciiTheme="majorHAnsi" w:hAnsiTheme="majorHAnsi"/>
          <w:sz w:val="22"/>
        </w:rPr>
      </w:pPr>
      <w:proofErr w:type="spellStart"/>
      <w:r w:rsidRPr="009B3F57">
        <w:rPr>
          <w:rFonts w:asciiTheme="majorHAnsi" w:hAnsiTheme="majorHAnsi"/>
          <w:sz w:val="22"/>
        </w:rPr>
        <w:t>OraTaiao</w:t>
      </w:r>
      <w:proofErr w:type="spellEnd"/>
      <w:r w:rsidRPr="009B3F57">
        <w:rPr>
          <w:rFonts w:asciiTheme="majorHAnsi" w:hAnsiTheme="majorHAnsi"/>
          <w:sz w:val="22"/>
        </w:rPr>
        <w:t xml:space="preserve"> </w:t>
      </w:r>
      <w:hyperlink r:id="rId14" w:history="1">
        <w:r w:rsidRPr="009B3F57">
          <w:rPr>
            <w:rStyle w:val="Hyperlink"/>
            <w:rFonts w:asciiTheme="majorHAnsi" w:hAnsiTheme="majorHAnsi"/>
            <w:sz w:val="22"/>
          </w:rPr>
          <w:t>www.orataiao.org.nz</w:t>
        </w:r>
      </w:hyperlink>
      <w:r w:rsidRPr="009B3F57">
        <w:rPr>
          <w:rFonts w:asciiTheme="majorHAnsi" w:hAnsiTheme="majorHAnsi"/>
          <w:sz w:val="22"/>
        </w:rPr>
        <w:t xml:space="preserve"> is part of the growing global movement of health professionals concerned with climate change’s impact on health. We are a New Zealand nongovernmental organization of over 500 health professionals and associates, committed to justice in global health and health equity and especially concerned with the effects of climate change on indigenous peoples and Pacific islands. </w:t>
      </w:r>
    </w:p>
    <w:p w14:paraId="735AF697" w14:textId="77777777" w:rsidR="00DD39F7" w:rsidRPr="009B3F57" w:rsidRDefault="00DD39F7" w:rsidP="00A0298A">
      <w:pPr>
        <w:rPr>
          <w:rFonts w:asciiTheme="majorHAnsi" w:hAnsiTheme="majorHAnsi"/>
          <w:sz w:val="22"/>
          <w:lang w:val="en-GB"/>
        </w:rPr>
      </w:pPr>
    </w:p>
    <w:p w14:paraId="03B2E9B5" w14:textId="17801C83" w:rsidR="00A0298A" w:rsidRPr="00C63020" w:rsidRDefault="00A0298A" w:rsidP="00A0298A">
      <w:pPr>
        <w:rPr>
          <w:rFonts w:asciiTheme="majorHAnsi" w:hAnsiTheme="majorHAnsi"/>
          <w:sz w:val="22"/>
          <w:lang w:val="en-GB"/>
        </w:rPr>
      </w:pPr>
      <w:r w:rsidRPr="009B3F57">
        <w:rPr>
          <w:rFonts w:asciiTheme="majorHAnsi" w:hAnsiTheme="majorHAnsi"/>
          <w:sz w:val="22"/>
          <w:lang w:val="en-GB"/>
        </w:rPr>
        <w:t xml:space="preserve">We are very appreciative of the </w:t>
      </w:r>
      <w:r w:rsidR="00B22129" w:rsidRPr="00BE07AE">
        <w:rPr>
          <w:rFonts w:ascii="Calibri" w:hAnsi="Calibri" w:cs="Calibri"/>
          <w:sz w:val="22"/>
          <w:szCs w:val="22"/>
          <w:lang w:val="en-GB"/>
        </w:rPr>
        <w:t xml:space="preserve">leadership from </w:t>
      </w:r>
      <w:r w:rsidRPr="00C63020">
        <w:rPr>
          <w:rFonts w:asciiTheme="majorHAnsi" w:hAnsiTheme="majorHAnsi"/>
          <w:sz w:val="22"/>
          <w:szCs w:val="22"/>
          <w:lang w:val="en-GB"/>
        </w:rPr>
        <w:t xml:space="preserve">United Nations Committee on the Rights of the </w:t>
      </w:r>
      <w:r w:rsidRPr="008132FC">
        <w:rPr>
          <w:rFonts w:ascii="Calibri" w:hAnsi="Calibri" w:cs="Calibri"/>
          <w:sz w:val="22"/>
          <w:szCs w:val="22"/>
          <w:lang w:val="en-GB"/>
        </w:rPr>
        <w:t>Child</w:t>
      </w:r>
      <w:r w:rsidR="00B22129" w:rsidRPr="00C63020">
        <w:rPr>
          <w:rFonts w:ascii="Calibri" w:hAnsi="Calibri"/>
          <w:sz w:val="22"/>
          <w:szCs w:val="22"/>
          <w:lang w:val="en-GB"/>
        </w:rPr>
        <w:t xml:space="preserve"> and the opportunity to make a submission.</w:t>
      </w:r>
    </w:p>
    <w:p w14:paraId="01BC7922" w14:textId="77777777" w:rsidR="002E1D35" w:rsidRPr="00C63020" w:rsidRDefault="002E1D35" w:rsidP="00A0298A">
      <w:pPr>
        <w:rPr>
          <w:rFonts w:asciiTheme="majorHAnsi" w:hAnsiTheme="majorHAnsi"/>
          <w:sz w:val="22"/>
        </w:rPr>
      </w:pPr>
    </w:p>
    <w:p w14:paraId="367FBF8E" w14:textId="10F9C977" w:rsidR="002F25AE" w:rsidRPr="006D2294" w:rsidRDefault="002F25AE" w:rsidP="002F25AE">
      <w:pPr>
        <w:rPr>
          <w:rFonts w:ascii="Calibri" w:hAnsi="Calibri" w:cs="Calibri"/>
        </w:rPr>
      </w:pPr>
      <w:r>
        <w:rPr>
          <w:rFonts w:asciiTheme="majorHAnsi" w:hAnsiTheme="majorHAnsi"/>
          <w:sz w:val="22"/>
        </w:rPr>
        <w:t xml:space="preserve">Our submission considers the </w:t>
      </w:r>
      <w:r w:rsidR="00E06AD2">
        <w:rPr>
          <w:rFonts w:asciiTheme="majorHAnsi" w:hAnsiTheme="majorHAnsi"/>
          <w:sz w:val="22"/>
        </w:rPr>
        <w:t xml:space="preserve">serious and potentially catastrophic </w:t>
      </w:r>
      <w:r>
        <w:rPr>
          <w:rFonts w:asciiTheme="majorHAnsi" w:hAnsiTheme="majorHAnsi"/>
          <w:sz w:val="22"/>
        </w:rPr>
        <w:t>impact of climate change on the rights of children</w:t>
      </w:r>
      <w:r w:rsidR="00E06AD2">
        <w:rPr>
          <w:rFonts w:asciiTheme="majorHAnsi" w:hAnsiTheme="majorHAnsi"/>
          <w:sz w:val="22"/>
        </w:rPr>
        <w:t>;</w:t>
      </w:r>
      <w:r>
        <w:rPr>
          <w:rFonts w:asciiTheme="majorHAnsi" w:hAnsiTheme="majorHAnsi"/>
          <w:sz w:val="22"/>
        </w:rPr>
        <w:t xml:space="preserve"> how climate change disproportionately affects children; States’ legal obligations; the role of States in relation to the business sector including investment treaties; </w:t>
      </w:r>
      <w:r w:rsidRPr="005D003C">
        <w:rPr>
          <w:rFonts w:asciiTheme="majorHAnsi" w:hAnsiTheme="majorHAnsi"/>
          <w:sz w:val="22"/>
        </w:rPr>
        <w:t xml:space="preserve">children as agents of change; and </w:t>
      </w:r>
      <w:r w:rsidR="00FD4298">
        <w:rPr>
          <w:rFonts w:asciiTheme="majorHAnsi" w:hAnsiTheme="majorHAnsi" w:cstheme="majorHAnsi"/>
          <w:sz w:val="22"/>
          <w:szCs w:val="22"/>
        </w:rPr>
        <w:t>putting children’s rights at the heart of climate policy offers major opportunities</w:t>
      </w:r>
      <w:r w:rsidR="00FD4298">
        <w:rPr>
          <w:rFonts w:asciiTheme="majorHAnsi" w:hAnsiTheme="majorHAnsi"/>
          <w:sz w:val="22"/>
        </w:rPr>
        <w:t xml:space="preserve"> </w:t>
      </w:r>
      <w:r>
        <w:rPr>
          <w:rFonts w:asciiTheme="majorHAnsi" w:hAnsiTheme="majorHAnsi"/>
          <w:sz w:val="22"/>
        </w:rPr>
        <w:t xml:space="preserve">to increase </w:t>
      </w:r>
      <w:r w:rsidRPr="005D003C">
        <w:rPr>
          <w:rFonts w:asciiTheme="majorHAnsi" w:hAnsiTheme="majorHAnsi"/>
          <w:sz w:val="22"/>
        </w:rPr>
        <w:t xml:space="preserve">children’s </w:t>
      </w:r>
      <w:r>
        <w:rPr>
          <w:rFonts w:asciiTheme="majorHAnsi" w:hAnsiTheme="majorHAnsi"/>
          <w:sz w:val="22"/>
        </w:rPr>
        <w:t xml:space="preserve">enjoyment of their </w:t>
      </w:r>
      <w:r w:rsidRPr="005D003C">
        <w:rPr>
          <w:rFonts w:asciiTheme="majorHAnsi" w:hAnsiTheme="majorHAnsi"/>
          <w:sz w:val="22"/>
        </w:rPr>
        <w:t>rights</w:t>
      </w:r>
      <w:r>
        <w:rPr>
          <w:rFonts w:asciiTheme="majorHAnsi" w:hAnsiTheme="majorHAnsi"/>
          <w:sz w:val="22"/>
        </w:rPr>
        <w:t>.</w:t>
      </w:r>
    </w:p>
    <w:p w14:paraId="5DE478E3" w14:textId="77777777" w:rsidR="002F25AE" w:rsidRDefault="002F25AE" w:rsidP="006D2294">
      <w:pPr>
        <w:rPr>
          <w:rFonts w:asciiTheme="majorHAnsi" w:hAnsiTheme="majorHAnsi"/>
          <w:sz w:val="22"/>
        </w:rPr>
      </w:pPr>
    </w:p>
    <w:p w14:paraId="5F6EC497" w14:textId="7292597D" w:rsidR="00A0298A" w:rsidRPr="001C2FEE" w:rsidRDefault="006D2294" w:rsidP="000D6D4A">
      <w:pPr>
        <w:rPr>
          <w:rFonts w:asciiTheme="majorHAnsi" w:hAnsiTheme="majorHAnsi"/>
          <w:sz w:val="22"/>
        </w:rPr>
      </w:pPr>
      <w:r w:rsidRPr="00C63020">
        <w:rPr>
          <w:rFonts w:asciiTheme="majorHAnsi" w:hAnsiTheme="majorHAnsi"/>
          <w:sz w:val="22"/>
        </w:rPr>
        <w:t xml:space="preserve">Our submission is informed by work we have done, including for the Action for Children and Youth </w:t>
      </w:r>
      <w:proofErr w:type="spellStart"/>
      <w:r w:rsidRPr="00C63020">
        <w:rPr>
          <w:rFonts w:asciiTheme="majorHAnsi" w:hAnsiTheme="majorHAnsi"/>
          <w:sz w:val="22"/>
        </w:rPr>
        <w:t>Aotearoa</w:t>
      </w:r>
      <w:proofErr w:type="spellEnd"/>
      <w:r w:rsidRPr="00C63020">
        <w:rPr>
          <w:rFonts w:asciiTheme="majorHAnsi" w:hAnsiTheme="majorHAnsi"/>
          <w:sz w:val="22"/>
        </w:rPr>
        <w:t xml:space="preserve"> alternative report on New Zealand to the United Nations Committee on the Rights of the Child.</w:t>
      </w:r>
      <w:r w:rsidRPr="00C63020">
        <w:rPr>
          <w:rFonts w:asciiTheme="majorHAnsi" w:hAnsiTheme="majorHAnsi"/>
          <w:sz w:val="22"/>
        </w:rPr>
        <w:fldChar w:fldCharType="begin" w:fldLock="1"/>
      </w:r>
      <w:r w:rsidR="00A7056B">
        <w:rPr>
          <w:rFonts w:asciiTheme="majorHAnsi" w:hAnsiTheme="majorHAnsi"/>
          <w:sz w:val="22"/>
        </w:rPr>
        <w:instrText>ADDIN CSL_CITATION { "citationItems" : [ { "id" : "ITEM-1", "itemData" : { "author" : [ { "dropping-particle" : "", "family" : "Action for Children and Youth Aotearoa", "given" : "", "non-dropping-particle" : "", "parse-names" : false, "suffix" : "" } ], "id" : "ITEM-1", "issued" : { "date-parts" : [ [ "2015" ] ] }, "publisher-place" : "Auckland", "title" : "United Nations Convention on the Rights of the Child: Alternative Report by Action for Children and Youth Aotearoa. November 2015", "type" : "report" }, "uris" : [ "http://www.mendeley.com/documents/?uuid=112ed2be-02ba-4137-9bf5-97cfd508d789" ] } ], "mendeley" : { "formattedCitation" : "(1)", "plainTextFormattedCitation" : "(1)", "previouslyFormattedCitation" : "(1)" }, "properties" : { "noteIndex" : 0 }, "schema" : "https://github.com/citation-style-language/schema/raw/master/csl-citation.json" }</w:instrText>
      </w:r>
      <w:r w:rsidRPr="00C63020">
        <w:rPr>
          <w:rFonts w:asciiTheme="majorHAnsi" w:hAnsiTheme="majorHAnsi"/>
          <w:sz w:val="22"/>
        </w:rPr>
        <w:fldChar w:fldCharType="separate"/>
      </w:r>
      <w:r w:rsidR="00C74834" w:rsidRPr="00C63020">
        <w:rPr>
          <w:rFonts w:asciiTheme="majorHAnsi" w:hAnsiTheme="majorHAnsi"/>
          <w:noProof/>
          <w:sz w:val="22"/>
        </w:rPr>
        <w:t>(1)</w:t>
      </w:r>
      <w:r w:rsidRPr="00C63020">
        <w:rPr>
          <w:rFonts w:asciiTheme="majorHAnsi" w:hAnsiTheme="majorHAnsi"/>
          <w:sz w:val="22"/>
        </w:rPr>
        <w:fldChar w:fldCharType="end"/>
      </w:r>
      <w:r w:rsidRPr="00C63020">
        <w:rPr>
          <w:rFonts w:asciiTheme="majorHAnsi" w:hAnsiTheme="majorHAnsi"/>
          <w:sz w:val="22"/>
        </w:rPr>
        <w:fldChar w:fldCharType="begin" w:fldLock="1"/>
      </w:r>
      <w:r w:rsidR="00A7056B">
        <w:rPr>
          <w:rFonts w:asciiTheme="majorHAnsi" w:hAnsiTheme="majorHAnsi"/>
          <w:sz w:val="22"/>
        </w:rPr>
        <w:instrText>ADDIN CSL_CITATION { "citationItems" : [ { "id" : "ITEM-1", "itemData" : { "author" : [ { "dropping-particle" : "", "family" : "OraTaiao: The New Zealand Health and Climate", "given" : "", "non-dropping-particle" : "", "parse-names" : false, "suffix" : "" } ], "id" : "ITEM-1", "issued" : { "date-parts" : [ [ "2016" ] ] }, "publisher-place" : "Auckland", "title" : "Child rights and climate change in New Zealand: A background paper. Written for Action for Children and Youth Aotearoa\u2019s submissions to the United Nations Committee on the Rights of the Child", "type" : "report" }, "uris" : [ "http://www.mendeley.com/documents/?uuid=7dbe3859-cf03-40df-8f7c-b4814717ec00" ] } ], "mendeley" : { "formattedCitation" : "(2)", "plainTextFormattedCitation" : "(2)", "previouslyFormattedCitation" : "(2)" }, "properties" : { "noteIndex" : 0 }, "schema" : "https://github.com/citation-style-language/schema/raw/master/csl-citation.json" }</w:instrText>
      </w:r>
      <w:r w:rsidRPr="00C63020">
        <w:rPr>
          <w:rFonts w:asciiTheme="majorHAnsi" w:hAnsiTheme="majorHAnsi"/>
          <w:sz w:val="22"/>
        </w:rPr>
        <w:fldChar w:fldCharType="separate"/>
      </w:r>
      <w:r w:rsidR="00C74834" w:rsidRPr="00C63020">
        <w:rPr>
          <w:rFonts w:asciiTheme="majorHAnsi" w:hAnsiTheme="majorHAnsi"/>
          <w:noProof/>
          <w:sz w:val="22"/>
        </w:rPr>
        <w:t>(2)</w:t>
      </w:r>
      <w:r w:rsidRPr="00C63020">
        <w:rPr>
          <w:rFonts w:asciiTheme="majorHAnsi" w:hAnsiTheme="majorHAnsi"/>
          <w:sz w:val="22"/>
        </w:rPr>
        <w:fldChar w:fldCharType="end"/>
      </w:r>
      <w:r w:rsidRPr="00C63020">
        <w:rPr>
          <w:rFonts w:asciiTheme="majorHAnsi" w:hAnsiTheme="majorHAnsi"/>
          <w:sz w:val="22"/>
        </w:rPr>
        <w:t xml:space="preserve"> </w:t>
      </w:r>
    </w:p>
    <w:p w14:paraId="3778B6F0" w14:textId="77777777" w:rsidR="00EB4430" w:rsidRDefault="00EB4430" w:rsidP="000D6D4A">
      <w:pPr>
        <w:rPr>
          <w:rFonts w:asciiTheme="majorHAnsi" w:hAnsiTheme="majorHAnsi"/>
          <w:sz w:val="22"/>
        </w:rPr>
      </w:pPr>
    </w:p>
    <w:p w14:paraId="66E19841" w14:textId="77777777" w:rsidR="005F4842" w:rsidRPr="001C2FEE" w:rsidRDefault="005F4842" w:rsidP="000D6D4A">
      <w:pPr>
        <w:rPr>
          <w:rFonts w:asciiTheme="majorHAnsi" w:hAnsiTheme="majorHAnsi"/>
          <w:sz w:val="22"/>
        </w:rPr>
      </w:pPr>
    </w:p>
    <w:p w14:paraId="2D0EE61D" w14:textId="77777777" w:rsidR="00FC5B4C" w:rsidRDefault="002E1D35" w:rsidP="00FC5B4C">
      <w:pPr>
        <w:rPr>
          <w:rFonts w:asciiTheme="majorHAnsi" w:hAnsiTheme="majorHAnsi"/>
          <w:b/>
          <w:sz w:val="22"/>
        </w:rPr>
      </w:pPr>
      <w:r w:rsidRPr="001C2FEE">
        <w:rPr>
          <w:rFonts w:asciiTheme="majorHAnsi" w:hAnsiTheme="majorHAnsi"/>
          <w:b/>
          <w:sz w:val="22"/>
        </w:rPr>
        <w:t xml:space="preserve">Climate change: </w:t>
      </w:r>
      <w:r w:rsidR="007134CC" w:rsidRPr="001C2FEE">
        <w:rPr>
          <w:rFonts w:asciiTheme="majorHAnsi" w:hAnsiTheme="majorHAnsi"/>
          <w:b/>
          <w:sz w:val="22"/>
        </w:rPr>
        <w:t xml:space="preserve">a serious </w:t>
      </w:r>
      <w:r w:rsidR="00C34FE3" w:rsidRPr="001C2FEE">
        <w:rPr>
          <w:rFonts w:asciiTheme="majorHAnsi" w:hAnsiTheme="majorHAnsi"/>
          <w:b/>
          <w:sz w:val="22"/>
        </w:rPr>
        <w:t xml:space="preserve">and potentially catastrophic </w:t>
      </w:r>
      <w:r w:rsidR="007134CC" w:rsidRPr="001C2FEE">
        <w:rPr>
          <w:rFonts w:asciiTheme="majorHAnsi" w:hAnsiTheme="majorHAnsi"/>
          <w:b/>
          <w:sz w:val="22"/>
        </w:rPr>
        <w:t>threat to children’s rights</w:t>
      </w:r>
    </w:p>
    <w:p w14:paraId="779AE94D" w14:textId="77777777" w:rsidR="005F4842" w:rsidRPr="001C2FEE" w:rsidRDefault="005F4842" w:rsidP="00FC5B4C">
      <w:pPr>
        <w:rPr>
          <w:rFonts w:asciiTheme="majorHAnsi" w:hAnsiTheme="majorHAnsi"/>
          <w:b/>
          <w:sz w:val="22"/>
        </w:rPr>
      </w:pPr>
    </w:p>
    <w:p w14:paraId="2F9EA09B" w14:textId="77777777" w:rsidR="00FC5B4C" w:rsidRPr="001C2FEE" w:rsidRDefault="000B362D" w:rsidP="00DF0873">
      <w:pPr>
        <w:rPr>
          <w:rFonts w:asciiTheme="majorHAnsi" w:hAnsiTheme="majorHAnsi"/>
          <w:sz w:val="22"/>
        </w:rPr>
      </w:pPr>
      <w:r w:rsidRPr="001C2FEE">
        <w:rPr>
          <w:rFonts w:asciiTheme="majorHAnsi" w:hAnsiTheme="majorHAnsi"/>
          <w:sz w:val="22"/>
        </w:rPr>
        <w:t>Climate change</w:t>
      </w:r>
      <w:r w:rsidR="006C7128" w:rsidRPr="001C2FEE">
        <w:rPr>
          <w:rFonts w:asciiTheme="majorHAnsi" w:hAnsiTheme="majorHAnsi"/>
          <w:sz w:val="22"/>
        </w:rPr>
        <w:t xml:space="preserve"> threatens the enjoyment of all human rights.</w:t>
      </w:r>
      <w:r w:rsidR="003E0A26" w:rsidRPr="001C2FEE">
        <w:rPr>
          <w:rFonts w:asciiTheme="majorHAnsi" w:hAnsiTheme="majorHAnsi"/>
          <w:sz w:val="22"/>
        </w:rPr>
        <w:t xml:space="preserve"> Children are among those who are especially vulnerable.</w:t>
      </w:r>
      <w:r w:rsidR="007E35B1" w:rsidRPr="001C2FEE">
        <w:rPr>
          <w:rFonts w:asciiTheme="majorHAnsi" w:hAnsiTheme="majorHAnsi"/>
          <w:sz w:val="22"/>
        </w:rPr>
        <w:t xml:space="preserve"> The greater the increases in global warming, the worse will be the effects on child</w:t>
      </w:r>
      <w:r w:rsidR="0047245B" w:rsidRPr="001C2FEE">
        <w:rPr>
          <w:rFonts w:asciiTheme="majorHAnsi" w:hAnsiTheme="majorHAnsi"/>
          <w:sz w:val="22"/>
        </w:rPr>
        <w:t xml:space="preserve">ren’s rights to life, survival and </w:t>
      </w:r>
      <w:r w:rsidR="002D480E" w:rsidRPr="001C2FEE">
        <w:rPr>
          <w:rFonts w:asciiTheme="majorHAnsi" w:hAnsiTheme="majorHAnsi"/>
          <w:sz w:val="22"/>
        </w:rPr>
        <w:t xml:space="preserve">development, </w:t>
      </w:r>
      <w:r w:rsidR="0047245B" w:rsidRPr="001C2FEE">
        <w:rPr>
          <w:rFonts w:asciiTheme="majorHAnsi" w:hAnsiTheme="majorHAnsi"/>
          <w:sz w:val="22"/>
        </w:rPr>
        <w:t>food, water and</w:t>
      </w:r>
      <w:r w:rsidR="00870558" w:rsidRPr="001C2FEE">
        <w:rPr>
          <w:rFonts w:asciiTheme="majorHAnsi" w:hAnsiTheme="majorHAnsi"/>
          <w:sz w:val="22"/>
        </w:rPr>
        <w:t xml:space="preserve"> </w:t>
      </w:r>
      <w:r w:rsidR="00E96D53" w:rsidRPr="001C2FEE">
        <w:rPr>
          <w:rFonts w:asciiTheme="majorHAnsi" w:hAnsiTheme="majorHAnsi"/>
          <w:sz w:val="22"/>
        </w:rPr>
        <w:t xml:space="preserve">sanitation, </w:t>
      </w:r>
      <w:r w:rsidR="00722345" w:rsidRPr="001C2FEE">
        <w:rPr>
          <w:rFonts w:asciiTheme="majorHAnsi" w:hAnsiTheme="majorHAnsi"/>
          <w:sz w:val="22"/>
        </w:rPr>
        <w:t xml:space="preserve">health, </w:t>
      </w:r>
      <w:r w:rsidR="00A80AF0" w:rsidRPr="001C2FEE">
        <w:rPr>
          <w:rFonts w:asciiTheme="majorHAnsi" w:hAnsiTheme="majorHAnsi"/>
          <w:sz w:val="22"/>
        </w:rPr>
        <w:t xml:space="preserve">education, </w:t>
      </w:r>
      <w:r w:rsidR="0047245B" w:rsidRPr="001C2FEE">
        <w:rPr>
          <w:rFonts w:asciiTheme="majorHAnsi" w:hAnsiTheme="majorHAnsi"/>
          <w:sz w:val="22"/>
        </w:rPr>
        <w:t xml:space="preserve">housing, </w:t>
      </w:r>
      <w:r w:rsidR="00E27CA9" w:rsidRPr="001C2FEE">
        <w:rPr>
          <w:rFonts w:asciiTheme="majorHAnsi" w:hAnsiTheme="majorHAnsi"/>
          <w:sz w:val="22"/>
        </w:rPr>
        <w:t xml:space="preserve">protection, </w:t>
      </w:r>
      <w:r w:rsidR="006C0227" w:rsidRPr="001C2FEE">
        <w:rPr>
          <w:rFonts w:asciiTheme="majorHAnsi" w:hAnsiTheme="majorHAnsi"/>
          <w:sz w:val="22"/>
        </w:rPr>
        <w:t xml:space="preserve">self-determination, </w:t>
      </w:r>
      <w:r w:rsidR="00A80AF0" w:rsidRPr="001C2FEE">
        <w:rPr>
          <w:rFonts w:asciiTheme="majorHAnsi" w:hAnsiTheme="majorHAnsi"/>
          <w:sz w:val="22"/>
        </w:rPr>
        <w:t xml:space="preserve">culture, </w:t>
      </w:r>
      <w:r w:rsidR="007E35B1" w:rsidRPr="001C2FEE">
        <w:rPr>
          <w:rFonts w:asciiTheme="majorHAnsi" w:hAnsiTheme="majorHAnsi"/>
          <w:sz w:val="22"/>
        </w:rPr>
        <w:t>and other rights.</w:t>
      </w:r>
      <w:r w:rsidR="003E0A26" w:rsidRPr="001C2FEE">
        <w:rPr>
          <w:rFonts w:asciiTheme="majorHAnsi" w:hAnsiTheme="majorHAnsi"/>
          <w:sz w:val="22"/>
        </w:rPr>
        <w:fldChar w:fldCharType="begin" w:fldLock="1"/>
      </w:r>
      <w:r w:rsidR="00A7056B">
        <w:rPr>
          <w:rFonts w:asciiTheme="majorHAnsi" w:hAnsiTheme="majorHAnsi"/>
          <w:sz w:val="22"/>
        </w:rPr>
        <w:instrText>ADDIN CSL_CITATION { "citationItems" : [ { "id" : "ITEM-1", "itemData" : { "author" : [ { "dropping-particle" : "", "family" : "Knox", "given" : "J", "non-dropping-particle" : "", "parse-names" : false, "suffix" : "" } ], "id" : "ITEM-1", "issued" : { "date-parts" : [ [ "2016" ] ] }, "publisher-place" : "Geneva", "title" : "Report of the Special Rapporteur on the issue of human rights obligations relating to the enjoyment of a safe, clean, healthy and sustainable environment. Human Rights Council, 1 February 2016, UN Doc. A/HRC/31/52", "type" : "report" }, "uris" : [ "http://www.mendeley.com/documents/?uuid=966cb386-e497-4143-8a28-0ffa78322d16" ] } ], "mendeley" : { "formattedCitation" : "(3)", "plainTextFormattedCitation" : "(3)", "previouslyFormattedCitation" : "(3)" }, "properties" : { "noteIndex" : 0 }, "schema" : "https://github.com/citation-style-language/schema/raw/master/csl-citation.json" }</w:instrText>
      </w:r>
      <w:r w:rsidR="003E0A26" w:rsidRPr="001C2FEE">
        <w:rPr>
          <w:rFonts w:asciiTheme="majorHAnsi" w:hAnsiTheme="majorHAnsi"/>
          <w:sz w:val="22"/>
        </w:rPr>
        <w:fldChar w:fldCharType="separate"/>
      </w:r>
      <w:r w:rsidR="00C74834" w:rsidRPr="001C2FEE">
        <w:rPr>
          <w:rFonts w:asciiTheme="majorHAnsi" w:hAnsiTheme="majorHAnsi"/>
          <w:noProof/>
          <w:sz w:val="22"/>
        </w:rPr>
        <w:t>(3)</w:t>
      </w:r>
      <w:r w:rsidR="003E0A26" w:rsidRPr="001C2FEE">
        <w:rPr>
          <w:rFonts w:asciiTheme="majorHAnsi" w:hAnsiTheme="majorHAnsi"/>
          <w:sz w:val="22"/>
        </w:rPr>
        <w:fldChar w:fldCharType="end"/>
      </w:r>
      <w:r w:rsidR="00251275" w:rsidRPr="001C2FEE">
        <w:rPr>
          <w:rFonts w:asciiTheme="majorHAnsi" w:hAnsiTheme="majorHAnsi"/>
          <w:sz w:val="22"/>
        </w:rPr>
        <w:fldChar w:fldCharType="begin" w:fldLock="1"/>
      </w:r>
      <w:r w:rsidR="00A7056B">
        <w:rPr>
          <w:rFonts w:asciiTheme="majorHAnsi" w:hAnsiTheme="majorHAnsi"/>
          <w:sz w:val="22"/>
        </w:rPr>
        <w:instrText>ADDIN CSL_CITATION { "citationItems" : [ { "id" : "ITEM-1", "itemData" : { "DOI" : "10.1016/S0140-6736(15)60854-6", "ISBN" : "0140-6736", "ISSN" : "01406736", "PMID" : "26111439", "abstract" : "The 2015 Lancet Commission on Health and Climate Change has been formed to map out the impacts of climate change, and the necessary policy responses, in order to ensure the highest attainable standards of health for populations worldwide. This Commission is multi- disciplinary and international in nature, with strong collabor ation between academic centres in Europe and China. The central fi nding from the Commission\u2019s work is that tackling climate change could be the greatest global health opportunity of the 21st century. The key messages from the Commission are summarised below, accompanied by ten underlying recommendations to accelerate action in the next 5 years.", "author" : [ { "dropping-particle" : "", "family" : "Watts", "given" : "Nick", "non-dropping-particle" : "", "parse-names" : false, "suffix" : "" }, { "dropping-particle" : "", "family" : "Adger", "given" : "W Neil", "non-dropping-particle" : "", "parse-names" : false, "suffix" : "" }, { "dropping-particle" : "", "family" : "Agnolucci", "given" : "Paolo", "non-dropping-particle" : "", "parse-names" : false, "suffix" : "" }, { "dropping-particle" : "", "family" : "Blackstock", "given" : "Jason", "non-dropping-particle" : "", "parse-names" : false, "suffix" : "" }, { "dropping-particle" : "", "family" : "Byass", "given" : "Peter", "non-dropping-particle" : "", "parse-names" : false, "suffix" : "" }, { "dropping-particle" : "", "family" : "Cai", "given" : "Wenjia", "non-dropping-particle" : "", "parse-names" : false, "suffix" : "" }, { "dropping-particle" : "", "family" : "Chaytor", "given" : "Sarah", "non-dropping-particle" : "", "parse-names" : false, "suffix" : "" }, { "dropping-particle" : "", "family" : "Colbourn", "given" : "Tim", "non-dropping-particle" : "", "parse-names" : false, "suffix" : "" }, { "dropping-particle" : "", "family" : "Collins", "given" : "Mat", "non-dropping-particle" : "", "parse-names" : false, "suffix" : "" }, { "dropping-particle" : "", "family" : "Cooper", "given" : "Adam", "non-dropping-particle" : "", "parse-names" : false, "suffix" : "" }, { "dropping-particle" : "", "family" : "Cox", "given" : "Peter M", "non-dropping-particle" : "", "parse-names" : false, "suffix" : "" }, { "dropping-particle" : "", "family" : "Depledge", "given" : "Joanna", "non-dropping-particle" : "", "parse-names" : false, "suffix" : "" }, { "dropping-particle" : "", "family" : "Drummond", "given" : "Paul", "non-dropping-particle" : "", "parse-names" : false, "suffix" : "" }, { "dropping-particle" : "", "family" : "Ekins", "given" : "Paul", "non-dropping-particle" : "", "parse-names" : false, "suffix" : "" }, { "dropping-particle" : "", "family" : "Galaz", "given" : "Victor", "non-dropping-particle" : "", "parse-names" : false, "suffix" : "" }, { "dropping-particle" : "", "family" : "Grace", "given" : "Delia", "non-dropping-particle" : "", "parse-names" : false, "suffix" : "" }, { "dropping-particle" : "", "family" : "Graham", "given" : "Hilary", "non-dropping-particle" : "", "parse-names" : false, "suffix" : "" }, { "dropping-particle" : "", "family" : "Grubb", "given" : "Michael", "non-dropping-particle" : "", "parse-names" : false, "suffix" : "" }, { "dropping-particle" : "", "family" : "Haines", "given" : "Andy", "non-dropping-particle" : "", "parse-names" : false, "suffix" : "" }, { "dropping-particle" : "", "family" : "Hamilton", "given" : "Ian", "non-dropping-particle" : "", "parse-names" : false, "suffix" : "" }, { "dropping-particle" : "", "family" : "Hunter", "given" : "Alasdair", "non-dropping-particle" : "", "parse-names" : false, "suffix" : "" }, { "dropping-particle" : "", "family" : "Jiang", "given" : "Xujia", "non-dropping-particle" : "", "parse-names" : false, "suffix" : "" }, { "dropping-particle" : "", "family" : "Li", "given" : "Moxuan", "non-dropping-particle" : "", "parse-names" : false, "suffix" : "" }, { "dropping-particle" : "", "family" : "Kelman", "given" : "Ilan", "non-dropping-particle" : "", "parse-names" : false, "suffix" : "" }, { "dropping-particle" : "", "family" : "Liang", "given" : "Lu", "non-dropping-particle" : "", "parse-names" : false, "suffix" : "" }, { "dropping-particle" : "", "family" : "Lott", "given" : "Melissa", "non-dropping-particle" : "", "parse-names" : false, "suffix" : "" }, { "dropping-particle" : "", "family" : "Lowe", "given" : "Robert", "non-dropping-particle" : "", "parse-names" : false, "suffix" : "" }, { "dropping-particle" : "", "family" : "Luo", "given" : "Yong", "non-dropping-particle" : "", "parse-names" : false, "suffix" : "" }, { "dropping-particle" : "", "family" : "Mace", "given" : "Georgina", "non-dropping-particle" : "", "parse-names" : false, "suffix" : "" }, { "dropping-particle" : "", "family" : "Maslin", "given" : "Mark", "non-dropping-particle" : "", "parse-names" : false, "suffix" : "" }, { "dropping-particle" : "", "family" : "Nilsson", "given" : "Maria", "non-dropping-particle" : "", "parse-names" : false, "suffix" : "" }, { "dropping-particle" : "", "family" : "Oreszczyn", "given" : "Tadj", "non-dropping-particle" : "", "parse-names" : false, "suffix" : "" }, { "dropping-particle" : "", "family" : "Pye", "given" : "Steve", "non-dropping-particle" : "", "parse-names" : false, "suffix" : "" }, { "dropping-particle" : "", "family" : "Quinn", "given" : "Tara", "non-dropping-particle" : "", "parse-names" : false, "suffix" : "" }, { "dropping-particle" : "", "family" : "Svensdotter", "given" : "My", "non-dropping-particle" : "", "parse-names" : false, "suffix" : "" }, { "dropping-particle" : "", "family" : "Venevsky", "given" : "Sergey", "non-dropping-particle" : "", "parse-names" : false, "suffix" : "" }, { "dropping-particle" : "", "family" : "Warner", "given" : "Koko", "non-dropping-particle" : "", "parse-names" : false, "suffix" : "" }, { "dropping-particle" : "", "family" : "Xu", "given" : "Bing", "non-dropping-particle" : "", "parse-names" : false, "suffix" : "" }, { "dropping-particle" : "", "family" : "Yang", "given" : "Jun", "non-dropping-particle" : "", "parse-names" : false, "suffix" : "" }, { "dropping-particle" : "", "family" : "Yin", "given" : "Yongyuan", "non-dropping-particle" : "", "parse-names" : false, "suffix" : "" }, { "dropping-particle" : "", "family" : "Yu", "given" : "Chaoqing", "non-dropping-particle" : "", "parse-names" : false, "suffix" : "" }, { "dropping-particle" : "", "family" : "Zhang", "given" : "Qiang", "non-dropping-particle" : "", "parse-names" : false, "suffix" : "" }, { "dropping-particle" : "", "family" : "Gong", "given" : "Peng", "non-dropping-particle" : "", "parse-names" : false, "suffix" : "" }, { "dropping-particle" : "", "family" : "Montgomery", "given" : "Hugh", "non-dropping-particle" : "", "parse-names" : false, "suffix" : "" }, { "dropping-particle" : "", "family" : "Costello", "given" : "Anthony", "non-dropping-particle" : "", "parse-names" : false, "suffix" : "" } ], "container-title" : "The Lancet", "id" : "ITEM-1", "issue" : "15", "issued" : { "date-parts" : [ [ "2015" ] ] }, "page" : "53", "title" : "Health and climate change: policy responses to protect public health", "type" : "article-journal", "volume" : "6736" }, "uris" : [ "http://www.mendeley.com/documents/?uuid=e9909af0-1adc-4f3f-bfea-983a2b005f08" ] } ], "mendeley" : { "formattedCitation" : "(4)", "plainTextFormattedCitation" : "(4)", "previouslyFormattedCitation" : "(4)" }, "properties" : { "noteIndex" : 0 }, "schema" : "https://github.com/citation-style-language/schema/raw/master/csl-citation.json" }</w:instrText>
      </w:r>
      <w:r w:rsidR="00251275" w:rsidRPr="001C2FEE">
        <w:rPr>
          <w:rFonts w:asciiTheme="majorHAnsi" w:hAnsiTheme="majorHAnsi"/>
          <w:sz w:val="22"/>
        </w:rPr>
        <w:fldChar w:fldCharType="separate"/>
      </w:r>
      <w:r w:rsidR="00C74834" w:rsidRPr="001C2FEE">
        <w:rPr>
          <w:rFonts w:asciiTheme="majorHAnsi" w:hAnsiTheme="majorHAnsi"/>
          <w:noProof/>
          <w:sz w:val="22"/>
        </w:rPr>
        <w:t>(4)</w:t>
      </w:r>
      <w:r w:rsidR="00251275" w:rsidRPr="001C2FEE">
        <w:rPr>
          <w:rFonts w:asciiTheme="majorHAnsi" w:hAnsiTheme="majorHAnsi"/>
          <w:sz w:val="22"/>
        </w:rPr>
        <w:fldChar w:fldCharType="end"/>
      </w:r>
      <w:r w:rsidR="00E27CA9" w:rsidRPr="001C2FEE">
        <w:rPr>
          <w:rFonts w:asciiTheme="majorHAnsi" w:hAnsiTheme="majorHAnsi"/>
          <w:sz w:val="22"/>
        </w:rPr>
        <w:fldChar w:fldCharType="begin" w:fldLock="1"/>
      </w:r>
      <w:r w:rsidR="00A7056B">
        <w:rPr>
          <w:rFonts w:asciiTheme="majorHAnsi" w:hAnsiTheme="majorHAnsi"/>
          <w:sz w:val="22"/>
        </w:rPr>
        <w:instrText>ADDIN CSL_CITATION { "citationItems" : [ { "id" : "ITEM-1", "itemData" : { "ISSN" : "10790969", "PMID" : "25474607", "abstract" : "Frequently forgotten in the global discussions and agreements on climate change are children and young people, who both disproportionately suffer the consequences of a rapidly changing climate, yet also offer innovative solutions to reduce greenhouse gas emissions (climate change mitigation) and adapt to climate change. Existing evidence is presented of the disproportionately harmful impact of climate-induced changes in precipitation and extreme weather events on today\u2019s children, especially in the Global South. This paper examines the existing global climate change agreements under the UN Framework Convention on Climate Change for evidence of attention to children and intergenerational climate justice, and suggests the almost universally ratified Convention on the Rights of the Child be leveraged to advance intergenerational climate justice.", "author" : [ { "dropping-particle" : "", "family" : "Gibbons", "given" : "Elizabeth D", "non-dropping-particle" : "", "parse-names" : false, "suffix" : "" } ], "container-title" : "Health and Human Rights Journal", "id" : "ITEM-1", "issue" : "1", "issued" : { "date-parts" : [ [ "2014" ] ] }, "page" : "19-31", "title" : "Climate Change, Children\u2019s Rights, and the Pursuit of Intergenerational Climate Justice", "type" : "article-journal", "volume" : "16" }, "uris" : [ "http://www.mendeley.com/documents/?uuid=8e1acca5-a594-4000-a480-b243fd436317" ] } ], "mendeley" : { "formattedCitation" : "(5)", "plainTextFormattedCitation" : "(5)", "previouslyFormattedCitation" : "(5)" }, "properties" : { "noteIndex" : 0 }, "schema" : "https://github.com/citation-style-language/schema/raw/master/csl-citation.json" }</w:instrText>
      </w:r>
      <w:r w:rsidR="00E27CA9" w:rsidRPr="001C2FEE">
        <w:rPr>
          <w:rFonts w:asciiTheme="majorHAnsi" w:hAnsiTheme="majorHAnsi"/>
          <w:sz w:val="22"/>
        </w:rPr>
        <w:fldChar w:fldCharType="separate"/>
      </w:r>
      <w:r w:rsidR="00C74834" w:rsidRPr="001C2FEE">
        <w:rPr>
          <w:rFonts w:asciiTheme="majorHAnsi" w:hAnsiTheme="majorHAnsi"/>
          <w:noProof/>
          <w:sz w:val="22"/>
        </w:rPr>
        <w:t>(5)</w:t>
      </w:r>
      <w:r w:rsidR="00E27CA9" w:rsidRPr="001C2FEE">
        <w:rPr>
          <w:rFonts w:asciiTheme="majorHAnsi" w:hAnsiTheme="majorHAnsi"/>
          <w:sz w:val="22"/>
        </w:rPr>
        <w:fldChar w:fldCharType="end"/>
      </w:r>
      <w:r w:rsidR="000C23DE" w:rsidRPr="001C2FEE">
        <w:rPr>
          <w:rFonts w:asciiTheme="majorHAnsi" w:hAnsiTheme="majorHAnsi"/>
          <w:sz w:val="22"/>
        </w:rPr>
        <w:t xml:space="preserve"> </w:t>
      </w:r>
    </w:p>
    <w:p w14:paraId="73842B61" w14:textId="77777777" w:rsidR="00FC5B4C" w:rsidRPr="001C2FEE" w:rsidRDefault="00FC5B4C" w:rsidP="000D6D4A">
      <w:pPr>
        <w:rPr>
          <w:rFonts w:asciiTheme="majorHAnsi" w:hAnsiTheme="majorHAnsi"/>
          <w:sz w:val="22"/>
        </w:rPr>
      </w:pPr>
    </w:p>
    <w:p w14:paraId="3081169C" w14:textId="77777777" w:rsidR="00045A38" w:rsidRPr="001C2FEE" w:rsidRDefault="006842E7" w:rsidP="000D6D4A">
      <w:pPr>
        <w:rPr>
          <w:rFonts w:asciiTheme="majorHAnsi" w:hAnsiTheme="majorHAnsi"/>
          <w:sz w:val="22"/>
        </w:rPr>
      </w:pPr>
      <w:r w:rsidRPr="001C2FEE">
        <w:rPr>
          <w:rFonts w:asciiTheme="majorHAnsi" w:hAnsiTheme="majorHAnsi"/>
          <w:sz w:val="22"/>
        </w:rPr>
        <w:lastRenderedPageBreak/>
        <w:t xml:space="preserve">In addition to </w:t>
      </w:r>
      <w:r w:rsidR="00C41F79" w:rsidRPr="001C2FEE">
        <w:rPr>
          <w:rFonts w:asciiTheme="majorHAnsi" w:hAnsiTheme="majorHAnsi"/>
          <w:sz w:val="22"/>
        </w:rPr>
        <w:t>its</w:t>
      </w:r>
      <w:r w:rsidR="00A80AF0" w:rsidRPr="001C2FEE">
        <w:rPr>
          <w:rFonts w:asciiTheme="majorHAnsi" w:hAnsiTheme="majorHAnsi"/>
          <w:sz w:val="22"/>
        </w:rPr>
        <w:t xml:space="preserve"> </w:t>
      </w:r>
      <w:r w:rsidRPr="001C2FEE">
        <w:rPr>
          <w:rFonts w:asciiTheme="majorHAnsi" w:hAnsiTheme="majorHAnsi"/>
          <w:sz w:val="22"/>
        </w:rPr>
        <w:t>direct effects, c</w:t>
      </w:r>
      <w:r w:rsidR="003C0B44" w:rsidRPr="001C2FEE">
        <w:rPr>
          <w:rFonts w:asciiTheme="majorHAnsi" w:hAnsiTheme="majorHAnsi"/>
          <w:sz w:val="22"/>
        </w:rPr>
        <w:t>l</w:t>
      </w:r>
      <w:r w:rsidR="003057DC" w:rsidRPr="001C2FEE">
        <w:rPr>
          <w:rFonts w:asciiTheme="majorHAnsi" w:hAnsiTheme="majorHAnsi"/>
          <w:sz w:val="22"/>
        </w:rPr>
        <w:t xml:space="preserve">imate change </w:t>
      </w:r>
      <w:r w:rsidR="000905FF" w:rsidRPr="001C2FEE">
        <w:rPr>
          <w:rFonts w:asciiTheme="majorHAnsi" w:hAnsiTheme="majorHAnsi"/>
          <w:sz w:val="22"/>
        </w:rPr>
        <w:t xml:space="preserve">aggravates </w:t>
      </w:r>
      <w:r w:rsidR="00045A38" w:rsidRPr="001C2FEE">
        <w:rPr>
          <w:rFonts w:asciiTheme="majorHAnsi" w:hAnsiTheme="majorHAnsi"/>
          <w:sz w:val="22"/>
        </w:rPr>
        <w:t xml:space="preserve">underlying causes of serious </w:t>
      </w:r>
      <w:r w:rsidR="00990ACB" w:rsidRPr="001C2FEE">
        <w:rPr>
          <w:rFonts w:asciiTheme="majorHAnsi" w:hAnsiTheme="majorHAnsi"/>
          <w:sz w:val="22"/>
        </w:rPr>
        <w:t xml:space="preserve">child </w:t>
      </w:r>
      <w:r w:rsidR="00117DCB" w:rsidRPr="001C2FEE">
        <w:rPr>
          <w:rFonts w:asciiTheme="majorHAnsi" w:hAnsiTheme="majorHAnsi"/>
          <w:sz w:val="22"/>
        </w:rPr>
        <w:t>rights violations</w:t>
      </w:r>
      <w:r w:rsidR="00F826ED" w:rsidRPr="001C2FEE">
        <w:rPr>
          <w:rFonts w:asciiTheme="majorHAnsi" w:hAnsiTheme="majorHAnsi"/>
          <w:sz w:val="22"/>
        </w:rPr>
        <w:t xml:space="preserve"> through</w:t>
      </w:r>
      <w:r w:rsidR="00C41F79" w:rsidRPr="001C2FEE">
        <w:rPr>
          <w:rFonts w:asciiTheme="majorHAnsi" w:hAnsiTheme="majorHAnsi"/>
          <w:sz w:val="22"/>
        </w:rPr>
        <w:t xml:space="preserve"> </w:t>
      </w:r>
      <w:r w:rsidR="00F826ED" w:rsidRPr="001C2FEE">
        <w:rPr>
          <w:rFonts w:asciiTheme="majorHAnsi" w:hAnsiTheme="majorHAnsi"/>
          <w:sz w:val="22"/>
        </w:rPr>
        <w:t xml:space="preserve">violent conflict over reduced resources, </w:t>
      </w:r>
      <w:r w:rsidR="00C41F79" w:rsidRPr="001C2FEE">
        <w:rPr>
          <w:rFonts w:asciiTheme="majorHAnsi" w:hAnsiTheme="majorHAnsi"/>
          <w:sz w:val="22"/>
        </w:rPr>
        <w:t>worse</w:t>
      </w:r>
      <w:r w:rsidR="00F826ED" w:rsidRPr="001C2FEE">
        <w:rPr>
          <w:rFonts w:asciiTheme="majorHAnsi" w:hAnsiTheme="majorHAnsi"/>
          <w:sz w:val="22"/>
        </w:rPr>
        <w:t>ning</w:t>
      </w:r>
      <w:r w:rsidR="00C41F79" w:rsidRPr="001C2FEE">
        <w:rPr>
          <w:rFonts w:asciiTheme="majorHAnsi" w:hAnsiTheme="majorHAnsi"/>
          <w:sz w:val="22"/>
        </w:rPr>
        <w:t xml:space="preserve"> </w:t>
      </w:r>
      <w:r w:rsidR="000905FF" w:rsidRPr="001C2FEE">
        <w:rPr>
          <w:rFonts w:asciiTheme="majorHAnsi" w:hAnsiTheme="majorHAnsi"/>
          <w:sz w:val="22"/>
        </w:rPr>
        <w:t>inequities</w:t>
      </w:r>
      <w:r w:rsidR="0047521E" w:rsidRPr="001C2FEE">
        <w:rPr>
          <w:rFonts w:asciiTheme="majorHAnsi" w:hAnsiTheme="majorHAnsi"/>
          <w:sz w:val="22"/>
        </w:rPr>
        <w:t>, forced migration,</w:t>
      </w:r>
      <w:r w:rsidR="00BC1335" w:rsidRPr="001C2FEE">
        <w:rPr>
          <w:rFonts w:asciiTheme="majorHAnsi" w:hAnsiTheme="majorHAnsi"/>
          <w:sz w:val="22"/>
        </w:rPr>
        <w:t xml:space="preserve"> </w:t>
      </w:r>
      <w:r w:rsidR="00F826ED" w:rsidRPr="001C2FEE">
        <w:rPr>
          <w:rFonts w:asciiTheme="majorHAnsi" w:hAnsiTheme="majorHAnsi"/>
          <w:sz w:val="22"/>
        </w:rPr>
        <w:t xml:space="preserve">and the </w:t>
      </w:r>
      <w:r w:rsidR="00117DCB" w:rsidRPr="001C2FEE">
        <w:rPr>
          <w:rFonts w:asciiTheme="majorHAnsi" w:hAnsiTheme="majorHAnsi"/>
          <w:sz w:val="22"/>
        </w:rPr>
        <w:t xml:space="preserve">effects of increases in </w:t>
      </w:r>
      <w:r w:rsidR="00BC1335" w:rsidRPr="001C2FEE">
        <w:rPr>
          <w:rFonts w:asciiTheme="majorHAnsi" w:hAnsiTheme="majorHAnsi"/>
          <w:sz w:val="22"/>
        </w:rPr>
        <w:t>sev</w:t>
      </w:r>
      <w:r w:rsidR="0047521E" w:rsidRPr="001C2FEE">
        <w:rPr>
          <w:rFonts w:asciiTheme="majorHAnsi" w:hAnsiTheme="majorHAnsi"/>
          <w:sz w:val="22"/>
        </w:rPr>
        <w:t>ere storms, droughts and floods</w:t>
      </w:r>
      <w:r w:rsidR="00251275" w:rsidRPr="001C2FEE">
        <w:rPr>
          <w:rFonts w:asciiTheme="majorHAnsi" w:hAnsiTheme="majorHAnsi"/>
          <w:sz w:val="22"/>
        </w:rPr>
        <w:t>.</w:t>
      </w:r>
      <w:r w:rsidRPr="001C2FEE">
        <w:rPr>
          <w:rFonts w:asciiTheme="majorHAnsi" w:hAnsiTheme="majorHAnsi"/>
          <w:sz w:val="22"/>
        </w:rPr>
        <w:t xml:space="preserve"> Actions taken to mitigate or adapt to climate change </w:t>
      </w:r>
      <w:r w:rsidR="00591A4E" w:rsidRPr="001C2FEE">
        <w:rPr>
          <w:rFonts w:asciiTheme="majorHAnsi" w:hAnsiTheme="majorHAnsi"/>
          <w:sz w:val="22"/>
        </w:rPr>
        <w:t xml:space="preserve">can </w:t>
      </w:r>
      <w:r w:rsidRPr="001C2FEE">
        <w:rPr>
          <w:rFonts w:asciiTheme="majorHAnsi" w:hAnsiTheme="majorHAnsi"/>
          <w:sz w:val="22"/>
        </w:rPr>
        <w:t xml:space="preserve">also </w:t>
      </w:r>
      <w:r w:rsidR="00870558" w:rsidRPr="001C2FEE">
        <w:rPr>
          <w:rFonts w:asciiTheme="majorHAnsi" w:hAnsiTheme="majorHAnsi"/>
          <w:sz w:val="22"/>
        </w:rPr>
        <w:t xml:space="preserve">impact on </w:t>
      </w:r>
      <w:r w:rsidRPr="001C2FEE">
        <w:rPr>
          <w:rFonts w:asciiTheme="majorHAnsi" w:hAnsiTheme="majorHAnsi"/>
          <w:sz w:val="22"/>
        </w:rPr>
        <w:t>children’s rights.</w:t>
      </w:r>
      <w:r w:rsidRPr="001C2FEE">
        <w:rPr>
          <w:rFonts w:asciiTheme="majorHAnsi" w:hAnsiTheme="majorHAnsi"/>
          <w:sz w:val="22"/>
        </w:rPr>
        <w:fldChar w:fldCharType="begin" w:fldLock="1"/>
      </w:r>
      <w:r w:rsidR="00A7056B">
        <w:rPr>
          <w:rFonts w:asciiTheme="majorHAnsi" w:hAnsiTheme="majorHAnsi"/>
          <w:sz w:val="22"/>
        </w:rPr>
        <w:instrText>ADDIN CSL_CITATION { "citationItems" : [ { "id" : "ITEM-1", "itemData" : { "author" : [ { "dropping-particle" : "", "family" : "Knox", "given" : "J", "non-dropping-particle" : "", "parse-names" : false, "suffix" : "" } ], "id" : "ITEM-1", "issued" : { "date-parts" : [ [ "2016" ] ] }, "publisher-place" : "Geneva", "title" : "Report of the Special Rapporteur on the issue of human rights obligations relating to the enjoyment of a safe, clean, healthy and sustainable environment. Human Rights Council, 1 February 2016, UN Doc. A/HRC/31/52", "type" : "report" }, "uris" : [ "http://www.mendeley.com/documents/?uuid=966cb386-e497-4143-8a28-0ffa78322d16" ] } ], "mendeley" : { "formattedCitation" : "(3)", "plainTextFormattedCitation" : "(3)", "previouslyFormattedCitation" : "(3)" }, "properties" : { "noteIndex" : 0 }, "schema" : "https://github.com/citation-style-language/schema/raw/master/csl-citation.json" }</w:instrText>
      </w:r>
      <w:r w:rsidRPr="001C2FEE">
        <w:rPr>
          <w:rFonts w:asciiTheme="majorHAnsi" w:hAnsiTheme="majorHAnsi"/>
          <w:sz w:val="22"/>
        </w:rPr>
        <w:fldChar w:fldCharType="separate"/>
      </w:r>
      <w:r w:rsidR="00C74834" w:rsidRPr="001C2FEE">
        <w:rPr>
          <w:rFonts w:asciiTheme="majorHAnsi" w:hAnsiTheme="majorHAnsi"/>
          <w:noProof/>
          <w:sz w:val="22"/>
        </w:rPr>
        <w:t>(3)</w:t>
      </w:r>
      <w:r w:rsidRPr="001C2FEE">
        <w:rPr>
          <w:rFonts w:asciiTheme="majorHAnsi" w:hAnsiTheme="majorHAnsi"/>
          <w:sz w:val="22"/>
        </w:rPr>
        <w:fldChar w:fldCharType="end"/>
      </w:r>
      <w:r w:rsidR="00EE38CB" w:rsidRPr="001C2FEE">
        <w:rPr>
          <w:rFonts w:asciiTheme="majorHAnsi" w:hAnsiTheme="majorHAnsi"/>
          <w:sz w:val="22"/>
        </w:rPr>
        <w:fldChar w:fldCharType="begin" w:fldLock="1"/>
      </w:r>
      <w:r w:rsidR="00A7056B">
        <w:rPr>
          <w:rFonts w:asciiTheme="majorHAnsi" w:hAnsiTheme="majorHAnsi"/>
          <w:sz w:val="22"/>
        </w:rPr>
        <w:instrText>ADDIN CSL_CITATION { "citationItems" : [ { "id" : "ITEM-1", "itemData" : { "DOI" : "10.1016/S0140-6736(15)60854-6", "ISBN" : "0140-6736", "ISSN" : "01406736", "PMID" : "26111439", "abstract" : "The 2015 Lancet Commission on Health and Climate Change has been formed to map out the impacts of climate change, and the necessary policy responses, in order to ensure the highest attainable standards of health for populations worldwide. This Commission is multi- disciplinary and international in nature, with strong collabor ation between academic centres in Europe and China. The central fi nding from the Commission\u2019s work is that tackling climate change could be the greatest global health opportunity of the 21st century. The key messages from the Commission are summarised below, accompanied by ten underlying recommendations to accelerate action in the next 5 years.", "author" : [ { "dropping-particle" : "", "family" : "Watts", "given" : "Nick", "non-dropping-particle" : "", "parse-names" : false, "suffix" : "" }, { "dropping-particle" : "", "family" : "Adger", "given" : "W Neil", "non-dropping-particle" : "", "parse-names" : false, "suffix" : "" }, { "dropping-particle" : "", "family" : "Agnolucci", "given" : "Paolo", "non-dropping-particle" : "", "parse-names" : false, "suffix" : "" }, { "dropping-particle" : "", "family" : "Blackstock", "given" : "Jason", "non-dropping-particle" : "", "parse-names" : false, "suffix" : "" }, { "dropping-particle" : "", "family" : "Byass", "given" : "Peter", "non-dropping-particle" : "", "parse-names" : false, "suffix" : "" }, { "dropping-particle" : "", "family" : "Cai", "given" : "Wenjia", "non-dropping-particle" : "", "parse-names" : false, "suffix" : "" }, { "dropping-particle" : "", "family" : "Chaytor", "given" : "Sarah", "non-dropping-particle" : "", "parse-names" : false, "suffix" : "" }, { "dropping-particle" : "", "family" : "Colbourn", "given" : "Tim", "non-dropping-particle" : "", "parse-names" : false, "suffix" : "" }, { "dropping-particle" : "", "family" : "Collins", "given" : "Mat", "non-dropping-particle" : "", "parse-names" : false, "suffix" : "" }, { "dropping-particle" : "", "family" : "Cooper", "given" : "Adam", "non-dropping-particle" : "", "parse-names" : false, "suffix" : "" }, { "dropping-particle" : "", "family" : "Cox", "given" : "Peter M", "non-dropping-particle" : "", "parse-names" : false, "suffix" : "" }, { "dropping-particle" : "", "family" : "Depledge", "given" : "Joanna", "non-dropping-particle" : "", "parse-names" : false, "suffix" : "" }, { "dropping-particle" : "", "family" : "Drummond", "given" : "Paul", "non-dropping-particle" : "", "parse-names" : false, "suffix" : "" }, { "dropping-particle" : "", "family" : "Ekins", "given" : "Paul", "non-dropping-particle" : "", "parse-names" : false, "suffix" : "" }, { "dropping-particle" : "", "family" : "Galaz", "given" : "Victor", "non-dropping-particle" : "", "parse-names" : false, "suffix" : "" }, { "dropping-particle" : "", "family" : "Grace", "given" : "Delia", "non-dropping-particle" : "", "parse-names" : false, "suffix" : "" }, { "dropping-particle" : "", "family" : "Graham", "given" : "Hilary", "non-dropping-particle" : "", "parse-names" : false, "suffix" : "" }, { "dropping-particle" : "", "family" : "Grubb", "given" : "Michael", "non-dropping-particle" : "", "parse-names" : false, "suffix" : "" }, { "dropping-particle" : "", "family" : "Haines", "given" : "Andy", "non-dropping-particle" : "", "parse-names" : false, "suffix" : "" }, { "dropping-particle" : "", "family" : "Hamilton", "given" : "Ian", "non-dropping-particle" : "", "parse-names" : false, "suffix" : "" }, { "dropping-particle" : "", "family" : "Hunter", "given" : "Alasdair", "non-dropping-particle" : "", "parse-names" : false, "suffix" : "" }, { "dropping-particle" : "", "family" : "Jiang", "given" : "Xujia", "non-dropping-particle" : "", "parse-names" : false, "suffix" : "" }, { "dropping-particle" : "", "family" : "Li", "given" : "Moxuan", "non-dropping-particle" : "", "parse-names" : false, "suffix" : "" }, { "dropping-particle" : "", "family" : "Kelman", "given" : "Ilan", "non-dropping-particle" : "", "parse-names" : false, "suffix" : "" }, { "dropping-particle" : "", "family" : "Liang", "given" : "Lu", "non-dropping-particle" : "", "parse-names" : false, "suffix" : "" }, { "dropping-particle" : "", "family" : "Lott", "given" : "Melissa", "non-dropping-particle" : "", "parse-names" : false, "suffix" : "" }, { "dropping-particle" : "", "family" : "Lowe", "given" : "Robert", "non-dropping-particle" : "", "parse-names" : false, "suffix" : "" }, { "dropping-particle" : "", "family" : "Luo", "given" : "Yong", "non-dropping-particle" : "", "parse-names" : false, "suffix" : "" }, { "dropping-particle" : "", "family" : "Mace", "given" : "Georgina", "non-dropping-particle" : "", "parse-names" : false, "suffix" : "" }, { "dropping-particle" : "", "family" : "Maslin", "given" : "Mark", "non-dropping-particle" : "", "parse-names" : false, "suffix" : "" }, { "dropping-particle" : "", "family" : "Nilsson", "given" : "Maria", "non-dropping-particle" : "", "parse-names" : false, "suffix" : "" }, { "dropping-particle" : "", "family" : "Oreszczyn", "given" : "Tadj", "non-dropping-particle" : "", "parse-names" : false, "suffix" : "" }, { "dropping-particle" : "", "family" : "Pye", "given" : "Steve", "non-dropping-particle" : "", "parse-names" : false, "suffix" : "" }, { "dropping-particle" : "", "family" : "Quinn", "given" : "Tara", "non-dropping-particle" : "", "parse-names" : false, "suffix" : "" }, { "dropping-particle" : "", "family" : "Svensdotter", "given" : "My", "non-dropping-particle" : "", "parse-names" : false, "suffix" : "" }, { "dropping-particle" : "", "family" : "Venevsky", "given" : "Sergey", "non-dropping-particle" : "", "parse-names" : false, "suffix" : "" }, { "dropping-particle" : "", "family" : "Warner", "given" : "Koko", "non-dropping-particle" : "", "parse-names" : false, "suffix" : "" }, { "dropping-particle" : "", "family" : "Xu", "given" : "Bing", "non-dropping-particle" : "", "parse-names" : false, "suffix" : "" }, { "dropping-particle" : "", "family" : "Yang", "given" : "Jun", "non-dropping-particle" : "", "parse-names" : false, "suffix" : "" }, { "dropping-particle" : "", "family" : "Yin", "given" : "Yongyuan", "non-dropping-particle" : "", "parse-names" : false, "suffix" : "" }, { "dropping-particle" : "", "family" : "Yu", "given" : "Chaoqing", "non-dropping-particle" : "", "parse-names" : false, "suffix" : "" }, { "dropping-particle" : "", "family" : "Zhang", "given" : "Qiang", "non-dropping-particle" : "", "parse-names" : false, "suffix" : "" }, { "dropping-particle" : "", "family" : "Gong", "given" : "Peng", "non-dropping-particle" : "", "parse-names" : false, "suffix" : "" }, { "dropping-particle" : "", "family" : "Montgomery", "given" : "Hugh", "non-dropping-particle" : "", "parse-names" : false, "suffix" : "" }, { "dropping-particle" : "", "family" : "Costello", "given" : "Anthony", "non-dropping-particle" : "", "parse-names" : false, "suffix" : "" } ], "container-title" : "The Lancet", "id" : "ITEM-1", "issue" : "15", "issued" : { "date-parts" : [ [ "2015" ] ] }, "page" : "53", "title" : "Health and climate change: policy responses to protect public health", "type" : "article-journal", "volume" : "6736" }, "uris" : [ "http://www.mendeley.com/documents/?uuid=e9909af0-1adc-4f3f-bfea-983a2b005f08" ] } ], "mendeley" : { "formattedCitation" : "(4)", "plainTextFormattedCitation" : "(4)", "previouslyFormattedCitation" : "(4)" }, "properties" : { "noteIndex" : 0 }, "schema" : "https://github.com/citation-style-language/schema/raw/master/csl-citation.json" }</w:instrText>
      </w:r>
      <w:r w:rsidR="00EE38CB" w:rsidRPr="001C2FEE">
        <w:rPr>
          <w:rFonts w:asciiTheme="majorHAnsi" w:hAnsiTheme="majorHAnsi"/>
          <w:sz w:val="22"/>
        </w:rPr>
        <w:fldChar w:fldCharType="separate"/>
      </w:r>
      <w:r w:rsidR="00C74834" w:rsidRPr="001C2FEE">
        <w:rPr>
          <w:rFonts w:asciiTheme="majorHAnsi" w:hAnsiTheme="majorHAnsi"/>
          <w:noProof/>
          <w:sz w:val="22"/>
        </w:rPr>
        <w:t>(4)</w:t>
      </w:r>
      <w:r w:rsidR="00EE38CB" w:rsidRPr="001C2FEE">
        <w:rPr>
          <w:rFonts w:asciiTheme="majorHAnsi" w:hAnsiTheme="majorHAnsi"/>
          <w:sz w:val="22"/>
        </w:rPr>
        <w:fldChar w:fldCharType="end"/>
      </w:r>
      <w:r w:rsidR="00DC33D6" w:rsidRPr="001C2FEE">
        <w:rPr>
          <w:rFonts w:asciiTheme="majorHAnsi" w:hAnsiTheme="majorHAnsi"/>
          <w:sz w:val="22"/>
        </w:rPr>
        <w:fldChar w:fldCharType="begin" w:fldLock="1"/>
      </w:r>
      <w:r w:rsidR="00A7056B">
        <w:rPr>
          <w:rFonts w:asciiTheme="majorHAnsi" w:hAnsiTheme="majorHAnsi"/>
          <w:sz w:val="22"/>
        </w:rPr>
        <w:instrText>ADDIN CSL_CITATION { "citationItems" : [ { "id" : "ITEM-1", "itemData" : { "author" : [ { "dropping-particle" : "", "family" : "Levy", "given" : "Barry S", "non-dropping-particle" : "", "parse-names" : false, "suffix" : "" }, { "dropping-particle" : "", "family" : "Sidel", "given" : "Victor W", "non-dropping-particle" : "", "parse-names" : false, "suffix" : "" } ], "container-title" : "Health and Human Rights Journal", "id" : "ITEM-1", "issue" : "1", "issued" : { "date-parts" : [ [ "2014" ] ] }, "page" : "32-40", "title" : "Collective violence caused by climate change and how It threatens health and human rights", "type" : "article-journal", "volume" : "16" }, "uris" : [ "http://www.mendeley.com/documents/?uuid=c00f1cce-4298-46c8-9bae-79241abb72f7" ] } ], "mendeley" : { "formattedCitation" : "(6)", "plainTextFormattedCitation" : "(6)", "previouslyFormattedCitation" : "(6)" }, "properties" : { "noteIndex" : 0 }, "schema" : "https://github.com/citation-style-language/schema/raw/master/csl-citation.json" }</w:instrText>
      </w:r>
      <w:r w:rsidR="00DC33D6" w:rsidRPr="001C2FEE">
        <w:rPr>
          <w:rFonts w:asciiTheme="majorHAnsi" w:hAnsiTheme="majorHAnsi"/>
          <w:sz w:val="22"/>
        </w:rPr>
        <w:fldChar w:fldCharType="separate"/>
      </w:r>
      <w:r w:rsidR="00C74834" w:rsidRPr="001C2FEE">
        <w:rPr>
          <w:rFonts w:asciiTheme="majorHAnsi" w:hAnsiTheme="majorHAnsi"/>
          <w:noProof/>
          <w:sz w:val="22"/>
        </w:rPr>
        <w:t>(6)</w:t>
      </w:r>
      <w:r w:rsidR="00DC33D6" w:rsidRPr="001C2FEE">
        <w:rPr>
          <w:rFonts w:asciiTheme="majorHAnsi" w:hAnsiTheme="majorHAnsi"/>
          <w:sz w:val="22"/>
        </w:rPr>
        <w:fldChar w:fldCharType="end"/>
      </w:r>
      <w:r w:rsidR="00A80AF0" w:rsidRPr="001C2FEE">
        <w:rPr>
          <w:rFonts w:asciiTheme="majorHAnsi" w:hAnsiTheme="majorHAnsi"/>
          <w:sz w:val="22"/>
        </w:rPr>
        <w:fldChar w:fldCharType="begin" w:fldLock="1"/>
      </w:r>
      <w:r w:rsidR="00A7056B">
        <w:rPr>
          <w:rFonts w:asciiTheme="majorHAnsi" w:hAnsiTheme="majorHAnsi"/>
          <w:sz w:val="22"/>
        </w:rPr>
        <w:instrText>ADDIN CSL_CITATION { "citationItems" : [ { "id" : "ITEM-1", "itemData" : { "author" : [ { "dropping-particle" : "", "family" : "UNICEF", "given" : "", "non-dropping-particle" : "", "parse-names" : false, "suffix" : "" } ], "id" : "ITEM-1", "issued" : { "date-parts" : [ [ "2015" ] ] }, "publisher-place" : "New York", "title" : "Unless we act now: The impact of climate change on children", "type" : "report" }, "uris" : [ "http://www.mendeley.com/documents/?uuid=a0ce63ba-5eb1-4861-a600-bfe785086866" ] } ], "mendeley" : { "formattedCitation" : "(7)", "plainTextFormattedCitation" : "(7)", "previouslyFormattedCitation" : "(7)" }, "properties" : { "noteIndex" : 0 }, "schema" : "https://github.com/citation-style-language/schema/raw/master/csl-citation.json" }</w:instrText>
      </w:r>
      <w:r w:rsidR="00A80AF0" w:rsidRPr="001C2FEE">
        <w:rPr>
          <w:rFonts w:asciiTheme="majorHAnsi" w:hAnsiTheme="majorHAnsi"/>
          <w:sz w:val="22"/>
        </w:rPr>
        <w:fldChar w:fldCharType="separate"/>
      </w:r>
      <w:r w:rsidR="00C74834" w:rsidRPr="001C2FEE">
        <w:rPr>
          <w:rFonts w:asciiTheme="majorHAnsi" w:hAnsiTheme="majorHAnsi"/>
          <w:noProof/>
          <w:sz w:val="22"/>
        </w:rPr>
        <w:t>(7)</w:t>
      </w:r>
      <w:r w:rsidR="00A80AF0" w:rsidRPr="001C2FEE">
        <w:rPr>
          <w:rFonts w:asciiTheme="majorHAnsi" w:hAnsiTheme="majorHAnsi"/>
          <w:sz w:val="22"/>
        </w:rPr>
        <w:fldChar w:fldCharType="end"/>
      </w:r>
    </w:p>
    <w:p w14:paraId="634D2793" w14:textId="77777777" w:rsidR="00DF0873" w:rsidRPr="001C2FEE" w:rsidRDefault="00DF0873" w:rsidP="000D6D4A">
      <w:pPr>
        <w:rPr>
          <w:rFonts w:asciiTheme="majorHAnsi" w:hAnsiTheme="majorHAnsi"/>
          <w:sz w:val="22"/>
        </w:rPr>
      </w:pPr>
    </w:p>
    <w:p w14:paraId="21F4287E" w14:textId="77777777" w:rsidR="000C23DE" w:rsidRPr="001C2FEE" w:rsidRDefault="00AD11F6" w:rsidP="000D6D4A">
      <w:pPr>
        <w:rPr>
          <w:rFonts w:asciiTheme="majorHAnsi" w:hAnsiTheme="majorHAnsi"/>
          <w:sz w:val="22"/>
        </w:rPr>
      </w:pPr>
      <w:r w:rsidRPr="001C2FEE">
        <w:rPr>
          <w:rFonts w:asciiTheme="majorHAnsi" w:hAnsiTheme="majorHAnsi"/>
          <w:sz w:val="22"/>
        </w:rPr>
        <w:t xml:space="preserve">The leading international medical journal </w:t>
      </w:r>
      <w:r w:rsidRPr="001C2FEE">
        <w:rPr>
          <w:rFonts w:asciiTheme="majorHAnsi" w:hAnsiTheme="majorHAnsi"/>
          <w:i/>
          <w:sz w:val="22"/>
        </w:rPr>
        <w:t>The Lancet</w:t>
      </w:r>
      <w:r w:rsidRPr="001C2FEE">
        <w:rPr>
          <w:rFonts w:asciiTheme="majorHAnsi" w:hAnsiTheme="majorHAnsi"/>
          <w:sz w:val="22"/>
        </w:rPr>
        <w:t xml:space="preserve"> has described climate change as a medical emergency and the greatest threat to global health this century.</w:t>
      </w:r>
      <w:r w:rsidRPr="001C2FEE">
        <w:rPr>
          <w:rFonts w:asciiTheme="majorHAnsi" w:hAnsiTheme="majorHAnsi"/>
          <w:sz w:val="22"/>
        </w:rPr>
        <w:fldChar w:fldCharType="begin" w:fldLock="1"/>
      </w:r>
      <w:r w:rsidR="00A7056B">
        <w:rPr>
          <w:rFonts w:asciiTheme="majorHAnsi" w:hAnsiTheme="majorHAnsi"/>
          <w:sz w:val="22"/>
        </w:rPr>
        <w:instrText>ADDIN CSL_CITATION { "citationItems" : [ { "id" : "ITEM-1", "itemData" : { "DOI" : "10.1016/S0140-6736(15)60854-6", "ISBN" : "0140-6736", "ISSN" : "01406736", "PMID" : "26111439", "abstract" : "The 2015 Lancet Commission on Health and Climate Change has been formed to map out the impacts of climate change, and the necessary policy responses, in order to ensure the highest attainable standards of health for populations worldwide. This Commission is multi- disciplinary and international in nature, with strong collabor ation between academic centres in Europe and China. The central fi nding from the Commission\u2019s work is that tackling climate change could be the greatest global health opportunity of the 21st century. The key messages from the Commission are summarised below, accompanied by ten underlying recommendations to accelerate action in the next 5 years.", "author" : [ { "dropping-particle" : "", "family" : "Watts", "given" : "Nick", "non-dropping-particle" : "", "parse-names" : false, "suffix" : "" }, { "dropping-particle" : "", "family" : "Adger", "given" : "W Neil", "non-dropping-particle" : "", "parse-names" : false, "suffix" : "" }, { "dropping-particle" : "", "family" : "Agnolucci", "given" : "Paolo", "non-dropping-particle" : "", "parse-names" : false, "suffix" : "" }, { "dropping-particle" : "", "family" : "Blackstock", "given" : "Jason", "non-dropping-particle" : "", "parse-names" : false, "suffix" : "" }, { "dropping-particle" : "", "family" : "Byass", "given" : "Peter", "non-dropping-particle" : "", "parse-names" : false, "suffix" : "" }, { "dropping-particle" : "", "family" : "Cai", "given" : "Wenjia", "non-dropping-particle" : "", "parse-names" : false, "suffix" : "" }, { "dropping-particle" : "", "family" : "Chaytor", "given" : "Sarah", "non-dropping-particle" : "", "parse-names" : false, "suffix" : "" }, { "dropping-particle" : "", "family" : "Colbourn", "given" : "Tim", "non-dropping-particle" : "", "parse-names" : false, "suffix" : "" }, { "dropping-particle" : "", "family" : "Collins", "given" : "Mat", "non-dropping-particle" : "", "parse-names" : false, "suffix" : "" }, { "dropping-particle" : "", "family" : "Cooper", "given" : "Adam", "non-dropping-particle" : "", "parse-names" : false, "suffix" : "" }, { "dropping-particle" : "", "family" : "Cox", "given" : "Peter M", "non-dropping-particle" : "", "parse-names" : false, "suffix" : "" }, { "dropping-particle" : "", "family" : "Depledge", "given" : "Joanna", "non-dropping-particle" : "", "parse-names" : false, "suffix" : "" }, { "dropping-particle" : "", "family" : "Drummond", "given" : "Paul", "non-dropping-particle" : "", "parse-names" : false, "suffix" : "" }, { "dropping-particle" : "", "family" : "Ekins", "given" : "Paul", "non-dropping-particle" : "", "parse-names" : false, "suffix" : "" }, { "dropping-particle" : "", "family" : "Galaz", "given" : "Victor", "non-dropping-particle" : "", "parse-names" : false, "suffix" : "" }, { "dropping-particle" : "", "family" : "Grace", "given" : "Delia", "non-dropping-particle" : "", "parse-names" : false, "suffix" : "" }, { "dropping-particle" : "", "family" : "Graham", "given" : "Hilary", "non-dropping-particle" : "", "parse-names" : false, "suffix" : "" }, { "dropping-particle" : "", "family" : "Grubb", "given" : "Michael", "non-dropping-particle" : "", "parse-names" : false, "suffix" : "" }, { "dropping-particle" : "", "family" : "Haines", "given" : "Andy", "non-dropping-particle" : "", "parse-names" : false, "suffix" : "" }, { "dropping-particle" : "", "family" : "Hamilton", "given" : "Ian", "non-dropping-particle" : "", "parse-names" : false, "suffix" : "" }, { "dropping-particle" : "", "family" : "Hunter", "given" : "Alasdair", "non-dropping-particle" : "", "parse-names" : false, "suffix" : "" }, { "dropping-particle" : "", "family" : "Jiang", "given" : "Xujia", "non-dropping-particle" : "", "parse-names" : false, "suffix" : "" }, { "dropping-particle" : "", "family" : "Li", "given" : "Moxuan", "non-dropping-particle" : "", "parse-names" : false, "suffix" : "" }, { "dropping-particle" : "", "family" : "Kelman", "given" : "Ilan", "non-dropping-particle" : "", "parse-names" : false, "suffix" : "" }, { "dropping-particle" : "", "family" : "Liang", "given" : "Lu", "non-dropping-particle" : "", "parse-names" : false, "suffix" : "" }, { "dropping-particle" : "", "family" : "Lott", "given" : "Melissa", "non-dropping-particle" : "", "parse-names" : false, "suffix" : "" }, { "dropping-particle" : "", "family" : "Lowe", "given" : "Robert", "non-dropping-particle" : "", "parse-names" : false, "suffix" : "" }, { "dropping-particle" : "", "family" : "Luo", "given" : "Yong", "non-dropping-particle" : "", "parse-names" : false, "suffix" : "" }, { "dropping-particle" : "", "family" : "Mace", "given" : "Georgina", "non-dropping-particle" : "", "parse-names" : false, "suffix" : "" }, { "dropping-particle" : "", "family" : "Maslin", "given" : "Mark", "non-dropping-particle" : "", "parse-names" : false, "suffix" : "" }, { "dropping-particle" : "", "family" : "Nilsson", "given" : "Maria", "non-dropping-particle" : "", "parse-names" : false, "suffix" : "" }, { "dropping-particle" : "", "family" : "Oreszczyn", "given" : "Tadj", "non-dropping-particle" : "", "parse-names" : false, "suffix" : "" }, { "dropping-particle" : "", "family" : "Pye", "given" : "Steve", "non-dropping-particle" : "", "parse-names" : false, "suffix" : "" }, { "dropping-particle" : "", "family" : "Quinn", "given" : "Tara", "non-dropping-particle" : "", "parse-names" : false, "suffix" : "" }, { "dropping-particle" : "", "family" : "Svensdotter", "given" : "My", "non-dropping-particle" : "", "parse-names" : false, "suffix" : "" }, { "dropping-particle" : "", "family" : "Venevsky", "given" : "Sergey", "non-dropping-particle" : "", "parse-names" : false, "suffix" : "" }, { "dropping-particle" : "", "family" : "Warner", "given" : "Koko", "non-dropping-particle" : "", "parse-names" : false, "suffix" : "" }, { "dropping-particle" : "", "family" : "Xu", "given" : "Bing", "non-dropping-particle" : "", "parse-names" : false, "suffix" : "" }, { "dropping-particle" : "", "family" : "Yang", "given" : "Jun", "non-dropping-particle" : "", "parse-names" : false, "suffix" : "" }, { "dropping-particle" : "", "family" : "Yin", "given" : "Yongyuan", "non-dropping-particle" : "", "parse-names" : false, "suffix" : "" }, { "dropping-particle" : "", "family" : "Yu", "given" : "Chaoqing", "non-dropping-particle" : "", "parse-names" : false, "suffix" : "" }, { "dropping-particle" : "", "family" : "Zhang", "given" : "Qiang", "non-dropping-particle" : "", "parse-names" : false, "suffix" : "" }, { "dropping-particle" : "", "family" : "Gong", "given" : "Peng", "non-dropping-particle" : "", "parse-names" : false, "suffix" : "" }, { "dropping-particle" : "", "family" : "Montgomery", "given" : "Hugh", "non-dropping-particle" : "", "parse-names" : false, "suffix" : "" }, { "dropping-particle" : "", "family" : "Costello", "given" : "Anthony", "non-dropping-particle" : "", "parse-names" : false, "suffix" : "" } ], "container-title" : "The Lancet", "id" : "ITEM-1", "issue" : "15", "issued" : { "date-parts" : [ [ "2015" ] ] }, "page" : "53", "title" : "Health and climate change: policy responses to protect public health", "type" : "article-journal", "volume" : "6736" }, "uris" : [ "http://www.mendeley.com/documents/?uuid=e9909af0-1adc-4f3f-bfea-983a2b005f08" ] } ], "mendeley" : { "formattedCitation" : "(4)", "plainTextFormattedCitation" : "(4)", "previouslyFormattedCitation" : "(4)" }, "properties" : { "noteIndex" : 0 }, "schema" : "https://github.com/citation-style-language/schema/raw/master/csl-citation.json" }</w:instrText>
      </w:r>
      <w:r w:rsidRPr="001C2FEE">
        <w:rPr>
          <w:rFonts w:asciiTheme="majorHAnsi" w:hAnsiTheme="majorHAnsi"/>
          <w:sz w:val="22"/>
        </w:rPr>
        <w:fldChar w:fldCharType="separate"/>
      </w:r>
      <w:r w:rsidRPr="001C2FEE">
        <w:rPr>
          <w:rFonts w:asciiTheme="majorHAnsi" w:hAnsiTheme="majorHAnsi"/>
          <w:noProof/>
          <w:sz w:val="22"/>
        </w:rPr>
        <w:t>(4)</w:t>
      </w:r>
      <w:r w:rsidRPr="001C2FEE">
        <w:rPr>
          <w:rFonts w:asciiTheme="majorHAnsi" w:hAnsiTheme="majorHAnsi"/>
          <w:sz w:val="22"/>
        </w:rPr>
        <w:fldChar w:fldCharType="end"/>
      </w:r>
      <w:r w:rsidRPr="001C2FEE">
        <w:rPr>
          <w:rFonts w:asciiTheme="majorHAnsi" w:hAnsiTheme="majorHAnsi"/>
          <w:sz w:val="22"/>
        </w:rPr>
        <w:t xml:space="preserve"> </w:t>
      </w:r>
      <w:r w:rsidR="001A3784" w:rsidRPr="001C2FEE">
        <w:rPr>
          <w:rFonts w:asciiTheme="majorHAnsi" w:hAnsiTheme="majorHAnsi"/>
          <w:sz w:val="22"/>
        </w:rPr>
        <w:t xml:space="preserve">UNICEF says, </w:t>
      </w:r>
      <w:r w:rsidR="00DF0873" w:rsidRPr="001C2FEE">
        <w:rPr>
          <w:rFonts w:asciiTheme="majorHAnsi" w:hAnsiTheme="majorHAnsi"/>
          <w:sz w:val="22"/>
        </w:rPr>
        <w:t>“There may be no greater, growing threat facing the world’s children – and their children – than climate change.”</w:t>
      </w:r>
      <w:r w:rsidR="00D80683" w:rsidRPr="001C2FEE">
        <w:rPr>
          <w:rFonts w:asciiTheme="majorHAnsi" w:hAnsiTheme="majorHAnsi"/>
          <w:sz w:val="22"/>
        </w:rPr>
        <w:fldChar w:fldCharType="begin" w:fldLock="1"/>
      </w:r>
      <w:r w:rsidR="00A7056B">
        <w:rPr>
          <w:rFonts w:asciiTheme="majorHAnsi" w:hAnsiTheme="majorHAnsi"/>
          <w:sz w:val="22"/>
        </w:rPr>
        <w:instrText>ADDIN CSL_CITATION { "citationItems" : [ { "id" : "ITEM-1", "itemData" : { "author" : [ { "dropping-particle" : "", "family" : "UNICEF", "given" : "", "non-dropping-particle" : "", "parse-names" : false, "suffix" : "" } ], "id" : "ITEM-1", "issued" : { "date-parts" : [ [ "2015" ] ] }, "publisher-place" : "New York", "title" : "Unless we act now: The impact of climate change on children", "type" : "report" }, "uris" : [ "http://www.mendeley.com/documents/?uuid=a0ce63ba-5eb1-4861-a600-bfe785086866" ] } ], "mendeley" : { "formattedCitation" : "(7)", "plainTextFormattedCitation" : "(7)", "previouslyFormattedCitation" : "(7)" }, "properties" : { "noteIndex" : 0 }, "schema" : "https://github.com/citation-style-language/schema/raw/master/csl-citation.json" }</w:instrText>
      </w:r>
      <w:r w:rsidR="00D80683" w:rsidRPr="001C2FEE">
        <w:rPr>
          <w:rFonts w:asciiTheme="majorHAnsi" w:hAnsiTheme="majorHAnsi"/>
          <w:sz w:val="22"/>
        </w:rPr>
        <w:fldChar w:fldCharType="separate"/>
      </w:r>
      <w:r w:rsidR="00C74834" w:rsidRPr="001C2FEE">
        <w:rPr>
          <w:rFonts w:asciiTheme="majorHAnsi" w:hAnsiTheme="majorHAnsi"/>
          <w:noProof/>
          <w:sz w:val="22"/>
        </w:rPr>
        <w:t>(7)</w:t>
      </w:r>
      <w:r w:rsidR="00D80683" w:rsidRPr="001C2FEE">
        <w:rPr>
          <w:rFonts w:asciiTheme="majorHAnsi" w:hAnsiTheme="majorHAnsi"/>
          <w:sz w:val="22"/>
        </w:rPr>
        <w:fldChar w:fldCharType="end"/>
      </w:r>
      <w:r w:rsidRPr="001C2FEE">
        <w:rPr>
          <w:rFonts w:asciiTheme="majorHAnsi" w:hAnsiTheme="majorHAnsi"/>
          <w:sz w:val="22"/>
        </w:rPr>
        <w:t xml:space="preserve"> </w:t>
      </w:r>
      <w:r w:rsidR="006E45AC">
        <w:rPr>
          <w:rFonts w:asciiTheme="majorHAnsi" w:hAnsiTheme="majorHAnsi"/>
          <w:sz w:val="22"/>
        </w:rPr>
        <w:t>Unless we act with urgency</w:t>
      </w:r>
      <w:r w:rsidR="00B45220">
        <w:rPr>
          <w:rFonts w:asciiTheme="majorHAnsi" w:hAnsiTheme="majorHAnsi"/>
          <w:sz w:val="22"/>
        </w:rPr>
        <w:t>,</w:t>
      </w:r>
      <w:r w:rsidR="006E45AC">
        <w:rPr>
          <w:rFonts w:asciiTheme="majorHAnsi" w:hAnsiTheme="majorHAnsi"/>
          <w:sz w:val="22"/>
        </w:rPr>
        <w:t xml:space="preserve"> the effects on children’s rights will be catastrophic.</w:t>
      </w:r>
    </w:p>
    <w:p w14:paraId="2EC22771" w14:textId="77777777" w:rsidR="00EB4430" w:rsidRDefault="00EB4430" w:rsidP="000D6D4A">
      <w:pPr>
        <w:rPr>
          <w:rFonts w:asciiTheme="majorHAnsi" w:hAnsiTheme="majorHAnsi"/>
          <w:sz w:val="22"/>
        </w:rPr>
      </w:pPr>
    </w:p>
    <w:p w14:paraId="31FAC74F" w14:textId="77777777" w:rsidR="005F4842" w:rsidRPr="001C2FEE" w:rsidRDefault="005F4842" w:rsidP="000D6D4A">
      <w:pPr>
        <w:rPr>
          <w:rFonts w:asciiTheme="majorHAnsi" w:hAnsiTheme="majorHAnsi"/>
          <w:sz w:val="22"/>
        </w:rPr>
      </w:pPr>
    </w:p>
    <w:p w14:paraId="696FE055" w14:textId="77777777" w:rsidR="000849DA" w:rsidRDefault="00A129B4" w:rsidP="000849DA">
      <w:pPr>
        <w:widowControl w:val="0"/>
        <w:autoSpaceDE w:val="0"/>
        <w:autoSpaceDN w:val="0"/>
        <w:adjustRightInd w:val="0"/>
        <w:rPr>
          <w:rFonts w:asciiTheme="majorHAnsi" w:hAnsiTheme="majorHAnsi"/>
          <w:b/>
          <w:sz w:val="22"/>
        </w:rPr>
      </w:pPr>
      <w:r w:rsidRPr="001C2FEE">
        <w:rPr>
          <w:rFonts w:asciiTheme="majorHAnsi" w:hAnsiTheme="majorHAnsi"/>
          <w:b/>
          <w:sz w:val="22"/>
        </w:rPr>
        <w:t xml:space="preserve">Climate injustice: the disproportionate effects on children </w:t>
      </w:r>
    </w:p>
    <w:p w14:paraId="7CBCDEB0" w14:textId="77777777" w:rsidR="005F4842" w:rsidRPr="001C2FEE" w:rsidRDefault="005F4842" w:rsidP="000849DA">
      <w:pPr>
        <w:widowControl w:val="0"/>
        <w:autoSpaceDE w:val="0"/>
        <w:autoSpaceDN w:val="0"/>
        <w:adjustRightInd w:val="0"/>
        <w:rPr>
          <w:rFonts w:asciiTheme="majorHAnsi" w:hAnsiTheme="majorHAnsi"/>
          <w:b/>
          <w:sz w:val="22"/>
        </w:rPr>
      </w:pPr>
    </w:p>
    <w:p w14:paraId="03FE0542" w14:textId="77777777" w:rsidR="00BF14AF" w:rsidRPr="001C2FEE" w:rsidRDefault="005E61F4" w:rsidP="000849DA">
      <w:pPr>
        <w:widowControl w:val="0"/>
        <w:autoSpaceDE w:val="0"/>
        <w:autoSpaceDN w:val="0"/>
        <w:adjustRightInd w:val="0"/>
        <w:rPr>
          <w:rFonts w:asciiTheme="majorHAnsi" w:hAnsiTheme="majorHAnsi"/>
          <w:sz w:val="22"/>
          <w:lang w:val="en-GB"/>
        </w:rPr>
      </w:pPr>
      <w:r w:rsidRPr="001C2FEE">
        <w:rPr>
          <w:rFonts w:asciiTheme="majorHAnsi" w:hAnsiTheme="majorHAnsi"/>
          <w:sz w:val="22"/>
        </w:rPr>
        <w:t xml:space="preserve">Climate justice </w:t>
      </w:r>
      <w:r w:rsidRPr="001C2FEE">
        <w:rPr>
          <w:rFonts w:asciiTheme="majorHAnsi" w:hAnsiTheme="majorHAnsi"/>
          <w:sz w:val="22"/>
          <w:lang w:val="en-GB"/>
        </w:rPr>
        <w:t>requires that the rig</w:t>
      </w:r>
      <w:r w:rsidR="00120394" w:rsidRPr="001C2FEE">
        <w:rPr>
          <w:rFonts w:asciiTheme="majorHAnsi" w:hAnsiTheme="majorHAnsi"/>
          <w:sz w:val="22"/>
          <w:lang w:val="en-GB"/>
        </w:rPr>
        <w:t xml:space="preserve">hts of those most vulnerable are </w:t>
      </w:r>
      <w:r w:rsidR="00BF14AF" w:rsidRPr="001C2FEE">
        <w:rPr>
          <w:rFonts w:asciiTheme="majorHAnsi" w:hAnsiTheme="majorHAnsi"/>
          <w:sz w:val="22"/>
          <w:lang w:val="en-GB"/>
        </w:rPr>
        <w:t xml:space="preserve">safeguarded </w:t>
      </w:r>
      <w:r w:rsidRPr="001C2FEE">
        <w:rPr>
          <w:rFonts w:asciiTheme="majorHAnsi" w:hAnsiTheme="majorHAnsi"/>
          <w:sz w:val="22"/>
          <w:lang w:val="en-GB"/>
        </w:rPr>
        <w:t xml:space="preserve">and the burdens and benefits of climate change and </w:t>
      </w:r>
      <w:r w:rsidR="00B45EA0" w:rsidRPr="001C2FEE">
        <w:rPr>
          <w:rFonts w:asciiTheme="majorHAnsi" w:hAnsiTheme="majorHAnsi"/>
          <w:sz w:val="22"/>
          <w:lang w:val="en-GB"/>
        </w:rPr>
        <w:t>climate action are shared</w:t>
      </w:r>
      <w:r w:rsidR="00AD4085" w:rsidRPr="001C2FEE">
        <w:rPr>
          <w:rFonts w:asciiTheme="majorHAnsi" w:hAnsiTheme="majorHAnsi"/>
          <w:sz w:val="22"/>
          <w:lang w:val="en-GB"/>
        </w:rPr>
        <w:t xml:space="preserve"> </w:t>
      </w:r>
      <w:r w:rsidR="004C3C20" w:rsidRPr="001C2FEE">
        <w:rPr>
          <w:rFonts w:asciiTheme="majorHAnsi" w:hAnsiTheme="majorHAnsi"/>
          <w:sz w:val="22"/>
          <w:lang w:val="en-GB"/>
        </w:rPr>
        <w:t>equitably and fairly.</w:t>
      </w:r>
      <w:r w:rsidR="00AD4085" w:rsidRPr="001C2FEE">
        <w:rPr>
          <w:rFonts w:asciiTheme="majorHAnsi" w:hAnsiTheme="majorHAnsi"/>
          <w:sz w:val="22"/>
          <w:lang w:val="en-GB"/>
        </w:rPr>
        <w:fldChar w:fldCharType="begin" w:fldLock="1"/>
      </w:r>
      <w:r w:rsidR="00A7056B">
        <w:rPr>
          <w:rFonts w:asciiTheme="majorHAnsi" w:hAnsiTheme="majorHAnsi"/>
          <w:sz w:val="22"/>
          <w:lang w:val="en-GB"/>
        </w:rPr>
        <w:instrText>ADDIN CSL_CITATION { "citationItems" : [ { "id" : "ITEM-1", "itemData" : { "URL" : "http://www.mrfcj.org/principles-of-climate-justice/", "accessed" : { "date-parts" : [ [ "2016", "7", "27" ] ] }, "author" : [ { "dropping-particle" : "", "family" : "Mary Robinson Foundation \u2013 Climate Justice", "given" : "", "non-dropping-particle" : "", "parse-names" : false, "suffix" : "" } ], "id" : "ITEM-1", "issued" : { "date-parts" : [ [ "2016" ] ] }, "title" : "Principles of Climate Justice", "type" : "webpage" }, "uris" : [ "http://www.mendeley.com/documents/?uuid=1ee8179f-333c-4328-9b0e-aa2dce07b3a0" ] } ], "mendeley" : { "formattedCitation" : "(8)", "plainTextFormattedCitation" : "(8)", "previouslyFormattedCitation" : "(8)" }, "properties" : { "noteIndex" : 0 }, "schema" : "https://github.com/citation-style-language/schema/raw/master/csl-citation.json" }</w:instrText>
      </w:r>
      <w:r w:rsidR="00AD4085" w:rsidRPr="001C2FEE">
        <w:rPr>
          <w:rFonts w:asciiTheme="majorHAnsi" w:hAnsiTheme="majorHAnsi"/>
          <w:sz w:val="22"/>
          <w:lang w:val="en-GB"/>
        </w:rPr>
        <w:fldChar w:fldCharType="separate"/>
      </w:r>
      <w:r w:rsidR="00C74834" w:rsidRPr="001C2FEE">
        <w:rPr>
          <w:rFonts w:asciiTheme="majorHAnsi" w:hAnsiTheme="majorHAnsi"/>
          <w:noProof/>
          <w:sz w:val="22"/>
          <w:lang w:val="en-GB"/>
        </w:rPr>
        <w:t>(8)</w:t>
      </w:r>
      <w:r w:rsidR="00AD4085" w:rsidRPr="001C2FEE">
        <w:rPr>
          <w:rFonts w:asciiTheme="majorHAnsi" w:hAnsiTheme="majorHAnsi"/>
          <w:sz w:val="22"/>
          <w:lang w:val="en-GB"/>
        </w:rPr>
        <w:fldChar w:fldCharType="end"/>
      </w:r>
    </w:p>
    <w:p w14:paraId="431C696D" w14:textId="77777777" w:rsidR="00BF14AF" w:rsidRPr="001C2FEE" w:rsidRDefault="00BF14AF" w:rsidP="000849DA">
      <w:pPr>
        <w:widowControl w:val="0"/>
        <w:autoSpaceDE w:val="0"/>
        <w:autoSpaceDN w:val="0"/>
        <w:adjustRightInd w:val="0"/>
        <w:rPr>
          <w:rFonts w:asciiTheme="majorHAnsi" w:hAnsiTheme="majorHAnsi"/>
          <w:sz w:val="22"/>
          <w:lang w:val="en-GB"/>
        </w:rPr>
      </w:pPr>
    </w:p>
    <w:p w14:paraId="34055A22" w14:textId="2E8DC564" w:rsidR="00105C8C" w:rsidRPr="001C2FEE" w:rsidRDefault="00732592" w:rsidP="000849DA">
      <w:pPr>
        <w:widowControl w:val="0"/>
        <w:autoSpaceDE w:val="0"/>
        <w:autoSpaceDN w:val="0"/>
        <w:adjustRightInd w:val="0"/>
        <w:rPr>
          <w:rFonts w:asciiTheme="majorHAnsi" w:hAnsiTheme="majorHAnsi"/>
          <w:sz w:val="22"/>
        </w:rPr>
      </w:pPr>
      <w:r w:rsidRPr="001C2FEE">
        <w:rPr>
          <w:rFonts w:asciiTheme="majorHAnsi" w:hAnsiTheme="majorHAnsi"/>
          <w:sz w:val="22"/>
        </w:rPr>
        <w:t>Climate change has a dispropo</w:t>
      </w:r>
      <w:r w:rsidR="005B2C0E" w:rsidRPr="001C2FEE">
        <w:rPr>
          <w:rFonts w:asciiTheme="majorHAnsi" w:hAnsiTheme="majorHAnsi"/>
          <w:sz w:val="22"/>
        </w:rPr>
        <w:t xml:space="preserve">rtionate effect on children in many </w:t>
      </w:r>
      <w:r w:rsidR="000C6D3A" w:rsidRPr="001C2FEE">
        <w:rPr>
          <w:rFonts w:asciiTheme="majorHAnsi" w:hAnsiTheme="majorHAnsi"/>
          <w:sz w:val="22"/>
        </w:rPr>
        <w:t>ways.</w:t>
      </w:r>
      <w:r w:rsidR="00BF14AF" w:rsidRPr="001C2FEE">
        <w:rPr>
          <w:rFonts w:asciiTheme="majorHAnsi" w:hAnsiTheme="majorHAnsi"/>
          <w:sz w:val="22"/>
        </w:rPr>
        <w:t xml:space="preserve"> </w:t>
      </w:r>
      <w:r w:rsidR="000849DA" w:rsidRPr="001C2FEE">
        <w:rPr>
          <w:rFonts w:asciiTheme="majorHAnsi" w:hAnsiTheme="majorHAnsi"/>
          <w:sz w:val="22"/>
        </w:rPr>
        <w:t>Children</w:t>
      </w:r>
      <w:r w:rsidR="00A52CBF" w:rsidRPr="001C2FEE">
        <w:rPr>
          <w:rFonts w:asciiTheme="majorHAnsi" w:hAnsiTheme="majorHAnsi"/>
          <w:sz w:val="22"/>
        </w:rPr>
        <w:t>’s grow</w:t>
      </w:r>
      <w:r w:rsidRPr="001C2FEE">
        <w:rPr>
          <w:rFonts w:asciiTheme="majorHAnsi" w:hAnsiTheme="majorHAnsi"/>
          <w:sz w:val="22"/>
        </w:rPr>
        <w:t xml:space="preserve">ing </w:t>
      </w:r>
      <w:r w:rsidR="00A52CBF" w:rsidRPr="001C2FEE">
        <w:rPr>
          <w:rFonts w:asciiTheme="majorHAnsi" w:hAnsiTheme="majorHAnsi"/>
          <w:sz w:val="22"/>
        </w:rPr>
        <w:t xml:space="preserve">bodies and </w:t>
      </w:r>
      <w:r w:rsidRPr="001C2FEE">
        <w:rPr>
          <w:rFonts w:asciiTheme="majorHAnsi" w:hAnsiTheme="majorHAnsi"/>
          <w:sz w:val="22"/>
        </w:rPr>
        <w:t xml:space="preserve">minds </w:t>
      </w:r>
      <w:r w:rsidR="003B443C" w:rsidRPr="001C2FEE">
        <w:rPr>
          <w:rFonts w:asciiTheme="majorHAnsi" w:hAnsiTheme="majorHAnsi"/>
          <w:sz w:val="22"/>
        </w:rPr>
        <w:t xml:space="preserve">are </w:t>
      </w:r>
      <w:r w:rsidR="00FD0195" w:rsidRPr="001C2FEE">
        <w:rPr>
          <w:rFonts w:asciiTheme="majorHAnsi" w:hAnsiTheme="majorHAnsi"/>
          <w:sz w:val="22"/>
        </w:rPr>
        <w:t>vulnerable</w:t>
      </w:r>
      <w:r w:rsidR="00D36B9E" w:rsidRPr="001C2FEE">
        <w:rPr>
          <w:rFonts w:asciiTheme="majorHAnsi" w:hAnsiTheme="majorHAnsi"/>
          <w:sz w:val="22"/>
        </w:rPr>
        <w:t xml:space="preserve"> </w:t>
      </w:r>
      <w:r w:rsidR="005B2C0E" w:rsidRPr="001C2FEE">
        <w:rPr>
          <w:rFonts w:asciiTheme="majorHAnsi" w:hAnsiTheme="majorHAnsi"/>
          <w:sz w:val="22"/>
        </w:rPr>
        <w:t xml:space="preserve">to the effects of </w:t>
      </w:r>
      <w:r w:rsidR="00785940" w:rsidRPr="001C2FEE">
        <w:rPr>
          <w:rFonts w:asciiTheme="majorHAnsi" w:hAnsiTheme="majorHAnsi"/>
          <w:sz w:val="22"/>
        </w:rPr>
        <w:t>climate change</w:t>
      </w:r>
      <w:r w:rsidR="00AA1AB7" w:rsidRPr="001C2FEE">
        <w:rPr>
          <w:rFonts w:asciiTheme="majorHAnsi" w:hAnsiTheme="majorHAnsi"/>
          <w:sz w:val="22"/>
        </w:rPr>
        <w:t xml:space="preserve"> through multiple pathways – f</w:t>
      </w:r>
      <w:r w:rsidR="00C70E24" w:rsidRPr="001C2FEE">
        <w:rPr>
          <w:rFonts w:asciiTheme="majorHAnsi" w:hAnsiTheme="majorHAnsi"/>
          <w:sz w:val="22"/>
        </w:rPr>
        <w:t xml:space="preserve">or example, their higher skin to body mass ratio means they are more vulnerable </w:t>
      </w:r>
      <w:r w:rsidR="00D36B9E" w:rsidRPr="001C2FEE">
        <w:rPr>
          <w:rFonts w:asciiTheme="majorHAnsi" w:hAnsiTheme="majorHAnsi"/>
          <w:sz w:val="22"/>
        </w:rPr>
        <w:t xml:space="preserve">than adults </w:t>
      </w:r>
      <w:r w:rsidR="00C70E24" w:rsidRPr="001C2FEE">
        <w:rPr>
          <w:rFonts w:asciiTheme="majorHAnsi" w:hAnsiTheme="majorHAnsi"/>
          <w:sz w:val="22"/>
        </w:rPr>
        <w:t>to</w:t>
      </w:r>
      <w:r w:rsidR="005045CE" w:rsidRPr="001C2FEE">
        <w:rPr>
          <w:rFonts w:asciiTheme="majorHAnsi" w:hAnsiTheme="majorHAnsi"/>
          <w:sz w:val="22"/>
        </w:rPr>
        <w:t xml:space="preserve"> dehydration in hot weather,</w:t>
      </w:r>
      <w:r w:rsidR="00C70E24" w:rsidRPr="001C2FEE">
        <w:rPr>
          <w:rFonts w:asciiTheme="majorHAnsi" w:hAnsiTheme="majorHAnsi"/>
          <w:sz w:val="22"/>
        </w:rPr>
        <w:t xml:space="preserve"> their </w:t>
      </w:r>
      <w:r w:rsidR="00A52CBF" w:rsidRPr="001C2FEE">
        <w:rPr>
          <w:rFonts w:asciiTheme="majorHAnsi" w:hAnsiTheme="majorHAnsi"/>
          <w:sz w:val="22"/>
        </w:rPr>
        <w:t xml:space="preserve">developing </w:t>
      </w:r>
      <w:r w:rsidR="00DD3FC4" w:rsidRPr="001C2FEE">
        <w:rPr>
          <w:rFonts w:asciiTheme="majorHAnsi" w:hAnsiTheme="majorHAnsi"/>
          <w:sz w:val="22"/>
        </w:rPr>
        <w:t xml:space="preserve">immune systems are at greater risk from </w:t>
      </w:r>
      <w:r w:rsidR="005045CE" w:rsidRPr="001C2FEE">
        <w:rPr>
          <w:rFonts w:asciiTheme="majorHAnsi" w:hAnsiTheme="majorHAnsi"/>
          <w:sz w:val="22"/>
        </w:rPr>
        <w:t xml:space="preserve">vector borne infections, and their faster respiratory rate means they </w:t>
      </w:r>
      <w:r w:rsidR="00D36B9E" w:rsidRPr="001C2FEE">
        <w:rPr>
          <w:rFonts w:asciiTheme="majorHAnsi" w:hAnsiTheme="majorHAnsi"/>
          <w:sz w:val="22"/>
        </w:rPr>
        <w:t xml:space="preserve">suffer more from </w:t>
      </w:r>
      <w:r w:rsidR="005045CE" w:rsidRPr="001C2FEE">
        <w:rPr>
          <w:rFonts w:asciiTheme="majorHAnsi" w:hAnsiTheme="majorHAnsi"/>
          <w:sz w:val="22"/>
        </w:rPr>
        <w:t>air pollution</w:t>
      </w:r>
      <w:r w:rsidR="00ED3E09" w:rsidRPr="001C2FEE">
        <w:rPr>
          <w:rFonts w:asciiTheme="majorHAnsi" w:hAnsiTheme="majorHAnsi"/>
          <w:sz w:val="22"/>
        </w:rPr>
        <w:t>.</w:t>
      </w:r>
      <w:r w:rsidR="0032267D" w:rsidRPr="001C2FEE">
        <w:rPr>
          <w:rFonts w:asciiTheme="majorHAnsi" w:hAnsiTheme="majorHAnsi"/>
          <w:sz w:val="22"/>
        </w:rPr>
        <w:fldChar w:fldCharType="begin" w:fldLock="1"/>
      </w:r>
      <w:r w:rsidR="00A7056B">
        <w:rPr>
          <w:rFonts w:asciiTheme="majorHAnsi" w:hAnsiTheme="majorHAnsi"/>
          <w:sz w:val="22"/>
        </w:rPr>
        <w:instrText>ADDIN CSL_CITATION { "citationItems" : [ { "id" : "ITEM-1", "itemData" : { "author" : [ { "dropping-particle" : "", "family" : "UNICEF", "given" : "", "non-dropping-particle" : "", "parse-names" : false, "suffix" : "" } ], "id" : "ITEM-1", "issued" : { "date-parts" : [ [ "2015" ] ] }, "publisher-place" : "New York", "title" : "Unless we act now: The impact of climate change on children", "type" : "report" }, "uris" : [ "http://www.mendeley.com/documents/?uuid=a0ce63ba-5eb1-4861-a600-bfe785086866" ] } ], "mendeley" : { "formattedCitation" : "(7)", "plainTextFormattedCitation" : "(7)", "previouslyFormattedCitation" : "(7)" }, "properties" : { "noteIndex" : 0 }, "schema" : "https://github.com/citation-style-language/schema/raw/master/csl-citation.json" }</w:instrText>
      </w:r>
      <w:r w:rsidR="0032267D" w:rsidRPr="001C2FEE">
        <w:rPr>
          <w:rFonts w:asciiTheme="majorHAnsi" w:hAnsiTheme="majorHAnsi"/>
          <w:sz w:val="22"/>
        </w:rPr>
        <w:fldChar w:fldCharType="separate"/>
      </w:r>
      <w:r w:rsidR="00C74834" w:rsidRPr="001C2FEE">
        <w:rPr>
          <w:rFonts w:asciiTheme="majorHAnsi" w:hAnsiTheme="majorHAnsi"/>
          <w:noProof/>
          <w:sz w:val="22"/>
        </w:rPr>
        <w:t>(7)</w:t>
      </w:r>
      <w:r w:rsidR="0032267D" w:rsidRPr="001C2FEE">
        <w:rPr>
          <w:rFonts w:asciiTheme="majorHAnsi" w:hAnsiTheme="majorHAnsi"/>
          <w:sz w:val="22"/>
        </w:rPr>
        <w:fldChar w:fldCharType="end"/>
      </w:r>
      <w:r w:rsidR="00105C8C" w:rsidRPr="001C2FEE">
        <w:rPr>
          <w:rFonts w:asciiTheme="majorHAnsi" w:hAnsiTheme="majorHAnsi"/>
          <w:sz w:val="22"/>
        </w:rPr>
        <w:fldChar w:fldCharType="begin" w:fldLock="1"/>
      </w:r>
      <w:r w:rsidR="00A7056B">
        <w:rPr>
          <w:rFonts w:asciiTheme="majorHAnsi" w:hAnsiTheme="majorHAnsi"/>
          <w:sz w:val="22"/>
        </w:rPr>
        <w:instrText>ADDIN CSL_CITATION { "citationItems" : [ { "id" : "ITEM-1", "itemData" : { "author" : [ { "dropping-particle" : "", "family" : "Hosking", "given" : "Jamie", "non-dropping-particle" : "", "parse-names" : false, "suffix" : "" }, { "dropping-particle" : "", "family" : "Mudu", "given" : "Pierpaolo", "non-dropping-particle" : "", "parse-names" : false, "suffix" : "" }, { "dropping-particle" : "", "family" : "Dora", "given" : "Carlos", "non-dropping-particle" : "", "parse-names" : false, "suffix" : "" } ], "id" : "ITEM-1", "issued" : { "date-parts" : [ [ "2011" ] ] }, "publisher-place" : "Geneva", "title" : "Health co-benefits of climate change mitigation - Transport sector. Health in the green economy", "type" : "report" }, "uris" : [ "http://www.mendeley.com/documents/?uuid=3fa0a9cd-d4e2-4a75-8ecf-d1bd9e63f9b8" ] } ], "mendeley" : { "formattedCitation" : "(9)", "plainTextFormattedCitation" : "(9)", "previouslyFormattedCitation" : "(9)" }, "properties" : { "noteIndex" : 0 }, "schema" : "https://github.com/citation-style-language/schema/raw/master/csl-citation.json" }</w:instrText>
      </w:r>
      <w:r w:rsidR="00105C8C" w:rsidRPr="001C2FEE">
        <w:rPr>
          <w:rFonts w:asciiTheme="majorHAnsi" w:hAnsiTheme="majorHAnsi"/>
          <w:sz w:val="22"/>
        </w:rPr>
        <w:fldChar w:fldCharType="separate"/>
      </w:r>
      <w:r w:rsidR="00C74834" w:rsidRPr="001C2FEE">
        <w:rPr>
          <w:rFonts w:asciiTheme="majorHAnsi" w:hAnsiTheme="majorHAnsi"/>
          <w:noProof/>
          <w:sz w:val="22"/>
        </w:rPr>
        <w:t>(9)</w:t>
      </w:r>
      <w:r w:rsidR="00105C8C" w:rsidRPr="001C2FEE">
        <w:rPr>
          <w:rFonts w:asciiTheme="majorHAnsi" w:hAnsiTheme="majorHAnsi"/>
          <w:sz w:val="22"/>
        </w:rPr>
        <w:fldChar w:fldCharType="end"/>
      </w:r>
      <w:r w:rsidR="00A7056B">
        <w:rPr>
          <w:rFonts w:asciiTheme="majorHAnsi" w:hAnsiTheme="majorHAnsi"/>
          <w:sz w:val="22"/>
        </w:rPr>
        <w:fldChar w:fldCharType="begin" w:fldLock="1"/>
      </w:r>
      <w:r w:rsidR="00A7056B">
        <w:rPr>
          <w:rFonts w:asciiTheme="majorHAnsi" w:hAnsiTheme="majorHAnsi"/>
          <w:sz w:val="22"/>
        </w:rPr>
        <w:instrText>ADDIN CSL_CITATION { "citationItems" : [ { "id" : "ITEM-1", "itemData" : { "author" : [ { "dropping-particle" : "", "family" : "UNICEF", "given" : "", "non-dropping-particle" : "", "parse-names" : false, "suffix" : "" } ], "id" : "ITEM-1", "issued" : { "date-parts" : [ [ "2015" ] ] }, "publisher-place" : "New York", "title" : "Unless we act now: The impact of climate change on children", "type" : "report" }, "uris" : [ "http://www.mendeley.com/documents/?uuid=a0ce63ba-5eb1-4861-a600-bfe785086866" ] } ], "mendeley" : { "formattedCitation" : "(7)", "plainTextFormattedCitation" : "(7)", "previouslyFormattedCitation" : "(7)" }, "properties" : { "noteIndex" : 0 }, "schema" : "https://github.com/citation-style-language/schema/raw/master/csl-citation.json" }</w:instrText>
      </w:r>
      <w:r w:rsidR="00A7056B">
        <w:rPr>
          <w:rFonts w:asciiTheme="majorHAnsi" w:hAnsiTheme="majorHAnsi"/>
          <w:sz w:val="22"/>
        </w:rPr>
        <w:fldChar w:fldCharType="separate"/>
      </w:r>
      <w:r w:rsidR="00A7056B" w:rsidRPr="00A7056B">
        <w:rPr>
          <w:rFonts w:asciiTheme="majorHAnsi" w:hAnsiTheme="majorHAnsi"/>
          <w:noProof/>
          <w:sz w:val="22"/>
        </w:rPr>
        <w:t>(7)</w:t>
      </w:r>
      <w:r w:rsidR="00A7056B">
        <w:rPr>
          <w:rFonts w:asciiTheme="majorHAnsi" w:hAnsiTheme="majorHAnsi"/>
          <w:sz w:val="22"/>
        </w:rPr>
        <w:fldChar w:fldCharType="end"/>
      </w:r>
      <w:r w:rsidR="00472D3A" w:rsidRPr="00472D3A">
        <w:rPr>
          <w:rFonts w:asciiTheme="majorHAnsi" w:hAnsiTheme="majorHAnsi" w:cstheme="majorHAnsi"/>
          <w:sz w:val="22"/>
          <w:szCs w:val="22"/>
        </w:rPr>
        <w:t xml:space="preserve"> </w:t>
      </w:r>
      <w:r w:rsidR="00472D3A">
        <w:rPr>
          <w:rFonts w:asciiTheme="majorHAnsi" w:hAnsiTheme="majorHAnsi" w:cstheme="majorHAnsi"/>
          <w:sz w:val="22"/>
          <w:szCs w:val="22"/>
        </w:rPr>
        <w:t xml:space="preserve">Children </w:t>
      </w:r>
      <w:r w:rsidR="00472D3A" w:rsidRPr="00BA3DAE">
        <w:rPr>
          <w:rFonts w:asciiTheme="majorHAnsi" w:hAnsiTheme="majorHAnsi" w:cstheme="majorHAnsi"/>
          <w:sz w:val="22"/>
          <w:szCs w:val="22"/>
        </w:rPr>
        <w:t>bear the stress and mental health effe</w:t>
      </w:r>
      <w:r w:rsidR="00472D3A">
        <w:rPr>
          <w:rFonts w:asciiTheme="majorHAnsi" w:hAnsiTheme="majorHAnsi" w:cstheme="majorHAnsi"/>
          <w:sz w:val="22"/>
          <w:szCs w:val="22"/>
        </w:rPr>
        <w:t>c</w:t>
      </w:r>
      <w:r w:rsidR="00472D3A" w:rsidRPr="00BA3DAE">
        <w:rPr>
          <w:rFonts w:asciiTheme="majorHAnsi" w:hAnsiTheme="majorHAnsi" w:cstheme="majorHAnsi"/>
          <w:sz w:val="22"/>
          <w:szCs w:val="22"/>
        </w:rPr>
        <w:t>ts</w:t>
      </w:r>
      <w:r w:rsidR="00472D3A" w:rsidRPr="00472D3A">
        <w:rPr>
          <w:rFonts w:asciiTheme="majorHAnsi" w:hAnsiTheme="majorHAnsi" w:cstheme="majorHAnsi"/>
          <w:sz w:val="22"/>
          <w:szCs w:val="22"/>
        </w:rPr>
        <w:t xml:space="preserve"> </w:t>
      </w:r>
      <w:r w:rsidR="00472D3A" w:rsidRPr="00BA3DAE">
        <w:rPr>
          <w:rFonts w:asciiTheme="majorHAnsi" w:hAnsiTheme="majorHAnsi" w:cstheme="majorHAnsi"/>
          <w:sz w:val="22"/>
          <w:szCs w:val="22"/>
        </w:rPr>
        <w:t>arising from disasters</w:t>
      </w:r>
      <w:r w:rsidR="00472D3A">
        <w:rPr>
          <w:rFonts w:asciiTheme="majorHAnsi" w:hAnsiTheme="majorHAnsi" w:cstheme="majorHAnsi"/>
          <w:sz w:val="22"/>
          <w:szCs w:val="22"/>
        </w:rPr>
        <w:t xml:space="preserve">, </w:t>
      </w:r>
      <w:r w:rsidR="00472D3A" w:rsidRPr="00BA3DAE">
        <w:rPr>
          <w:rFonts w:asciiTheme="majorHAnsi" w:hAnsiTheme="majorHAnsi" w:cstheme="majorHAnsi"/>
          <w:sz w:val="22"/>
          <w:szCs w:val="22"/>
        </w:rPr>
        <w:t>displacement</w:t>
      </w:r>
      <w:r w:rsidR="00472D3A">
        <w:rPr>
          <w:rFonts w:asciiTheme="majorHAnsi" w:hAnsiTheme="majorHAnsi" w:cstheme="majorHAnsi"/>
          <w:sz w:val="22"/>
          <w:szCs w:val="22"/>
        </w:rPr>
        <w:t xml:space="preserve"> and conflict, directly and through effects on</w:t>
      </w:r>
      <w:r w:rsidR="00472D3A" w:rsidRPr="00BA3DAE">
        <w:rPr>
          <w:rFonts w:asciiTheme="majorHAnsi" w:hAnsiTheme="majorHAnsi" w:cstheme="majorHAnsi"/>
          <w:sz w:val="22"/>
          <w:szCs w:val="22"/>
        </w:rPr>
        <w:t xml:space="preserve"> family </w:t>
      </w:r>
      <w:r w:rsidR="00472D3A">
        <w:rPr>
          <w:rFonts w:asciiTheme="majorHAnsi" w:hAnsiTheme="majorHAnsi" w:cstheme="majorHAnsi"/>
          <w:sz w:val="22"/>
          <w:szCs w:val="22"/>
        </w:rPr>
        <w:t xml:space="preserve">or </w:t>
      </w:r>
      <w:r w:rsidR="00472D3A" w:rsidRPr="00BA3DAE">
        <w:rPr>
          <w:rFonts w:asciiTheme="majorHAnsi" w:hAnsiTheme="majorHAnsi" w:cstheme="majorHAnsi"/>
          <w:sz w:val="22"/>
          <w:szCs w:val="22"/>
        </w:rPr>
        <w:t>caregivers.</w:t>
      </w:r>
      <w:r w:rsidR="00472D3A">
        <w:rPr>
          <w:rFonts w:asciiTheme="majorHAnsi" w:hAnsiTheme="majorHAnsi" w:cstheme="majorHAnsi"/>
          <w:sz w:val="22"/>
          <w:szCs w:val="22"/>
        </w:rPr>
        <w:fldChar w:fldCharType="begin" w:fldLock="1"/>
      </w:r>
      <w:r w:rsidR="00472D3A">
        <w:rPr>
          <w:rFonts w:asciiTheme="majorHAnsi" w:hAnsiTheme="majorHAnsi" w:cstheme="majorHAnsi"/>
          <w:sz w:val="22"/>
          <w:szCs w:val="22"/>
        </w:rPr>
        <w:instrText>ADDIN CSL_CITATION { "citationItems" : [ { "id" : "ITEM-1", "itemData" : { "author" : [ { "dropping-particle" : "", "family" : "UNICEF", "given" : "", "non-dropping-particle" : "", "parse-names" : false, "suffix" : "" } ], "id" : "ITEM-1", "issued" : { "date-parts" : [ [ "2015" ] ] }, "publisher-place" : "New York", "title" : "Unless we act now: The impact of climate change on children", "type" : "report" }, "uris" : [ "http://www.mendeley.com/documents/?uuid=a0ce63ba-5eb1-4861-a600-bfe785086866" ] } ], "mendeley" : { "formattedCitation" : "(7)", "plainTextFormattedCitation" : "(7)", "previouslyFormattedCitation" : "(7)" }, "properties" : { "noteIndex" : 0 }, "schema" : "https://github.com/citation-style-language/schema/raw/master/csl-citation.json" }</w:instrText>
      </w:r>
      <w:r w:rsidR="00472D3A">
        <w:rPr>
          <w:rFonts w:asciiTheme="majorHAnsi" w:hAnsiTheme="majorHAnsi" w:cstheme="majorHAnsi"/>
          <w:sz w:val="22"/>
          <w:szCs w:val="22"/>
        </w:rPr>
        <w:fldChar w:fldCharType="separate"/>
      </w:r>
      <w:r w:rsidR="00472D3A" w:rsidRPr="00A7056B">
        <w:rPr>
          <w:rFonts w:asciiTheme="majorHAnsi" w:hAnsiTheme="majorHAnsi" w:cstheme="majorHAnsi"/>
          <w:noProof/>
          <w:sz w:val="22"/>
          <w:szCs w:val="22"/>
        </w:rPr>
        <w:t>(7)</w:t>
      </w:r>
      <w:r w:rsidR="00472D3A">
        <w:rPr>
          <w:rFonts w:asciiTheme="majorHAnsi" w:hAnsiTheme="majorHAnsi" w:cstheme="majorHAnsi"/>
          <w:sz w:val="22"/>
          <w:szCs w:val="22"/>
        </w:rPr>
        <w:fldChar w:fldCharType="end"/>
      </w:r>
      <w:r w:rsidR="00472D3A">
        <w:rPr>
          <w:rFonts w:asciiTheme="majorHAnsi" w:hAnsiTheme="majorHAnsi" w:cstheme="majorHAnsi"/>
          <w:sz w:val="22"/>
          <w:szCs w:val="22"/>
        </w:rPr>
        <w:fldChar w:fldCharType="begin" w:fldLock="1"/>
      </w:r>
      <w:r w:rsidR="00472D3A">
        <w:rPr>
          <w:rFonts w:asciiTheme="majorHAnsi" w:hAnsiTheme="majorHAnsi" w:cstheme="majorHAnsi"/>
          <w:sz w:val="22"/>
          <w:szCs w:val="22"/>
        </w:rPr>
        <w:instrText>ADDIN CSL_CITATION { "citationItems" : [ { "id" : "ITEM-1", "itemData" : { "author" : [ { "dropping-particle" : "", "family" : "Office of the Special Representative of the Secretary-General for Children and Armed Conflict in collaboration with UNICEF", "given" : "", "non-dropping-particle" : "", "parse-names" : false, "suffix" : "" } ], "id" : "ITEM-1", "issued" : { "date-parts" : [ [ "2009" ] ] }, "publisher-place" : "New York", "title" : "Machel Study 10-Year Strategic Review: Children and conflict in a changing world", "type" : "report" }, "uris" : [ "http://www.mendeley.com/documents/?uuid=a94c4851-6f14-4730-9d4d-256e5fb98355" ] } ], "mendeley" : { "formattedCitation" : "(10)", "plainTextFormattedCitation" : "(10)", "previouslyFormattedCitation" : "(10)" }, "properties" : { "noteIndex" : 0 }, "schema" : "https://github.com/citation-style-language/schema/raw/master/csl-citation.json" }</w:instrText>
      </w:r>
      <w:r w:rsidR="00472D3A">
        <w:rPr>
          <w:rFonts w:asciiTheme="majorHAnsi" w:hAnsiTheme="majorHAnsi" w:cstheme="majorHAnsi"/>
          <w:sz w:val="22"/>
          <w:szCs w:val="22"/>
        </w:rPr>
        <w:fldChar w:fldCharType="separate"/>
      </w:r>
      <w:r w:rsidR="00472D3A" w:rsidRPr="005A1214">
        <w:rPr>
          <w:rFonts w:asciiTheme="majorHAnsi" w:hAnsiTheme="majorHAnsi" w:cstheme="majorHAnsi"/>
          <w:noProof/>
          <w:sz w:val="22"/>
          <w:szCs w:val="22"/>
        </w:rPr>
        <w:t>(10)</w:t>
      </w:r>
      <w:r w:rsidR="00472D3A">
        <w:rPr>
          <w:rFonts w:asciiTheme="majorHAnsi" w:hAnsiTheme="majorHAnsi" w:cstheme="majorHAnsi"/>
          <w:sz w:val="22"/>
          <w:szCs w:val="22"/>
        </w:rPr>
        <w:fldChar w:fldCharType="end"/>
      </w:r>
    </w:p>
    <w:p w14:paraId="4C5F9488" w14:textId="77777777" w:rsidR="00105C8C" w:rsidRPr="001C2FEE" w:rsidRDefault="00105C8C" w:rsidP="000849DA">
      <w:pPr>
        <w:widowControl w:val="0"/>
        <w:autoSpaceDE w:val="0"/>
        <w:autoSpaceDN w:val="0"/>
        <w:adjustRightInd w:val="0"/>
        <w:rPr>
          <w:rFonts w:asciiTheme="majorHAnsi" w:hAnsiTheme="majorHAnsi"/>
          <w:sz w:val="22"/>
        </w:rPr>
      </w:pPr>
    </w:p>
    <w:p w14:paraId="24665C4E" w14:textId="7A381992" w:rsidR="001E6A45" w:rsidRDefault="004D1CA3" w:rsidP="001E6A45">
      <w:pPr>
        <w:widowControl w:val="0"/>
        <w:autoSpaceDE w:val="0"/>
        <w:autoSpaceDN w:val="0"/>
        <w:adjustRightInd w:val="0"/>
        <w:rPr>
          <w:rFonts w:asciiTheme="majorHAnsi" w:hAnsiTheme="majorHAnsi"/>
          <w:sz w:val="22"/>
        </w:rPr>
      </w:pPr>
      <w:r w:rsidRPr="001C2FEE">
        <w:rPr>
          <w:rFonts w:asciiTheme="majorHAnsi" w:hAnsiTheme="majorHAnsi"/>
          <w:sz w:val="22"/>
        </w:rPr>
        <w:t xml:space="preserve">Because children (especially younger children) are reliant on adults and their wellbeing is interdependent with the wellbeing of others, they are additionally affected </w:t>
      </w:r>
      <w:r w:rsidR="00472D3A">
        <w:rPr>
          <w:rFonts w:asciiTheme="majorHAnsi" w:hAnsiTheme="majorHAnsi"/>
          <w:sz w:val="22"/>
        </w:rPr>
        <w:t xml:space="preserve">by </w:t>
      </w:r>
      <w:r w:rsidRPr="001C2FEE">
        <w:rPr>
          <w:rFonts w:asciiTheme="majorHAnsi" w:hAnsiTheme="majorHAnsi"/>
          <w:sz w:val="22"/>
        </w:rPr>
        <w:t>impact</w:t>
      </w:r>
      <w:r w:rsidR="00472D3A">
        <w:rPr>
          <w:rFonts w:asciiTheme="majorHAnsi" w:hAnsiTheme="majorHAnsi"/>
          <w:sz w:val="22"/>
        </w:rPr>
        <w:t>s</w:t>
      </w:r>
      <w:r w:rsidRPr="001C2FEE">
        <w:rPr>
          <w:rFonts w:asciiTheme="majorHAnsi" w:hAnsiTheme="majorHAnsi"/>
          <w:sz w:val="22"/>
        </w:rPr>
        <w:t xml:space="preserve"> on their families, communities and societies</w:t>
      </w:r>
      <w:r w:rsidR="001E6A45">
        <w:rPr>
          <w:rFonts w:asciiTheme="majorHAnsi" w:hAnsiTheme="majorHAnsi"/>
          <w:sz w:val="22"/>
        </w:rPr>
        <w:t xml:space="preserve"> via the direct and indirect effects of c</w:t>
      </w:r>
      <w:r w:rsidR="00472D3A" w:rsidRPr="001C2FEE">
        <w:rPr>
          <w:rFonts w:asciiTheme="majorHAnsi" w:hAnsiTheme="majorHAnsi"/>
          <w:sz w:val="22"/>
        </w:rPr>
        <w:t xml:space="preserve">limate change </w:t>
      </w:r>
      <w:r w:rsidR="001E6A45">
        <w:rPr>
          <w:rFonts w:asciiTheme="majorHAnsi" w:hAnsiTheme="majorHAnsi"/>
          <w:sz w:val="22"/>
        </w:rPr>
        <w:t xml:space="preserve">and by </w:t>
      </w:r>
      <w:r w:rsidR="00472D3A" w:rsidRPr="001C2FEE">
        <w:rPr>
          <w:rFonts w:asciiTheme="majorHAnsi" w:hAnsiTheme="majorHAnsi"/>
          <w:sz w:val="22"/>
        </w:rPr>
        <w:t xml:space="preserve">mitigation and adaptation </w:t>
      </w:r>
      <w:r w:rsidR="001E6A45">
        <w:rPr>
          <w:rFonts w:asciiTheme="majorHAnsi" w:hAnsiTheme="majorHAnsi"/>
          <w:sz w:val="22"/>
        </w:rPr>
        <w:t>actions.</w:t>
      </w:r>
    </w:p>
    <w:p w14:paraId="57373132" w14:textId="77777777" w:rsidR="004D1CA3" w:rsidRPr="00AB1772" w:rsidRDefault="004D1CA3" w:rsidP="000849DA">
      <w:pPr>
        <w:widowControl w:val="0"/>
        <w:autoSpaceDE w:val="0"/>
        <w:autoSpaceDN w:val="0"/>
        <w:adjustRightInd w:val="0"/>
        <w:rPr>
          <w:rFonts w:asciiTheme="majorHAnsi" w:hAnsiTheme="majorHAnsi"/>
          <w:sz w:val="22"/>
        </w:rPr>
      </w:pPr>
    </w:p>
    <w:p w14:paraId="7B673E2D" w14:textId="77777777" w:rsidR="004D1CA3" w:rsidRPr="00AB1772" w:rsidRDefault="00AD11F6" w:rsidP="004D1CA3">
      <w:pPr>
        <w:widowControl w:val="0"/>
        <w:autoSpaceDE w:val="0"/>
        <w:autoSpaceDN w:val="0"/>
        <w:adjustRightInd w:val="0"/>
        <w:rPr>
          <w:rFonts w:asciiTheme="majorHAnsi" w:hAnsiTheme="majorHAnsi"/>
          <w:sz w:val="22"/>
        </w:rPr>
      </w:pPr>
      <w:r w:rsidRPr="00AB1772">
        <w:rPr>
          <w:rFonts w:asciiTheme="majorHAnsi" w:hAnsiTheme="majorHAnsi"/>
          <w:sz w:val="22"/>
        </w:rPr>
        <w:t xml:space="preserve">Climate justice issues include </w:t>
      </w:r>
      <w:r w:rsidR="004D1CA3" w:rsidRPr="00AB1772">
        <w:rPr>
          <w:rFonts w:asciiTheme="majorHAnsi" w:hAnsiTheme="majorHAnsi"/>
          <w:sz w:val="22"/>
        </w:rPr>
        <w:t>intergenerational equity. Climate change will affect today’s children n</w:t>
      </w:r>
      <w:r w:rsidR="00975216" w:rsidRPr="00AB1772">
        <w:rPr>
          <w:rFonts w:asciiTheme="majorHAnsi" w:hAnsiTheme="majorHAnsi"/>
          <w:sz w:val="22"/>
        </w:rPr>
        <w:t>ow and</w:t>
      </w:r>
      <w:r w:rsidR="00C354E4" w:rsidRPr="00AB1772">
        <w:rPr>
          <w:rFonts w:asciiTheme="majorHAnsi" w:hAnsiTheme="majorHAnsi"/>
          <w:sz w:val="22"/>
        </w:rPr>
        <w:t xml:space="preserve"> during </w:t>
      </w:r>
      <w:r w:rsidR="00975216" w:rsidRPr="00AB1772">
        <w:rPr>
          <w:rFonts w:asciiTheme="majorHAnsi" w:hAnsiTheme="majorHAnsi"/>
          <w:sz w:val="22"/>
        </w:rPr>
        <w:t xml:space="preserve">the rest of </w:t>
      </w:r>
      <w:r w:rsidR="001858F2" w:rsidRPr="00AB1772">
        <w:rPr>
          <w:rFonts w:asciiTheme="majorHAnsi" w:hAnsiTheme="majorHAnsi"/>
          <w:sz w:val="22"/>
        </w:rPr>
        <w:t>their lives. W</w:t>
      </w:r>
      <w:r w:rsidR="004D1CA3" w:rsidRPr="00AB1772">
        <w:rPr>
          <w:rFonts w:asciiTheme="majorHAnsi" w:hAnsiTheme="majorHAnsi"/>
          <w:sz w:val="22"/>
        </w:rPr>
        <w:t xml:space="preserve">ithout </w:t>
      </w:r>
      <w:r w:rsidR="00A461C3" w:rsidRPr="00AB1772">
        <w:rPr>
          <w:rFonts w:asciiTheme="majorHAnsi" w:hAnsiTheme="majorHAnsi"/>
          <w:sz w:val="22"/>
        </w:rPr>
        <w:t>effective mitigation and adap</w:t>
      </w:r>
      <w:r w:rsidR="001858F2" w:rsidRPr="00AB1772">
        <w:rPr>
          <w:rFonts w:asciiTheme="majorHAnsi" w:hAnsiTheme="majorHAnsi"/>
          <w:sz w:val="22"/>
        </w:rPr>
        <w:t xml:space="preserve">tion </w:t>
      </w:r>
      <w:r w:rsidR="004D1CA3" w:rsidRPr="00AB1772">
        <w:rPr>
          <w:rFonts w:asciiTheme="majorHAnsi" w:hAnsiTheme="majorHAnsi"/>
          <w:sz w:val="22"/>
        </w:rPr>
        <w:t xml:space="preserve">climate </w:t>
      </w:r>
      <w:r w:rsidR="001858F2" w:rsidRPr="00AB1772">
        <w:rPr>
          <w:rFonts w:asciiTheme="majorHAnsi" w:hAnsiTheme="majorHAnsi"/>
          <w:sz w:val="22"/>
        </w:rPr>
        <w:t xml:space="preserve">change </w:t>
      </w:r>
      <w:r w:rsidR="004D1CA3" w:rsidRPr="00AB1772">
        <w:rPr>
          <w:rFonts w:asciiTheme="majorHAnsi" w:hAnsiTheme="majorHAnsi"/>
          <w:sz w:val="22"/>
        </w:rPr>
        <w:t xml:space="preserve">will have a growing </w:t>
      </w:r>
      <w:r w:rsidR="001858F2" w:rsidRPr="00AB1772">
        <w:rPr>
          <w:rFonts w:asciiTheme="majorHAnsi" w:hAnsiTheme="majorHAnsi"/>
          <w:sz w:val="22"/>
        </w:rPr>
        <w:t xml:space="preserve">and increasingly </w:t>
      </w:r>
      <w:r w:rsidR="004D1CA3" w:rsidRPr="00AB1772">
        <w:rPr>
          <w:rFonts w:asciiTheme="majorHAnsi" w:hAnsiTheme="majorHAnsi"/>
          <w:sz w:val="22"/>
        </w:rPr>
        <w:t>damaging effect on</w:t>
      </w:r>
      <w:r w:rsidR="00A461C3" w:rsidRPr="00AB1772">
        <w:rPr>
          <w:rFonts w:asciiTheme="majorHAnsi" w:hAnsiTheme="majorHAnsi"/>
          <w:sz w:val="22"/>
        </w:rPr>
        <w:t xml:space="preserve"> the rights of</w:t>
      </w:r>
      <w:r w:rsidR="004D1CA3" w:rsidRPr="00AB1772">
        <w:rPr>
          <w:rFonts w:asciiTheme="majorHAnsi" w:hAnsiTheme="majorHAnsi"/>
          <w:sz w:val="22"/>
        </w:rPr>
        <w:t xml:space="preserve"> future generations of children.</w:t>
      </w:r>
      <w:r w:rsidR="00CC07D2" w:rsidRPr="00AB1772">
        <w:rPr>
          <w:rFonts w:asciiTheme="majorHAnsi" w:hAnsiTheme="majorHAnsi"/>
          <w:sz w:val="22"/>
        </w:rPr>
        <w:fldChar w:fldCharType="begin" w:fldLock="1"/>
      </w:r>
      <w:r w:rsidR="00A7056B">
        <w:rPr>
          <w:rFonts w:asciiTheme="majorHAnsi" w:hAnsiTheme="majorHAnsi"/>
          <w:sz w:val="22"/>
        </w:rPr>
        <w:instrText>ADDIN CSL_CITATION { "citationItems" : [ { "id" : "ITEM-1", "itemData" : { "ISSN" : "10790969", "PMID" : "25474607", "abstract" : "Frequently forgotten in the global discussions and agreements on climate change are children and young people, who both disproportionately suffer the consequences of a rapidly changing climate, yet also offer innovative solutions to reduce greenhouse gas emissions (climate change mitigation) and adapt to climate change. Existing evidence is presented of the disproportionately harmful impact of climate-induced changes in precipitation and extreme weather events on today\u2019s children, especially in the Global South. This paper examines the existing global climate change agreements under the UN Framework Convention on Climate Change for evidence of attention to children and intergenerational climate justice, and suggests the almost universally ratified Convention on the Rights of the Child be leveraged to advance intergenerational climate justice.", "author" : [ { "dropping-particle" : "", "family" : "Gibbons", "given" : "Elizabeth D", "non-dropping-particle" : "", "parse-names" : false, "suffix" : "" } ], "container-title" : "Health and Human Rights Journal", "id" : "ITEM-1", "issue" : "1", "issued" : { "date-parts" : [ [ "2014" ] ] }, "page" : "19-31", "title" : "Climate Change, Children\u2019s Rights, and the Pursuit of Intergenerational Climate Justice", "type" : "article-journal", "volume" : "16" }, "uris" : [ "http://www.mendeley.com/documents/?uuid=8e1acca5-a594-4000-a480-b243fd436317" ] } ], "mendeley" : { "formattedCitation" : "(5)", "plainTextFormattedCitation" : "(5)", "previouslyFormattedCitation" : "(5)" }, "properties" : { "noteIndex" : 0 }, "schema" : "https://github.com/citation-style-language/schema/raw/master/csl-citation.json" }</w:instrText>
      </w:r>
      <w:r w:rsidR="00CC07D2" w:rsidRPr="00AB1772">
        <w:rPr>
          <w:rFonts w:asciiTheme="majorHAnsi" w:hAnsiTheme="majorHAnsi"/>
          <w:sz w:val="22"/>
        </w:rPr>
        <w:fldChar w:fldCharType="separate"/>
      </w:r>
      <w:r w:rsidR="00C74834" w:rsidRPr="00AB1772">
        <w:rPr>
          <w:rFonts w:asciiTheme="majorHAnsi" w:hAnsiTheme="majorHAnsi"/>
          <w:noProof/>
          <w:sz w:val="22"/>
        </w:rPr>
        <w:t>(5)</w:t>
      </w:r>
      <w:r w:rsidR="00CC07D2" w:rsidRPr="00AB1772">
        <w:rPr>
          <w:rFonts w:asciiTheme="majorHAnsi" w:hAnsiTheme="majorHAnsi"/>
          <w:sz w:val="22"/>
        </w:rPr>
        <w:fldChar w:fldCharType="end"/>
      </w:r>
      <w:r w:rsidR="000C6D3A" w:rsidRPr="00AB1772">
        <w:rPr>
          <w:rFonts w:asciiTheme="majorHAnsi" w:hAnsiTheme="majorHAnsi"/>
          <w:sz w:val="22"/>
        </w:rPr>
        <w:fldChar w:fldCharType="begin" w:fldLock="1"/>
      </w:r>
      <w:r w:rsidR="0089715F">
        <w:rPr>
          <w:rFonts w:asciiTheme="majorHAnsi" w:hAnsiTheme="majorHAnsi"/>
          <w:sz w:val="22"/>
        </w:rPr>
        <w:instrText>ADDIN CSL_CITATION { "citationItems" : [ { "id" : "ITEM-1", "itemData" : { "author" : [ { "dropping-particle" : "", "family" : "Mary Robinson Foundation \u2013 Climate Justice", "given" : "", "non-dropping-particle" : "", "parse-names" : false, "suffix" : "" } ], "id" : "ITEM-1", "issued" : { "date-parts" : [ [ "2015" ] ] }, "publisher-place" : "Dublin", "title" : "Meeting the needs of Future Generations: Applying the principle of intergenerational equity to the 2015 processes on climate change and sustainable development. Position paper", "type" : "report" }, "uris" : [ "http://www.mendeley.com/documents/?uuid=d395ccf0-342b-4501-88ff-448f668398ac" ] } ], "mendeley" : { "formattedCitation" : "(11)", "plainTextFormattedCitation" : "(11)", "previouslyFormattedCitation" : "(11)" }, "properties" : { "noteIndex" : 0 }, "schema" : "https://github.com/citation-style-language/schema/raw/master/csl-citation.json" }</w:instrText>
      </w:r>
      <w:r w:rsidR="000C6D3A" w:rsidRPr="00AB1772">
        <w:rPr>
          <w:rFonts w:asciiTheme="majorHAnsi" w:hAnsiTheme="majorHAnsi"/>
          <w:sz w:val="22"/>
        </w:rPr>
        <w:fldChar w:fldCharType="separate"/>
      </w:r>
      <w:r w:rsidR="005A1214" w:rsidRPr="005A1214">
        <w:rPr>
          <w:rFonts w:asciiTheme="majorHAnsi" w:hAnsiTheme="majorHAnsi"/>
          <w:noProof/>
          <w:sz w:val="22"/>
        </w:rPr>
        <w:t>(11)</w:t>
      </w:r>
      <w:r w:rsidR="000C6D3A" w:rsidRPr="00AB1772">
        <w:rPr>
          <w:rFonts w:asciiTheme="majorHAnsi" w:hAnsiTheme="majorHAnsi"/>
          <w:sz w:val="22"/>
        </w:rPr>
        <w:fldChar w:fldCharType="end"/>
      </w:r>
    </w:p>
    <w:p w14:paraId="42C93D95" w14:textId="77777777" w:rsidR="004D1CA3" w:rsidRPr="00AB1772" w:rsidRDefault="004D1CA3" w:rsidP="000849DA">
      <w:pPr>
        <w:widowControl w:val="0"/>
        <w:autoSpaceDE w:val="0"/>
        <w:autoSpaceDN w:val="0"/>
        <w:adjustRightInd w:val="0"/>
        <w:rPr>
          <w:rFonts w:asciiTheme="majorHAnsi" w:hAnsiTheme="majorHAnsi"/>
          <w:sz w:val="22"/>
        </w:rPr>
      </w:pPr>
    </w:p>
    <w:p w14:paraId="3D4C5312" w14:textId="77777777" w:rsidR="001858F2" w:rsidRPr="005A1214" w:rsidRDefault="00C00348" w:rsidP="000849DA">
      <w:pPr>
        <w:widowControl w:val="0"/>
        <w:autoSpaceDE w:val="0"/>
        <w:autoSpaceDN w:val="0"/>
        <w:adjustRightInd w:val="0"/>
        <w:rPr>
          <w:rFonts w:asciiTheme="majorHAnsi" w:hAnsiTheme="majorHAnsi"/>
          <w:sz w:val="22"/>
        </w:rPr>
      </w:pPr>
      <w:r w:rsidRPr="00AB1772">
        <w:rPr>
          <w:rFonts w:asciiTheme="majorHAnsi" w:hAnsiTheme="majorHAnsi"/>
          <w:sz w:val="22"/>
        </w:rPr>
        <w:t>Some c</w:t>
      </w:r>
      <w:r w:rsidR="001858F2" w:rsidRPr="00AB1772">
        <w:rPr>
          <w:rFonts w:asciiTheme="majorHAnsi" w:hAnsiTheme="majorHAnsi"/>
          <w:sz w:val="22"/>
        </w:rPr>
        <w:t xml:space="preserve">hildren </w:t>
      </w:r>
      <w:r w:rsidR="00C354E4" w:rsidRPr="00AB1772">
        <w:rPr>
          <w:rFonts w:asciiTheme="majorHAnsi" w:hAnsiTheme="majorHAnsi"/>
          <w:sz w:val="22"/>
        </w:rPr>
        <w:t xml:space="preserve">will be </w:t>
      </w:r>
      <w:r w:rsidR="00044CD3" w:rsidRPr="00AB1772">
        <w:rPr>
          <w:rFonts w:asciiTheme="majorHAnsi" w:hAnsiTheme="majorHAnsi"/>
          <w:sz w:val="22"/>
        </w:rPr>
        <w:softHyphen/>
        <w:t xml:space="preserve">– </w:t>
      </w:r>
      <w:r w:rsidR="00294B24" w:rsidRPr="00AB1772">
        <w:rPr>
          <w:rFonts w:asciiTheme="majorHAnsi" w:hAnsiTheme="majorHAnsi"/>
          <w:sz w:val="22"/>
        </w:rPr>
        <w:t xml:space="preserve">indeed </w:t>
      </w:r>
      <w:r w:rsidR="00C354E4" w:rsidRPr="00AB1772">
        <w:rPr>
          <w:rFonts w:asciiTheme="majorHAnsi" w:hAnsiTheme="majorHAnsi"/>
          <w:sz w:val="22"/>
        </w:rPr>
        <w:t xml:space="preserve">some </w:t>
      </w:r>
      <w:r w:rsidR="001858F2" w:rsidRPr="00AB1772">
        <w:rPr>
          <w:rFonts w:asciiTheme="majorHAnsi" w:hAnsiTheme="majorHAnsi"/>
          <w:sz w:val="22"/>
        </w:rPr>
        <w:t xml:space="preserve">are </w:t>
      </w:r>
      <w:r w:rsidR="00C354E4" w:rsidRPr="00AB1772">
        <w:rPr>
          <w:rFonts w:asciiTheme="majorHAnsi" w:hAnsiTheme="majorHAnsi"/>
          <w:sz w:val="22"/>
        </w:rPr>
        <w:t xml:space="preserve">already </w:t>
      </w:r>
      <w:r w:rsidR="00044CD3" w:rsidRPr="00AB1772">
        <w:rPr>
          <w:rFonts w:asciiTheme="majorHAnsi" w:hAnsiTheme="majorHAnsi"/>
          <w:sz w:val="22"/>
        </w:rPr>
        <w:softHyphen/>
        <w:t xml:space="preserve">– </w:t>
      </w:r>
      <w:r w:rsidR="001858F2" w:rsidRPr="00AB1772">
        <w:rPr>
          <w:rFonts w:asciiTheme="majorHAnsi" w:hAnsiTheme="majorHAnsi"/>
          <w:sz w:val="22"/>
        </w:rPr>
        <w:t>especially</w:t>
      </w:r>
      <w:r w:rsidR="00044CD3" w:rsidRPr="00AB1772">
        <w:rPr>
          <w:rFonts w:asciiTheme="majorHAnsi" w:hAnsiTheme="majorHAnsi"/>
          <w:sz w:val="22"/>
        </w:rPr>
        <w:t xml:space="preserve"> badly</w:t>
      </w:r>
      <w:r w:rsidR="00294B24" w:rsidRPr="00AB1772">
        <w:rPr>
          <w:rFonts w:asciiTheme="majorHAnsi" w:hAnsiTheme="majorHAnsi"/>
          <w:sz w:val="22"/>
        </w:rPr>
        <w:t xml:space="preserve"> affected. This includes</w:t>
      </w:r>
      <w:r w:rsidRPr="00AB1772">
        <w:rPr>
          <w:rFonts w:asciiTheme="majorHAnsi" w:hAnsiTheme="majorHAnsi"/>
          <w:sz w:val="22"/>
        </w:rPr>
        <w:t xml:space="preserve"> t</w:t>
      </w:r>
      <w:r w:rsidR="00ED3E09" w:rsidRPr="00AB1772">
        <w:rPr>
          <w:rFonts w:asciiTheme="majorHAnsi" w:hAnsiTheme="majorHAnsi"/>
          <w:sz w:val="22"/>
        </w:rPr>
        <w:t xml:space="preserve">he large numbers </w:t>
      </w:r>
      <w:r w:rsidR="000849DA" w:rsidRPr="00AB1772">
        <w:rPr>
          <w:rFonts w:asciiTheme="majorHAnsi" w:hAnsiTheme="majorHAnsi"/>
          <w:sz w:val="22"/>
        </w:rPr>
        <w:t>living in climate vulnerable situati</w:t>
      </w:r>
      <w:r w:rsidR="006022F9" w:rsidRPr="00AB1772">
        <w:rPr>
          <w:rFonts w:asciiTheme="majorHAnsi" w:hAnsiTheme="majorHAnsi"/>
          <w:sz w:val="22"/>
        </w:rPr>
        <w:t>ons</w:t>
      </w:r>
      <w:r w:rsidR="00223A77" w:rsidRPr="00AB1772">
        <w:rPr>
          <w:rFonts w:asciiTheme="majorHAnsi" w:hAnsiTheme="majorHAnsi"/>
          <w:sz w:val="22"/>
        </w:rPr>
        <w:t>,</w:t>
      </w:r>
      <w:r w:rsidR="00E344D3" w:rsidRPr="00AB1772">
        <w:rPr>
          <w:rFonts w:asciiTheme="majorHAnsi" w:hAnsiTheme="majorHAnsi"/>
          <w:sz w:val="22"/>
        </w:rPr>
        <w:t xml:space="preserve"> and </w:t>
      </w:r>
      <w:r w:rsidRPr="00AB1772">
        <w:rPr>
          <w:rFonts w:asciiTheme="majorHAnsi" w:hAnsiTheme="majorHAnsi"/>
          <w:sz w:val="22"/>
        </w:rPr>
        <w:t xml:space="preserve">those </w:t>
      </w:r>
      <w:r w:rsidR="00E344D3" w:rsidRPr="00AB1772">
        <w:rPr>
          <w:rFonts w:asciiTheme="majorHAnsi" w:hAnsiTheme="majorHAnsi"/>
          <w:sz w:val="22"/>
        </w:rPr>
        <w:t>experiencing other disadvantage</w:t>
      </w:r>
      <w:r w:rsidR="004B25B9" w:rsidRPr="00AB1772">
        <w:rPr>
          <w:rFonts w:asciiTheme="majorHAnsi" w:hAnsiTheme="majorHAnsi"/>
          <w:sz w:val="22"/>
        </w:rPr>
        <w:t xml:space="preserve"> and discrimination</w:t>
      </w:r>
      <w:r w:rsidR="008A6BA2" w:rsidRPr="00AB1772">
        <w:rPr>
          <w:rFonts w:asciiTheme="majorHAnsi" w:hAnsiTheme="majorHAnsi"/>
          <w:sz w:val="22"/>
        </w:rPr>
        <w:t>.</w:t>
      </w:r>
      <w:r w:rsidR="00CC07D2" w:rsidRPr="005A1214">
        <w:rPr>
          <w:rFonts w:asciiTheme="majorHAnsi" w:hAnsiTheme="majorHAnsi"/>
          <w:sz w:val="22"/>
        </w:rPr>
        <w:fldChar w:fldCharType="begin" w:fldLock="1"/>
      </w:r>
      <w:r w:rsidR="00A7056B">
        <w:rPr>
          <w:rFonts w:asciiTheme="majorHAnsi" w:hAnsiTheme="majorHAnsi"/>
          <w:sz w:val="22"/>
        </w:rPr>
        <w:instrText>ADDIN CSL_CITATION { "citationItems" : [ { "id" : "ITEM-1", "itemData" : { "ISSN" : "10790969", "PMID" : "25474607", "abstract" : "Frequently forgotten in the global discussions and agreements on climate change are children and young people, who both disproportionately suffer the consequences of a rapidly changing climate, yet also offer innovative solutions to reduce greenhouse gas emissions (climate change mitigation) and adapt to climate change. Existing evidence is presented of the disproportionately harmful impact of climate-induced changes in precipitation and extreme weather events on today\u2019s children, especially in the Global South. This paper examines the existing global climate change agreements under the UN Framework Convention on Climate Change for evidence of attention to children and intergenerational climate justice, and suggests the almost universally ratified Convention on the Rights of the Child be leveraged to advance intergenerational climate justice.", "author" : [ { "dropping-particle" : "", "family" : "Gibbons", "given" : "Elizabeth D", "non-dropping-particle" : "", "parse-names" : false, "suffix" : "" } ], "container-title" : "Health and Human Rights Journal", "id" : "ITEM-1", "issue" : "1", "issued" : { "date-parts" : [ [ "2014" ] ] }, "page" : "19-31", "title" : "Climate Change, Children\u2019s Rights, and the Pursuit of Intergenerational Climate Justice", "type" : "article-journal", "volume" : "16" }, "uris" : [ "http://www.mendeley.com/documents/?uuid=8e1acca5-a594-4000-a480-b243fd436317" ] } ], "mendeley" : { "formattedCitation" : "(5)", "plainTextFormattedCitation" : "(5)", "previouslyFormattedCitation" : "(5)" }, "properties" : { "noteIndex" : 0 }, "schema" : "https://github.com/citation-style-language/schema/raw/master/csl-citation.json" }</w:instrText>
      </w:r>
      <w:r w:rsidR="00CC07D2" w:rsidRPr="005A1214">
        <w:rPr>
          <w:rFonts w:asciiTheme="majorHAnsi" w:hAnsiTheme="majorHAnsi"/>
          <w:sz w:val="22"/>
        </w:rPr>
        <w:fldChar w:fldCharType="separate"/>
      </w:r>
      <w:r w:rsidR="00C74834" w:rsidRPr="00AB1772">
        <w:rPr>
          <w:rFonts w:asciiTheme="majorHAnsi" w:hAnsiTheme="majorHAnsi"/>
          <w:noProof/>
          <w:sz w:val="22"/>
        </w:rPr>
        <w:t>(5)</w:t>
      </w:r>
      <w:r w:rsidR="00CC07D2" w:rsidRPr="005A1214">
        <w:rPr>
          <w:rFonts w:asciiTheme="majorHAnsi" w:hAnsiTheme="majorHAnsi"/>
          <w:sz w:val="22"/>
        </w:rPr>
        <w:fldChar w:fldCharType="end"/>
      </w:r>
      <w:r w:rsidR="00223A77" w:rsidRPr="005A1214">
        <w:rPr>
          <w:rFonts w:asciiTheme="majorHAnsi" w:hAnsiTheme="majorHAnsi"/>
          <w:sz w:val="22"/>
        </w:rPr>
        <w:fldChar w:fldCharType="begin" w:fldLock="1"/>
      </w:r>
      <w:r w:rsidR="00A7056B">
        <w:rPr>
          <w:rFonts w:asciiTheme="majorHAnsi" w:hAnsiTheme="majorHAnsi"/>
          <w:sz w:val="22"/>
        </w:rPr>
        <w:instrText>ADDIN CSL_CITATION { "citationItems" : [ { "id" : "ITEM-1", "itemData" : { "author" : [ { "dropping-particle" : "", "family" : "UNICEF", "given" : "", "non-dropping-particle" : "", "parse-names" : false, "suffix" : "" } ], "id" : "ITEM-1", "issued" : { "date-parts" : [ [ "2015" ] ] }, "publisher-place" : "New York", "title" : "Unless we act now: The impact of climate change on children", "type" : "report" }, "uris" : [ "http://www.mendeley.com/documents/?uuid=a0ce63ba-5eb1-4861-a600-bfe785086866" ] } ], "mendeley" : { "formattedCitation" : "(7)", "plainTextFormattedCitation" : "(7)", "previouslyFormattedCitation" : "(7)" }, "properties" : { "noteIndex" : 0 }, "schema" : "https://github.com/citation-style-language/schema/raw/master/csl-citation.json" }</w:instrText>
      </w:r>
      <w:r w:rsidR="00223A77" w:rsidRPr="005A1214">
        <w:rPr>
          <w:rFonts w:asciiTheme="majorHAnsi" w:hAnsiTheme="majorHAnsi"/>
          <w:sz w:val="22"/>
        </w:rPr>
        <w:fldChar w:fldCharType="separate"/>
      </w:r>
      <w:r w:rsidR="00C74834" w:rsidRPr="005A1214">
        <w:rPr>
          <w:rFonts w:asciiTheme="majorHAnsi" w:hAnsiTheme="majorHAnsi"/>
          <w:noProof/>
          <w:sz w:val="22"/>
        </w:rPr>
        <w:t>(7)</w:t>
      </w:r>
      <w:r w:rsidR="00223A77" w:rsidRPr="005A1214">
        <w:rPr>
          <w:rFonts w:asciiTheme="majorHAnsi" w:hAnsiTheme="majorHAnsi"/>
          <w:sz w:val="22"/>
        </w:rPr>
        <w:fldChar w:fldCharType="end"/>
      </w:r>
      <w:r w:rsidR="00CC07D2" w:rsidRPr="005A1214">
        <w:rPr>
          <w:rFonts w:asciiTheme="majorHAnsi" w:hAnsiTheme="majorHAnsi"/>
          <w:sz w:val="22"/>
        </w:rPr>
        <w:fldChar w:fldCharType="begin" w:fldLock="1"/>
      </w:r>
      <w:r w:rsidR="0089715F">
        <w:rPr>
          <w:rFonts w:asciiTheme="majorHAnsi" w:hAnsiTheme="majorHAnsi"/>
          <w:sz w:val="22"/>
        </w:rPr>
        <w:instrText>ADDIN CSL_CITATION { "citationItems" : [ { "id" : "ITEM-1", "itemData" : { "ISSN" : "11758716", "abstract" : "The key to success at the Paris talks, starting on 30 November, will be fairness and teamwork. No one country is too small to make a difference. This is about seizing unprecedented opportunities for better health10\u2014and responding swiftly to our global medical emergency of climate change.", "author" : [ { "dropping-particle" : "", "family" : "Metcalfe", "given" : "Scott", "non-dropping-particle" : "", "parse-names" : false, "suffix" : "" } ], "container-title" : "New Zealand Medical Journal", "id" : "ITEM-1", "issue" : "1425", "issued" : { "date-parts" : [ [ "2015" ] ] }, "page" : "14-23", "title" : "Fast, fair climate action crucial for health and equity", "type" : "article-journal", "volume" : "128" }, "uris" : [ "http://www.mendeley.com/documents/?uuid=60cee1d4-d385-4ca5-b521-bc1adf9fff07" ] } ], "mendeley" : { "formattedCitation" : "(12)", "plainTextFormattedCitation" : "(12)", "previouslyFormattedCitation" : "(12)" }, "properties" : { "noteIndex" : 0 }, "schema" : "https://github.com/citation-style-language/schema/raw/master/csl-citation.json" }</w:instrText>
      </w:r>
      <w:r w:rsidR="00CC07D2" w:rsidRPr="005A1214">
        <w:rPr>
          <w:rFonts w:asciiTheme="majorHAnsi" w:hAnsiTheme="majorHAnsi"/>
          <w:sz w:val="22"/>
        </w:rPr>
        <w:fldChar w:fldCharType="separate"/>
      </w:r>
      <w:r w:rsidR="005A1214" w:rsidRPr="005A1214">
        <w:rPr>
          <w:rFonts w:asciiTheme="majorHAnsi" w:hAnsiTheme="majorHAnsi"/>
          <w:noProof/>
          <w:sz w:val="22"/>
        </w:rPr>
        <w:t>(12)</w:t>
      </w:r>
      <w:r w:rsidR="00CC07D2" w:rsidRPr="005A1214">
        <w:rPr>
          <w:rFonts w:asciiTheme="majorHAnsi" w:hAnsiTheme="majorHAnsi"/>
          <w:sz w:val="22"/>
        </w:rPr>
        <w:fldChar w:fldCharType="end"/>
      </w:r>
    </w:p>
    <w:p w14:paraId="341BC07E" w14:textId="77777777" w:rsidR="001858F2" w:rsidRPr="005A1214" w:rsidRDefault="001858F2" w:rsidP="000849DA">
      <w:pPr>
        <w:widowControl w:val="0"/>
        <w:autoSpaceDE w:val="0"/>
        <w:autoSpaceDN w:val="0"/>
        <w:adjustRightInd w:val="0"/>
        <w:rPr>
          <w:rFonts w:asciiTheme="majorHAnsi" w:hAnsiTheme="majorHAnsi"/>
          <w:sz w:val="22"/>
        </w:rPr>
      </w:pPr>
    </w:p>
    <w:p w14:paraId="27B46B48" w14:textId="2F4BC9CB" w:rsidR="004217CF" w:rsidRPr="0053578D" w:rsidRDefault="004D1CA3" w:rsidP="00EA3147">
      <w:pPr>
        <w:widowControl w:val="0"/>
        <w:autoSpaceDE w:val="0"/>
        <w:autoSpaceDN w:val="0"/>
        <w:adjustRightInd w:val="0"/>
        <w:rPr>
          <w:rFonts w:asciiTheme="majorHAnsi" w:hAnsiTheme="majorHAnsi"/>
          <w:sz w:val="22"/>
        </w:rPr>
      </w:pPr>
      <w:r w:rsidRPr="005A1214">
        <w:rPr>
          <w:rFonts w:asciiTheme="majorHAnsi" w:hAnsiTheme="majorHAnsi"/>
          <w:sz w:val="22"/>
        </w:rPr>
        <w:t>There are</w:t>
      </w:r>
      <w:r w:rsidR="00EB4430" w:rsidRPr="005A1214">
        <w:rPr>
          <w:rFonts w:asciiTheme="majorHAnsi" w:hAnsiTheme="majorHAnsi"/>
          <w:sz w:val="22"/>
        </w:rPr>
        <w:t xml:space="preserve"> </w:t>
      </w:r>
      <w:r w:rsidR="005F06DC" w:rsidRPr="005A1214">
        <w:rPr>
          <w:rFonts w:asciiTheme="majorHAnsi" w:hAnsiTheme="majorHAnsi"/>
          <w:sz w:val="22"/>
        </w:rPr>
        <w:t xml:space="preserve">substantial differences </w:t>
      </w:r>
      <w:r w:rsidR="000B74C7" w:rsidRPr="005A1214">
        <w:rPr>
          <w:rFonts w:asciiTheme="majorHAnsi" w:hAnsiTheme="majorHAnsi"/>
          <w:sz w:val="22"/>
        </w:rPr>
        <w:t xml:space="preserve">between countries and within countries as to </w:t>
      </w:r>
      <w:r w:rsidR="00F4739F" w:rsidRPr="005A1214">
        <w:rPr>
          <w:rFonts w:asciiTheme="majorHAnsi" w:hAnsiTheme="majorHAnsi"/>
          <w:sz w:val="22"/>
        </w:rPr>
        <w:t>who</w:t>
      </w:r>
      <w:r w:rsidR="000B74C7" w:rsidRPr="005A1214">
        <w:rPr>
          <w:rFonts w:asciiTheme="majorHAnsi" w:hAnsiTheme="majorHAnsi"/>
          <w:sz w:val="22"/>
        </w:rPr>
        <w:t xml:space="preserve"> bears the </w:t>
      </w:r>
      <w:r w:rsidR="00EB4430" w:rsidRPr="005A1214">
        <w:rPr>
          <w:rFonts w:asciiTheme="majorHAnsi" w:hAnsiTheme="majorHAnsi"/>
          <w:sz w:val="22"/>
        </w:rPr>
        <w:t>greatest burden of</w:t>
      </w:r>
      <w:r w:rsidR="000B74C7" w:rsidRPr="005A1214">
        <w:rPr>
          <w:rFonts w:asciiTheme="majorHAnsi" w:hAnsiTheme="majorHAnsi"/>
          <w:sz w:val="22"/>
        </w:rPr>
        <w:t xml:space="preserve"> climate change.</w:t>
      </w:r>
      <w:r w:rsidR="00294B24" w:rsidRPr="005A1214">
        <w:rPr>
          <w:rFonts w:asciiTheme="majorHAnsi" w:hAnsiTheme="majorHAnsi"/>
          <w:sz w:val="22"/>
        </w:rPr>
        <w:t xml:space="preserve"> </w:t>
      </w:r>
      <w:r w:rsidR="005F06DC" w:rsidRPr="005A1214">
        <w:rPr>
          <w:rFonts w:asciiTheme="majorHAnsi" w:hAnsiTheme="majorHAnsi"/>
          <w:sz w:val="22"/>
        </w:rPr>
        <w:t>Th</w:t>
      </w:r>
      <w:r w:rsidR="008F76B4" w:rsidRPr="005A1214">
        <w:rPr>
          <w:rFonts w:asciiTheme="majorHAnsi" w:hAnsiTheme="majorHAnsi"/>
          <w:sz w:val="22"/>
        </w:rPr>
        <w:t>ere is gross injustice in that th</w:t>
      </w:r>
      <w:r w:rsidR="00C77EFB" w:rsidRPr="005A1214">
        <w:rPr>
          <w:rFonts w:asciiTheme="majorHAnsi" w:hAnsiTheme="majorHAnsi"/>
          <w:sz w:val="22"/>
        </w:rPr>
        <w:t>e countries</w:t>
      </w:r>
      <w:r w:rsidR="005F06DC" w:rsidRPr="005A1214">
        <w:rPr>
          <w:rFonts w:asciiTheme="majorHAnsi" w:hAnsiTheme="majorHAnsi"/>
          <w:sz w:val="22"/>
        </w:rPr>
        <w:t xml:space="preserve"> bearing the greatest impact are </w:t>
      </w:r>
      <w:r w:rsidR="00C77EFB" w:rsidRPr="005A1214">
        <w:rPr>
          <w:rFonts w:asciiTheme="majorHAnsi" w:hAnsiTheme="majorHAnsi"/>
          <w:sz w:val="22"/>
        </w:rPr>
        <w:t xml:space="preserve">those </w:t>
      </w:r>
      <w:r w:rsidR="005F06DC" w:rsidRPr="005A1214">
        <w:rPr>
          <w:rFonts w:asciiTheme="majorHAnsi" w:hAnsiTheme="majorHAnsi"/>
          <w:sz w:val="22"/>
        </w:rPr>
        <w:t>who have done least to cause climate</w:t>
      </w:r>
      <w:r w:rsidR="002C1656" w:rsidRPr="005A1214">
        <w:rPr>
          <w:rFonts w:asciiTheme="majorHAnsi" w:hAnsiTheme="majorHAnsi"/>
          <w:sz w:val="22"/>
        </w:rPr>
        <w:t xml:space="preserve"> change</w:t>
      </w:r>
      <w:r w:rsidR="00B51AE1" w:rsidRPr="005A1214">
        <w:rPr>
          <w:rFonts w:asciiTheme="majorHAnsi" w:hAnsiTheme="majorHAnsi"/>
          <w:sz w:val="22"/>
        </w:rPr>
        <w:t xml:space="preserve"> – </w:t>
      </w:r>
      <w:r w:rsidR="002C1656" w:rsidRPr="005A1214">
        <w:rPr>
          <w:rFonts w:asciiTheme="majorHAnsi" w:hAnsiTheme="majorHAnsi"/>
          <w:sz w:val="22"/>
        </w:rPr>
        <w:t>and y</w:t>
      </w:r>
      <w:r w:rsidR="005F06DC" w:rsidRPr="005A1214">
        <w:rPr>
          <w:rFonts w:asciiTheme="majorHAnsi" w:hAnsiTheme="majorHAnsi"/>
          <w:sz w:val="22"/>
        </w:rPr>
        <w:t>et these countries are the ones affected first and worst and have the least economic and infrastructure resources to adapt. Children, especially girls, in these countries will be especially affected</w:t>
      </w:r>
      <w:r w:rsidR="00E06AD2">
        <w:rPr>
          <w:rFonts w:asciiTheme="majorHAnsi" w:hAnsiTheme="majorHAnsi"/>
          <w:sz w:val="22"/>
        </w:rPr>
        <w:t>, as will women, who are the dominant caregivers of children</w:t>
      </w:r>
      <w:r w:rsidR="005F06DC" w:rsidRPr="005A1214">
        <w:rPr>
          <w:rFonts w:asciiTheme="majorHAnsi" w:hAnsiTheme="majorHAnsi"/>
          <w:sz w:val="22"/>
        </w:rPr>
        <w:t>.</w:t>
      </w:r>
      <w:r w:rsidR="008F76B4" w:rsidRPr="00AB1772">
        <w:rPr>
          <w:rFonts w:asciiTheme="majorHAnsi" w:hAnsiTheme="majorHAnsi"/>
          <w:sz w:val="22"/>
        </w:rPr>
        <w:fldChar w:fldCharType="begin" w:fldLock="1"/>
      </w:r>
      <w:r w:rsidR="0089715F">
        <w:rPr>
          <w:rFonts w:asciiTheme="majorHAnsi" w:hAnsiTheme="majorHAnsi"/>
          <w:sz w:val="22"/>
        </w:rPr>
        <w:instrText>ADDIN CSL_CITATION { "citationItems" : [ { "id" : "ITEM-1", "itemData" : { "ISSN" : "11758716", "abstract" : "The key to success at the Paris talks, starting on 30 November, will be fairness and teamwork. No one country is too small to make a difference. This is about seizing unprecedented opportunities for better health10\u2014and responding swiftly to our global medical emergency of climate change.", "author" : [ { "dropping-particle" : "", "family" : "Metcalfe", "given" : "Scott", "non-dropping-particle" : "", "parse-names" : false, "suffix" : "" } ], "container-title" : "New Zealand Medical Journal", "id" : "ITEM-1", "issue" : "1425", "issued" : { "date-parts" : [ [ "2015" ] ] }, "page" : "14-23", "title" : "Fast, fair climate action crucial for health and equity", "type" : "article-journal", "volume" : "128" }, "uris" : [ "http://www.mendeley.com/documents/?uuid=60cee1d4-d385-4ca5-b521-bc1adf9fff07" ] } ], "mendeley" : { "formattedCitation" : "(12)", "plainTextFormattedCitation" : "(12)", "previouslyFormattedCitation" : "(12)" }, "properties" : { "noteIndex" : 0 }, "schema" : "https://github.com/citation-style-language/schema/raw/master/csl-citation.json" }</w:instrText>
      </w:r>
      <w:r w:rsidR="008F76B4" w:rsidRPr="00AB1772">
        <w:rPr>
          <w:rFonts w:asciiTheme="majorHAnsi" w:hAnsiTheme="majorHAnsi"/>
          <w:sz w:val="22"/>
        </w:rPr>
        <w:fldChar w:fldCharType="separate"/>
      </w:r>
      <w:r w:rsidR="005A1214" w:rsidRPr="005A1214">
        <w:rPr>
          <w:rFonts w:asciiTheme="majorHAnsi" w:hAnsiTheme="majorHAnsi"/>
          <w:noProof/>
          <w:sz w:val="22"/>
        </w:rPr>
        <w:t>(12)</w:t>
      </w:r>
      <w:r w:rsidR="008F76B4" w:rsidRPr="00AB1772">
        <w:rPr>
          <w:rFonts w:asciiTheme="majorHAnsi" w:hAnsiTheme="majorHAnsi"/>
          <w:sz w:val="22"/>
        </w:rPr>
        <w:fldChar w:fldCharType="end"/>
      </w:r>
      <w:r w:rsidR="00170931" w:rsidRPr="00FE1A75">
        <w:rPr>
          <w:rFonts w:asciiTheme="majorHAnsi" w:hAnsiTheme="majorHAnsi"/>
          <w:sz w:val="22"/>
        </w:rPr>
        <w:t xml:space="preserve"> </w:t>
      </w:r>
      <w:r w:rsidR="004217CF" w:rsidRPr="00FE1A75">
        <w:rPr>
          <w:rFonts w:asciiTheme="majorHAnsi" w:hAnsiTheme="majorHAnsi"/>
          <w:sz w:val="22"/>
        </w:rPr>
        <w:t xml:space="preserve">Figure 1 </w:t>
      </w:r>
      <w:r w:rsidR="00F844CF">
        <w:rPr>
          <w:rFonts w:asciiTheme="majorHAnsi" w:hAnsiTheme="majorHAnsi" w:cstheme="majorHAnsi"/>
          <w:sz w:val="22"/>
          <w:szCs w:val="22"/>
        </w:rPr>
        <w:t xml:space="preserve">depicts visually these </w:t>
      </w:r>
      <w:r w:rsidR="00815624">
        <w:rPr>
          <w:rFonts w:asciiTheme="majorHAnsi" w:hAnsiTheme="majorHAnsi" w:cstheme="majorHAnsi"/>
          <w:sz w:val="22"/>
          <w:szCs w:val="22"/>
        </w:rPr>
        <w:t>large disparities</w:t>
      </w:r>
      <w:r w:rsidR="00F844CF">
        <w:rPr>
          <w:rFonts w:asciiTheme="majorHAnsi" w:hAnsiTheme="majorHAnsi" w:cstheme="majorHAnsi"/>
          <w:sz w:val="22"/>
          <w:szCs w:val="22"/>
        </w:rPr>
        <w:t xml:space="preserve"> between </w:t>
      </w:r>
      <w:r w:rsidR="00034420">
        <w:rPr>
          <w:rFonts w:asciiTheme="majorHAnsi" w:hAnsiTheme="majorHAnsi" w:cstheme="majorHAnsi"/>
          <w:sz w:val="22"/>
          <w:szCs w:val="22"/>
        </w:rPr>
        <w:t xml:space="preserve">those countries that are the big </w:t>
      </w:r>
      <w:r w:rsidR="00F844CF">
        <w:rPr>
          <w:rFonts w:asciiTheme="majorHAnsi" w:hAnsiTheme="majorHAnsi" w:cstheme="majorHAnsi"/>
          <w:sz w:val="22"/>
          <w:szCs w:val="22"/>
        </w:rPr>
        <w:t xml:space="preserve">polluters and </w:t>
      </w:r>
      <w:r w:rsidR="00034420">
        <w:rPr>
          <w:rFonts w:asciiTheme="majorHAnsi" w:hAnsiTheme="majorHAnsi" w:cstheme="majorHAnsi"/>
          <w:sz w:val="22"/>
          <w:szCs w:val="22"/>
        </w:rPr>
        <w:t>those countries where people suffer the most from climate change</w:t>
      </w:r>
    </w:p>
    <w:p w14:paraId="4F8463E6" w14:textId="77777777" w:rsidR="004217CF" w:rsidRPr="0053578D" w:rsidRDefault="004217CF" w:rsidP="00EA3147">
      <w:pPr>
        <w:widowControl w:val="0"/>
        <w:autoSpaceDE w:val="0"/>
        <w:autoSpaceDN w:val="0"/>
        <w:adjustRightInd w:val="0"/>
        <w:rPr>
          <w:rFonts w:asciiTheme="majorHAnsi" w:hAnsiTheme="majorHAnsi"/>
          <w:sz w:val="22"/>
        </w:rPr>
      </w:pPr>
    </w:p>
    <w:p w14:paraId="24F957FB" w14:textId="77777777" w:rsidR="00392763" w:rsidRPr="0053578D" w:rsidRDefault="00392763" w:rsidP="00EA3147">
      <w:pPr>
        <w:widowControl w:val="0"/>
        <w:autoSpaceDE w:val="0"/>
        <w:autoSpaceDN w:val="0"/>
        <w:adjustRightInd w:val="0"/>
        <w:rPr>
          <w:rFonts w:asciiTheme="majorHAnsi" w:hAnsiTheme="majorHAnsi"/>
          <w:sz w:val="22"/>
        </w:rPr>
      </w:pPr>
      <w:r w:rsidRPr="0053578D">
        <w:rPr>
          <w:rFonts w:asciiTheme="majorHAnsi" w:hAnsiTheme="majorHAnsi"/>
          <w:sz w:val="22"/>
        </w:rPr>
        <w:t xml:space="preserve">Figure 1: The climate gap: those who have emitted most </w:t>
      </w:r>
      <w:r w:rsidR="00F4002F" w:rsidRPr="0053578D">
        <w:rPr>
          <w:rFonts w:asciiTheme="majorHAnsi" w:hAnsiTheme="majorHAnsi"/>
          <w:sz w:val="22"/>
        </w:rPr>
        <w:t xml:space="preserve">(upper map) and </w:t>
      </w:r>
      <w:r w:rsidRPr="0053578D">
        <w:rPr>
          <w:rFonts w:asciiTheme="majorHAnsi" w:hAnsiTheme="majorHAnsi"/>
          <w:sz w:val="22"/>
        </w:rPr>
        <w:t>those impacted first and worst</w:t>
      </w:r>
      <w:r w:rsidR="00F4002F" w:rsidRPr="0053578D">
        <w:rPr>
          <w:rFonts w:asciiTheme="majorHAnsi" w:hAnsiTheme="majorHAnsi"/>
          <w:sz w:val="22"/>
        </w:rPr>
        <w:t xml:space="preserve"> (lower map)</w:t>
      </w:r>
      <w:r w:rsidR="0047277A" w:rsidRPr="0053578D">
        <w:rPr>
          <w:rFonts w:asciiTheme="majorHAnsi" w:hAnsiTheme="majorHAnsi"/>
          <w:sz w:val="22"/>
        </w:rPr>
        <w:fldChar w:fldCharType="begin" w:fldLock="1"/>
      </w:r>
      <w:r w:rsidR="0089715F">
        <w:rPr>
          <w:rFonts w:asciiTheme="majorHAnsi" w:hAnsiTheme="majorHAnsi"/>
          <w:sz w:val="22"/>
        </w:rPr>
        <w:instrText>ADDIN CSL_CITATION { "citationItems" : [ { "id" : "ITEM-1", "itemData" : { "ISSN" : "11758716", "abstract" : "The key to success at the Paris talks, starting on 30 November, will be fairness and teamwork. No one country is too small to make a difference. This is about seizing unprecedented opportunities for better health10\u2014and responding swiftly to our global medical emergency of climate change.", "author" : [ { "dropping-particle" : "", "family" : "Metcalfe", "given" : "Scott", "non-dropping-particle" : "", "parse-names" : false, "suffix" : "" } ], "container-title" : "New Zealand Medical Journal", "id" : "ITEM-1", "issue" : "1425", "issued" : { "date-parts" : [ [ "2015" ] ] }, "page" : "14-23", "title" : "Fast, fair climate action crucial for health and equity", "type" : "article-journal", "volume" : "128" }, "uris" : [ "http://www.mendeley.com/documents/?uuid=60cee1d4-d385-4ca5-b521-bc1adf9fff07" ] } ], "mendeley" : { "formattedCitation" : "(12)", "plainTextFormattedCitation" : "(12)", "previouslyFormattedCitation" : "(12)" }, "properties" : { "noteIndex" : 0 }, "schema" : "https://github.com/citation-style-language/schema/raw/master/csl-citation.json" }</w:instrText>
      </w:r>
      <w:r w:rsidR="0047277A" w:rsidRPr="0053578D">
        <w:rPr>
          <w:rFonts w:asciiTheme="majorHAnsi" w:hAnsiTheme="majorHAnsi"/>
          <w:sz w:val="22"/>
        </w:rPr>
        <w:fldChar w:fldCharType="separate"/>
      </w:r>
      <w:r w:rsidR="005A1214" w:rsidRPr="005A1214">
        <w:rPr>
          <w:rFonts w:asciiTheme="majorHAnsi" w:hAnsiTheme="majorHAnsi"/>
          <w:noProof/>
          <w:sz w:val="22"/>
        </w:rPr>
        <w:t>(12)</w:t>
      </w:r>
      <w:r w:rsidR="0047277A" w:rsidRPr="0053578D">
        <w:rPr>
          <w:rFonts w:asciiTheme="majorHAnsi" w:hAnsiTheme="majorHAnsi"/>
          <w:sz w:val="22"/>
        </w:rPr>
        <w:fldChar w:fldCharType="end"/>
      </w:r>
    </w:p>
    <w:p w14:paraId="0CB10178" w14:textId="77777777" w:rsidR="00392763" w:rsidRPr="0053578D" w:rsidRDefault="00B30845" w:rsidP="00EA3147">
      <w:pPr>
        <w:widowControl w:val="0"/>
        <w:autoSpaceDE w:val="0"/>
        <w:autoSpaceDN w:val="0"/>
        <w:adjustRightInd w:val="0"/>
        <w:rPr>
          <w:rFonts w:asciiTheme="majorHAnsi" w:hAnsiTheme="majorHAnsi"/>
          <w:sz w:val="22"/>
        </w:rPr>
      </w:pPr>
      <w:r w:rsidRPr="0053578D">
        <w:rPr>
          <w:rFonts w:asciiTheme="majorHAnsi" w:hAnsiTheme="majorHAnsi"/>
          <w:noProof/>
          <w:sz w:val="22"/>
          <w:lang w:val="de-DE" w:eastAsia="de-DE"/>
        </w:rPr>
        <w:drawing>
          <wp:inline distT="0" distB="0" distL="0" distR="0" wp14:anchorId="1088B200" wp14:editId="672165DE">
            <wp:extent cx="4888230" cy="219469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88230" cy="2194699"/>
                    </a:xfrm>
                    <a:prstGeom prst="rect">
                      <a:avLst/>
                    </a:prstGeom>
                    <a:noFill/>
                    <a:ln>
                      <a:noFill/>
                    </a:ln>
                  </pic:spPr>
                </pic:pic>
              </a:graphicData>
            </a:graphic>
          </wp:inline>
        </w:drawing>
      </w:r>
    </w:p>
    <w:p w14:paraId="7D91FE6E" w14:textId="77777777" w:rsidR="005D6CFF" w:rsidRPr="00815624" w:rsidRDefault="00392763" w:rsidP="00EA3147">
      <w:pPr>
        <w:widowControl w:val="0"/>
        <w:autoSpaceDE w:val="0"/>
        <w:autoSpaceDN w:val="0"/>
        <w:adjustRightInd w:val="0"/>
        <w:rPr>
          <w:rFonts w:asciiTheme="majorHAnsi" w:hAnsiTheme="majorHAnsi" w:cstheme="majorHAnsi"/>
          <w:sz w:val="18"/>
          <w:szCs w:val="18"/>
        </w:rPr>
      </w:pPr>
      <w:r w:rsidRPr="0053578D">
        <w:rPr>
          <w:rFonts w:asciiTheme="majorHAnsi" w:hAnsiTheme="majorHAnsi"/>
          <w:noProof/>
          <w:sz w:val="22"/>
          <w:lang w:val="de-DE" w:eastAsia="de-DE"/>
        </w:rPr>
        <w:drawing>
          <wp:inline distT="0" distB="0" distL="0" distR="0" wp14:anchorId="074DD483" wp14:editId="4FDE576B">
            <wp:extent cx="4888230" cy="2381108"/>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88230" cy="2381108"/>
                    </a:xfrm>
                    <a:prstGeom prst="rect">
                      <a:avLst/>
                    </a:prstGeom>
                    <a:noFill/>
                    <a:ln>
                      <a:noFill/>
                    </a:ln>
                  </pic:spPr>
                </pic:pic>
              </a:graphicData>
            </a:graphic>
          </wp:inline>
        </w:drawing>
      </w:r>
      <w:r w:rsidR="00815624" w:rsidRPr="00815624">
        <w:rPr>
          <w:rFonts w:asciiTheme="majorHAnsi" w:hAnsiTheme="majorHAnsi" w:cstheme="majorHAnsi"/>
          <w:sz w:val="18"/>
          <w:szCs w:val="18"/>
        </w:rPr>
        <w:t>Density-</w:t>
      </w:r>
      <w:proofErr w:type="spellStart"/>
      <w:r w:rsidR="00815624" w:rsidRPr="00815624">
        <w:rPr>
          <w:rFonts w:asciiTheme="majorHAnsi" w:hAnsiTheme="majorHAnsi" w:cstheme="majorHAnsi"/>
          <w:sz w:val="18"/>
          <w:szCs w:val="18"/>
        </w:rPr>
        <w:t>equalising</w:t>
      </w:r>
      <w:proofErr w:type="spellEnd"/>
      <w:r w:rsidR="00815624" w:rsidRPr="00815624">
        <w:rPr>
          <w:rFonts w:asciiTheme="majorHAnsi" w:hAnsiTheme="majorHAnsi" w:cstheme="majorHAnsi"/>
          <w:sz w:val="18"/>
          <w:szCs w:val="18"/>
        </w:rPr>
        <w:t xml:space="preserve"> cartograms</w:t>
      </w:r>
      <w:r w:rsidR="0089715F">
        <w:rPr>
          <w:rFonts w:asciiTheme="majorHAnsi" w:hAnsiTheme="majorHAnsi" w:cstheme="majorHAnsi"/>
          <w:sz w:val="18"/>
          <w:szCs w:val="18"/>
        </w:rPr>
        <w:fldChar w:fldCharType="begin" w:fldLock="1"/>
      </w:r>
      <w:r w:rsidR="009257B7">
        <w:rPr>
          <w:rFonts w:asciiTheme="majorHAnsi" w:hAnsiTheme="majorHAnsi" w:cstheme="majorHAnsi"/>
          <w:sz w:val="18"/>
          <w:szCs w:val="18"/>
        </w:rPr>
        <w:instrText>ADDIN CSL_CITATION { "citationItems" : [ { "id" : "ITEM-1", "itemData" : { "DOI" : "10.1007/s10393-007-0141-1", "ISBN" : "1612-9202", "ISSN" : "16129202", "abstract" : "Climate change, as an environmental hazard operating at the global scale, poses a unique and \u2018\u2018involuntary exposure\u2019\u2019 to many societies, and therefore represents possibly the largest health inequity of our time. According to statistics from the World Health Organization (WHO), regions or populations already experiencing the most increase in diseases attributable to temperature rise in the past 30 years ironically contain those populations least responsible for causing greenhouse gas warming of the planet. Average global carbon emissions approximate one metric ton per year (tC/yr) per person. In 2004, United States per capita emissions neared 6 tC/yr (with Canada and Australia not far behind), and Japan and Western European countries range from 2 to 5 tC/yr per capita. Yet developing countries\u2019 per capita emissions approximate 0.6 tC/yr, and more than 50 countries are below 0.2 tC/yr (or 30-fold less than an average American). This imbalance between populations suffering from an increase in climate-sensitive diseases versus those nations producing greenhouse gases that cause global warming can be quantified using a \u2018\u2018natural debt\u2019\u2019 index, which is the cumulative depleted CO2 emissions per capita. This is a better representation of the responsibility for current warming than a single year\u2019s emissions. By this measure, for example, the relative responsibilities of the U.S. in relation to those of India or China is nearly double that using an index of current emissions, although it does not greatly change the relationship between India and China. Rich countries like the U.S. have caused much more of today\u2019s warming than poor ones, which have not been emitting at significant levels for many years yet, no matter what current emissions indicate. Along with taking necessary measures to reduce the extent of global warming and the associated impacts, society also needs to pursue equitable solutions that first protect the most vulnerable population groups; be they defined by demographics, income, or location. For example, according to the WHO, 88% of the disease burden attributable to climate change afflicts children under age 5 (obviously an innocent and \u2018\u2018nonconsenting\u2019\u2019 segment of the population), presenting another major axis of inequity. Not only is the health burden from climate change itself greatest among the world\u2019s poor, but some of the major mitigation approaches to reduce the degree of warming may produce negative side effects disproportionately among \u2026", "author" : [ { "dropping-particle" : "", "family" : "Patz", "given" : "Jonathan A.", "non-dropping-particle" : "", "parse-names" : false, "suffix" : "" }, { "dropping-particle" : "", "family" : "Gibbs", "given" : "Holly K.", "non-dropping-particle" : "", "parse-names" : false, "suffix" : "" }, { "dropping-particle" : "", "family" : "Foley", "given" : "Jonathan A.", "non-dropping-particle" : "", "parse-names" : false, "suffix" : "" }, { "dropping-particle" : "V.", "family" : "Rogers", "given" : "Jamesine", "non-dropping-particle" : "", "parse-names" : false, "suffix" : "" }, { "dropping-particle" : "", "family" : "Smith", "given" : "Kirk R.", "non-dropping-particle" : "", "parse-names" : false, "suffix" : "" } ], "container-title" : "EcoHealth", "id" : "ITEM-1", "issue" : "4", "issued" : { "date-parts" : [ [ "2007" ] ] }, "page" : "397-405", "title" : "Climate change and global health: Quantifying a growing ethical crisis", "type" : "article-journal", "volume" : "4" }, "uris" : [ "http://www.mendeley.com/documents/?uuid=5f35f9d4-984b-48b4-b229-79595042ae5d" ] } ], "mendeley" : { "formattedCitation" : "(13)", "plainTextFormattedCitation" : "(13)", "previouslyFormattedCitation" : "(13)" }, "properties" : { "noteIndex" : 0 }, "schema" : "https://github.com/citation-style-language/schema/raw/master/csl-citation.json" }</w:instrText>
      </w:r>
      <w:r w:rsidR="0089715F">
        <w:rPr>
          <w:rFonts w:asciiTheme="majorHAnsi" w:hAnsiTheme="majorHAnsi" w:cstheme="majorHAnsi"/>
          <w:sz w:val="18"/>
          <w:szCs w:val="18"/>
        </w:rPr>
        <w:fldChar w:fldCharType="separate"/>
      </w:r>
      <w:r w:rsidR="0089715F" w:rsidRPr="0089715F">
        <w:rPr>
          <w:rFonts w:asciiTheme="majorHAnsi" w:hAnsiTheme="majorHAnsi" w:cstheme="majorHAnsi"/>
          <w:noProof/>
          <w:sz w:val="18"/>
          <w:szCs w:val="18"/>
        </w:rPr>
        <w:t>(13)</w:t>
      </w:r>
      <w:r w:rsidR="0089715F">
        <w:rPr>
          <w:rFonts w:asciiTheme="majorHAnsi" w:hAnsiTheme="majorHAnsi" w:cstheme="majorHAnsi"/>
          <w:sz w:val="18"/>
          <w:szCs w:val="18"/>
        </w:rPr>
        <w:fldChar w:fldCharType="end"/>
      </w:r>
      <w:r w:rsidR="00815624">
        <w:rPr>
          <w:rFonts w:asciiTheme="majorHAnsi" w:hAnsiTheme="majorHAnsi" w:cstheme="majorHAnsi"/>
          <w:sz w:val="18"/>
          <w:szCs w:val="18"/>
        </w:rPr>
        <w:t xml:space="preserve"> of countries’ c</w:t>
      </w:r>
      <w:r w:rsidR="004E018E" w:rsidRPr="00815624">
        <w:rPr>
          <w:rFonts w:asciiTheme="majorHAnsi" w:hAnsiTheme="majorHAnsi" w:cstheme="majorHAnsi"/>
          <w:sz w:val="18"/>
          <w:szCs w:val="18"/>
        </w:rPr>
        <w:t>umulative fossil CO2 emissions 1950–2013 (upper map)</w:t>
      </w:r>
      <w:r w:rsidR="00815624">
        <w:rPr>
          <w:rFonts w:asciiTheme="majorHAnsi" w:hAnsiTheme="majorHAnsi" w:cstheme="majorHAnsi"/>
          <w:sz w:val="18"/>
          <w:szCs w:val="18"/>
        </w:rPr>
        <w:t xml:space="preserve"> comparing with </w:t>
      </w:r>
      <w:r w:rsidR="004E018E" w:rsidRPr="00815624">
        <w:rPr>
          <w:rFonts w:asciiTheme="majorHAnsi" w:hAnsiTheme="majorHAnsi" w:cstheme="majorHAnsi"/>
          <w:sz w:val="18"/>
          <w:szCs w:val="18"/>
        </w:rPr>
        <w:t>additional deaths attributable to climate change from five climate-sensitive consequences</w:t>
      </w:r>
      <w:r w:rsidR="00815624">
        <w:rPr>
          <w:rFonts w:asciiTheme="majorHAnsi" w:hAnsiTheme="majorHAnsi" w:cstheme="majorHAnsi"/>
          <w:sz w:val="18"/>
          <w:szCs w:val="18"/>
        </w:rPr>
        <w:t xml:space="preserve"> </w:t>
      </w:r>
      <w:r w:rsidR="004E018E" w:rsidRPr="00815624">
        <w:rPr>
          <w:rFonts w:asciiTheme="majorHAnsi" w:hAnsiTheme="majorHAnsi" w:cstheme="majorHAnsi"/>
          <w:sz w:val="18"/>
          <w:szCs w:val="18"/>
        </w:rPr>
        <w:t xml:space="preserve">(under-nutrition, malaria, dengue, </w:t>
      </w:r>
      <w:proofErr w:type="spellStart"/>
      <w:r w:rsidR="004E018E" w:rsidRPr="00815624">
        <w:rPr>
          <w:rFonts w:asciiTheme="majorHAnsi" w:hAnsiTheme="majorHAnsi" w:cstheme="majorHAnsi"/>
          <w:sz w:val="18"/>
          <w:szCs w:val="18"/>
        </w:rPr>
        <w:t>diarrhoeal</w:t>
      </w:r>
      <w:proofErr w:type="spellEnd"/>
      <w:r w:rsidR="004E018E" w:rsidRPr="00815624">
        <w:rPr>
          <w:rFonts w:asciiTheme="majorHAnsi" w:hAnsiTheme="majorHAnsi" w:cstheme="majorHAnsi"/>
          <w:sz w:val="18"/>
          <w:szCs w:val="18"/>
        </w:rPr>
        <w:t xml:space="preserve"> disease, heat)</w:t>
      </w:r>
      <w:r w:rsidR="00815624">
        <w:rPr>
          <w:rFonts w:asciiTheme="majorHAnsi" w:hAnsiTheme="majorHAnsi" w:cstheme="majorHAnsi"/>
          <w:sz w:val="18"/>
          <w:szCs w:val="18"/>
        </w:rPr>
        <w:t xml:space="preserve"> projected for </w:t>
      </w:r>
      <w:r w:rsidR="00815624" w:rsidRPr="00815624">
        <w:rPr>
          <w:rFonts w:asciiTheme="majorHAnsi" w:hAnsiTheme="majorHAnsi" w:cstheme="majorHAnsi"/>
          <w:sz w:val="18"/>
          <w:szCs w:val="18"/>
        </w:rPr>
        <w:t xml:space="preserve">2030, all ages </w:t>
      </w:r>
      <w:r w:rsidR="004E018E" w:rsidRPr="00815624">
        <w:rPr>
          <w:rFonts w:asciiTheme="majorHAnsi" w:hAnsiTheme="majorHAnsi" w:cstheme="majorHAnsi"/>
          <w:sz w:val="18"/>
          <w:szCs w:val="18"/>
        </w:rPr>
        <w:t xml:space="preserve">—excluding coastal flooding (lower map). </w:t>
      </w:r>
      <w:r w:rsidR="00815624">
        <w:rPr>
          <w:rFonts w:asciiTheme="majorHAnsi" w:hAnsiTheme="majorHAnsi" w:cstheme="majorHAnsi"/>
          <w:sz w:val="18"/>
          <w:szCs w:val="18"/>
        </w:rPr>
        <w:t>s</w:t>
      </w:r>
      <w:r w:rsidR="00F61770" w:rsidRPr="00815624">
        <w:rPr>
          <w:rFonts w:asciiTheme="majorHAnsi" w:hAnsiTheme="majorHAnsi" w:cstheme="majorHAnsi"/>
          <w:sz w:val="18"/>
          <w:szCs w:val="18"/>
        </w:rPr>
        <w:t xml:space="preserve">ource: </w:t>
      </w:r>
      <w:r w:rsidR="004E018E" w:rsidRPr="00815624">
        <w:rPr>
          <w:rFonts w:asciiTheme="majorHAnsi" w:hAnsiTheme="majorHAnsi" w:cstheme="majorHAnsi"/>
          <w:sz w:val="18"/>
          <w:szCs w:val="18"/>
        </w:rPr>
        <w:t>Metcalfe NZ Med J 2015</w:t>
      </w:r>
      <w:r w:rsidR="00815624" w:rsidRPr="00815624">
        <w:rPr>
          <w:rFonts w:asciiTheme="majorHAnsi" w:hAnsiTheme="majorHAnsi" w:cstheme="majorHAnsi"/>
          <w:sz w:val="18"/>
          <w:szCs w:val="18"/>
        </w:rPr>
        <w:t xml:space="preserve"> </w:t>
      </w:r>
      <w:r w:rsidR="00815624" w:rsidRPr="00815624">
        <w:rPr>
          <w:rFonts w:asciiTheme="majorHAnsi" w:hAnsiTheme="majorHAnsi" w:cstheme="majorHAnsi"/>
          <w:sz w:val="18"/>
          <w:szCs w:val="18"/>
        </w:rPr>
        <w:fldChar w:fldCharType="begin" w:fldLock="1"/>
      </w:r>
      <w:r w:rsidR="0089715F">
        <w:rPr>
          <w:rFonts w:asciiTheme="majorHAnsi" w:hAnsiTheme="majorHAnsi" w:cstheme="majorHAnsi"/>
          <w:sz w:val="18"/>
          <w:szCs w:val="18"/>
        </w:rPr>
        <w:instrText>ADDIN CSL_CITATION { "citationItems" : [ { "id" : "ITEM-1", "itemData" : { "ISSN" : "11758716", "abstract" : "The key to success at the Paris talks, starting on 30 November, will be fairness and teamwork. No one country is too small to make a difference. This is about seizing unprecedented opportunities for better health10\u2014and responding swiftly to our global medical emergency of climate change.", "author" : [ { "dropping-particle" : "", "family" : "Metcalfe", "given" : "Scott", "non-dropping-particle" : "", "parse-names" : false, "suffix" : "" } ], "container-title" : "New Zealand Medical Journal", "id" : "ITEM-1", "issue" : "1425", "issued" : { "date-parts" : [ [ "2015" ] ] }, "page" : "14-23", "title" : "Fast, fair climate action crucial for health and equity", "type" : "article-journal", "volume" : "128" }, "uris" : [ "http://www.mendeley.com/documents/?uuid=60cee1d4-d385-4ca5-b521-bc1adf9fff07" ] } ], "mendeley" : { "formattedCitation" : "(12)", "plainTextFormattedCitation" : "(12)", "previouslyFormattedCitation" : "(12)" }, "properties" : { "noteIndex" : 0 }, "schema" : "https://github.com/citation-style-language/schema/raw/master/csl-citation.json" }</w:instrText>
      </w:r>
      <w:r w:rsidR="00815624" w:rsidRPr="00815624">
        <w:rPr>
          <w:rFonts w:asciiTheme="majorHAnsi" w:hAnsiTheme="majorHAnsi" w:cstheme="majorHAnsi"/>
          <w:sz w:val="18"/>
          <w:szCs w:val="18"/>
        </w:rPr>
        <w:fldChar w:fldCharType="separate"/>
      </w:r>
      <w:r w:rsidR="005A1214" w:rsidRPr="005A1214">
        <w:rPr>
          <w:rFonts w:asciiTheme="majorHAnsi" w:hAnsiTheme="majorHAnsi" w:cstheme="majorHAnsi"/>
          <w:noProof/>
          <w:sz w:val="18"/>
          <w:szCs w:val="18"/>
        </w:rPr>
        <w:t>(12)</w:t>
      </w:r>
      <w:r w:rsidR="00815624" w:rsidRPr="00815624">
        <w:rPr>
          <w:rFonts w:asciiTheme="majorHAnsi" w:hAnsiTheme="majorHAnsi" w:cstheme="majorHAnsi"/>
          <w:sz w:val="18"/>
          <w:szCs w:val="18"/>
        </w:rPr>
        <w:fldChar w:fldCharType="end"/>
      </w:r>
      <w:r w:rsidR="004E018E" w:rsidRPr="00815624">
        <w:rPr>
          <w:rFonts w:asciiTheme="majorHAnsi" w:hAnsiTheme="majorHAnsi" w:cstheme="majorHAnsi"/>
          <w:sz w:val="18"/>
          <w:szCs w:val="18"/>
        </w:rPr>
        <w:t>, detail</w:t>
      </w:r>
      <w:r w:rsidR="00815624">
        <w:rPr>
          <w:rFonts w:asciiTheme="majorHAnsi" w:hAnsiTheme="majorHAnsi" w:cstheme="majorHAnsi"/>
          <w:sz w:val="18"/>
          <w:szCs w:val="18"/>
        </w:rPr>
        <w:t>ed</w:t>
      </w:r>
      <w:r w:rsidR="004E018E" w:rsidRPr="00815624">
        <w:rPr>
          <w:rFonts w:asciiTheme="majorHAnsi" w:hAnsiTheme="majorHAnsi" w:cstheme="majorHAnsi"/>
          <w:sz w:val="18"/>
          <w:szCs w:val="18"/>
        </w:rPr>
        <w:t xml:space="preserve"> in </w:t>
      </w:r>
      <w:r w:rsidR="00815624">
        <w:rPr>
          <w:rFonts w:asciiTheme="majorHAnsi" w:hAnsiTheme="majorHAnsi" w:cstheme="majorHAnsi"/>
          <w:sz w:val="18"/>
          <w:szCs w:val="18"/>
        </w:rPr>
        <w:t xml:space="preserve">note 4 of </w:t>
      </w:r>
      <w:r w:rsidR="004E018E" w:rsidRPr="00815624">
        <w:rPr>
          <w:rFonts w:asciiTheme="majorHAnsi" w:hAnsiTheme="majorHAnsi" w:cstheme="majorHAnsi"/>
          <w:sz w:val="18"/>
          <w:szCs w:val="18"/>
        </w:rPr>
        <w:t>it</w:t>
      </w:r>
      <w:r w:rsidR="00815624">
        <w:rPr>
          <w:rFonts w:asciiTheme="majorHAnsi" w:hAnsiTheme="majorHAnsi" w:cstheme="majorHAnsi"/>
          <w:sz w:val="18"/>
          <w:szCs w:val="18"/>
        </w:rPr>
        <w:t>s</w:t>
      </w:r>
      <w:r w:rsidR="004E018E" w:rsidRPr="00815624">
        <w:rPr>
          <w:rFonts w:asciiTheme="majorHAnsi" w:hAnsiTheme="majorHAnsi" w:cstheme="majorHAnsi"/>
          <w:sz w:val="18"/>
          <w:szCs w:val="18"/>
        </w:rPr>
        <w:t xml:space="preserve"> </w:t>
      </w:r>
      <w:r w:rsidR="00815624">
        <w:rPr>
          <w:rFonts w:asciiTheme="majorHAnsi" w:hAnsiTheme="majorHAnsi" w:cstheme="majorHAnsi"/>
          <w:sz w:val="18"/>
          <w:szCs w:val="18"/>
        </w:rPr>
        <w:t>Appendix.</w:t>
      </w:r>
    </w:p>
    <w:p w14:paraId="64DAB7BF" w14:textId="77777777" w:rsidR="005D6CFF" w:rsidRPr="0053578D" w:rsidRDefault="005D6CFF" w:rsidP="00EA3147">
      <w:pPr>
        <w:widowControl w:val="0"/>
        <w:autoSpaceDE w:val="0"/>
        <w:autoSpaceDN w:val="0"/>
        <w:adjustRightInd w:val="0"/>
        <w:rPr>
          <w:rFonts w:asciiTheme="majorHAnsi" w:hAnsiTheme="majorHAnsi"/>
          <w:sz w:val="22"/>
        </w:rPr>
      </w:pPr>
    </w:p>
    <w:p w14:paraId="35C808E8" w14:textId="77777777" w:rsidR="005D6CFF" w:rsidRPr="0053578D" w:rsidRDefault="00A129B4" w:rsidP="00EA3147">
      <w:pPr>
        <w:widowControl w:val="0"/>
        <w:autoSpaceDE w:val="0"/>
        <w:autoSpaceDN w:val="0"/>
        <w:adjustRightInd w:val="0"/>
        <w:rPr>
          <w:rFonts w:asciiTheme="majorHAnsi" w:hAnsiTheme="majorHAnsi"/>
          <w:sz w:val="22"/>
        </w:rPr>
      </w:pPr>
      <w:r w:rsidRPr="0053578D">
        <w:rPr>
          <w:rFonts w:asciiTheme="majorHAnsi" w:hAnsiTheme="majorHAnsi"/>
          <w:sz w:val="22"/>
        </w:rPr>
        <w:t xml:space="preserve">Thus </w:t>
      </w:r>
      <w:r w:rsidR="00DC31D7" w:rsidRPr="0053578D">
        <w:rPr>
          <w:rFonts w:asciiTheme="majorHAnsi" w:hAnsiTheme="majorHAnsi"/>
          <w:sz w:val="22"/>
        </w:rPr>
        <w:t>c</w:t>
      </w:r>
      <w:r w:rsidR="005D6CFF" w:rsidRPr="0053578D">
        <w:rPr>
          <w:rFonts w:asciiTheme="majorHAnsi" w:hAnsiTheme="majorHAnsi"/>
          <w:sz w:val="22"/>
        </w:rPr>
        <w:t xml:space="preserve">hildren from poor countries who have done nothing to contribute to climate change are doubly impacted by </w:t>
      </w:r>
      <w:r w:rsidR="00044CD3" w:rsidRPr="0053578D">
        <w:rPr>
          <w:rFonts w:asciiTheme="majorHAnsi" w:hAnsiTheme="majorHAnsi"/>
          <w:sz w:val="22"/>
        </w:rPr>
        <w:t xml:space="preserve">severe </w:t>
      </w:r>
      <w:r w:rsidR="005D6CFF" w:rsidRPr="0053578D">
        <w:rPr>
          <w:rFonts w:asciiTheme="majorHAnsi" w:hAnsiTheme="majorHAnsi"/>
          <w:sz w:val="22"/>
        </w:rPr>
        <w:t>climate injustice.</w:t>
      </w:r>
    </w:p>
    <w:p w14:paraId="560A830C" w14:textId="77777777" w:rsidR="00BD7C2C" w:rsidRPr="0053578D" w:rsidRDefault="00BD7C2C" w:rsidP="00EA3147">
      <w:pPr>
        <w:widowControl w:val="0"/>
        <w:autoSpaceDE w:val="0"/>
        <w:autoSpaceDN w:val="0"/>
        <w:adjustRightInd w:val="0"/>
        <w:rPr>
          <w:rFonts w:asciiTheme="majorHAnsi" w:hAnsiTheme="majorHAnsi"/>
          <w:sz w:val="22"/>
        </w:rPr>
      </w:pPr>
    </w:p>
    <w:p w14:paraId="6C524A3C" w14:textId="77777777" w:rsidR="00BD7C2C" w:rsidRPr="0053578D" w:rsidRDefault="00EF4D37" w:rsidP="00EA3147">
      <w:pPr>
        <w:widowControl w:val="0"/>
        <w:autoSpaceDE w:val="0"/>
        <w:autoSpaceDN w:val="0"/>
        <w:adjustRightInd w:val="0"/>
        <w:rPr>
          <w:rFonts w:asciiTheme="majorHAnsi" w:hAnsiTheme="majorHAnsi"/>
          <w:sz w:val="22"/>
        </w:rPr>
      </w:pPr>
      <w:r w:rsidRPr="0053578D">
        <w:rPr>
          <w:rFonts w:asciiTheme="majorHAnsi" w:hAnsiTheme="majorHAnsi"/>
          <w:sz w:val="22"/>
        </w:rPr>
        <w:t xml:space="preserve">Last November all States pledged support for </w:t>
      </w:r>
      <w:r w:rsidR="00BD7C2C" w:rsidRPr="0053578D">
        <w:rPr>
          <w:rFonts w:asciiTheme="majorHAnsi" w:hAnsiTheme="majorHAnsi"/>
          <w:sz w:val="22"/>
        </w:rPr>
        <w:t xml:space="preserve">the Paris Agreement target of keeping the increase in global average temperature well below 2°C above pre-industrial levels and pursuing efforts </w:t>
      </w:r>
      <w:r w:rsidRPr="0053578D">
        <w:rPr>
          <w:rFonts w:asciiTheme="majorHAnsi" w:hAnsiTheme="majorHAnsi"/>
          <w:sz w:val="22"/>
        </w:rPr>
        <w:t>to limit the increase to 1.5°C.</w:t>
      </w:r>
      <w:r w:rsidRPr="0053578D">
        <w:rPr>
          <w:rFonts w:asciiTheme="majorHAnsi" w:hAnsiTheme="majorHAnsi"/>
          <w:sz w:val="22"/>
        </w:rPr>
        <w:fldChar w:fldCharType="begin" w:fldLock="1"/>
      </w:r>
      <w:r w:rsidR="009257B7">
        <w:rPr>
          <w:rFonts w:asciiTheme="majorHAnsi" w:hAnsiTheme="majorHAnsi"/>
          <w:sz w:val="22"/>
        </w:rPr>
        <w:instrText>ADDIN CSL_CITATION { "citationItems" : [ { "id" : "ITEM-1", "itemData" : { "author" : [ { "dropping-particle" : "", "family" : "United Nations / Framework Convention on Climate Change", "given" : "", "non-dropping-particle" : "", "parse-names" : false, "suffix" : "" } ], "id" : "ITEM-1", "issued" : { "date-parts" : [ [ "2015" ] ] }, "publisher-place" : "Paris", "title" : "Adoption of the Paris Agreement, 21st Conference of the Parties, 12 December 2015, UN Doc. FCCC/CP/2015/L.9/Rev.1", "type" : "report" }, "uris" : [ "http://www.mendeley.com/documents/?uuid=100f9908-7e7b-4d05-ac31-0b47f07442aa" ] } ], "mendeley" : { "formattedCitation" : "(14)", "plainTextFormattedCitation" : "(14)", "previouslyFormattedCitation" : "(14)" }, "properties" : { "noteIndex" : 0 }, "schema" : "https://github.com/citation-style-language/schema/raw/master/csl-citation.json" }</w:instrText>
      </w:r>
      <w:r w:rsidRPr="0053578D">
        <w:rPr>
          <w:rFonts w:asciiTheme="majorHAnsi" w:hAnsiTheme="majorHAnsi"/>
          <w:sz w:val="22"/>
        </w:rPr>
        <w:fldChar w:fldCharType="separate"/>
      </w:r>
      <w:r w:rsidR="0089715F" w:rsidRPr="0089715F">
        <w:rPr>
          <w:rFonts w:asciiTheme="majorHAnsi" w:hAnsiTheme="majorHAnsi"/>
          <w:noProof/>
          <w:sz w:val="22"/>
        </w:rPr>
        <w:t>(14)</w:t>
      </w:r>
      <w:r w:rsidRPr="0053578D">
        <w:rPr>
          <w:rFonts w:asciiTheme="majorHAnsi" w:hAnsiTheme="majorHAnsi"/>
          <w:sz w:val="22"/>
        </w:rPr>
        <w:fldChar w:fldCharType="end"/>
      </w:r>
      <w:r w:rsidR="00C85FBC" w:rsidRPr="0053578D">
        <w:rPr>
          <w:rFonts w:asciiTheme="majorHAnsi" w:hAnsiTheme="majorHAnsi"/>
          <w:sz w:val="22"/>
        </w:rPr>
        <w:t xml:space="preserve"> To fulfill this commitment, c</w:t>
      </w:r>
      <w:r w:rsidR="009710FB" w:rsidRPr="0053578D">
        <w:rPr>
          <w:rFonts w:asciiTheme="majorHAnsi" w:hAnsiTheme="majorHAnsi"/>
          <w:sz w:val="22"/>
        </w:rPr>
        <w:t xml:space="preserve">limate justice necessitates </w:t>
      </w:r>
      <w:r w:rsidR="00C85FBC" w:rsidRPr="0053578D">
        <w:rPr>
          <w:rFonts w:asciiTheme="majorHAnsi" w:hAnsiTheme="majorHAnsi"/>
          <w:sz w:val="22"/>
        </w:rPr>
        <w:t xml:space="preserve">that </w:t>
      </w:r>
      <w:r w:rsidR="001C1CCE" w:rsidRPr="0053578D">
        <w:rPr>
          <w:rFonts w:asciiTheme="majorHAnsi" w:hAnsiTheme="majorHAnsi"/>
          <w:sz w:val="22"/>
        </w:rPr>
        <w:t>that those</w:t>
      </w:r>
      <w:r w:rsidR="00BD7C2C" w:rsidRPr="0053578D">
        <w:rPr>
          <w:rFonts w:asciiTheme="majorHAnsi" w:hAnsiTheme="majorHAnsi"/>
          <w:sz w:val="22"/>
        </w:rPr>
        <w:t xml:space="preserve"> </w:t>
      </w:r>
      <w:r w:rsidR="009710FB" w:rsidRPr="0053578D">
        <w:rPr>
          <w:rFonts w:asciiTheme="majorHAnsi" w:hAnsiTheme="majorHAnsi"/>
          <w:sz w:val="22"/>
        </w:rPr>
        <w:t>States</w:t>
      </w:r>
      <w:r w:rsidR="00A45DDA" w:rsidRPr="0053578D">
        <w:rPr>
          <w:rFonts w:asciiTheme="majorHAnsi" w:hAnsiTheme="majorHAnsi"/>
          <w:sz w:val="22"/>
        </w:rPr>
        <w:t xml:space="preserve"> (including New Zealand) </w:t>
      </w:r>
      <w:r w:rsidR="00BD7C2C" w:rsidRPr="0053578D">
        <w:rPr>
          <w:rFonts w:asciiTheme="majorHAnsi" w:hAnsiTheme="majorHAnsi"/>
          <w:sz w:val="22"/>
        </w:rPr>
        <w:t xml:space="preserve">who are the greatest emitters </w:t>
      </w:r>
      <w:r w:rsidR="00824C2D" w:rsidRPr="0053578D">
        <w:rPr>
          <w:rFonts w:asciiTheme="majorHAnsi" w:hAnsiTheme="majorHAnsi"/>
          <w:sz w:val="22"/>
        </w:rPr>
        <w:t xml:space="preserve">of greenhouse gases </w:t>
      </w:r>
      <w:r w:rsidR="00C85FBC" w:rsidRPr="0053578D">
        <w:rPr>
          <w:rFonts w:asciiTheme="majorHAnsi" w:hAnsiTheme="majorHAnsi"/>
          <w:sz w:val="22"/>
        </w:rPr>
        <w:t xml:space="preserve">must </w:t>
      </w:r>
      <w:r w:rsidR="00BD7C2C" w:rsidRPr="0053578D">
        <w:rPr>
          <w:rFonts w:asciiTheme="majorHAnsi" w:hAnsiTheme="majorHAnsi"/>
          <w:sz w:val="22"/>
        </w:rPr>
        <w:t xml:space="preserve">drastically reduce </w:t>
      </w:r>
      <w:r w:rsidR="001C1CCE" w:rsidRPr="0053578D">
        <w:rPr>
          <w:rFonts w:asciiTheme="majorHAnsi" w:hAnsiTheme="majorHAnsi"/>
          <w:sz w:val="22"/>
        </w:rPr>
        <w:t>emissions</w:t>
      </w:r>
      <w:r w:rsidR="00BD7C2C" w:rsidRPr="0053578D">
        <w:rPr>
          <w:rFonts w:asciiTheme="majorHAnsi" w:hAnsiTheme="majorHAnsi"/>
          <w:sz w:val="22"/>
        </w:rPr>
        <w:t>.</w:t>
      </w:r>
    </w:p>
    <w:p w14:paraId="2BF6C8B3" w14:textId="77777777" w:rsidR="00EA3147" w:rsidRPr="0053578D" w:rsidRDefault="00EA3147" w:rsidP="000849DA">
      <w:pPr>
        <w:widowControl w:val="0"/>
        <w:autoSpaceDE w:val="0"/>
        <w:autoSpaceDN w:val="0"/>
        <w:adjustRightInd w:val="0"/>
        <w:rPr>
          <w:rFonts w:asciiTheme="majorHAnsi" w:hAnsiTheme="majorHAnsi"/>
          <w:i/>
          <w:sz w:val="22"/>
        </w:rPr>
      </w:pPr>
    </w:p>
    <w:p w14:paraId="357E39E5" w14:textId="77777777" w:rsidR="007D2FD3" w:rsidRPr="0089715F" w:rsidRDefault="005F06DC" w:rsidP="008E7C37">
      <w:pPr>
        <w:widowControl w:val="0"/>
        <w:autoSpaceDE w:val="0"/>
        <w:autoSpaceDN w:val="0"/>
        <w:adjustRightInd w:val="0"/>
        <w:rPr>
          <w:rFonts w:asciiTheme="majorHAnsi" w:hAnsiTheme="majorHAnsi"/>
          <w:sz w:val="22"/>
        </w:rPr>
      </w:pPr>
      <w:r w:rsidRPr="0053578D">
        <w:rPr>
          <w:rFonts w:asciiTheme="majorHAnsi" w:hAnsiTheme="majorHAnsi"/>
          <w:sz w:val="22"/>
        </w:rPr>
        <w:t xml:space="preserve">New Zealand </w:t>
      </w:r>
      <w:r w:rsidR="00FF3600" w:rsidRPr="0053578D">
        <w:rPr>
          <w:rFonts w:asciiTheme="majorHAnsi" w:hAnsiTheme="majorHAnsi"/>
          <w:sz w:val="22"/>
        </w:rPr>
        <w:t xml:space="preserve">is </w:t>
      </w:r>
      <w:r w:rsidR="00A45DDA" w:rsidRPr="0053578D">
        <w:rPr>
          <w:rFonts w:asciiTheme="majorHAnsi" w:hAnsiTheme="majorHAnsi"/>
          <w:sz w:val="22"/>
        </w:rPr>
        <w:t xml:space="preserve">a high </w:t>
      </w:r>
      <w:r w:rsidR="009710FB" w:rsidRPr="0053578D">
        <w:rPr>
          <w:rFonts w:asciiTheme="majorHAnsi" w:hAnsiTheme="majorHAnsi"/>
          <w:sz w:val="22"/>
        </w:rPr>
        <w:t>emitter of greenhouse gases</w:t>
      </w:r>
      <w:r w:rsidR="00FF3600" w:rsidRPr="0053578D">
        <w:rPr>
          <w:rFonts w:asciiTheme="majorHAnsi" w:hAnsiTheme="majorHAnsi"/>
          <w:sz w:val="22"/>
        </w:rPr>
        <w:t>. But</w:t>
      </w:r>
      <w:r w:rsidR="000C39A7" w:rsidRPr="0053578D">
        <w:rPr>
          <w:rFonts w:asciiTheme="majorHAnsi" w:hAnsiTheme="majorHAnsi"/>
          <w:sz w:val="22"/>
        </w:rPr>
        <w:t xml:space="preserve"> because New Zealand</w:t>
      </w:r>
      <w:r w:rsidR="001B5ED3" w:rsidRPr="0053578D">
        <w:rPr>
          <w:rFonts w:asciiTheme="majorHAnsi" w:hAnsiTheme="majorHAnsi"/>
          <w:sz w:val="22"/>
        </w:rPr>
        <w:t xml:space="preserve"> is buffered by surrounding oceans and </w:t>
      </w:r>
      <w:r w:rsidR="00FF3600" w:rsidRPr="0053578D">
        <w:rPr>
          <w:rFonts w:asciiTheme="majorHAnsi" w:hAnsiTheme="majorHAnsi"/>
          <w:sz w:val="22"/>
        </w:rPr>
        <w:t>outside the tropical regions</w:t>
      </w:r>
      <w:r w:rsidR="003E3742" w:rsidRPr="0053578D">
        <w:rPr>
          <w:rFonts w:asciiTheme="majorHAnsi" w:hAnsiTheme="majorHAnsi"/>
          <w:sz w:val="22"/>
        </w:rPr>
        <w:t xml:space="preserve">, and a high-income country with relatively good infrastructure, </w:t>
      </w:r>
      <w:r w:rsidR="000C39A7" w:rsidRPr="0053578D">
        <w:rPr>
          <w:rFonts w:asciiTheme="majorHAnsi" w:hAnsiTheme="majorHAnsi"/>
          <w:sz w:val="22"/>
        </w:rPr>
        <w:t xml:space="preserve">it </w:t>
      </w:r>
      <w:r w:rsidR="001B5ED3" w:rsidRPr="0053578D">
        <w:rPr>
          <w:rFonts w:asciiTheme="majorHAnsi" w:hAnsiTheme="majorHAnsi"/>
          <w:sz w:val="22"/>
        </w:rPr>
        <w:t xml:space="preserve">will be </w:t>
      </w:r>
      <w:r w:rsidR="003E3742" w:rsidRPr="0053578D">
        <w:rPr>
          <w:rFonts w:asciiTheme="majorHAnsi" w:hAnsiTheme="majorHAnsi"/>
          <w:sz w:val="22"/>
        </w:rPr>
        <w:t xml:space="preserve">one of the </w:t>
      </w:r>
      <w:r w:rsidR="00EA1485" w:rsidRPr="0053578D">
        <w:rPr>
          <w:rFonts w:asciiTheme="majorHAnsi" w:hAnsiTheme="majorHAnsi"/>
          <w:sz w:val="22"/>
        </w:rPr>
        <w:t xml:space="preserve">countries </w:t>
      </w:r>
      <w:r w:rsidR="003E3742" w:rsidRPr="0053578D">
        <w:rPr>
          <w:rFonts w:asciiTheme="majorHAnsi" w:hAnsiTheme="majorHAnsi"/>
          <w:sz w:val="22"/>
        </w:rPr>
        <w:t xml:space="preserve">least </w:t>
      </w:r>
      <w:r w:rsidR="001B5ED3" w:rsidRPr="0053578D">
        <w:rPr>
          <w:rFonts w:asciiTheme="majorHAnsi" w:hAnsiTheme="majorHAnsi"/>
          <w:sz w:val="22"/>
        </w:rPr>
        <w:t>affected by climate change</w:t>
      </w:r>
      <w:r w:rsidR="001B5ED3" w:rsidRPr="0089715F">
        <w:rPr>
          <w:rFonts w:asciiTheme="majorHAnsi" w:hAnsiTheme="majorHAnsi"/>
          <w:sz w:val="22"/>
        </w:rPr>
        <w:t>.</w:t>
      </w:r>
      <w:r w:rsidR="005347C4">
        <w:rPr>
          <w:rFonts w:asciiTheme="majorHAnsi" w:hAnsiTheme="majorHAnsi"/>
          <w:sz w:val="22"/>
        </w:rPr>
        <w:fldChar w:fldCharType="begin" w:fldLock="1"/>
      </w:r>
      <w:r w:rsidR="00347230">
        <w:rPr>
          <w:rFonts w:asciiTheme="majorHAnsi" w:hAnsiTheme="majorHAnsi"/>
          <w:sz w:val="22"/>
        </w:rPr>
        <w:instrText>ADDIN CSL_CITATION { "citationItems" : [ { "id" : "ITEM-1", "itemData" : { "author" : [ { "dropping-particle" : "", "family" : "Howden-Chapman", "given" : "Philippa", "non-dropping-particle" : "", "parse-names" : false, "suffix" : "" }, { "dropping-particle" : "", "family" : "Chapman", "given" : "Ralph", "non-dropping-particle" : "", "parse-names" : false, "suffix" : "" }, { "dropping-particle" : "", "family" : "Hales", "given" : "Simon", "non-dropping-particle" : "", "parse-names" : false, "suffix" : "" }, { "dropping-particle" : "", "family" : "Britton", "given" : "Emma", "non-dropping-particle" : "", "parse-names" : false, "suffix" : "" }, { "dropping-particle" : "", "family" : "Wilson", "given" : "Nick", "non-dropping-particle" : "", "parse-names" : false, "suffix" : "" } ], "container-title" : "Climate change adaptation in New Zealand: Future scenarios and some sectoral perspectives", "editor" : [ { "dropping-particle" : "", "family" : "Nottage", "given" : "RAC", "non-dropping-particle" : "", "parse-names" : false, "suffix" : "" }, { "dropping-particle" : "", "family" : "Wratt", "given" : "DS", "non-dropping-particle" : "", "parse-names" : false, "suffix" : "" }, { "dropping-particle" : "", "family" : "Bornman", "given" : "JF", "non-dropping-particle" : "", "parse-names" : false, "suffix" : "" }, { "dropping-particle" : "", "family" : "Jones", "given" : "K", "non-dropping-particle" : "", "parse-names" : false, "suffix" : "" } ], "id" : "ITEM-1", "issued" : { "date-parts" : [ [ "2010" ] ] }, "page" : "112-121", "publisher" : "New Zealand Climate Change Centre", "publisher-place" : "Wellington", "title" : "Climate change and human health: Impact and adaptation issues for New Zealand", "type" : "chapter" }, "uris" : [ "http://www.mendeley.com/documents/?uuid=476784dc-06a0-40e8-a6c0-ea34ed764ac8" ] } ], "mendeley" : { "formattedCitation" : "(15)", "plainTextFormattedCitation" : "(15)", "previouslyFormattedCitation" : "(15)" }, "properties" : { "noteIndex" : 0 }, "schema" : "https://github.com/citation-style-language/schema/raw/master/csl-citation.json" }</w:instrText>
      </w:r>
      <w:r w:rsidR="005347C4">
        <w:rPr>
          <w:rFonts w:asciiTheme="majorHAnsi" w:hAnsiTheme="majorHAnsi"/>
          <w:sz w:val="22"/>
        </w:rPr>
        <w:fldChar w:fldCharType="separate"/>
      </w:r>
      <w:r w:rsidR="005347C4" w:rsidRPr="005347C4">
        <w:rPr>
          <w:rFonts w:asciiTheme="majorHAnsi" w:hAnsiTheme="majorHAnsi"/>
          <w:noProof/>
          <w:sz w:val="22"/>
        </w:rPr>
        <w:t>(15)</w:t>
      </w:r>
      <w:r w:rsidR="005347C4">
        <w:rPr>
          <w:rFonts w:asciiTheme="majorHAnsi" w:hAnsiTheme="majorHAnsi"/>
          <w:sz w:val="22"/>
        </w:rPr>
        <w:fldChar w:fldCharType="end"/>
      </w:r>
      <w:r w:rsidR="001B5ED3" w:rsidRPr="0089715F">
        <w:rPr>
          <w:rFonts w:asciiTheme="majorHAnsi" w:hAnsiTheme="majorHAnsi"/>
          <w:sz w:val="22"/>
        </w:rPr>
        <w:t xml:space="preserve"> </w:t>
      </w:r>
    </w:p>
    <w:p w14:paraId="467FC8E1" w14:textId="77777777" w:rsidR="007D2FD3" w:rsidRPr="0089715F" w:rsidRDefault="007D2FD3" w:rsidP="008E7C37">
      <w:pPr>
        <w:widowControl w:val="0"/>
        <w:autoSpaceDE w:val="0"/>
        <w:autoSpaceDN w:val="0"/>
        <w:adjustRightInd w:val="0"/>
        <w:rPr>
          <w:rFonts w:asciiTheme="majorHAnsi" w:hAnsiTheme="majorHAnsi"/>
          <w:sz w:val="22"/>
        </w:rPr>
      </w:pPr>
    </w:p>
    <w:p w14:paraId="2F4A2C8B" w14:textId="77777777" w:rsidR="005F06DC" w:rsidRPr="0053578D" w:rsidRDefault="007D2FD3" w:rsidP="008E7C37">
      <w:pPr>
        <w:widowControl w:val="0"/>
        <w:autoSpaceDE w:val="0"/>
        <w:autoSpaceDN w:val="0"/>
        <w:adjustRightInd w:val="0"/>
        <w:rPr>
          <w:rFonts w:asciiTheme="majorHAnsi" w:hAnsiTheme="majorHAnsi"/>
          <w:sz w:val="22"/>
        </w:rPr>
      </w:pPr>
      <w:r w:rsidRPr="0089715F">
        <w:rPr>
          <w:rFonts w:asciiTheme="majorHAnsi" w:hAnsiTheme="majorHAnsi"/>
          <w:sz w:val="22"/>
        </w:rPr>
        <w:t xml:space="preserve">Nevertheless, </w:t>
      </w:r>
      <w:r w:rsidR="00EA1485" w:rsidRPr="0089715F">
        <w:rPr>
          <w:rFonts w:asciiTheme="majorHAnsi" w:hAnsiTheme="majorHAnsi"/>
          <w:sz w:val="22"/>
        </w:rPr>
        <w:t xml:space="preserve">within </w:t>
      </w:r>
      <w:r w:rsidR="001B5ED3" w:rsidRPr="0089715F">
        <w:rPr>
          <w:rFonts w:asciiTheme="majorHAnsi" w:hAnsiTheme="majorHAnsi"/>
          <w:sz w:val="22"/>
        </w:rPr>
        <w:t>New Zealand</w:t>
      </w:r>
      <w:r w:rsidR="0008099C">
        <w:rPr>
          <w:rFonts w:ascii="Calibri" w:hAnsi="Calibri" w:cs="Calibri"/>
        </w:rPr>
        <w:t>,</w:t>
      </w:r>
      <w:r w:rsidRPr="0053578D">
        <w:rPr>
          <w:rFonts w:asciiTheme="majorHAnsi" w:hAnsiTheme="majorHAnsi"/>
          <w:sz w:val="22"/>
        </w:rPr>
        <w:t xml:space="preserve"> children</w:t>
      </w:r>
      <w:r w:rsidR="00B51AE1" w:rsidRPr="0053578D">
        <w:rPr>
          <w:rFonts w:asciiTheme="majorHAnsi" w:hAnsiTheme="majorHAnsi"/>
          <w:sz w:val="22"/>
        </w:rPr>
        <w:t xml:space="preserve"> – </w:t>
      </w:r>
      <w:r w:rsidRPr="0053578D">
        <w:rPr>
          <w:rFonts w:asciiTheme="majorHAnsi" w:hAnsiTheme="majorHAnsi"/>
          <w:sz w:val="22"/>
        </w:rPr>
        <w:t>especially some children</w:t>
      </w:r>
      <w:r w:rsidR="00B51AE1" w:rsidRPr="0053578D">
        <w:rPr>
          <w:rFonts w:asciiTheme="majorHAnsi" w:hAnsiTheme="majorHAnsi"/>
          <w:sz w:val="22"/>
        </w:rPr>
        <w:t xml:space="preserve"> – </w:t>
      </w:r>
      <w:r w:rsidR="00EA1485" w:rsidRPr="0053578D">
        <w:rPr>
          <w:rFonts w:asciiTheme="majorHAnsi" w:hAnsiTheme="majorHAnsi"/>
          <w:sz w:val="22"/>
        </w:rPr>
        <w:t>w</w:t>
      </w:r>
      <w:r w:rsidRPr="0053578D">
        <w:rPr>
          <w:rFonts w:asciiTheme="majorHAnsi" w:hAnsiTheme="majorHAnsi"/>
          <w:sz w:val="22"/>
        </w:rPr>
        <w:t>ill be disproportionately impact</w:t>
      </w:r>
      <w:r w:rsidR="00BF45D0" w:rsidRPr="0053578D">
        <w:rPr>
          <w:rFonts w:asciiTheme="majorHAnsi" w:hAnsiTheme="majorHAnsi"/>
          <w:sz w:val="22"/>
        </w:rPr>
        <w:t>ed by</w:t>
      </w:r>
      <w:r w:rsidR="002845CB" w:rsidRPr="0053578D">
        <w:rPr>
          <w:rFonts w:asciiTheme="majorHAnsi" w:hAnsiTheme="majorHAnsi"/>
          <w:sz w:val="22"/>
        </w:rPr>
        <w:t xml:space="preserve"> climate change. I</w:t>
      </w:r>
      <w:r w:rsidR="00BF45D0" w:rsidRPr="0053578D">
        <w:rPr>
          <w:rFonts w:asciiTheme="majorHAnsi" w:hAnsiTheme="majorHAnsi"/>
          <w:sz w:val="22"/>
        </w:rPr>
        <w:t xml:space="preserve">ndigenous and Pacific children, and </w:t>
      </w:r>
      <w:r w:rsidR="00BF45D0" w:rsidRPr="0053578D">
        <w:rPr>
          <w:rFonts w:asciiTheme="majorHAnsi" w:hAnsiTheme="majorHAnsi"/>
          <w:sz w:val="22"/>
        </w:rPr>
        <w:lastRenderedPageBreak/>
        <w:t>those already experiencing disadvantage and discrimination or living in climate vulnerable locations</w:t>
      </w:r>
      <w:r w:rsidR="002845CB" w:rsidRPr="0053578D">
        <w:rPr>
          <w:rFonts w:asciiTheme="majorHAnsi" w:hAnsiTheme="majorHAnsi"/>
          <w:sz w:val="22"/>
        </w:rPr>
        <w:t xml:space="preserve"> will carry a higher burden</w:t>
      </w:r>
      <w:r w:rsidR="003E4ACC" w:rsidRPr="0053578D">
        <w:rPr>
          <w:rFonts w:asciiTheme="majorHAnsi" w:hAnsiTheme="majorHAnsi"/>
          <w:sz w:val="22"/>
        </w:rPr>
        <w:t>.</w:t>
      </w:r>
      <w:r w:rsidR="003E4ACC" w:rsidRPr="0053578D">
        <w:rPr>
          <w:rFonts w:asciiTheme="majorHAnsi" w:hAnsiTheme="majorHAnsi"/>
          <w:sz w:val="22"/>
        </w:rPr>
        <w:fldChar w:fldCharType="begin" w:fldLock="1"/>
      </w:r>
      <w:r w:rsidR="00A7056B">
        <w:rPr>
          <w:rFonts w:asciiTheme="majorHAnsi" w:hAnsiTheme="majorHAnsi"/>
          <w:sz w:val="22"/>
        </w:rPr>
        <w:instrText>ADDIN CSL_CITATION { "citationItems" : [ { "id" : "ITEM-1", "itemData" : { "author" : [ { "dropping-particle" : "", "family" : "OraTaiao: The New Zealand Health and Climate", "given" : "", "non-dropping-particle" : "", "parse-names" : false, "suffix" : "" } ], "id" : "ITEM-1", "issued" : { "date-parts" : [ [ "2016" ] ] }, "publisher-place" : "Auckland", "title" : "Child rights and climate change in New Zealand: A background paper. Written for Action for Children and Youth Aotearoa\u2019s submissions to the United Nations Committee on the Rights of the Child", "type" : "report" }, "uris" : [ "http://www.mendeley.com/documents/?uuid=7dbe3859-cf03-40df-8f7c-b4814717ec00" ] } ], "mendeley" : { "formattedCitation" : "(2)", "plainTextFormattedCitation" : "(2)", "previouslyFormattedCitation" : "(2)" }, "properties" : { "noteIndex" : 0 }, "schema" : "https://github.com/citation-style-language/schema/raw/master/csl-citation.json" }</w:instrText>
      </w:r>
      <w:r w:rsidR="003E4ACC" w:rsidRPr="0053578D">
        <w:rPr>
          <w:rFonts w:asciiTheme="majorHAnsi" w:hAnsiTheme="majorHAnsi"/>
          <w:sz w:val="22"/>
        </w:rPr>
        <w:fldChar w:fldCharType="separate"/>
      </w:r>
      <w:r w:rsidR="00C74834" w:rsidRPr="0053578D">
        <w:rPr>
          <w:rFonts w:asciiTheme="majorHAnsi" w:hAnsiTheme="majorHAnsi"/>
          <w:noProof/>
          <w:sz w:val="22"/>
        </w:rPr>
        <w:t>(2)</w:t>
      </w:r>
      <w:r w:rsidR="003E4ACC" w:rsidRPr="0053578D">
        <w:rPr>
          <w:rFonts w:asciiTheme="majorHAnsi" w:hAnsiTheme="majorHAnsi"/>
          <w:sz w:val="22"/>
        </w:rPr>
        <w:fldChar w:fldCharType="end"/>
      </w:r>
    </w:p>
    <w:p w14:paraId="4B9B8AF1" w14:textId="77777777" w:rsidR="005F06DC" w:rsidRPr="0053578D" w:rsidRDefault="005F06DC" w:rsidP="008E7C37">
      <w:pPr>
        <w:widowControl w:val="0"/>
        <w:autoSpaceDE w:val="0"/>
        <w:autoSpaceDN w:val="0"/>
        <w:adjustRightInd w:val="0"/>
        <w:rPr>
          <w:rFonts w:asciiTheme="majorHAnsi" w:hAnsiTheme="majorHAnsi"/>
          <w:sz w:val="22"/>
        </w:rPr>
      </w:pPr>
    </w:p>
    <w:p w14:paraId="292E0D1A" w14:textId="77777777" w:rsidR="002845CB" w:rsidRPr="0053578D" w:rsidRDefault="002845CB" w:rsidP="002845CB">
      <w:pPr>
        <w:widowControl w:val="0"/>
        <w:autoSpaceDE w:val="0"/>
        <w:autoSpaceDN w:val="0"/>
        <w:adjustRightInd w:val="0"/>
        <w:rPr>
          <w:rFonts w:asciiTheme="majorHAnsi" w:hAnsiTheme="majorHAnsi"/>
          <w:sz w:val="22"/>
        </w:rPr>
      </w:pPr>
      <w:r w:rsidRPr="0053578D">
        <w:rPr>
          <w:rFonts w:asciiTheme="majorHAnsi" w:hAnsiTheme="majorHAnsi"/>
          <w:sz w:val="22"/>
        </w:rPr>
        <w:t xml:space="preserve">For indigenous Māori children, climate change threatens displacement and dispossession from their traditional lands, heritage and resources; disruption of family relationships; loss of cultural identity and knowledge; increased poverty and </w:t>
      </w:r>
      <w:proofErr w:type="spellStart"/>
      <w:r w:rsidRPr="0053578D">
        <w:rPr>
          <w:rFonts w:asciiTheme="majorHAnsi" w:hAnsiTheme="majorHAnsi"/>
          <w:sz w:val="22"/>
        </w:rPr>
        <w:t>marginalisation</w:t>
      </w:r>
      <w:proofErr w:type="spellEnd"/>
      <w:r w:rsidRPr="0053578D">
        <w:rPr>
          <w:rFonts w:asciiTheme="majorHAnsi" w:hAnsiTheme="majorHAnsi"/>
          <w:sz w:val="22"/>
        </w:rPr>
        <w:t>; worse health; and effects on their spiritual relationship with the natural environment.</w:t>
      </w:r>
      <w:r w:rsidRPr="0053578D">
        <w:rPr>
          <w:rFonts w:asciiTheme="majorHAnsi" w:hAnsiTheme="majorHAnsi"/>
          <w:sz w:val="22"/>
        </w:rPr>
        <w:fldChar w:fldCharType="begin" w:fldLock="1"/>
      </w:r>
      <w:r w:rsidR="00A7056B">
        <w:rPr>
          <w:rFonts w:asciiTheme="majorHAnsi" w:hAnsiTheme="majorHAnsi"/>
          <w:sz w:val="22"/>
        </w:rPr>
        <w:instrText>ADDIN CSL_CITATION { "citationItems" : [ { "id" : "ITEM-1", "itemData" : { "author" : [ { "dropping-particle" : "", "family" : "OraTaiao: The New Zealand Health and Climate", "given" : "", "non-dropping-particle" : "", "parse-names" : false, "suffix" : "" } ], "id" : "ITEM-1", "issued" : { "date-parts" : [ [ "2016" ] ] }, "publisher-place" : "Auckland", "title" : "Child rights and climate change in New Zealand: A background paper. Written for Action for Children and Youth Aotearoa\u2019s submissions to the United Nations Committee on the Rights of the Child", "type" : "report" }, "uris" : [ "http://www.mendeley.com/documents/?uuid=7dbe3859-cf03-40df-8f7c-b4814717ec00" ] } ], "mendeley" : { "formattedCitation" : "(2)", "plainTextFormattedCitation" : "(2)", "previouslyFormattedCitation" : "(2)" }, "properties" : { "noteIndex" : 0 }, "schema" : "https://github.com/citation-style-language/schema/raw/master/csl-citation.json" }</w:instrText>
      </w:r>
      <w:r w:rsidRPr="0053578D">
        <w:rPr>
          <w:rFonts w:asciiTheme="majorHAnsi" w:hAnsiTheme="majorHAnsi"/>
          <w:sz w:val="22"/>
        </w:rPr>
        <w:fldChar w:fldCharType="separate"/>
      </w:r>
      <w:r w:rsidR="00C74834" w:rsidRPr="0053578D">
        <w:rPr>
          <w:rFonts w:asciiTheme="majorHAnsi" w:hAnsiTheme="majorHAnsi"/>
          <w:noProof/>
          <w:sz w:val="22"/>
        </w:rPr>
        <w:t>(2)</w:t>
      </w:r>
      <w:r w:rsidRPr="0053578D">
        <w:rPr>
          <w:rFonts w:asciiTheme="majorHAnsi" w:hAnsiTheme="majorHAnsi"/>
          <w:sz w:val="22"/>
        </w:rPr>
        <w:fldChar w:fldCharType="end"/>
      </w:r>
    </w:p>
    <w:p w14:paraId="66B97835" w14:textId="77777777" w:rsidR="002845CB" w:rsidRPr="0053578D" w:rsidRDefault="002845CB" w:rsidP="00B2261A">
      <w:pPr>
        <w:widowControl w:val="0"/>
        <w:autoSpaceDE w:val="0"/>
        <w:autoSpaceDN w:val="0"/>
        <w:adjustRightInd w:val="0"/>
        <w:rPr>
          <w:rFonts w:asciiTheme="majorHAnsi" w:hAnsiTheme="majorHAnsi"/>
          <w:sz w:val="22"/>
        </w:rPr>
      </w:pPr>
    </w:p>
    <w:p w14:paraId="74457A51" w14:textId="5F204C78" w:rsidR="00B2261A" w:rsidRPr="004B41BE" w:rsidRDefault="00B2261A" w:rsidP="004B41BE">
      <w:r w:rsidRPr="0053578D">
        <w:rPr>
          <w:rFonts w:asciiTheme="majorHAnsi" w:hAnsiTheme="majorHAnsi"/>
          <w:sz w:val="22"/>
        </w:rPr>
        <w:t xml:space="preserve">Tokelau is a non-self governing territory of New Zealand. As a small low-lying Pacific island country it is on the frontline of climate change, a problem it did not create and which will get worse. Tokelau is a leading advocate by example for climate action. Nevertheless, despite </w:t>
      </w:r>
      <w:r w:rsidR="00A23D73">
        <w:rPr>
          <w:rFonts w:asciiTheme="majorHAnsi" w:hAnsiTheme="majorHAnsi"/>
          <w:sz w:val="22"/>
        </w:rPr>
        <w:t xml:space="preserve">its people’s </w:t>
      </w:r>
      <w:r w:rsidRPr="0053578D">
        <w:rPr>
          <w:rFonts w:asciiTheme="majorHAnsi" w:hAnsiTheme="majorHAnsi"/>
          <w:sz w:val="22"/>
        </w:rPr>
        <w:t>considerable mitigation and adaptation efforts, Tokelau may become uninhabitable. This has serious implications for all of the rights of Tokelauan children.</w:t>
      </w:r>
      <w:r w:rsidR="00942409">
        <w:rPr>
          <w:rFonts w:asciiTheme="majorHAnsi" w:hAnsiTheme="majorHAnsi"/>
          <w:sz w:val="22"/>
        </w:rPr>
        <w:t xml:space="preserve"> </w:t>
      </w:r>
      <w:r w:rsidR="00942409">
        <w:rPr>
          <w:rFonts w:asciiTheme="majorHAnsi" w:hAnsiTheme="majorHAnsi"/>
          <w:sz w:val="22"/>
          <w:szCs w:val="22"/>
        </w:rPr>
        <w:t xml:space="preserve">Tokelauans </w:t>
      </w:r>
      <w:r w:rsidR="00942409" w:rsidRPr="005D003C">
        <w:rPr>
          <w:rFonts w:asciiTheme="majorHAnsi" w:hAnsiTheme="majorHAnsi"/>
          <w:sz w:val="22"/>
          <w:szCs w:val="22"/>
        </w:rPr>
        <w:t xml:space="preserve">would rather “fight and adapt” to climate change than leave their homeland and relocate elsewhere, and </w:t>
      </w:r>
      <w:r w:rsidR="00E10066">
        <w:rPr>
          <w:rFonts w:asciiTheme="majorHAnsi" w:hAnsiTheme="majorHAnsi"/>
          <w:sz w:val="22"/>
          <w:szCs w:val="22"/>
        </w:rPr>
        <w:t xml:space="preserve">describe </w:t>
      </w:r>
      <w:r w:rsidR="00942409" w:rsidRPr="005D003C">
        <w:rPr>
          <w:rFonts w:asciiTheme="majorHAnsi" w:hAnsiTheme="majorHAnsi"/>
          <w:sz w:val="22"/>
          <w:szCs w:val="22"/>
        </w:rPr>
        <w:t>pl</w:t>
      </w:r>
      <w:r w:rsidR="00E10066">
        <w:rPr>
          <w:rFonts w:asciiTheme="majorHAnsi" w:hAnsiTheme="majorHAnsi"/>
          <w:sz w:val="22"/>
          <w:szCs w:val="22"/>
        </w:rPr>
        <w:t>anned “migration with dignity” a</w:t>
      </w:r>
      <w:r w:rsidR="00942409" w:rsidRPr="005D003C">
        <w:rPr>
          <w:rFonts w:asciiTheme="majorHAnsi" w:hAnsiTheme="majorHAnsi"/>
          <w:sz w:val="22"/>
          <w:szCs w:val="22"/>
        </w:rPr>
        <w:t>s a last resort.</w:t>
      </w:r>
      <w:r w:rsidRPr="0053578D">
        <w:rPr>
          <w:rFonts w:asciiTheme="majorHAnsi" w:hAnsiTheme="majorHAnsi"/>
          <w:sz w:val="22"/>
        </w:rPr>
        <w:fldChar w:fldCharType="begin" w:fldLock="1"/>
      </w:r>
      <w:r w:rsidR="00A7056B">
        <w:rPr>
          <w:rFonts w:asciiTheme="majorHAnsi" w:hAnsiTheme="majorHAnsi"/>
          <w:sz w:val="22"/>
        </w:rPr>
        <w:instrText>ADDIN CSL_CITATION { "citationItems" : [ { "id" : "ITEM-1", "itemData" : { "author" : [ { "dropping-particle" : "", "family" : "OraTaiao: The New Zealand Health and Climate", "given" : "", "non-dropping-particle" : "", "parse-names" : false, "suffix" : "" } ], "id" : "ITEM-1", "issued" : { "date-parts" : [ [ "2016" ] ] }, "publisher-place" : "Auckland", "title" : "Child rights and climate change in New Zealand: A background paper. Written for Action for Children and Youth Aotearoa\u2019s submissions to the United Nations Committee on the Rights of the Child", "type" : "report" }, "uris" : [ "http://www.mendeley.com/documents/?uuid=7dbe3859-cf03-40df-8f7c-b4814717ec00" ] } ], "mendeley" : { "formattedCitation" : "(2)", "plainTextFormattedCitation" : "(2)", "previouslyFormattedCitation" : "(2)" }, "properties" : { "noteIndex" : 0 }, "schema" : "https://github.com/citation-style-language/schema/raw/master/csl-citation.json" }</w:instrText>
      </w:r>
      <w:r w:rsidRPr="0053578D">
        <w:rPr>
          <w:rFonts w:asciiTheme="majorHAnsi" w:hAnsiTheme="majorHAnsi"/>
          <w:sz w:val="22"/>
        </w:rPr>
        <w:fldChar w:fldCharType="separate"/>
      </w:r>
      <w:r w:rsidR="00C74834" w:rsidRPr="0053578D">
        <w:rPr>
          <w:rFonts w:asciiTheme="majorHAnsi" w:hAnsiTheme="majorHAnsi"/>
          <w:noProof/>
          <w:sz w:val="22"/>
        </w:rPr>
        <w:t>(2)</w:t>
      </w:r>
      <w:r w:rsidRPr="0053578D">
        <w:rPr>
          <w:rFonts w:asciiTheme="majorHAnsi" w:hAnsiTheme="majorHAnsi"/>
          <w:sz w:val="22"/>
        </w:rPr>
        <w:fldChar w:fldCharType="end"/>
      </w:r>
      <w:r w:rsidR="00BA4FCE">
        <w:rPr>
          <w:rFonts w:asciiTheme="majorHAnsi" w:hAnsiTheme="majorHAnsi"/>
          <w:sz w:val="22"/>
        </w:rPr>
        <w:fldChar w:fldCharType="begin" w:fldLock="1"/>
      </w:r>
      <w:r w:rsidR="00347230">
        <w:rPr>
          <w:rFonts w:asciiTheme="majorHAnsi" w:hAnsiTheme="majorHAnsi"/>
          <w:sz w:val="22"/>
        </w:rPr>
        <w:instrText>ADDIN CSL_CITATION { "citationItems" : [ { "id" : "ITEM-1", "itemData" : { "author" : [ { "dropping-particle" : "", "family" : "Heads of State and Government and Representatives of the Coalition of Low Lying Atoll Nations on Climate Change", "given" : "", "non-dropping-particle" : "", "parse-names" : false, "suffix" : "" } ], "id" : "ITEM-1", "issued" : { "date-parts" : [ [ "2015" ] ] }, "title" : "High Level Dialogue on Climate Change Induced Migration and Displacement Outcomes Document. Signed 10 October 2015", "type" : "report" }, "uris" : [ "http://www.mendeley.com/documents/?uuid=65651c7b-a64e-4685-a447-8f140f44272b" ] } ], "mendeley" : { "formattedCitation" : "(16)", "plainTextFormattedCitation" : "(16)", "previouslyFormattedCitation" : "(16)" }, "properties" : { "noteIndex" : 0 }, "schema" : "https://github.com/citation-style-language/schema/raw/master/csl-citation.json" }</w:instrText>
      </w:r>
      <w:r w:rsidR="00BA4FCE">
        <w:rPr>
          <w:rFonts w:asciiTheme="majorHAnsi" w:hAnsiTheme="majorHAnsi"/>
          <w:sz w:val="22"/>
        </w:rPr>
        <w:fldChar w:fldCharType="separate"/>
      </w:r>
      <w:r w:rsidR="005347C4" w:rsidRPr="005347C4">
        <w:rPr>
          <w:rFonts w:asciiTheme="majorHAnsi" w:hAnsiTheme="majorHAnsi"/>
          <w:noProof/>
          <w:sz w:val="22"/>
        </w:rPr>
        <w:t>(16)</w:t>
      </w:r>
      <w:r w:rsidR="00BA4FCE">
        <w:rPr>
          <w:rFonts w:asciiTheme="majorHAnsi" w:hAnsiTheme="majorHAnsi"/>
          <w:sz w:val="22"/>
        </w:rPr>
        <w:fldChar w:fldCharType="end"/>
      </w:r>
      <w:r w:rsidR="00942409">
        <w:rPr>
          <w:rFonts w:asciiTheme="majorHAnsi" w:hAnsiTheme="majorHAnsi"/>
          <w:sz w:val="22"/>
        </w:rPr>
        <w:fldChar w:fldCharType="begin" w:fldLock="1"/>
      </w:r>
      <w:r w:rsidR="00347230">
        <w:rPr>
          <w:rFonts w:asciiTheme="majorHAnsi" w:hAnsiTheme="majorHAnsi"/>
          <w:sz w:val="22"/>
        </w:rPr>
        <w:instrText>ADDIN CSL_CITATION { "citationItems" : [ { "id" : "ITEM-1", "itemData" : { "URL" : "http://www.tokelau.org.nz/Bulletin/October+2015/Tokelauans+prior+relocation+highlighted+in+Kiribati.html", "accessed" : { "date-parts" : [ [ "2015", "10", "17" ] ] }, "author" : [ { "dropping-particle" : "", "family" : "Faiva, P on behalf of Perez, S", "given" : "", "non-dropping-particle" : "", "parse-names" : false, "suffix" : "" } ], "id" : "ITEM-1", "issued" : { "date-parts" : [ [ "2015" ] ] }, "title" : "Ulo O Tokelau Address to High-Level Event on Climate Induced Migration, 10 October 2015, Tarawa, Kiribati", "type" : "webpage" }, "uris" : [ "http://www.mendeley.com/documents/?uuid=046c6212-a454-4f02-8199-2fc63b2f9a76" ] } ], "mendeley" : { "formattedCitation" : "(17)", "plainTextFormattedCitation" : "(17)", "previouslyFormattedCitation" : "(17)" }, "properties" : { "noteIndex" : 0 }, "schema" : "https://github.com/citation-style-language/schema/raw/master/csl-citation.json" }</w:instrText>
      </w:r>
      <w:r w:rsidR="00942409">
        <w:rPr>
          <w:rFonts w:asciiTheme="majorHAnsi" w:hAnsiTheme="majorHAnsi"/>
          <w:sz w:val="22"/>
        </w:rPr>
        <w:fldChar w:fldCharType="separate"/>
      </w:r>
      <w:r w:rsidR="005347C4" w:rsidRPr="005347C4">
        <w:rPr>
          <w:rFonts w:asciiTheme="majorHAnsi" w:hAnsiTheme="majorHAnsi"/>
          <w:noProof/>
          <w:sz w:val="22"/>
        </w:rPr>
        <w:t>(17)</w:t>
      </w:r>
      <w:r w:rsidR="00942409">
        <w:rPr>
          <w:rFonts w:asciiTheme="majorHAnsi" w:hAnsiTheme="majorHAnsi"/>
          <w:sz w:val="22"/>
        </w:rPr>
        <w:fldChar w:fldCharType="end"/>
      </w:r>
    </w:p>
    <w:p w14:paraId="2872794D" w14:textId="77777777" w:rsidR="00910B2B" w:rsidRPr="0053578D" w:rsidRDefault="00910B2B" w:rsidP="000849DA">
      <w:pPr>
        <w:widowControl w:val="0"/>
        <w:autoSpaceDE w:val="0"/>
        <w:autoSpaceDN w:val="0"/>
        <w:adjustRightInd w:val="0"/>
        <w:rPr>
          <w:rFonts w:asciiTheme="majorHAnsi" w:hAnsiTheme="majorHAnsi"/>
          <w:sz w:val="22"/>
        </w:rPr>
      </w:pPr>
    </w:p>
    <w:p w14:paraId="4AA44CD3" w14:textId="77777777" w:rsidR="00B17875" w:rsidRPr="0053578D" w:rsidRDefault="00B17875" w:rsidP="000849DA">
      <w:pPr>
        <w:widowControl w:val="0"/>
        <w:autoSpaceDE w:val="0"/>
        <w:autoSpaceDN w:val="0"/>
        <w:adjustRightInd w:val="0"/>
        <w:rPr>
          <w:rFonts w:asciiTheme="majorHAnsi" w:hAnsiTheme="majorHAnsi"/>
          <w:sz w:val="22"/>
        </w:rPr>
      </w:pPr>
      <w:r w:rsidRPr="0053578D">
        <w:rPr>
          <w:rFonts w:asciiTheme="majorHAnsi" w:hAnsiTheme="majorHAnsi"/>
          <w:sz w:val="22"/>
        </w:rPr>
        <w:t xml:space="preserve">Pacific children living in New Zealand already experience considerable inequality and </w:t>
      </w:r>
      <w:proofErr w:type="spellStart"/>
      <w:r w:rsidRPr="0053578D">
        <w:rPr>
          <w:rFonts w:asciiTheme="majorHAnsi" w:hAnsiTheme="majorHAnsi"/>
          <w:sz w:val="22"/>
        </w:rPr>
        <w:t>marginalisation</w:t>
      </w:r>
      <w:proofErr w:type="spellEnd"/>
      <w:r w:rsidRPr="0053578D">
        <w:rPr>
          <w:rFonts w:asciiTheme="majorHAnsi" w:hAnsiTheme="majorHAnsi"/>
          <w:sz w:val="22"/>
        </w:rPr>
        <w:t>, and are hence likely t</w:t>
      </w:r>
      <w:r w:rsidR="005F06DC" w:rsidRPr="0053578D">
        <w:rPr>
          <w:rFonts w:asciiTheme="majorHAnsi" w:hAnsiTheme="majorHAnsi"/>
          <w:sz w:val="22"/>
        </w:rPr>
        <w:t>o be disproportionately affected</w:t>
      </w:r>
      <w:r w:rsidRPr="0053578D">
        <w:rPr>
          <w:rFonts w:asciiTheme="majorHAnsi" w:hAnsiTheme="majorHAnsi"/>
          <w:sz w:val="22"/>
        </w:rPr>
        <w:t>. They will also be especially affected because they maintain historical, familial, cultural, language and economic connections with those living in the Pacific islands; countries that will be severely impacted by climate change.</w:t>
      </w:r>
      <w:r w:rsidRPr="0053578D">
        <w:rPr>
          <w:rFonts w:asciiTheme="majorHAnsi" w:hAnsiTheme="majorHAnsi"/>
          <w:sz w:val="22"/>
        </w:rPr>
        <w:fldChar w:fldCharType="begin" w:fldLock="1"/>
      </w:r>
      <w:r w:rsidR="00A7056B">
        <w:rPr>
          <w:rFonts w:asciiTheme="majorHAnsi" w:hAnsiTheme="majorHAnsi"/>
          <w:sz w:val="22"/>
        </w:rPr>
        <w:instrText>ADDIN CSL_CITATION { "citationItems" : [ { "id" : "ITEM-1", "itemData" : { "author" : [ { "dropping-particle" : "", "family" : "OraTaiao: The New Zealand Health and Climate", "given" : "", "non-dropping-particle" : "", "parse-names" : false, "suffix" : "" } ], "id" : "ITEM-1", "issued" : { "date-parts" : [ [ "2016" ] ] }, "publisher-place" : "Auckland", "title" : "Child rights and climate change in New Zealand: A background paper. Written for Action for Children and Youth Aotearoa\u2019s submissions to the United Nations Committee on the Rights of the Child", "type" : "report" }, "uris" : [ "http://www.mendeley.com/documents/?uuid=7dbe3859-cf03-40df-8f7c-b4814717ec00" ] } ], "mendeley" : { "formattedCitation" : "(2)", "plainTextFormattedCitation" : "(2)", "previouslyFormattedCitation" : "(2)" }, "properties" : { "noteIndex" : 0 }, "schema" : "https://github.com/citation-style-language/schema/raw/master/csl-citation.json" }</w:instrText>
      </w:r>
      <w:r w:rsidRPr="0053578D">
        <w:rPr>
          <w:rFonts w:asciiTheme="majorHAnsi" w:hAnsiTheme="majorHAnsi"/>
          <w:sz w:val="22"/>
        </w:rPr>
        <w:fldChar w:fldCharType="separate"/>
      </w:r>
      <w:r w:rsidR="00C74834" w:rsidRPr="0053578D">
        <w:rPr>
          <w:rFonts w:asciiTheme="majorHAnsi" w:hAnsiTheme="majorHAnsi"/>
          <w:noProof/>
          <w:sz w:val="22"/>
        </w:rPr>
        <w:t>(2)</w:t>
      </w:r>
      <w:r w:rsidRPr="0053578D">
        <w:rPr>
          <w:rFonts w:asciiTheme="majorHAnsi" w:hAnsiTheme="majorHAnsi"/>
          <w:sz w:val="22"/>
        </w:rPr>
        <w:fldChar w:fldCharType="end"/>
      </w:r>
      <w:r w:rsidRPr="0053578D">
        <w:rPr>
          <w:rFonts w:asciiTheme="majorHAnsi" w:hAnsiTheme="majorHAnsi"/>
          <w:sz w:val="22"/>
        </w:rPr>
        <w:fldChar w:fldCharType="begin" w:fldLock="1"/>
      </w:r>
      <w:r w:rsidR="00347230">
        <w:rPr>
          <w:rFonts w:asciiTheme="majorHAnsi" w:hAnsiTheme="majorHAnsi"/>
          <w:sz w:val="22"/>
        </w:rPr>
        <w:instrText>ADDIN CSL_CITATION { "citationItems" : [ { "id" : "ITEM-1", "itemData" : { "URL" : "http://www.nzcphm.org.nz/media/87942/2015_08_14_pacific_peoples__health_policy_statement.pdf", "accessed" : { "date-parts" : [ [ "2015", "10", "22" ] ] }, "author" : [ { "dropping-particle" : "", "family" : "New Zealand College of Public Health Medicine", "given" : "", "non-dropping-particle" : "", "parse-names" : false, "suffix" : "" } ], "id" : "ITEM-1", "issued" : { "date-parts" : [ [ "2015" ] ] }, "publisher-place" : "Wellington", "title" : "Pacific Peoples\u2019 Health. New Zealand College of Public Health Medicine Policy Statement", "type" : "webpage" }, "uris" : [ "http://www.mendeley.com/documents/?uuid=11cf2dea-d9df-43e6-b20a-43725b0e0493" ] } ], "mendeley" : { "formattedCitation" : "(18)", "plainTextFormattedCitation" : "(18)", "previouslyFormattedCitation" : "(18)" }, "properties" : { "noteIndex" : 0 }, "schema" : "https://github.com/citation-style-language/schema/raw/master/csl-citation.json" }</w:instrText>
      </w:r>
      <w:r w:rsidRPr="0053578D">
        <w:rPr>
          <w:rFonts w:asciiTheme="majorHAnsi" w:hAnsiTheme="majorHAnsi"/>
          <w:sz w:val="22"/>
        </w:rPr>
        <w:fldChar w:fldCharType="separate"/>
      </w:r>
      <w:r w:rsidR="005347C4" w:rsidRPr="005347C4">
        <w:rPr>
          <w:rFonts w:asciiTheme="majorHAnsi" w:hAnsiTheme="majorHAnsi"/>
          <w:noProof/>
          <w:sz w:val="22"/>
        </w:rPr>
        <w:t>(18)</w:t>
      </w:r>
      <w:r w:rsidRPr="0053578D">
        <w:rPr>
          <w:rFonts w:asciiTheme="majorHAnsi" w:hAnsiTheme="majorHAnsi"/>
          <w:sz w:val="22"/>
        </w:rPr>
        <w:fldChar w:fldCharType="end"/>
      </w:r>
      <w:r w:rsidRPr="0053578D">
        <w:rPr>
          <w:rFonts w:asciiTheme="majorHAnsi" w:hAnsiTheme="majorHAnsi"/>
          <w:sz w:val="22"/>
        </w:rPr>
        <w:t xml:space="preserve"> </w:t>
      </w:r>
    </w:p>
    <w:p w14:paraId="1C2409EE" w14:textId="77777777" w:rsidR="000B74C7" w:rsidRDefault="000B74C7" w:rsidP="000849DA">
      <w:pPr>
        <w:widowControl w:val="0"/>
        <w:autoSpaceDE w:val="0"/>
        <w:autoSpaceDN w:val="0"/>
        <w:adjustRightInd w:val="0"/>
        <w:rPr>
          <w:rFonts w:asciiTheme="majorHAnsi" w:hAnsiTheme="majorHAnsi"/>
          <w:sz w:val="22"/>
        </w:rPr>
      </w:pPr>
    </w:p>
    <w:p w14:paraId="74B80098" w14:textId="77777777" w:rsidR="005F4842" w:rsidRPr="0053578D" w:rsidRDefault="005F4842" w:rsidP="000849DA">
      <w:pPr>
        <w:widowControl w:val="0"/>
        <w:autoSpaceDE w:val="0"/>
        <w:autoSpaceDN w:val="0"/>
        <w:adjustRightInd w:val="0"/>
        <w:rPr>
          <w:rFonts w:asciiTheme="majorHAnsi" w:hAnsiTheme="majorHAnsi"/>
          <w:sz w:val="22"/>
        </w:rPr>
      </w:pPr>
    </w:p>
    <w:p w14:paraId="2D9DA9AF" w14:textId="0309F2FC" w:rsidR="002E1D35" w:rsidRDefault="00AE3E0D" w:rsidP="002E1D35">
      <w:pPr>
        <w:rPr>
          <w:rFonts w:asciiTheme="majorHAnsi" w:hAnsiTheme="majorHAnsi"/>
          <w:b/>
          <w:sz w:val="22"/>
        </w:rPr>
      </w:pPr>
      <w:r>
        <w:rPr>
          <w:rFonts w:asciiTheme="majorHAnsi" w:hAnsiTheme="majorHAnsi"/>
          <w:b/>
          <w:sz w:val="22"/>
        </w:rPr>
        <w:t>States’ l</w:t>
      </w:r>
      <w:r w:rsidR="00B6357D" w:rsidRPr="0053578D">
        <w:rPr>
          <w:rFonts w:asciiTheme="majorHAnsi" w:hAnsiTheme="majorHAnsi"/>
          <w:b/>
          <w:sz w:val="22"/>
        </w:rPr>
        <w:t>egal</w:t>
      </w:r>
      <w:r w:rsidR="00A10B11" w:rsidRPr="0053578D">
        <w:rPr>
          <w:rFonts w:asciiTheme="majorHAnsi" w:hAnsiTheme="majorHAnsi"/>
          <w:b/>
          <w:sz w:val="22"/>
        </w:rPr>
        <w:t xml:space="preserve"> o</w:t>
      </w:r>
      <w:r w:rsidR="00A129B4" w:rsidRPr="0053578D">
        <w:rPr>
          <w:rFonts w:asciiTheme="majorHAnsi" w:hAnsiTheme="majorHAnsi"/>
          <w:b/>
          <w:sz w:val="22"/>
        </w:rPr>
        <w:t>bligations</w:t>
      </w:r>
    </w:p>
    <w:p w14:paraId="51FBAE65" w14:textId="77777777" w:rsidR="005F4842" w:rsidRPr="0053578D" w:rsidRDefault="005F4842" w:rsidP="002E1D35">
      <w:pPr>
        <w:rPr>
          <w:rFonts w:asciiTheme="majorHAnsi" w:hAnsiTheme="majorHAnsi"/>
          <w:b/>
          <w:sz w:val="22"/>
        </w:rPr>
      </w:pPr>
    </w:p>
    <w:p w14:paraId="14835739" w14:textId="77777777" w:rsidR="00A10B11" w:rsidRPr="0053578D" w:rsidRDefault="002E1D35" w:rsidP="002E1D35">
      <w:pPr>
        <w:widowControl w:val="0"/>
        <w:autoSpaceDE w:val="0"/>
        <w:autoSpaceDN w:val="0"/>
        <w:adjustRightInd w:val="0"/>
        <w:rPr>
          <w:rFonts w:asciiTheme="majorHAnsi" w:hAnsiTheme="majorHAnsi"/>
          <w:sz w:val="22"/>
        </w:rPr>
      </w:pPr>
      <w:r w:rsidRPr="0053578D">
        <w:rPr>
          <w:rFonts w:asciiTheme="majorHAnsi" w:hAnsiTheme="majorHAnsi"/>
          <w:sz w:val="22"/>
        </w:rPr>
        <w:t xml:space="preserve">States have </w:t>
      </w:r>
      <w:r w:rsidR="00496036" w:rsidRPr="0053578D">
        <w:rPr>
          <w:rFonts w:asciiTheme="majorHAnsi" w:hAnsiTheme="majorHAnsi"/>
          <w:sz w:val="22"/>
        </w:rPr>
        <w:t xml:space="preserve">affirmative </w:t>
      </w:r>
      <w:r w:rsidR="00A10B11" w:rsidRPr="0053578D">
        <w:rPr>
          <w:rFonts w:asciiTheme="majorHAnsi" w:hAnsiTheme="majorHAnsi"/>
          <w:sz w:val="22"/>
        </w:rPr>
        <w:t xml:space="preserve">and binding </w:t>
      </w:r>
      <w:r w:rsidRPr="0053578D">
        <w:rPr>
          <w:rFonts w:asciiTheme="majorHAnsi" w:hAnsiTheme="majorHAnsi"/>
          <w:sz w:val="22"/>
        </w:rPr>
        <w:t>obligations under the Convention on the Rights of the Child and other international human rights law</w:t>
      </w:r>
      <w:r w:rsidR="00A10B11" w:rsidRPr="0053578D">
        <w:rPr>
          <w:rFonts w:asciiTheme="majorHAnsi" w:hAnsiTheme="majorHAnsi"/>
          <w:sz w:val="22"/>
        </w:rPr>
        <w:t>s</w:t>
      </w:r>
      <w:r w:rsidRPr="0053578D">
        <w:rPr>
          <w:rFonts w:asciiTheme="majorHAnsi" w:hAnsiTheme="majorHAnsi"/>
          <w:sz w:val="22"/>
        </w:rPr>
        <w:t xml:space="preserve"> to protect children’s enjoyment of their rights from environmental harm caused by climate change and to ensure that adaptation and mitigation measures respect, protect and </w:t>
      </w:r>
      <w:r w:rsidR="00FC405C" w:rsidRPr="0053578D">
        <w:rPr>
          <w:rFonts w:asciiTheme="majorHAnsi" w:hAnsiTheme="majorHAnsi"/>
          <w:sz w:val="22"/>
        </w:rPr>
        <w:t>fulfill</w:t>
      </w:r>
      <w:r w:rsidRPr="0053578D">
        <w:rPr>
          <w:rFonts w:asciiTheme="majorHAnsi" w:hAnsiTheme="majorHAnsi"/>
          <w:sz w:val="22"/>
        </w:rPr>
        <w:t xml:space="preserve"> their rights.</w:t>
      </w:r>
      <w:r w:rsidRPr="0053578D">
        <w:rPr>
          <w:rFonts w:asciiTheme="majorHAnsi" w:hAnsiTheme="majorHAnsi"/>
          <w:sz w:val="22"/>
        </w:rPr>
        <w:fldChar w:fldCharType="begin" w:fldLock="1"/>
      </w:r>
      <w:r w:rsidR="00A7056B">
        <w:rPr>
          <w:rFonts w:asciiTheme="majorHAnsi" w:hAnsiTheme="majorHAnsi"/>
          <w:sz w:val="22"/>
        </w:rPr>
        <w:instrText>ADDIN CSL_CITATION { "citationItems" : [ { "id" : "ITEM-1", "itemData" : { "author" : [ { "dropping-particle" : "", "family" : "Knox", "given" : "J", "non-dropping-particle" : "", "parse-names" : false, "suffix" : "" } ], "id" : "ITEM-1", "issued" : { "date-parts" : [ [ "2016" ] ] }, "publisher-place" : "Geneva", "title" : "Report of the Special Rapporteur on the issue of human rights obligations relating to the enjoyment of a safe, clean, healthy and sustainable environment. Human Rights Council, 1 February 2016, UN Doc. A/HRC/31/52", "type" : "report" }, "uris" : [ "http://www.mendeley.com/documents/?uuid=966cb386-e497-4143-8a28-0ffa78322d16" ] } ], "mendeley" : { "formattedCitation" : "(3)", "plainTextFormattedCitation" : "(3)", "previouslyFormattedCitation" : "(3)" }, "properties" : { "noteIndex" : 0 }, "schema" : "https://github.com/citation-style-language/schema/raw/master/csl-citation.json" }</w:instrText>
      </w:r>
      <w:r w:rsidRPr="0053578D">
        <w:rPr>
          <w:rFonts w:asciiTheme="majorHAnsi" w:hAnsiTheme="majorHAnsi"/>
          <w:sz w:val="22"/>
        </w:rPr>
        <w:fldChar w:fldCharType="separate"/>
      </w:r>
      <w:r w:rsidR="00C74834" w:rsidRPr="0053578D">
        <w:rPr>
          <w:rFonts w:asciiTheme="majorHAnsi" w:hAnsiTheme="majorHAnsi"/>
          <w:noProof/>
          <w:sz w:val="22"/>
        </w:rPr>
        <w:t>(3)</w:t>
      </w:r>
      <w:r w:rsidRPr="0053578D">
        <w:rPr>
          <w:rFonts w:asciiTheme="majorHAnsi" w:hAnsiTheme="majorHAnsi"/>
          <w:sz w:val="22"/>
        </w:rPr>
        <w:fldChar w:fldCharType="end"/>
      </w:r>
      <w:r w:rsidRPr="0053578D">
        <w:rPr>
          <w:rFonts w:asciiTheme="majorHAnsi" w:hAnsiTheme="majorHAnsi"/>
          <w:sz w:val="22"/>
        </w:rPr>
        <w:fldChar w:fldCharType="begin" w:fldLock="1"/>
      </w:r>
      <w:r w:rsidR="00A7056B">
        <w:rPr>
          <w:rFonts w:asciiTheme="majorHAnsi" w:hAnsiTheme="majorHAnsi"/>
          <w:sz w:val="22"/>
        </w:rPr>
        <w:instrText>ADDIN CSL_CITATION { "citationItems" : [ { "id" : "ITEM-1", "itemData" : { "ISSN" : "10790969", "PMID" : "25474607", "abstract" : "Frequently forgotten in the global discussions and agreements on climate change are children and young people, who both disproportionately suffer the consequences of a rapidly changing climate, yet also offer innovative solutions to reduce greenhouse gas emissions (climate change mitigation) and adapt to climate change. Existing evidence is presented of the disproportionately harmful impact of climate-induced changes in precipitation and extreme weather events on today\u2019s children, especially in the Global South. This paper examines the existing global climate change agreements under the UN Framework Convention on Climate Change for evidence of attention to children and intergenerational climate justice, and suggests the almost universally ratified Convention on the Rights of the Child be leveraged to advance intergenerational climate justice.", "author" : [ { "dropping-particle" : "", "family" : "Gibbons", "given" : "Elizabeth D", "non-dropping-particle" : "", "parse-names" : false, "suffix" : "" } ], "container-title" : "Health and Human Rights Journal", "id" : "ITEM-1", "issue" : "1", "issued" : { "date-parts" : [ [ "2014" ] ] }, "page" : "19-31", "title" : "Climate Change, Children\u2019s Rights, and the Pursuit of Intergenerational Climate Justice", "type" : "article-journal", "volume" : "16" }, "uris" : [ "http://www.mendeley.com/documents/?uuid=8e1acca5-a594-4000-a480-b243fd436317" ] } ], "mendeley" : { "formattedCitation" : "(5)", "plainTextFormattedCitation" : "(5)", "previouslyFormattedCitation" : "(5)" }, "properties" : { "noteIndex" : 0 }, "schema" : "https://github.com/citation-style-language/schema/raw/master/csl-citation.json" }</w:instrText>
      </w:r>
      <w:r w:rsidRPr="0053578D">
        <w:rPr>
          <w:rFonts w:asciiTheme="majorHAnsi" w:hAnsiTheme="majorHAnsi"/>
          <w:sz w:val="22"/>
        </w:rPr>
        <w:fldChar w:fldCharType="separate"/>
      </w:r>
      <w:r w:rsidR="00C74834" w:rsidRPr="0053578D">
        <w:rPr>
          <w:rFonts w:asciiTheme="majorHAnsi" w:hAnsiTheme="majorHAnsi"/>
          <w:noProof/>
          <w:sz w:val="22"/>
        </w:rPr>
        <w:t>(5)</w:t>
      </w:r>
      <w:r w:rsidRPr="0053578D">
        <w:rPr>
          <w:rFonts w:asciiTheme="majorHAnsi" w:hAnsiTheme="majorHAnsi"/>
          <w:sz w:val="22"/>
        </w:rPr>
        <w:fldChar w:fldCharType="end"/>
      </w:r>
      <w:r w:rsidR="00C54AD1" w:rsidRPr="0053578D">
        <w:rPr>
          <w:rFonts w:asciiTheme="majorHAnsi" w:hAnsiTheme="majorHAnsi"/>
          <w:sz w:val="22"/>
        </w:rPr>
        <w:fldChar w:fldCharType="begin" w:fldLock="1"/>
      </w:r>
      <w:r w:rsidR="00347230">
        <w:rPr>
          <w:rFonts w:asciiTheme="majorHAnsi" w:hAnsiTheme="majorHAnsi"/>
          <w:sz w:val="22"/>
        </w:rPr>
        <w:instrText>ADDIN CSL_CITATION { "citationItems" : [ { "id" : "ITEM-1", "itemData" : { "author" : [ { "dropping-particle" : "", "family" : "Office of the United Nations High Commissioner for Human Rights", "given" : "", "non-dropping-particle" : "", "parse-names" : false, "suffix" : "" } ], "id" : "ITEM-1", "issued" : { "date-parts" : [ [ "2015" ] ] }, "publisher-place" : "Geneva", "title" : "Key Messages on Human Rights and Climate Change", "type" : "report" }, "uris" : [ "http://www.mendeley.com/documents/?uuid=85a20e0a-adc4-4d5a-aeba-89e94ddec09d" ] } ], "mendeley" : { "formattedCitation" : "(19)", "plainTextFormattedCitation" : "(19)", "previouslyFormattedCitation" : "(19)" }, "properties" : { "noteIndex" : 0 }, "schema" : "https://github.com/citation-style-language/schema/raw/master/csl-citation.json" }</w:instrText>
      </w:r>
      <w:r w:rsidR="00C54AD1" w:rsidRPr="0053578D">
        <w:rPr>
          <w:rFonts w:asciiTheme="majorHAnsi" w:hAnsiTheme="majorHAnsi"/>
          <w:sz w:val="22"/>
        </w:rPr>
        <w:fldChar w:fldCharType="separate"/>
      </w:r>
      <w:r w:rsidR="005347C4" w:rsidRPr="005347C4">
        <w:rPr>
          <w:rFonts w:asciiTheme="majorHAnsi" w:hAnsiTheme="majorHAnsi"/>
          <w:noProof/>
          <w:sz w:val="22"/>
        </w:rPr>
        <w:t>(19)</w:t>
      </w:r>
      <w:r w:rsidR="00C54AD1" w:rsidRPr="0053578D">
        <w:rPr>
          <w:rFonts w:asciiTheme="majorHAnsi" w:hAnsiTheme="majorHAnsi"/>
          <w:sz w:val="22"/>
        </w:rPr>
        <w:fldChar w:fldCharType="end"/>
      </w:r>
      <w:r w:rsidRPr="0053578D">
        <w:rPr>
          <w:rFonts w:asciiTheme="majorHAnsi" w:hAnsiTheme="majorHAnsi"/>
          <w:sz w:val="22"/>
        </w:rPr>
        <w:t xml:space="preserve"> </w:t>
      </w:r>
    </w:p>
    <w:p w14:paraId="0DB5E579" w14:textId="77777777" w:rsidR="00A10B11" w:rsidRPr="0053578D" w:rsidRDefault="00A10B11" w:rsidP="002E1D35">
      <w:pPr>
        <w:widowControl w:val="0"/>
        <w:autoSpaceDE w:val="0"/>
        <w:autoSpaceDN w:val="0"/>
        <w:adjustRightInd w:val="0"/>
        <w:rPr>
          <w:rFonts w:asciiTheme="majorHAnsi" w:hAnsiTheme="majorHAnsi"/>
          <w:sz w:val="22"/>
        </w:rPr>
      </w:pPr>
    </w:p>
    <w:p w14:paraId="16311C8A" w14:textId="77777777" w:rsidR="002E1D35" w:rsidRPr="0053578D" w:rsidRDefault="001B28A4" w:rsidP="002E1D35">
      <w:pPr>
        <w:widowControl w:val="0"/>
        <w:autoSpaceDE w:val="0"/>
        <w:autoSpaceDN w:val="0"/>
        <w:adjustRightInd w:val="0"/>
        <w:rPr>
          <w:rFonts w:asciiTheme="majorHAnsi" w:hAnsiTheme="majorHAnsi"/>
          <w:sz w:val="22"/>
        </w:rPr>
      </w:pPr>
      <w:r w:rsidRPr="0053578D">
        <w:rPr>
          <w:rFonts w:asciiTheme="majorHAnsi" w:hAnsiTheme="majorHAnsi"/>
          <w:sz w:val="22"/>
        </w:rPr>
        <w:t>Climate change i</w:t>
      </w:r>
      <w:r w:rsidR="00BC446E" w:rsidRPr="0053578D">
        <w:rPr>
          <w:rFonts w:asciiTheme="majorHAnsi" w:hAnsiTheme="majorHAnsi"/>
          <w:sz w:val="22"/>
        </w:rPr>
        <w:t>s a global crisis. It</w:t>
      </w:r>
      <w:r w:rsidR="00DA76CB" w:rsidRPr="0053578D">
        <w:rPr>
          <w:rFonts w:asciiTheme="majorHAnsi" w:hAnsiTheme="majorHAnsi"/>
          <w:sz w:val="22"/>
        </w:rPr>
        <w:t xml:space="preserve"> threatens</w:t>
      </w:r>
      <w:r w:rsidRPr="0053578D">
        <w:rPr>
          <w:rFonts w:asciiTheme="majorHAnsi" w:hAnsiTheme="majorHAnsi"/>
          <w:sz w:val="22"/>
        </w:rPr>
        <w:t xml:space="preserve"> the rights</w:t>
      </w:r>
      <w:r w:rsidR="00304175" w:rsidRPr="0053578D">
        <w:rPr>
          <w:rFonts w:asciiTheme="majorHAnsi" w:hAnsiTheme="majorHAnsi"/>
          <w:sz w:val="22"/>
        </w:rPr>
        <w:t xml:space="preserve"> of all children</w:t>
      </w:r>
      <w:r w:rsidR="00DA76CB" w:rsidRPr="0053578D">
        <w:rPr>
          <w:rFonts w:asciiTheme="majorHAnsi" w:hAnsiTheme="majorHAnsi"/>
          <w:sz w:val="22"/>
        </w:rPr>
        <w:t xml:space="preserve"> and</w:t>
      </w:r>
      <w:r w:rsidR="00304175" w:rsidRPr="0053578D">
        <w:rPr>
          <w:rFonts w:asciiTheme="majorHAnsi" w:hAnsiTheme="majorHAnsi"/>
          <w:sz w:val="22"/>
        </w:rPr>
        <w:t xml:space="preserve"> demands actions by all States</w:t>
      </w:r>
      <w:r w:rsidR="00F60872" w:rsidRPr="0053578D">
        <w:rPr>
          <w:rFonts w:asciiTheme="majorHAnsi" w:hAnsiTheme="majorHAnsi"/>
          <w:sz w:val="22"/>
        </w:rPr>
        <w:t xml:space="preserve">. </w:t>
      </w:r>
      <w:r w:rsidRPr="0053578D">
        <w:rPr>
          <w:rFonts w:asciiTheme="majorHAnsi" w:hAnsiTheme="majorHAnsi"/>
          <w:sz w:val="22"/>
        </w:rPr>
        <w:t xml:space="preserve">It thus </w:t>
      </w:r>
      <w:r w:rsidR="002E1D35" w:rsidRPr="0053578D">
        <w:rPr>
          <w:rFonts w:asciiTheme="majorHAnsi" w:hAnsiTheme="majorHAnsi"/>
          <w:sz w:val="22"/>
        </w:rPr>
        <w:t>necessitates</w:t>
      </w:r>
      <w:r w:rsidR="00DC31D7" w:rsidRPr="0053578D">
        <w:rPr>
          <w:rFonts w:asciiTheme="majorHAnsi" w:hAnsiTheme="majorHAnsi"/>
          <w:sz w:val="22"/>
        </w:rPr>
        <w:t xml:space="preserve"> States to act i</w:t>
      </w:r>
      <w:r w:rsidRPr="0053578D">
        <w:rPr>
          <w:rFonts w:asciiTheme="majorHAnsi" w:hAnsiTheme="majorHAnsi"/>
          <w:sz w:val="22"/>
        </w:rPr>
        <w:t>n accord with the obligations of</w:t>
      </w:r>
      <w:r w:rsidR="00DC31D7" w:rsidRPr="0053578D">
        <w:rPr>
          <w:rFonts w:asciiTheme="majorHAnsi" w:hAnsiTheme="majorHAnsi"/>
          <w:sz w:val="22"/>
        </w:rPr>
        <w:t xml:space="preserve"> international cooperation that are </w:t>
      </w:r>
      <w:r w:rsidR="002E1D35" w:rsidRPr="0053578D">
        <w:rPr>
          <w:rFonts w:asciiTheme="majorHAnsi" w:hAnsiTheme="majorHAnsi"/>
          <w:sz w:val="22"/>
        </w:rPr>
        <w:t>required by the Convent</w:t>
      </w:r>
      <w:r w:rsidR="001B459C" w:rsidRPr="0053578D">
        <w:rPr>
          <w:rFonts w:asciiTheme="majorHAnsi" w:hAnsiTheme="majorHAnsi"/>
          <w:sz w:val="22"/>
        </w:rPr>
        <w:t xml:space="preserve">ion on the Rights of the Child, </w:t>
      </w:r>
      <w:r w:rsidR="002E1D35" w:rsidRPr="0053578D">
        <w:rPr>
          <w:rFonts w:asciiTheme="majorHAnsi" w:hAnsiTheme="majorHAnsi"/>
          <w:sz w:val="22"/>
        </w:rPr>
        <w:t>particularly articles 4 and 24</w:t>
      </w:r>
      <w:r w:rsidR="00E20A9D" w:rsidRPr="0053578D">
        <w:rPr>
          <w:rFonts w:asciiTheme="majorHAnsi" w:hAnsiTheme="majorHAnsi"/>
          <w:sz w:val="22"/>
        </w:rPr>
        <w:t xml:space="preserve">. </w:t>
      </w:r>
      <w:r w:rsidR="00E20A9D" w:rsidRPr="0053578D">
        <w:rPr>
          <w:rFonts w:asciiTheme="majorHAnsi" w:hAnsiTheme="majorHAnsi"/>
          <w:sz w:val="22"/>
        </w:rPr>
        <w:fldChar w:fldCharType="begin" w:fldLock="1"/>
      </w:r>
      <w:r w:rsidR="00347230">
        <w:rPr>
          <w:rFonts w:asciiTheme="majorHAnsi" w:hAnsiTheme="majorHAnsi"/>
          <w:sz w:val="22"/>
        </w:rPr>
        <w:instrText>ADDIN CSL_CITATION { "citationItems" : [ { "id" : "ITEM-1", "itemData" : { "author" : [ { "dropping-particle" : "", "family" : "United Nations", "given" : "", "non-dropping-particle" : "", "parse-names" : false, "suffix" : "" } ], "id" : "ITEM-1", "issued" : { "date-parts" : [ [ "1989" ] ] }, "publisher" : "United Nations", "publisher-place" : "New York", "title" : "Convention on the Rights of the Child (CRC), UN GA Resolution 44/25, 20 November 1989", "type" : "article" }, "uris" : [ "http://www.mendeley.com/documents/?uuid=91f17e37-ead8-46a4-964d-264ec27ffe66" ] } ], "mendeley" : { "formattedCitation" : "(20)", "plainTextFormattedCitation" : "(20)", "previouslyFormattedCitation" : "(20)" }, "properties" : { "noteIndex" : 0 }, "schema" : "https://github.com/citation-style-language/schema/raw/master/csl-citation.json" }</w:instrText>
      </w:r>
      <w:r w:rsidR="00E20A9D" w:rsidRPr="0053578D">
        <w:rPr>
          <w:rFonts w:asciiTheme="majorHAnsi" w:hAnsiTheme="majorHAnsi"/>
          <w:sz w:val="22"/>
        </w:rPr>
        <w:fldChar w:fldCharType="separate"/>
      </w:r>
      <w:r w:rsidR="005347C4" w:rsidRPr="005347C4">
        <w:rPr>
          <w:rFonts w:asciiTheme="majorHAnsi" w:hAnsiTheme="majorHAnsi"/>
          <w:noProof/>
          <w:sz w:val="22"/>
        </w:rPr>
        <w:t>(20)</w:t>
      </w:r>
      <w:r w:rsidR="00E20A9D" w:rsidRPr="0053578D">
        <w:rPr>
          <w:rFonts w:asciiTheme="majorHAnsi" w:hAnsiTheme="majorHAnsi"/>
          <w:sz w:val="22"/>
        </w:rPr>
        <w:fldChar w:fldCharType="end"/>
      </w:r>
      <w:r w:rsidR="00E20A9D" w:rsidRPr="0053578D">
        <w:rPr>
          <w:rFonts w:asciiTheme="majorHAnsi" w:hAnsiTheme="majorHAnsi"/>
          <w:sz w:val="22"/>
        </w:rPr>
        <w:t xml:space="preserve"> </w:t>
      </w:r>
      <w:r w:rsidR="001B459C" w:rsidRPr="0053578D">
        <w:rPr>
          <w:rFonts w:asciiTheme="majorHAnsi" w:hAnsiTheme="majorHAnsi"/>
          <w:sz w:val="22"/>
        </w:rPr>
        <w:t xml:space="preserve">International cooperation is </w:t>
      </w:r>
      <w:r w:rsidR="00E20A9D" w:rsidRPr="0053578D">
        <w:rPr>
          <w:rFonts w:asciiTheme="majorHAnsi" w:hAnsiTheme="majorHAnsi"/>
          <w:sz w:val="22"/>
        </w:rPr>
        <w:t xml:space="preserve">also of course </w:t>
      </w:r>
      <w:r w:rsidR="001B459C" w:rsidRPr="0053578D">
        <w:rPr>
          <w:rFonts w:asciiTheme="majorHAnsi" w:hAnsiTheme="majorHAnsi"/>
          <w:sz w:val="22"/>
        </w:rPr>
        <w:t xml:space="preserve">fundamental to </w:t>
      </w:r>
      <w:r w:rsidR="002E1D35" w:rsidRPr="0053578D">
        <w:rPr>
          <w:rFonts w:asciiTheme="majorHAnsi" w:hAnsiTheme="majorHAnsi"/>
          <w:sz w:val="22"/>
        </w:rPr>
        <w:t>the United Nation</w:t>
      </w:r>
      <w:r w:rsidR="00DC31D7" w:rsidRPr="0053578D">
        <w:rPr>
          <w:rFonts w:asciiTheme="majorHAnsi" w:hAnsiTheme="majorHAnsi"/>
          <w:sz w:val="22"/>
        </w:rPr>
        <w:t>s Charter (</w:t>
      </w:r>
      <w:r w:rsidR="00E20A9D" w:rsidRPr="0053578D">
        <w:rPr>
          <w:rFonts w:asciiTheme="majorHAnsi" w:hAnsiTheme="majorHAnsi"/>
          <w:sz w:val="22"/>
        </w:rPr>
        <w:t xml:space="preserve">as in </w:t>
      </w:r>
      <w:r w:rsidR="00DC31D7" w:rsidRPr="0053578D">
        <w:rPr>
          <w:rFonts w:asciiTheme="majorHAnsi" w:hAnsiTheme="majorHAnsi"/>
          <w:sz w:val="22"/>
        </w:rPr>
        <w:t>articles 55 and 56)</w:t>
      </w:r>
      <w:r w:rsidR="00E20A9D" w:rsidRPr="0053578D">
        <w:rPr>
          <w:rFonts w:asciiTheme="majorHAnsi" w:hAnsiTheme="majorHAnsi"/>
          <w:sz w:val="22"/>
        </w:rPr>
        <w:t>.</w:t>
      </w:r>
      <w:r w:rsidRPr="0053578D">
        <w:rPr>
          <w:rFonts w:asciiTheme="majorHAnsi" w:hAnsiTheme="majorHAnsi"/>
          <w:sz w:val="22"/>
        </w:rPr>
        <w:fldChar w:fldCharType="begin" w:fldLock="1"/>
      </w:r>
      <w:r w:rsidR="00347230">
        <w:rPr>
          <w:rFonts w:asciiTheme="majorHAnsi" w:hAnsiTheme="majorHAnsi"/>
          <w:sz w:val="22"/>
        </w:rPr>
        <w:instrText>ADDIN CSL_CITATION { "citationItems" : [ { "id" : "ITEM-1", "itemData" : { "author" : [ { "dropping-particle" : "", "family" : "United Nations", "given" : "", "non-dropping-particle" : "", "parse-names" : false, "suffix" : "" } ], "id" : "ITEM-1", "issued" : { "date-parts" : [ [ "1945" ] ] }, "publisher" : "United Nations", "publisher-place" : "San Francisco", "title" : "Charter of the United Nations and Statute of the International Court of Justice", "type" : "article" }, "uris" : [ "http://www.mendeley.com/documents/?uuid=1b87ce27-d215-4a41-bc23-d95154c037ae" ] } ], "mendeley" : { "formattedCitation" : "(21)", "plainTextFormattedCitation" : "(21)", "previouslyFormattedCitation" : "(21)" }, "properties" : { "noteIndex" : 0 }, "schema" : "https://github.com/citation-style-language/schema/raw/master/csl-citation.json" }</w:instrText>
      </w:r>
      <w:r w:rsidRPr="0053578D">
        <w:rPr>
          <w:rFonts w:asciiTheme="majorHAnsi" w:hAnsiTheme="majorHAnsi"/>
          <w:sz w:val="22"/>
        </w:rPr>
        <w:fldChar w:fldCharType="separate"/>
      </w:r>
      <w:r w:rsidR="005347C4" w:rsidRPr="005347C4">
        <w:rPr>
          <w:rFonts w:asciiTheme="majorHAnsi" w:hAnsiTheme="majorHAnsi"/>
          <w:noProof/>
          <w:sz w:val="22"/>
        </w:rPr>
        <w:t>(21)</w:t>
      </w:r>
      <w:r w:rsidRPr="0053578D">
        <w:rPr>
          <w:rFonts w:asciiTheme="majorHAnsi" w:hAnsiTheme="majorHAnsi"/>
          <w:sz w:val="22"/>
        </w:rPr>
        <w:fldChar w:fldCharType="end"/>
      </w:r>
      <w:r w:rsidR="002150F2" w:rsidRPr="0053578D">
        <w:rPr>
          <w:rFonts w:asciiTheme="majorHAnsi" w:hAnsiTheme="majorHAnsi"/>
          <w:sz w:val="22"/>
        </w:rPr>
        <w:t xml:space="preserve"> </w:t>
      </w:r>
    </w:p>
    <w:p w14:paraId="75209BD8" w14:textId="77777777" w:rsidR="00414DEF" w:rsidRPr="0053578D" w:rsidRDefault="00414DEF" w:rsidP="002E1D35">
      <w:pPr>
        <w:widowControl w:val="0"/>
        <w:autoSpaceDE w:val="0"/>
        <w:autoSpaceDN w:val="0"/>
        <w:adjustRightInd w:val="0"/>
        <w:rPr>
          <w:rFonts w:asciiTheme="majorHAnsi" w:hAnsiTheme="majorHAnsi"/>
          <w:sz w:val="22"/>
        </w:rPr>
      </w:pPr>
    </w:p>
    <w:p w14:paraId="7F0792C5" w14:textId="28495624" w:rsidR="000849DA" w:rsidRPr="0053578D" w:rsidRDefault="00FD1F4C" w:rsidP="000849DA">
      <w:pPr>
        <w:widowControl w:val="0"/>
        <w:autoSpaceDE w:val="0"/>
        <w:autoSpaceDN w:val="0"/>
        <w:adjustRightInd w:val="0"/>
        <w:rPr>
          <w:rFonts w:asciiTheme="majorHAnsi" w:hAnsiTheme="majorHAnsi"/>
          <w:sz w:val="22"/>
        </w:rPr>
      </w:pPr>
      <w:r w:rsidRPr="0053578D">
        <w:rPr>
          <w:rFonts w:asciiTheme="majorHAnsi" w:hAnsiTheme="majorHAnsi"/>
          <w:sz w:val="22"/>
        </w:rPr>
        <w:t xml:space="preserve">Until recently, consideration of the </w:t>
      </w:r>
      <w:r w:rsidR="00B358B7" w:rsidRPr="0053578D">
        <w:rPr>
          <w:rFonts w:asciiTheme="majorHAnsi" w:hAnsiTheme="majorHAnsi"/>
          <w:sz w:val="22"/>
        </w:rPr>
        <w:t xml:space="preserve">views and </w:t>
      </w:r>
      <w:r w:rsidRPr="0053578D">
        <w:rPr>
          <w:rFonts w:asciiTheme="majorHAnsi" w:hAnsiTheme="majorHAnsi"/>
          <w:sz w:val="22"/>
        </w:rPr>
        <w:t>r</w:t>
      </w:r>
      <w:r w:rsidR="00CA7612" w:rsidRPr="0053578D">
        <w:rPr>
          <w:rFonts w:asciiTheme="majorHAnsi" w:hAnsiTheme="majorHAnsi"/>
          <w:sz w:val="22"/>
        </w:rPr>
        <w:t xml:space="preserve">ights of children has been frequently missing from </w:t>
      </w:r>
      <w:r w:rsidRPr="0053578D">
        <w:rPr>
          <w:rFonts w:asciiTheme="majorHAnsi" w:hAnsiTheme="majorHAnsi"/>
          <w:sz w:val="22"/>
        </w:rPr>
        <w:t>international climate change agreements and negotiations</w:t>
      </w:r>
      <w:r w:rsidR="00301DBA">
        <w:rPr>
          <w:rFonts w:asciiTheme="majorHAnsi" w:hAnsiTheme="majorHAnsi"/>
          <w:sz w:val="22"/>
        </w:rPr>
        <w:t>.</w:t>
      </w:r>
      <w:r w:rsidR="00BC446E" w:rsidRPr="0053578D">
        <w:rPr>
          <w:rFonts w:asciiTheme="majorHAnsi" w:hAnsiTheme="majorHAnsi"/>
          <w:sz w:val="22"/>
        </w:rPr>
        <w:fldChar w:fldCharType="begin" w:fldLock="1"/>
      </w:r>
      <w:r w:rsidR="00A7056B">
        <w:rPr>
          <w:rFonts w:asciiTheme="majorHAnsi" w:hAnsiTheme="majorHAnsi"/>
          <w:sz w:val="22"/>
        </w:rPr>
        <w:instrText>ADDIN CSL_CITATION { "citationItems" : [ { "id" : "ITEM-1", "itemData" : { "ISSN" : "10790969", "PMID" : "25474607", "abstract" : "Frequently forgotten in the global discussions and agreements on climate change are children and young people, who both disproportionately suffer the consequences of a rapidly changing climate, yet also offer innovative solutions to reduce greenhouse gas emissions (climate change mitigation) and adapt to climate change. Existing evidence is presented of the disproportionately harmful impact of climate-induced changes in precipitation and extreme weather events on today\u2019s children, especially in the Global South. This paper examines the existing global climate change agreements under the UN Framework Convention on Climate Change for evidence of attention to children and intergenerational climate justice, and suggests the almost universally ratified Convention on the Rights of the Child be leveraged to advance intergenerational climate justice.", "author" : [ { "dropping-particle" : "", "family" : "Gibbons", "given" : "Elizabeth D", "non-dropping-particle" : "", "parse-names" : false, "suffix" : "" } ], "container-title" : "Health and Human Rights Journal", "id" : "ITEM-1", "issue" : "1", "issued" : { "date-parts" : [ [ "2014" ] ] }, "page" : "19-31", "title" : "Climate Change, Children\u2019s Rights, and the Pursuit of Intergenerational Climate Justice", "type" : "article-journal", "volume" : "16" }, "uris" : [ "http://www.mendeley.com/documents/?uuid=8e1acca5-a594-4000-a480-b243fd436317" ] } ], "mendeley" : { "formattedCitation" : "(5)", "plainTextFormattedCitation" : "(5)", "previouslyFormattedCitation" : "(5)" }, "properties" : { "noteIndex" : 0 }, "schema" : "https://github.com/citation-style-language/schema/raw/master/csl-citation.json" }</w:instrText>
      </w:r>
      <w:r w:rsidR="00BC446E" w:rsidRPr="0053578D">
        <w:rPr>
          <w:rFonts w:asciiTheme="majorHAnsi" w:hAnsiTheme="majorHAnsi"/>
          <w:sz w:val="22"/>
        </w:rPr>
        <w:fldChar w:fldCharType="separate"/>
      </w:r>
      <w:r w:rsidR="00C74834" w:rsidRPr="0053578D">
        <w:rPr>
          <w:rFonts w:asciiTheme="majorHAnsi" w:hAnsiTheme="majorHAnsi"/>
          <w:noProof/>
          <w:sz w:val="22"/>
        </w:rPr>
        <w:t>(5)</w:t>
      </w:r>
      <w:r w:rsidR="00BC446E" w:rsidRPr="0053578D">
        <w:rPr>
          <w:rFonts w:asciiTheme="majorHAnsi" w:hAnsiTheme="majorHAnsi"/>
          <w:sz w:val="22"/>
        </w:rPr>
        <w:fldChar w:fldCharType="end"/>
      </w:r>
      <w:r w:rsidR="00CA7612" w:rsidRPr="0053578D">
        <w:rPr>
          <w:rFonts w:asciiTheme="majorHAnsi" w:hAnsiTheme="majorHAnsi"/>
          <w:sz w:val="22"/>
        </w:rPr>
        <w:t xml:space="preserve"> However the Paris Agreement </w:t>
      </w:r>
      <w:r w:rsidR="009440FF" w:rsidRPr="0053578D">
        <w:rPr>
          <w:rFonts w:asciiTheme="majorHAnsi" w:hAnsiTheme="majorHAnsi"/>
          <w:sz w:val="22"/>
        </w:rPr>
        <w:t xml:space="preserve">preamble refers to “human rights, the right to health, the rights of indigenous peoples, local communities, migrants, children, persons with disabilities and people in vulnerable situations and the right to development, as well as gender equality, empowerment of women and intergenerational equity.” These are obligations for Parties to “respect, </w:t>
      </w:r>
      <w:r w:rsidR="009440FF" w:rsidRPr="004B41BE">
        <w:rPr>
          <w:rFonts w:asciiTheme="majorHAnsi" w:hAnsiTheme="majorHAnsi"/>
          <w:i/>
          <w:sz w:val="22"/>
        </w:rPr>
        <w:t>promote and</w:t>
      </w:r>
      <w:r w:rsidR="009440FF" w:rsidRPr="0053578D">
        <w:rPr>
          <w:rFonts w:asciiTheme="majorHAnsi" w:hAnsiTheme="majorHAnsi"/>
          <w:sz w:val="22"/>
        </w:rPr>
        <w:t xml:space="preserve"> </w:t>
      </w:r>
      <w:r w:rsidR="009440FF" w:rsidRPr="0053578D">
        <w:rPr>
          <w:rFonts w:asciiTheme="majorHAnsi" w:hAnsiTheme="majorHAnsi"/>
          <w:i/>
          <w:sz w:val="22"/>
        </w:rPr>
        <w:t>consider</w:t>
      </w:r>
      <w:r w:rsidR="009440FF" w:rsidRPr="0053578D">
        <w:rPr>
          <w:rFonts w:asciiTheme="majorHAnsi" w:hAnsiTheme="majorHAnsi"/>
          <w:sz w:val="22"/>
        </w:rPr>
        <w:t xml:space="preserve">” (our emphasis) whereas </w:t>
      </w:r>
      <w:r w:rsidR="00BC212E" w:rsidRPr="0053578D">
        <w:rPr>
          <w:rFonts w:asciiTheme="majorHAnsi" w:hAnsiTheme="majorHAnsi"/>
          <w:sz w:val="22"/>
        </w:rPr>
        <w:t xml:space="preserve">States already have existing </w:t>
      </w:r>
      <w:r w:rsidR="00A00754" w:rsidRPr="0053578D">
        <w:rPr>
          <w:rFonts w:asciiTheme="majorHAnsi" w:hAnsiTheme="majorHAnsi"/>
          <w:sz w:val="22"/>
        </w:rPr>
        <w:t xml:space="preserve">obligations under </w:t>
      </w:r>
      <w:r w:rsidR="00BC212E" w:rsidRPr="0053578D">
        <w:rPr>
          <w:rFonts w:asciiTheme="majorHAnsi" w:hAnsiTheme="majorHAnsi"/>
          <w:sz w:val="22"/>
        </w:rPr>
        <w:t xml:space="preserve">international human rights </w:t>
      </w:r>
      <w:r w:rsidR="00A00754" w:rsidRPr="0053578D">
        <w:rPr>
          <w:rFonts w:asciiTheme="majorHAnsi" w:hAnsiTheme="majorHAnsi"/>
          <w:sz w:val="22"/>
        </w:rPr>
        <w:t>law</w:t>
      </w:r>
      <w:r w:rsidR="0035206E" w:rsidRPr="0053578D">
        <w:rPr>
          <w:rFonts w:asciiTheme="majorHAnsi" w:hAnsiTheme="majorHAnsi"/>
          <w:sz w:val="22"/>
        </w:rPr>
        <w:t>, including the Convention on the Rights of the Child,</w:t>
      </w:r>
      <w:r w:rsidR="00A00754" w:rsidRPr="0053578D">
        <w:rPr>
          <w:rFonts w:asciiTheme="majorHAnsi" w:hAnsiTheme="majorHAnsi"/>
          <w:sz w:val="22"/>
        </w:rPr>
        <w:t xml:space="preserve"> to </w:t>
      </w:r>
      <w:r w:rsidR="00BC212E" w:rsidRPr="0053578D">
        <w:rPr>
          <w:rFonts w:asciiTheme="majorHAnsi" w:hAnsiTheme="majorHAnsi"/>
          <w:sz w:val="22"/>
        </w:rPr>
        <w:t xml:space="preserve">respect, </w:t>
      </w:r>
      <w:r w:rsidR="00BC212E" w:rsidRPr="004B41BE">
        <w:rPr>
          <w:rFonts w:asciiTheme="majorHAnsi" w:hAnsiTheme="majorHAnsi"/>
          <w:i/>
          <w:sz w:val="22"/>
        </w:rPr>
        <w:t>protect and fulfill</w:t>
      </w:r>
      <w:r w:rsidR="00A00754" w:rsidRPr="0053578D">
        <w:rPr>
          <w:rFonts w:asciiTheme="majorHAnsi" w:hAnsiTheme="majorHAnsi"/>
          <w:sz w:val="22"/>
        </w:rPr>
        <w:t xml:space="preserve"> human rights</w:t>
      </w:r>
      <w:r w:rsidR="000C555C" w:rsidRPr="0053578D">
        <w:rPr>
          <w:rFonts w:asciiTheme="majorHAnsi" w:hAnsiTheme="majorHAnsi"/>
          <w:sz w:val="22"/>
        </w:rPr>
        <w:t>.</w:t>
      </w:r>
      <w:r w:rsidR="00A00754" w:rsidRPr="0053578D">
        <w:rPr>
          <w:rFonts w:asciiTheme="majorHAnsi" w:hAnsiTheme="majorHAnsi"/>
          <w:sz w:val="22"/>
        </w:rPr>
        <w:t xml:space="preserve"> </w:t>
      </w:r>
      <w:r w:rsidR="000C555C" w:rsidRPr="0053578D">
        <w:rPr>
          <w:rFonts w:asciiTheme="majorHAnsi" w:hAnsiTheme="majorHAnsi"/>
          <w:sz w:val="22"/>
        </w:rPr>
        <w:t xml:space="preserve">Climate justice and Mother Earth </w:t>
      </w:r>
      <w:r w:rsidR="009440FF" w:rsidRPr="0053578D">
        <w:rPr>
          <w:rFonts w:asciiTheme="majorHAnsi" w:hAnsiTheme="majorHAnsi"/>
          <w:sz w:val="22"/>
        </w:rPr>
        <w:t xml:space="preserve">are also </w:t>
      </w:r>
      <w:r w:rsidR="000C555C" w:rsidRPr="0053578D">
        <w:rPr>
          <w:rFonts w:asciiTheme="majorHAnsi" w:hAnsiTheme="majorHAnsi"/>
          <w:sz w:val="22"/>
        </w:rPr>
        <w:t>included in the preamble,</w:t>
      </w:r>
      <w:r w:rsidR="009440FF" w:rsidRPr="0053578D">
        <w:rPr>
          <w:rFonts w:asciiTheme="majorHAnsi" w:hAnsiTheme="majorHAnsi"/>
          <w:sz w:val="22"/>
        </w:rPr>
        <w:t xml:space="preserve"> described as being recognized by “some”.</w:t>
      </w:r>
      <w:r w:rsidR="0035206E" w:rsidRPr="0053578D">
        <w:rPr>
          <w:rFonts w:asciiTheme="majorHAnsi" w:hAnsiTheme="majorHAnsi"/>
          <w:sz w:val="22"/>
        </w:rPr>
        <w:fldChar w:fldCharType="begin" w:fldLock="1"/>
      </w:r>
      <w:r w:rsidR="009257B7">
        <w:rPr>
          <w:rFonts w:asciiTheme="majorHAnsi" w:hAnsiTheme="majorHAnsi"/>
          <w:sz w:val="22"/>
        </w:rPr>
        <w:instrText>ADDIN CSL_CITATION { "citationItems" : [ { "id" : "ITEM-1", "itemData" : { "author" : [ { "dropping-particle" : "", "family" : "United Nations / Framework Convention on Climate Change", "given" : "", "non-dropping-particle" : "", "parse-names" : false, "suffix" : "" } ], "id" : "ITEM-1", "issued" : { "date-parts" : [ [ "2015" ] ] }, "publisher-place" : "Paris", "title" : "Adoption of the Paris Agreement, 21st Conference of the Parties, 12 December 2015, UN Doc. FCCC/CP/2015/L.9/Rev.1", "type" : "report" }, "uris" : [ "http://www.mendeley.com/documents/?uuid=100f9908-7e7b-4d05-ac31-0b47f07442aa" ] } ], "mendeley" : { "formattedCitation" : "(14)", "plainTextFormattedCitation" : "(14)", "previouslyFormattedCitation" : "(14)" }, "properties" : { "noteIndex" : 0 }, "schema" : "https://github.com/citation-style-language/schema/raw/master/csl-citation.json" }</w:instrText>
      </w:r>
      <w:r w:rsidR="0035206E" w:rsidRPr="0053578D">
        <w:rPr>
          <w:rFonts w:asciiTheme="majorHAnsi" w:hAnsiTheme="majorHAnsi"/>
          <w:sz w:val="22"/>
        </w:rPr>
        <w:fldChar w:fldCharType="separate"/>
      </w:r>
      <w:r w:rsidR="0089715F" w:rsidRPr="0089715F">
        <w:rPr>
          <w:rFonts w:asciiTheme="majorHAnsi" w:hAnsiTheme="majorHAnsi"/>
          <w:noProof/>
          <w:sz w:val="22"/>
        </w:rPr>
        <w:t>(14)</w:t>
      </w:r>
      <w:r w:rsidR="0035206E" w:rsidRPr="0053578D">
        <w:rPr>
          <w:rFonts w:asciiTheme="majorHAnsi" w:hAnsiTheme="majorHAnsi"/>
          <w:sz w:val="22"/>
        </w:rPr>
        <w:fldChar w:fldCharType="end"/>
      </w:r>
    </w:p>
    <w:p w14:paraId="60967F95" w14:textId="77777777" w:rsidR="006D6C74" w:rsidRPr="0053578D" w:rsidRDefault="006D6C74" w:rsidP="000849DA">
      <w:pPr>
        <w:widowControl w:val="0"/>
        <w:autoSpaceDE w:val="0"/>
        <w:autoSpaceDN w:val="0"/>
        <w:adjustRightInd w:val="0"/>
        <w:rPr>
          <w:rFonts w:asciiTheme="majorHAnsi" w:hAnsiTheme="majorHAnsi"/>
          <w:sz w:val="22"/>
        </w:rPr>
      </w:pPr>
    </w:p>
    <w:p w14:paraId="08A96640" w14:textId="77777777" w:rsidR="006D6C74" w:rsidRPr="0053578D" w:rsidRDefault="00B36186" w:rsidP="000849DA">
      <w:pPr>
        <w:widowControl w:val="0"/>
        <w:autoSpaceDE w:val="0"/>
        <w:autoSpaceDN w:val="0"/>
        <w:adjustRightInd w:val="0"/>
        <w:rPr>
          <w:rFonts w:asciiTheme="majorHAnsi" w:hAnsiTheme="majorHAnsi"/>
          <w:sz w:val="22"/>
        </w:rPr>
      </w:pPr>
      <w:r w:rsidRPr="0053578D">
        <w:rPr>
          <w:rFonts w:asciiTheme="majorHAnsi" w:hAnsiTheme="majorHAnsi"/>
          <w:sz w:val="22"/>
        </w:rPr>
        <w:t xml:space="preserve">The Paris Agreement </w:t>
      </w:r>
      <w:r w:rsidR="006D6C74" w:rsidRPr="0053578D">
        <w:rPr>
          <w:rFonts w:asciiTheme="majorHAnsi" w:hAnsiTheme="majorHAnsi"/>
          <w:sz w:val="22"/>
        </w:rPr>
        <w:t>enters into force</w:t>
      </w:r>
      <w:r w:rsidRPr="0053578D">
        <w:rPr>
          <w:rFonts w:asciiTheme="majorHAnsi" w:hAnsiTheme="majorHAnsi"/>
          <w:sz w:val="22"/>
        </w:rPr>
        <w:t xml:space="preserve"> 30 days after </w:t>
      </w:r>
      <w:r w:rsidR="006D6C74" w:rsidRPr="0053578D">
        <w:rPr>
          <w:rFonts w:asciiTheme="majorHAnsi" w:hAnsiTheme="majorHAnsi"/>
          <w:sz w:val="22"/>
        </w:rPr>
        <w:t xml:space="preserve">55 </w:t>
      </w:r>
      <w:r w:rsidR="002B0CB2" w:rsidRPr="0053578D">
        <w:rPr>
          <w:rFonts w:asciiTheme="majorHAnsi" w:hAnsiTheme="majorHAnsi"/>
          <w:sz w:val="22"/>
        </w:rPr>
        <w:t>Parti</w:t>
      </w:r>
      <w:r w:rsidR="00957430" w:rsidRPr="0053578D">
        <w:rPr>
          <w:rFonts w:asciiTheme="majorHAnsi" w:hAnsiTheme="majorHAnsi"/>
          <w:sz w:val="22"/>
        </w:rPr>
        <w:t xml:space="preserve">es representing 55 </w:t>
      </w:r>
      <w:r w:rsidR="00957430" w:rsidRPr="0053578D">
        <w:rPr>
          <w:rFonts w:asciiTheme="majorHAnsi" w:hAnsiTheme="majorHAnsi"/>
          <w:sz w:val="22"/>
        </w:rPr>
        <w:lastRenderedPageBreak/>
        <w:t xml:space="preserve">percent of </w:t>
      </w:r>
      <w:r w:rsidR="002B0CB2" w:rsidRPr="0053578D">
        <w:rPr>
          <w:rFonts w:asciiTheme="majorHAnsi" w:hAnsiTheme="majorHAnsi"/>
          <w:sz w:val="22"/>
        </w:rPr>
        <w:t xml:space="preserve">total </w:t>
      </w:r>
      <w:r w:rsidR="00957430" w:rsidRPr="0053578D">
        <w:rPr>
          <w:rFonts w:asciiTheme="majorHAnsi" w:hAnsiTheme="majorHAnsi"/>
          <w:sz w:val="22"/>
        </w:rPr>
        <w:t>glob</w:t>
      </w:r>
      <w:r w:rsidR="000070D9" w:rsidRPr="0053578D">
        <w:rPr>
          <w:rFonts w:asciiTheme="majorHAnsi" w:hAnsiTheme="majorHAnsi"/>
          <w:sz w:val="22"/>
        </w:rPr>
        <w:t>al emissions have ratified the A</w:t>
      </w:r>
      <w:r w:rsidR="00957430" w:rsidRPr="0053578D">
        <w:rPr>
          <w:rFonts w:asciiTheme="majorHAnsi" w:hAnsiTheme="majorHAnsi"/>
          <w:sz w:val="22"/>
        </w:rPr>
        <w:t xml:space="preserve">greement. As of late July, </w:t>
      </w:r>
      <w:r w:rsidR="000070D9" w:rsidRPr="0053578D">
        <w:rPr>
          <w:rFonts w:asciiTheme="majorHAnsi" w:hAnsiTheme="majorHAnsi"/>
          <w:sz w:val="22"/>
        </w:rPr>
        <w:t xml:space="preserve">only 20 countries representing less than half a </w:t>
      </w:r>
      <w:r w:rsidR="00645915" w:rsidRPr="0053578D">
        <w:rPr>
          <w:rFonts w:asciiTheme="majorHAnsi" w:hAnsiTheme="majorHAnsi"/>
          <w:sz w:val="22"/>
        </w:rPr>
        <w:t>percent of global emissions had</w:t>
      </w:r>
      <w:r w:rsidR="000070D9" w:rsidRPr="0053578D">
        <w:rPr>
          <w:rFonts w:asciiTheme="majorHAnsi" w:hAnsiTheme="majorHAnsi"/>
          <w:sz w:val="22"/>
        </w:rPr>
        <w:t xml:space="preserve"> ratified.</w:t>
      </w:r>
      <w:r w:rsidR="00546DF9" w:rsidRPr="0053578D">
        <w:rPr>
          <w:rFonts w:asciiTheme="majorHAnsi" w:hAnsiTheme="majorHAnsi"/>
          <w:sz w:val="22"/>
        </w:rPr>
        <w:t xml:space="preserve"> However others have signaled</w:t>
      </w:r>
      <w:r w:rsidR="008D3EB5" w:rsidRPr="0053578D">
        <w:rPr>
          <w:rFonts w:asciiTheme="majorHAnsi" w:hAnsiTheme="majorHAnsi"/>
          <w:sz w:val="22"/>
        </w:rPr>
        <w:t xml:space="preserve"> their</w:t>
      </w:r>
      <w:r w:rsidR="00546DF9" w:rsidRPr="0053578D">
        <w:rPr>
          <w:rFonts w:asciiTheme="majorHAnsi" w:hAnsiTheme="majorHAnsi"/>
          <w:sz w:val="22"/>
        </w:rPr>
        <w:t xml:space="preserve"> intention to ratify soon and t</w:t>
      </w:r>
      <w:r w:rsidR="005F40D4" w:rsidRPr="0053578D">
        <w:rPr>
          <w:rFonts w:asciiTheme="majorHAnsi" w:hAnsiTheme="majorHAnsi"/>
          <w:sz w:val="22"/>
        </w:rPr>
        <w:t xml:space="preserve">here </w:t>
      </w:r>
      <w:r w:rsidR="000A45DD" w:rsidRPr="0053578D">
        <w:rPr>
          <w:rFonts w:asciiTheme="majorHAnsi" w:hAnsiTheme="majorHAnsi"/>
          <w:sz w:val="22"/>
        </w:rPr>
        <w:t xml:space="preserve">is hope </w:t>
      </w:r>
      <w:r w:rsidR="005F40D4" w:rsidRPr="0053578D">
        <w:rPr>
          <w:rFonts w:asciiTheme="majorHAnsi" w:hAnsiTheme="majorHAnsi"/>
          <w:sz w:val="22"/>
        </w:rPr>
        <w:t xml:space="preserve">that there will be sufficient ratifications for the Agreement to enter </w:t>
      </w:r>
      <w:r w:rsidR="00645915" w:rsidRPr="0053578D">
        <w:rPr>
          <w:rFonts w:asciiTheme="majorHAnsi" w:hAnsiTheme="majorHAnsi"/>
          <w:sz w:val="22"/>
        </w:rPr>
        <w:t>into force later this year or next.</w:t>
      </w:r>
      <w:r w:rsidR="00FB6AEF" w:rsidRPr="0053578D">
        <w:rPr>
          <w:rFonts w:asciiTheme="majorHAnsi" w:hAnsiTheme="majorHAnsi"/>
          <w:sz w:val="22"/>
        </w:rPr>
        <w:fldChar w:fldCharType="begin" w:fldLock="1"/>
      </w:r>
      <w:r w:rsidR="00347230">
        <w:rPr>
          <w:rFonts w:asciiTheme="majorHAnsi" w:hAnsiTheme="majorHAnsi"/>
          <w:sz w:val="22"/>
        </w:rPr>
        <w:instrText>ADDIN CSL_CITATION { "citationItems" : [ { "id" : "ITEM-1", "itemData" : { "author" : [ { "dropping-particle" : "", "family" : "Climate Analytics", "given" : "", "non-dropping-particle" : "", "parse-names" : false, "suffix" : "" } ], "id" : "ITEM-1", "issued" : { "date-parts" : [ [ "2016" ] ] }, "title" : "Paris Agreement Ratification Tracker", "type" : "webpage" }, "uris" : [ "http://www.mendeley.com/documents/?uuid=fe563e84-6554-4c06-abba-b17b5f2be9d7" ] } ], "mendeley" : { "formattedCitation" : "(22)", "plainTextFormattedCitation" : "(22)", "previouslyFormattedCitation" : "(22)" }, "properties" : { "noteIndex" : 0 }, "schema" : "https://github.com/citation-style-language/schema/raw/master/csl-citation.json" }</w:instrText>
      </w:r>
      <w:r w:rsidR="00FB6AEF" w:rsidRPr="0053578D">
        <w:rPr>
          <w:rFonts w:asciiTheme="majorHAnsi" w:hAnsiTheme="majorHAnsi"/>
          <w:sz w:val="22"/>
        </w:rPr>
        <w:fldChar w:fldCharType="separate"/>
      </w:r>
      <w:r w:rsidR="005347C4" w:rsidRPr="005347C4">
        <w:rPr>
          <w:rFonts w:asciiTheme="majorHAnsi" w:hAnsiTheme="majorHAnsi"/>
          <w:noProof/>
          <w:sz w:val="22"/>
        </w:rPr>
        <w:t>(22)</w:t>
      </w:r>
      <w:r w:rsidR="00FB6AEF" w:rsidRPr="0053578D">
        <w:rPr>
          <w:rFonts w:asciiTheme="majorHAnsi" w:hAnsiTheme="majorHAnsi"/>
          <w:sz w:val="22"/>
        </w:rPr>
        <w:fldChar w:fldCharType="end"/>
      </w:r>
      <w:r w:rsidR="000A45DD" w:rsidRPr="0053578D">
        <w:rPr>
          <w:rFonts w:asciiTheme="majorHAnsi" w:hAnsiTheme="majorHAnsi"/>
          <w:sz w:val="22"/>
        </w:rPr>
        <w:t xml:space="preserve"> </w:t>
      </w:r>
    </w:p>
    <w:p w14:paraId="65C46709" w14:textId="77777777" w:rsidR="00FB6AEF" w:rsidRPr="0053578D" w:rsidRDefault="00FB6AEF" w:rsidP="000849DA">
      <w:pPr>
        <w:widowControl w:val="0"/>
        <w:autoSpaceDE w:val="0"/>
        <w:autoSpaceDN w:val="0"/>
        <w:adjustRightInd w:val="0"/>
        <w:rPr>
          <w:rFonts w:asciiTheme="majorHAnsi" w:hAnsiTheme="majorHAnsi"/>
          <w:sz w:val="22"/>
        </w:rPr>
      </w:pPr>
    </w:p>
    <w:p w14:paraId="3AB1B08B" w14:textId="101ECED2" w:rsidR="000A45DD" w:rsidRPr="0053578D" w:rsidRDefault="004D4E02" w:rsidP="000849DA">
      <w:pPr>
        <w:widowControl w:val="0"/>
        <w:autoSpaceDE w:val="0"/>
        <w:autoSpaceDN w:val="0"/>
        <w:adjustRightInd w:val="0"/>
        <w:rPr>
          <w:rFonts w:asciiTheme="majorHAnsi" w:hAnsiTheme="majorHAnsi"/>
          <w:sz w:val="22"/>
        </w:rPr>
      </w:pPr>
      <w:r w:rsidRPr="0053578D">
        <w:rPr>
          <w:rFonts w:asciiTheme="majorHAnsi" w:hAnsiTheme="majorHAnsi"/>
          <w:sz w:val="22"/>
        </w:rPr>
        <w:t xml:space="preserve">States </w:t>
      </w:r>
      <w:r w:rsidR="00FD7D9A">
        <w:rPr>
          <w:rFonts w:asciiTheme="majorHAnsi" w:hAnsiTheme="majorHAnsi"/>
          <w:sz w:val="22"/>
        </w:rPr>
        <w:t xml:space="preserve">must also </w:t>
      </w:r>
      <w:r w:rsidRPr="0053578D">
        <w:rPr>
          <w:rFonts w:asciiTheme="majorHAnsi" w:hAnsiTheme="majorHAnsi"/>
          <w:sz w:val="22"/>
        </w:rPr>
        <w:t xml:space="preserve">report on their climate mitigation and adaptation actions under Sustainable </w:t>
      </w:r>
      <w:r w:rsidR="00535AB6" w:rsidRPr="0053578D">
        <w:rPr>
          <w:rFonts w:asciiTheme="majorHAnsi" w:hAnsiTheme="majorHAnsi"/>
          <w:sz w:val="22"/>
        </w:rPr>
        <w:t xml:space="preserve">Development </w:t>
      </w:r>
      <w:r w:rsidRPr="0053578D">
        <w:rPr>
          <w:rFonts w:asciiTheme="majorHAnsi" w:hAnsiTheme="majorHAnsi"/>
          <w:sz w:val="22"/>
        </w:rPr>
        <w:t>Goal 13</w:t>
      </w:r>
      <w:r w:rsidR="00535AB6" w:rsidRPr="0053578D">
        <w:rPr>
          <w:rFonts w:asciiTheme="majorHAnsi" w:hAnsiTheme="majorHAnsi"/>
          <w:sz w:val="22"/>
        </w:rPr>
        <w:t>, “</w:t>
      </w:r>
      <w:r w:rsidR="00535AB6" w:rsidRPr="0053578D">
        <w:rPr>
          <w:rFonts w:asciiTheme="majorHAnsi" w:hAnsiTheme="majorHAnsi"/>
          <w:sz w:val="22"/>
          <w:lang w:val="en-GB"/>
        </w:rPr>
        <w:t>Take urgent action to combat climate change and its impacts.”</w:t>
      </w:r>
      <w:r w:rsidR="009E27DD" w:rsidRPr="009E27DD">
        <w:rPr>
          <w:rFonts w:asciiTheme="majorHAnsi" w:hAnsiTheme="majorHAnsi"/>
          <w:sz w:val="22"/>
        </w:rPr>
        <w:t xml:space="preserve"> </w:t>
      </w:r>
      <w:r w:rsidR="009E27DD">
        <w:rPr>
          <w:rFonts w:asciiTheme="majorHAnsi" w:hAnsiTheme="majorHAnsi"/>
          <w:sz w:val="22"/>
        </w:rPr>
        <w:t>Child rights-based</w:t>
      </w:r>
      <w:r w:rsidR="008E13F1">
        <w:rPr>
          <w:rFonts w:asciiTheme="majorHAnsi" w:hAnsiTheme="majorHAnsi"/>
          <w:sz w:val="22"/>
        </w:rPr>
        <w:t xml:space="preserve"> approaches are essential for</w:t>
      </w:r>
      <w:r w:rsidR="009E27DD">
        <w:rPr>
          <w:rFonts w:asciiTheme="majorHAnsi" w:hAnsiTheme="majorHAnsi"/>
          <w:sz w:val="22"/>
        </w:rPr>
        <w:t xml:space="preserve"> shaping implementation and accountability mechanisms if the Sustainable Development Goals are to achieve their agenda of “transforming our world”.</w:t>
      </w:r>
      <w:r w:rsidR="00EB0585" w:rsidRPr="0053578D">
        <w:rPr>
          <w:rFonts w:asciiTheme="majorHAnsi" w:hAnsiTheme="majorHAnsi"/>
          <w:sz w:val="22"/>
          <w:lang w:val="en-GB"/>
        </w:rPr>
        <w:fldChar w:fldCharType="begin" w:fldLock="1"/>
      </w:r>
      <w:r w:rsidR="00347230">
        <w:rPr>
          <w:rFonts w:asciiTheme="majorHAnsi" w:hAnsiTheme="majorHAnsi"/>
          <w:sz w:val="22"/>
          <w:lang w:val="en-GB"/>
        </w:rPr>
        <w:instrText>ADDIN CSL_CITATION { "citationItems" : [ { "id" : "ITEM-1", "itemData" : { "author" : [ { "dropping-particle" : "", "family" : "United Nations General Assembly", "given" : "", "non-dropping-particle" : "", "parse-names" : false, "suffix" : "" } ], "id" : "ITEM-1", "issued" : { "date-parts" : [ [ "2015" ] ] }, "publisher-place" : "New York", "title" : "\u201cTransforming our world: the 2030 Agenda for Sustainable Development\u201d. Resolution 70/1 adopted by the General Assembly on 25 September 2015. UN document A/RES/70/1", "type" : "report" }, "uris" : [ "http://www.mendeley.com/documents/?uuid=b34d1ce5-6122-4f5e-a49c-e11701620154" ] } ], "mendeley" : { "formattedCitation" : "(23)", "plainTextFormattedCitation" : "(23)", "previouslyFormattedCitation" : "(23)" }, "properties" : { "noteIndex" : 0 }, "schema" : "https://github.com/citation-style-language/schema/raw/master/csl-citation.json" }</w:instrText>
      </w:r>
      <w:r w:rsidR="00EB0585" w:rsidRPr="0053578D">
        <w:rPr>
          <w:rFonts w:asciiTheme="majorHAnsi" w:hAnsiTheme="majorHAnsi"/>
          <w:sz w:val="22"/>
          <w:lang w:val="en-GB"/>
        </w:rPr>
        <w:fldChar w:fldCharType="separate"/>
      </w:r>
      <w:r w:rsidR="005347C4" w:rsidRPr="005347C4">
        <w:rPr>
          <w:rFonts w:asciiTheme="majorHAnsi" w:hAnsiTheme="majorHAnsi"/>
          <w:noProof/>
          <w:sz w:val="22"/>
          <w:lang w:val="en-GB"/>
        </w:rPr>
        <w:t>(23)</w:t>
      </w:r>
      <w:r w:rsidR="00EB0585" w:rsidRPr="0053578D">
        <w:rPr>
          <w:rFonts w:asciiTheme="majorHAnsi" w:hAnsiTheme="majorHAnsi"/>
          <w:sz w:val="22"/>
          <w:lang w:val="en-GB"/>
        </w:rPr>
        <w:fldChar w:fldCharType="end"/>
      </w:r>
      <w:r w:rsidR="009257B7">
        <w:rPr>
          <w:rFonts w:asciiTheme="majorHAnsi" w:hAnsiTheme="majorHAnsi"/>
          <w:sz w:val="22"/>
          <w:lang w:val="en-GB"/>
        </w:rPr>
        <w:fldChar w:fldCharType="begin" w:fldLock="1"/>
      </w:r>
      <w:r w:rsidR="00347230">
        <w:rPr>
          <w:rFonts w:asciiTheme="majorHAnsi" w:hAnsiTheme="majorHAnsi"/>
          <w:sz w:val="22"/>
          <w:lang w:val="en-GB"/>
        </w:rPr>
        <w:instrText>ADDIN CSL_CITATION { "citationItems" : [ { "id" : "ITEM-1", "itemData" : { "author" : [ { "dropping-particle" : "", "family" : "Williams", "given" : "Carmel", "non-dropping-particle" : "", "parse-names" : false, "suffix" : "" }, { "dropping-particle" : "", "family" : "Blaiklock", "given" : "Alison", "non-dropping-particle" : "", "parse-names" : false, "suffix" : "" } ], "id" : "ITEM-1", "issued" : { "date-parts" : [ [ "2015" ] ] }, "publisher" : "Health and Human Rights Journal", "publisher-place" : "Boston", "title" : "With SDGs Now Adopted, Human Rights Must Inform Implementation and Accountability. SDG Series blog", "type" : "article" }, "uris" : [ "http://www.mendeley.com/documents/?uuid=e1a71343-927f-4d20-bc35-1f273fab9a3b" ] } ], "mendeley" : { "formattedCitation" : "(24)", "plainTextFormattedCitation" : "(24)", "previouslyFormattedCitation" : "(24)" }, "properties" : { "noteIndex" : 0 }, "schema" : "https://github.com/citation-style-language/schema/raw/master/csl-citation.json" }</w:instrText>
      </w:r>
      <w:r w:rsidR="009257B7">
        <w:rPr>
          <w:rFonts w:asciiTheme="majorHAnsi" w:hAnsiTheme="majorHAnsi"/>
          <w:sz w:val="22"/>
          <w:lang w:val="en-GB"/>
        </w:rPr>
        <w:fldChar w:fldCharType="separate"/>
      </w:r>
      <w:r w:rsidR="005347C4" w:rsidRPr="005347C4">
        <w:rPr>
          <w:rFonts w:asciiTheme="majorHAnsi" w:hAnsiTheme="majorHAnsi"/>
          <w:noProof/>
          <w:sz w:val="22"/>
          <w:lang w:val="en-GB"/>
        </w:rPr>
        <w:t>(24)</w:t>
      </w:r>
      <w:r w:rsidR="009257B7">
        <w:rPr>
          <w:rFonts w:asciiTheme="majorHAnsi" w:hAnsiTheme="majorHAnsi"/>
          <w:sz w:val="22"/>
          <w:lang w:val="en-GB"/>
        </w:rPr>
        <w:fldChar w:fldCharType="end"/>
      </w:r>
    </w:p>
    <w:p w14:paraId="4DCE8A07" w14:textId="77777777" w:rsidR="00561AD6" w:rsidRDefault="00561AD6" w:rsidP="000849DA">
      <w:pPr>
        <w:widowControl w:val="0"/>
        <w:autoSpaceDE w:val="0"/>
        <w:autoSpaceDN w:val="0"/>
        <w:adjustRightInd w:val="0"/>
        <w:rPr>
          <w:rFonts w:asciiTheme="majorHAnsi" w:hAnsiTheme="majorHAnsi"/>
          <w:sz w:val="22"/>
        </w:rPr>
      </w:pPr>
    </w:p>
    <w:p w14:paraId="3F5E372D" w14:textId="77777777" w:rsidR="005F4842" w:rsidRPr="0053578D" w:rsidRDefault="005F4842" w:rsidP="000849DA">
      <w:pPr>
        <w:widowControl w:val="0"/>
        <w:autoSpaceDE w:val="0"/>
        <w:autoSpaceDN w:val="0"/>
        <w:adjustRightInd w:val="0"/>
        <w:rPr>
          <w:rFonts w:asciiTheme="majorHAnsi" w:hAnsiTheme="majorHAnsi"/>
          <w:sz w:val="22"/>
        </w:rPr>
      </w:pPr>
    </w:p>
    <w:p w14:paraId="0B944408" w14:textId="77777777" w:rsidR="00113616" w:rsidRDefault="00113616" w:rsidP="00113616">
      <w:pPr>
        <w:widowControl w:val="0"/>
        <w:autoSpaceDE w:val="0"/>
        <w:autoSpaceDN w:val="0"/>
        <w:adjustRightInd w:val="0"/>
        <w:rPr>
          <w:rFonts w:ascii="Calibri" w:hAnsi="Calibri" w:cs="Calibri"/>
          <w:b/>
          <w:sz w:val="22"/>
          <w:szCs w:val="22"/>
        </w:rPr>
      </w:pPr>
      <w:r w:rsidRPr="005D003C">
        <w:rPr>
          <w:rFonts w:ascii="Calibri" w:hAnsi="Calibri" w:cs="Calibri"/>
          <w:b/>
          <w:sz w:val="22"/>
          <w:szCs w:val="22"/>
        </w:rPr>
        <w:t>The role of States in relation to the business sector</w:t>
      </w:r>
    </w:p>
    <w:p w14:paraId="1C779510" w14:textId="77777777" w:rsidR="005F4842" w:rsidRPr="005D003C" w:rsidRDefault="005F4842" w:rsidP="00113616">
      <w:pPr>
        <w:widowControl w:val="0"/>
        <w:autoSpaceDE w:val="0"/>
        <w:autoSpaceDN w:val="0"/>
        <w:adjustRightInd w:val="0"/>
        <w:rPr>
          <w:rFonts w:ascii="Calibri" w:hAnsi="Calibri" w:cs="Calibri"/>
          <w:b/>
          <w:sz w:val="22"/>
          <w:szCs w:val="22"/>
        </w:rPr>
      </w:pPr>
    </w:p>
    <w:p w14:paraId="52029C54" w14:textId="329E46E1" w:rsidR="007F48DA" w:rsidRPr="000E313C" w:rsidRDefault="007F48DA" w:rsidP="007F48DA">
      <w:pPr>
        <w:widowControl w:val="0"/>
        <w:autoSpaceDE w:val="0"/>
        <w:autoSpaceDN w:val="0"/>
        <w:adjustRightInd w:val="0"/>
        <w:rPr>
          <w:rFonts w:ascii="Calibri" w:hAnsi="Calibri" w:cs="Calibri"/>
        </w:rPr>
      </w:pPr>
      <w:r w:rsidRPr="00DE5295">
        <w:rPr>
          <w:rFonts w:asciiTheme="majorHAnsi" w:hAnsiTheme="majorHAnsi" w:cs="Calibri"/>
          <w:sz w:val="22"/>
          <w:szCs w:val="22"/>
        </w:rPr>
        <w:t xml:space="preserve">States </w:t>
      </w:r>
      <w:r>
        <w:rPr>
          <w:rFonts w:asciiTheme="majorHAnsi" w:hAnsiTheme="majorHAnsi" w:cs="Calibri"/>
          <w:sz w:val="22"/>
          <w:szCs w:val="22"/>
        </w:rPr>
        <w:t xml:space="preserve">must </w:t>
      </w:r>
      <w:r w:rsidRPr="00DE5295">
        <w:rPr>
          <w:rFonts w:asciiTheme="majorHAnsi" w:hAnsiTheme="majorHAnsi" w:cs="Calibri"/>
          <w:sz w:val="22"/>
          <w:szCs w:val="22"/>
        </w:rPr>
        <w:t>consider the global impact of their own policies and domestic industries on children’s rights, including the right to health.</w:t>
      </w:r>
      <w:r>
        <w:rPr>
          <w:rFonts w:asciiTheme="majorHAnsi" w:hAnsiTheme="majorHAnsi" w:cs="Calibri"/>
          <w:sz w:val="22"/>
          <w:szCs w:val="22"/>
        </w:rPr>
        <w:fldChar w:fldCharType="begin" w:fldLock="1"/>
      </w:r>
      <w:r w:rsidR="00347230">
        <w:rPr>
          <w:rFonts w:asciiTheme="majorHAnsi" w:hAnsiTheme="majorHAnsi" w:cs="Calibri"/>
          <w:sz w:val="22"/>
          <w:szCs w:val="22"/>
        </w:rPr>
        <w:instrText>ADDIN CSL_CITATION { "citationItems" : [ { "id" : "ITEM-1", "itemData" : { "author" : [ { "dropping-particle" : "", "family" : "United Nations Committee on the Rights of the Child", "given" : "", "non-dropping-particle" : "", "parse-names" : false, "suffix" : "" } ], "id" : "ITEM-1", "issued" : { "date-parts" : [ [ "2013" ] ] }, "publisher-place" : "Geneva", "title" : "General Comment No. 16 (2013) on State obligations regarding the impact of the business sector on children\u2019s rights, 17 April 2013, UN Doc. CRC/C/GC/16", "type" : "report" }, "uris" : [ "http://www.mendeley.com/documents/?uuid=a0bf397b-d753-4435-81f5-f4ae42eb9515" ] } ], "mendeley" : { "formattedCitation" : "(25)", "plainTextFormattedCitation" : "(25)", "previouslyFormattedCitation" : "(25)" }, "properties" : { "noteIndex" : 0 }, "schema" : "https://github.com/citation-style-language/schema/raw/master/csl-citation.json" }</w:instrText>
      </w:r>
      <w:r>
        <w:rPr>
          <w:rFonts w:asciiTheme="majorHAnsi" w:hAnsiTheme="majorHAnsi" w:cs="Calibri"/>
          <w:sz w:val="22"/>
          <w:szCs w:val="22"/>
        </w:rPr>
        <w:fldChar w:fldCharType="separate"/>
      </w:r>
      <w:r w:rsidR="005347C4" w:rsidRPr="005347C4">
        <w:rPr>
          <w:rFonts w:asciiTheme="majorHAnsi" w:hAnsiTheme="majorHAnsi" w:cs="Calibri"/>
          <w:noProof/>
          <w:sz w:val="22"/>
          <w:szCs w:val="22"/>
        </w:rPr>
        <w:t>(25)</w:t>
      </w:r>
      <w:r>
        <w:rPr>
          <w:rFonts w:asciiTheme="majorHAnsi" w:hAnsiTheme="majorHAnsi" w:cs="Calibri"/>
          <w:sz w:val="22"/>
          <w:szCs w:val="22"/>
        </w:rPr>
        <w:fldChar w:fldCharType="end"/>
      </w:r>
      <w:r w:rsidRPr="00DE5295">
        <w:rPr>
          <w:rFonts w:asciiTheme="majorHAnsi" w:hAnsiTheme="majorHAnsi" w:cs="Calibri"/>
          <w:sz w:val="22"/>
          <w:szCs w:val="22"/>
        </w:rPr>
        <w:fldChar w:fldCharType="begin" w:fldLock="1"/>
      </w:r>
      <w:r w:rsidR="00347230">
        <w:rPr>
          <w:rFonts w:asciiTheme="majorHAnsi" w:hAnsiTheme="majorHAnsi" w:cs="Calibri"/>
          <w:sz w:val="22"/>
          <w:szCs w:val="22"/>
        </w:rPr>
        <w:instrText>ADDIN CSL_CITATION { "citationItems" : [ { "id" : "ITEM-1", "itemData" : { "DOI" : "10.1186/1744-8603-10-13", "ISSN" : "1744-8603", "PMID" : "24612523", "abstract" : "BACKGROUND: The UK government committed to undertaking impact assessments of its policies on the health of populations in low and middle-income countries in its cross-government strategy \"Health is Global\". To facilitate this process, the Department of Health, in collaboration with the National Heart Forum, initiated a project to pilot the use of a global health impact assessment guidance framework and toolkit for policy-makers. This paper aims to stimulate debate about the desirability and feasibility of global health impact assessments by describing and drawing lessons from the first stage of the project.\\n\\nDISCUSSION: Despite the attraction of being able to assess and address potential global health impacts of policies, there is a dearth of existing information and experience. A literature review was followed by discussions with policy-makers and an online survey about potential barriers, preferred support mechanisms and potential policies on which to pilot the toolkit. Although policy-makers were willing to engage in hypothetical discussions about the methodology, difficulties in identifying potential pilots suggest a wider problem in encouraging take up without legislative imperatives. This is reinforced by the findings of the survey that barriers to uptake included lack of time, resources and expertise. We identified three lessons for future efforts to mainstream global health impact assessments: 1) Identify a lead government department and champion--to some extent, this role was fulfilled by the Department of Health, however, it lacked a high-level cross-government mechanism to support implementation. 2) Ensure adequate resources and consider embedding the goals and principles of global health impact assessments into existing processes to maximise those resources. 3) Develop an effective delivery mechanism involving both state actors, and non-state actors who can ensure a \"voice\" for constituencies who are affected by government policies and also provide the \"demand\" for the assessments.\\n\\nSUMMARY: This paper uses the initial stages of a study on global health impact assessments to pose the wider question of incentives for policy-makers to improve global health. It highlights three lessons for successful development and implementation of global health impact assessments in relation to stewardship, resources, and delivery mechanisms.", "author" : [ { "dropping-particle" : "", "family" : "Mwatsama", "given" : "Modi K", "non-dropping-particle" : "", "parse-names" : false, "suffix" : "" }, { "dropping-particle" : "", "family" : "Wong", "given" : "Sidney", "non-dropping-particle" : "", "parse-names" : false, "suffix" : "" }, { "dropping-particle" : "", "family" : "Ettehad", "given" : "Dena", "non-dropping-particle" : "", "parse-names" : false, "suffix" : "" }, { "dropping-particle" : "", "family" : "Watt", "given" : "Nicola F", "non-dropping-particle" : "", "parse-names" : false, "suffix" : "" } ], "container-title" : "Globalization and health", "id" : "ITEM-1", "issue" : "1", "issued" : { "date-parts" : [ [ "2014" ] ] }, "page" : "13", "publisher" : "Globalization and Health", "title" : "Global health impacts of policies: lessons from the UK.", "type" : "article-journal", "volume" : "10" }, "uris" : [ "http://www.mendeley.com/documents/?uuid=73a3ff3e-4df7-4c4c-8887-489122fe2dd9" ] } ], "mendeley" : { "formattedCitation" : "(26)", "plainTextFormattedCitation" : "(26)", "previouslyFormattedCitation" : "(26)" }, "properties" : { "noteIndex" : 0 }, "schema" : "https://github.com/citation-style-language/schema/raw/master/csl-citation.json" }</w:instrText>
      </w:r>
      <w:r w:rsidRPr="00DE5295">
        <w:rPr>
          <w:rFonts w:asciiTheme="majorHAnsi" w:hAnsiTheme="majorHAnsi" w:cs="Calibri"/>
          <w:sz w:val="22"/>
          <w:szCs w:val="22"/>
        </w:rPr>
        <w:fldChar w:fldCharType="separate"/>
      </w:r>
      <w:r w:rsidR="005347C4" w:rsidRPr="005347C4">
        <w:rPr>
          <w:rFonts w:asciiTheme="majorHAnsi" w:hAnsiTheme="majorHAnsi" w:cs="Calibri"/>
          <w:noProof/>
          <w:sz w:val="22"/>
          <w:szCs w:val="22"/>
        </w:rPr>
        <w:t>(26)</w:t>
      </w:r>
      <w:r w:rsidRPr="00DE5295">
        <w:rPr>
          <w:rFonts w:asciiTheme="majorHAnsi" w:hAnsiTheme="majorHAnsi" w:cs="Calibri"/>
          <w:sz w:val="22"/>
          <w:szCs w:val="22"/>
        </w:rPr>
        <w:fldChar w:fldCharType="end"/>
      </w:r>
      <w:r w:rsidRPr="00DE5295">
        <w:rPr>
          <w:rFonts w:asciiTheme="majorHAnsi" w:hAnsiTheme="majorHAnsi" w:cs="Calibri"/>
          <w:sz w:val="22"/>
          <w:szCs w:val="22"/>
        </w:rPr>
        <w:t xml:space="preserve"> A</w:t>
      </w:r>
      <w:r w:rsidR="00F33FAB">
        <w:rPr>
          <w:rFonts w:asciiTheme="majorHAnsi" w:hAnsiTheme="majorHAnsi" w:cs="Calibri"/>
          <w:sz w:val="22"/>
          <w:szCs w:val="22"/>
        </w:rPr>
        <w:t>n</w:t>
      </w:r>
      <w:r w:rsidRPr="00DE5295">
        <w:rPr>
          <w:rFonts w:asciiTheme="majorHAnsi" w:hAnsiTheme="majorHAnsi" w:cs="Calibri"/>
          <w:sz w:val="22"/>
          <w:szCs w:val="22"/>
        </w:rPr>
        <w:t xml:space="preserve"> example of concern is the major contribution of </w:t>
      </w:r>
      <w:r w:rsidR="00F33FAB">
        <w:rPr>
          <w:rFonts w:asciiTheme="majorHAnsi" w:hAnsiTheme="majorHAnsi" w:cs="Calibri"/>
          <w:sz w:val="22"/>
          <w:szCs w:val="22"/>
        </w:rPr>
        <w:t xml:space="preserve">breast-milk substitute production by </w:t>
      </w:r>
      <w:r w:rsidRPr="00DE5295">
        <w:rPr>
          <w:rFonts w:asciiTheme="majorHAnsi" w:hAnsiTheme="majorHAnsi" w:cs="Calibri"/>
          <w:sz w:val="22"/>
          <w:szCs w:val="22"/>
        </w:rPr>
        <w:t xml:space="preserve">the local dairy industry to </w:t>
      </w:r>
      <w:r w:rsidR="004B41BE" w:rsidRPr="00DE5295">
        <w:rPr>
          <w:rFonts w:asciiTheme="majorHAnsi" w:hAnsiTheme="majorHAnsi" w:cs="Calibri"/>
          <w:sz w:val="22"/>
          <w:szCs w:val="22"/>
        </w:rPr>
        <w:t xml:space="preserve">New Zealand’s </w:t>
      </w:r>
      <w:r>
        <w:rPr>
          <w:rFonts w:asciiTheme="majorHAnsi" w:hAnsiTheme="majorHAnsi" w:cs="Calibri"/>
          <w:sz w:val="22"/>
          <w:szCs w:val="22"/>
        </w:rPr>
        <w:t>ver</w:t>
      </w:r>
      <w:r w:rsidRPr="00DE5295">
        <w:rPr>
          <w:rFonts w:asciiTheme="majorHAnsi" w:hAnsiTheme="majorHAnsi" w:cs="Calibri"/>
          <w:sz w:val="22"/>
          <w:szCs w:val="22"/>
        </w:rPr>
        <w:t xml:space="preserve">y high per capita level of greenhouse gas emissions. New Zealand </w:t>
      </w:r>
      <w:r>
        <w:rPr>
          <w:rFonts w:asciiTheme="majorHAnsi" w:hAnsiTheme="majorHAnsi" w:cs="Calibri"/>
          <w:sz w:val="22"/>
          <w:szCs w:val="22"/>
        </w:rPr>
        <w:t xml:space="preserve">export </w:t>
      </w:r>
      <w:r w:rsidRPr="00DE5295">
        <w:rPr>
          <w:rFonts w:asciiTheme="majorHAnsi" w:hAnsiTheme="majorHAnsi" w:cs="Calibri"/>
          <w:sz w:val="22"/>
          <w:szCs w:val="22"/>
        </w:rPr>
        <w:t xml:space="preserve">policies and agencies support </w:t>
      </w:r>
      <w:r w:rsidR="00F33FAB">
        <w:rPr>
          <w:rFonts w:asciiTheme="majorHAnsi" w:hAnsiTheme="majorHAnsi" w:cs="Calibri"/>
          <w:sz w:val="22"/>
          <w:szCs w:val="22"/>
        </w:rPr>
        <w:t xml:space="preserve">investment in and expansion of </w:t>
      </w:r>
      <w:r w:rsidR="004B41BE">
        <w:rPr>
          <w:rFonts w:asciiTheme="majorHAnsi" w:hAnsiTheme="majorHAnsi" w:cs="Calibri"/>
          <w:sz w:val="22"/>
          <w:szCs w:val="22"/>
        </w:rPr>
        <w:t>production and export</w:t>
      </w:r>
      <w:r w:rsidR="00F33FAB">
        <w:rPr>
          <w:rFonts w:asciiTheme="majorHAnsi" w:hAnsiTheme="majorHAnsi" w:cs="Calibri"/>
          <w:sz w:val="22"/>
          <w:szCs w:val="22"/>
        </w:rPr>
        <w:t xml:space="preserve"> of this product </w:t>
      </w:r>
      <w:r w:rsidRPr="00DE5295">
        <w:rPr>
          <w:rFonts w:asciiTheme="majorHAnsi" w:hAnsiTheme="majorHAnsi" w:cs="Calibri"/>
          <w:sz w:val="22"/>
          <w:szCs w:val="22"/>
        </w:rPr>
        <w:t>that damag</w:t>
      </w:r>
      <w:r w:rsidR="00F33FAB">
        <w:rPr>
          <w:rFonts w:asciiTheme="majorHAnsi" w:hAnsiTheme="majorHAnsi" w:cs="Calibri"/>
          <w:sz w:val="22"/>
          <w:szCs w:val="22"/>
        </w:rPr>
        <w:t>es</w:t>
      </w:r>
      <w:r w:rsidRPr="00DE5295">
        <w:rPr>
          <w:rFonts w:asciiTheme="majorHAnsi" w:hAnsiTheme="majorHAnsi" w:cs="Calibri"/>
          <w:sz w:val="22"/>
          <w:szCs w:val="22"/>
        </w:rPr>
        <w:t xml:space="preserve"> children’s right to health globally.</w:t>
      </w:r>
      <w:r w:rsidRPr="00DE5295">
        <w:rPr>
          <w:rFonts w:asciiTheme="majorHAnsi" w:hAnsiTheme="majorHAnsi" w:cs="Calibri"/>
          <w:sz w:val="22"/>
          <w:szCs w:val="22"/>
        </w:rPr>
        <w:fldChar w:fldCharType="begin" w:fldLock="1"/>
      </w:r>
      <w:r w:rsidR="00347230">
        <w:rPr>
          <w:rFonts w:asciiTheme="majorHAnsi" w:hAnsiTheme="majorHAnsi" w:cs="Calibri"/>
          <w:sz w:val="22"/>
          <w:szCs w:val="22"/>
        </w:rPr>
        <w:instrText>ADDIN CSL_CITATION { "citationItems" : [ { "id" : "ITEM-1", "itemData" : { "author" : [ { "dropping-particle" : "", "family" : "Galtry", "given" : "Judith A", "non-dropping-particle" : "", "parse-names" : false, "suffix" : "" } ], "container-title" : "New Zealand Medical Journal", "id" : "ITEM-1", "issue" : "1386", "issued" : { "date-parts" : [ [ "2013" ] ] }, "page" : "82-89", "title" : "Improving the New Zealand dairy industry\u2019s contribution to local and global wellbeing: the case of infant formula exports", "type" : "article-journal", "volume" : "126" }, "uris" : [ "http://www.mendeley.com/documents/?uuid=b7b10b59-dfad-4cd3-bad0-823b11c98f1e" ] } ], "mendeley" : { "formattedCitation" : "(27)", "plainTextFormattedCitation" : "(27)", "previouslyFormattedCitation" : "(27)" }, "properties" : { "noteIndex" : 0 }, "schema" : "https://github.com/citation-style-language/schema/raw/master/csl-citation.json" }</w:instrText>
      </w:r>
      <w:r w:rsidRPr="00DE5295">
        <w:rPr>
          <w:rFonts w:asciiTheme="majorHAnsi" w:hAnsiTheme="majorHAnsi" w:cs="Calibri"/>
          <w:sz w:val="22"/>
          <w:szCs w:val="22"/>
        </w:rPr>
        <w:fldChar w:fldCharType="separate"/>
      </w:r>
      <w:r w:rsidR="005347C4" w:rsidRPr="005347C4">
        <w:rPr>
          <w:rFonts w:asciiTheme="majorHAnsi" w:hAnsiTheme="majorHAnsi" w:cs="Calibri"/>
          <w:noProof/>
          <w:sz w:val="22"/>
          <w:szCs w:val="22"/>
        </w:rPr>
        <w:t>(27)</w:t>
      </w:r>
      <w:r w:rsidRPr="00DE5295">
        <w:rPr>
          <w:rFonts w:asciiTheme="majorHAnsi" w:hAnsiTheme="majorHAnsi" w:cs="Calibri"/>
          <w:sz w:val="22"/>
          <w:szCs w:val="22"/>
        </w:rPr>
        <w:fldChar w:fldCharType="end"/>
      </w:r>
      <w:r w:rsidRPr="00DE5295">
        <w:rPr>
          <w:rFonts w:asciiTheme="majorHAnsi" w:hAnsiTheme="majorHAnsi" w:cs="Calibri"/>
          <w:sz w:val="22"/>
          <w:szCs w:val="22"/>
        </w:rPr>
        <w:fldChar w:fldCharType="begin" w:fldLock="1"/>
      </w:r>
      <w:r w:rsidR="00347230">
        <w:rPr>
          <w:rFonts w:asciiTheme="majorHAnsi" w:hAnsiTheme="majorHAnsi" w:cs="Calibri"/>
          <w:sz w:val="22"/>
          <w:szCs w:val="22"/>
        </w:rPr>
        <w:instrText>ADDIN CSL_CITATION { "citationItems" : [ { "id" : "ITEM-1", "itemData" : { "author" : [ { "dropping-particle" : "", "family" : "The Royal Society of New Zealand", "given" : "", "non-dropping-particle" : "", "parse-names" : false, "suffix" : "" } ], "id" : "ITEM-1", "issued" : { "date-parts" : [ [ "0" ] ] }, "publisher-place" : "Wellington", "title" : "Transition to a Low-Carbon Economy for New Zealand", "type" : "report" }, "uris" : [ "http://www.mendeley.com/documents/?uuid=b04027b2-3c3f-49c8-89d4-6b2f2530d0f6" ] } ], "mendeley" : { "formattedCitation" : "(28)", "plainTextFormattedCitation" : "(28)", "previouslyFormattedCitation" : "(28)" }, "properties" : { "noteIndex" : 0 }, "schema" : "https://github.com/citation-style-language/schema/raw/master/csl-citation.json" }</w:instrText>
      </w:r>
      <w:r w:rsidRPr="00DE5295">
        <w:rPr>
          <w:rFonts w:asciiTheme="majorHAnsi" w:hAnsiTheme="majorHAnsi" w:cs="Calibri"/>
          <w:sz w:val="22"/>
          <w:szCs w:val="22"/>
        </w:rPr>
        <w:fldChar w:fldCharType="separate"/>
      </w:r>
      <w:r w:rsidR="005347C4" w:rsidRPr="005347C4">
        <w:rPr>
          <w:rFonts w:asciiTheme="majorHAnsi" w:hAnsiTheme="majorHAnsi" w:cs="Calibri"/>
          <w:noProof/>
          <w:sz w:val="22"/>
          <w:szCs w:val="22"/>
        </w:rPr>
        <w:t>(28)</w:t>
      </w:r>
      <w:r w:rsidRPr="00DE5295">
        <w:rPr>
          <w:rFonts w:asciiTheme="majorHAnsi" w:hAnsiTheme="majorHAnsi" w:cs="Calibri"/>
          <w:sz w:val="22"/>
          <w:szCs w:val="22"/>
        </w:rPr>
        <w:fldChar w:fldCharType="end"/>
      </w:r>
      <w:r w:rsidRPr="00DE5295">
        <w:rPr>
          <w:rFonts w:asciiTheme="majorHAnsi" w:hAnsiTheme="majorHAnsi" w:cs="Calibri"/>
          <w:sz w:val="22"/>
          <w:szCs w:val="22"/>
        </w:rPr>
        <w:t xml:space="preserve"> Investment is promoted on government websites,</w:t>
      </w:r>
      <w:r w:rsidRPr="00DE5295">
        <w:rPr>
          <w:rFonts w:asciiTheme="majorHAnsi" w:hAnsiTheme="majorHAnsi" w:cs="Calibri"/>
          <w:sz w:val="22"/>
          <w:szCs w:val="22"/>
        </w:rPr>
        <w:fldChar w:fldCharType="begin" w:fldLock="1"/>
      </w:r>
      <w:r w:rsidR="00347230">
        <w:rPr>
          <w:rFonts w:asciiTheme="majorHAnsi" w:hAnsiTheme="majorHAnsi" w:cs="Calibri"/>
          <w:sz w:val="22"/>
          <w:szCs w:val="22"/>
        </w:rPr>
        <w:instrText>ADDIN CSL_CITATION { "citationItems" : [ { "id" : "ITEM-1", "itemData" : { "URL" : "http://www.med.govt.nz/sectors-industries/food-beverage/information-project/dairy", "accessed" : { "date-parts" : [ [ "2016", "7", "29" ] ] }, "author" : [ { "dropping-particle" : "", "family" : "New Zealand Ministry of Business Innovation and Employment", "given" : "", "non-dropping-particle" : "", "parse-names" : false, "suffix" : "" } ], "id" : "ITEM-1", "issued" : { "date-parts" : [ [ "0" ] ] }, "title" : "The Food and Beverage Information Project: Dairy", "type" : "webpage" }, "uris" : [ "http://www.mendeley.com/documents/?uuid=50b724a0-aa0b-46c9-9ac4-54cd744343d3" ] } ], "mendeley" : { "formattedCitation" : "(29)", "plainTextFormattedCitation" : "(29)", "previouslyFormattedCitation" : "(29)" }, "properties" : { "noteIndex" : 0 }, "schema" : "https://github.com/citation-style-language/schema/raw/master/csl-citation.json" }</w:instrText>
      </w:r>
      <w:r w:rsidRPr="00DE5295">
        <w:rPr>
          <w:rFonts w:asciiTheme="majorHAnsi" w:hAnsiTheme="majorHAnsi" w:cs="Calibri"/>
          <w:sz w:val="22"/>
          <w:szCs w:val="22"/>
        </w:rPr>
        <w:fldChar w:fldCharType="separate"/>
      </w:r>
      <w:r w:rsidR="005347C4" w:rsidRPr="005347C4">
        <w:rPr>
          <w:rFonts w:asciiTheme="majorHAnsi" w:hAnsiTheme="majorHAnsi" w:cs="Calibri"/>
          <w:noProof/>
          <w:sz w:val="22"/>
          <w:szCs w:val="22"/>
        </w:rPr>
        <w:t>(29)</w:t>
      </w:r>
      <w:r w:rsidRPr="00DE5295">
        <w:rPr>
          <w:rFonts w:asciiTheme="majorHAnsi" w:hAnsiTheme="majorHAnsi" w:cs="Calibri"/>
          <w:sz w:val="22"/>
          <w:szCs w:val="22"/>
        </w:rPr>
        <w:fldChar w:fldCharType="end"/>
      </w:r>
      <w:r w:rsidRPr="00DE5295">
        <w:rPr>
          <w:rFonts w:asciiTheme="majorHAnsi" w:hAnsiTheme="majorHAnsi" w:cs="Calibri"/>
          <w:sz w:val="22"/>
          <w:szCs w:val="22"/>
        </w:rPr>
        <w:t xml:space="preserve"> and includes descriptions of practices to market </w:t>
      </w:r>
      <w:r w:rsidR="00A17BA7">
        <w:rPr>
          <w:rFonts w:asciiTheme="majorHAnsi" w:hAnsiTheme="majorHAnsi" w:cs="Calibri"/>
          <w:sz w:val="22"/>
          <w:szCs w:val="22"/>
        </w:rPr>
        <w:t xml:space="preserve">breast milk substitute </w:t>
      </w:r>
      <w:r w:rsidRPr="00DE5295">
        <w:rPr>
          <w:rFonts w:asciiTheme="majorHAnsi" w:hAnsiTheme="majorHAnsi" w:cs="Calibri"/>
          <w:sz w:val="22"/>
          <w:szCs w:val="22"/>
        </w:rPr>
        <w:t xml:space="preserve">brands </w:t>
      </w:r>
      <w:r w:rsidRPr="0083655D">
        <w:rPr>
          <w:rFonts w:asciiTheme="majorHAnsi" w:hAnsiTheme="majorHAnsi" w:cs="Calibri"/>
          <w:sz w:val="22"/>
          <w:szCs w:val="22"/>
        </w:rPr>
        <w:fldChar w:fldCharType="begin" w:fldLock="1"/>
      </w:r>
      <w:r w:rsidR="00347230">
        <w:rPr>
          <w:rFonts w:asciiTheme="majorHAnsi" w:hAnsiTheme="majorHAnsi" w:cs="Calibri"/>
          <w:sz w:val="22"/>
          <w:szCs w:val="22"/>
        </w:rPr>
        <w:instrText>ADDIN CSL_CITATION { "citationItems" : [ { "id" : "ITEM-1", "itemData" : { "author" : [ { "dropping-particle" : "", "family" : "Coriolis", "given" : "", "non-dropping-particle" : "", "parse-names" : false, "suffix" : "" } ], "id" : "ITEM-1", "issued" : { "date-parts" : [ [ "2014" ] ] }, "publisher-place" : "Auckland", "title" : "Infant Formula Value Chain: Part of the NZPECC dairy value chain project", "type" : "report" }, "uris" : [ "http://www.mendeley.com/documents/?uuid=f4cfd4df-eae1-46f4-8b1b-2a40185c11fa" ] } ], "mendeley" : { "formattedCitation" : "(30)", "plainTextFormattedCitation" : "(30)", "previouslyFormattedCitation" : "(30)" }, "properties" : { "noteIndex" : 0 }, "schema" : "https://github.com/citation-style-language/schema/raw/master/csl-citation.json" }</w:instrText>
      </w:r>
      <w:r w:rsidRPr="0083655D">
        <w:rPr>
          <w:rFonts w:asciiTheme="majorHAnsi" w:hAnsiTheme="majorHAnsi" w:cs="Calibri"/>
          <w:sz w:val="22"/>
          <w:szCs w:val="22"/>
        </w:rPr>
        <w:fldChar w:fldCharType="separate"/>
      </w:r>
      <w:r w:rsidR="005347C4" w:rsidRPr="005347C4">
        <w:rPr>
          <w:rFonts w:asciiTheme="majorHAnsi" w:hAnsiTheme="majorHAnsi" w:cs="Calibri"/>
          <w:noProof/>
          <w:sz w:val="22"/>
          <w:szCs w:val="22"/>
        </w:rPr>
        <w:t>(30)</w:t>
      </w:r>
      <w:r w:rsidRPr="0083655D">
        <w:rPr>
          <w:rFonts w:asciiTheme="majorHAnsi" w:hAnsiTheme="majorHAnsi" w:cs="Calibri"/>
          <w:sz w:val="22"/>
          <w:szCs w:val="22"/>
        </w:rPr>
        <w:fldChar w:fldCharType="end"/>
      </w:r>
      <w:r>
        <w:rPr>
          <w:rFonts w:asciiTheme="majorHAnsi" w:hAnsiTheme="majorHAnsi" w:cs="Calibri"/>
          <w:sz w:val="22"/>
          <w:szCs w:val="22"/>
        </w:rPr>
        <w:t>(p40) that may breach the World Health Organization International</w:t>
      </w:r>
      <w:r w:rsidRPr="00DE5295">
        <w:rPr>
          <w:rFonts w:asciiTheme="majorHAnsi" w:hAnsiTheme="majorHAnsi" w:cs="Calibri"/>
          <w:sz w:val="22"/>
          <w:szCs w:val="22"/>
        </w:rPr>
        <w:t xml:space="preserve"> Code of Marketing of Breast</w:t>
      </w:r>
      <w:r>
        <w:rPr>
          <w:rFonts w:asciiTheme="majorHAnsi" w:hAnsiTheme="majorHAnsi" w:cs="Calibri"/>
          <w:sz w:val="22"/>
          <w:szCs w:val="22"/>
        </w:rPr>
        <w:t>-milk S</w:t>
      </w:r>
      <w:r w:rsidRPr="00DE5295">
        <w:rPr>
          <w:rFonts w:asciiTheme="majorHAnsi" w:hAnsiTheme="majorHAnsi" w:cs="Calibri"/>
          <w:sz w:val="22"/>
          <w:szCs w:val="22"/>
        </w:rPr>
        <w:t>ubstitutes.</w:t>
      </w:r>
      <w:r w:rsidRPr="0083655D">
        <w:rPr>
          <w:rFonts w:asciiTheme="majorHAnsi" w:hAnsiTheme="majorHAnsi" w:cs="Calibri"/>
          <w:sz w:val="22"/>
          <w:szCs w:val="22"/>
        </w:rPr>
        <w:fldChar w:fldCharType="begin" w:fldLock="1"/>
      </w:r>
      <w:r w:rsidR="00347230">
        <w:rPr>
          <w:rFonts w:asciiTheme="majorHAnsi" w:hAnsiTheme="majorHAnsi" w:cs="Calibri"/>
          <w:sz w:val="22"/>
          <w:szCs w:val="22"/>
        </w:rPr>
        <w:instrText>ADDIN CSL_CITATION { "citationItems" : [ { "id" : "ITEM-1", "itemData" : { "author" : [ { "dropping-particle" : "", "family" : "World Health Organization", "given" : "", "non-dropping-particle" : "", "parse-names" : false, "suffix" : "" } ], "id" : "ITEM-1", "issued" : { "date-parts" : [ [ "1981" ] ] }, "publisher-place" : "Geneva", "title" : "International Code of Marketing of Breast-milk Substitutes", "type" : "report" }, "uris" : [ "http://www.mendeley.com/documents/?uuid=cf13203f-ceed-46d3-9480-18f546d0046e" ] } ], "mendeley" : { "formattedCitation" : "(31)", "plainTextFormattedCitation" : "(31)", "previouslyFormattedCitation" : "(31)" }, "properties" : { "noteIndex" : 0 }, "schema" : "https://github.com/citation-style-language/schema/raw/master/csl-citation.json" }</w:instrText>
      </w:r>
      <w:r w:rsidRPr="0083655D">
        <w:rPr>
          <w:rFonts w:asciiTheme="majorHAnsi" w:hAnsiTheme="majorHAnsi" w:cs="Calibri"/>
          <w:sz w:val="22"/>
          <w:szCs w:val="22"/>
        </w:rPr>
        <w:fldChar w:fldCharType="separate"/>
      </w:r>
      <w:r w:rsidR="005347C4" w:rsidRPr="005347C4">
        <w:rPr>
          <w:rFonts w:asciiTheme="majorHAnsi" w:hAnsiTheme="majorHAnsi" w:cs="Calibri"/>
          <w:noProof/>
          <w:sz w:val="22"/>
          <w:szCs w:val="22"/>
        </w:rPr>
        <w:t>(31)</w:t>
      </w:r>
      <w:r w:rsidRPr="0083655D">
        <w:rPr>
          <w:rFonts w:asciiTheme="majorHAnsi" w:hAnsiTheme="majorHAnsi" w:cs="Calibri"/>
          <w:sz w:val="22"/>
          <w:szCs w:val="22"/>
        </w:rPr>
        <w:fldChar w:fldCharType="end"/>
      </w:r>
    </w:p>
    <w:p w14:paraId="49342FE9" w14:textId="77777777" w:rsidR="007F48DA" w:rsidRDefault="007F48DA" w:rsidP="00113616">
      <w:pPr>
        <w:widowControl w:val="0"/>
        <w:autoSpaceDE w:val="0"/>
        <w:autoSpaceDN w:val="0"/>
        <w:adjustRightInd w:val="0"/>
        <w:rPr>
          <w:rFonts w:ascii="Calibri" w:hAnsi="Calibri" w:cs="Calibri"/>
          <w:sz w:val="22"/>
          <w:szCs w:val="22"/>
        </w:rPr>
      </w:pPr>
    </w:p>
    <w:p w14:paraId="721EDEF9" w14:textId="2DC9EDA5" w:rsidR="00113616" w:rsidRPr="00DE5295" w:rsidRDefault="00113616" w:rsidP="00113616">
      <w:pPr>
        <w:widowControl w:val="0"/>
        <w:autoSpaceDE w:val="0"/>
        <w:autoSpaceDN w:val="0"/>
        <w:adjustRightInd w:val="0"/>
        <w:rPr>
          <w:rFonts w:ascii="Calibri" w:hAnsi="Calibri" w:cs="Calibri"/>
          <w:sz w:val="22"/>
          <w:szCs w:val="22"/>
        </w:rPr>
      </w:pPr>
      <w:r>
        <w:rPr>
          <w:rFonts w:ascii="Calibri" w:hAnsi="Calibri" w:cs="Calibri"/>
          <w:sz w:val="22"/>
          <w:szCs w:val="22"/>
        </w:rPr>
        <w:t xml:space="preserve">The </w:t>
      </w:r>
      <w:r w:rsidRPr="00C85FF0">
        <w:rPr>
          <w:rFonts w:ascii="Calibri" w:hAnsi="Calibri" w:cs="Calibri"/>
          <w:sz w:val="22"/>
          <w:szCs w:val="22"/>
          <w:lang w:val="en-GB"/>
        </w:rPr>
        <w:t>Addis Ababa Action Agenda</w:t>
      </w:r>
      <w:r w:rsidRPr="00C85FF0">
        <w:rPr>
          <w:rFonts w:ascii="Calibri" w:hAnsi="Calibri" w:cs="Calibri"/>
          <w:sz w:val="22"/>
          <w:szCs w:val="22"/>
        </w:rPr>
        <w:t xml:space="preserve"> </w:t>
      </w:r>
      <w:r>
        <w:rPr>
          <w:rFonts w:ascii="Calibri" w:hAnsi="Calibri" w:cs="Calibri"/>
          <w:sz w:val="22"/>
          <w:szCs w:val="22"/>
        </w:rPr>
        <w:t xml:space="preserve">called for reorientation of international investment </w:t>
      </w:r>
      <w:r>
        <w:rPr>
          <w:rFonts w:ascii="Calibri" w:hAnsi="Calibri" w:cs="Calibri"/>
          <w:sz w:val="22"/>
          <w:szCs w:val="22"/>
        </w:rPr>
        <w:softHyphen/>
        <w:t xml:space="preserve">– and this will be essential to achieve </w:t>
      </w:r>
      <w:r w:rsidRPr="00DE5295">
        <w:rPr>
          <w:rFonts w:ascii="Calibri" w:hAnsi="Calibri" w:cs="Calibri"/>
          <w:sz w:val="22"/>
          <w:szCs w:val="22"/>
        </w:rPr>
        <w:t>the Paris Agreement and 2030 Agenda for Sustainable Development</w:t>
      </w:r>
      <w:r w:rsidR="00A17BA7">
        <w:rPr>
          <w:rFonts w:ascii="Calibri" w:hAnsi="Calibri" w:cs="Calibri"/>
          <w:sz w:val="22"/>
          <w:szCs w:val="22"/>
        </w:rPr>
        <w:t>.</w:t>
      </w:r>
      <w:r>
        <w:rPr>
          <w:rFonts w:ascii="Calibri" w:hAnsi="Calibri" w:cs="Calibri"/>
          <w:sz w:val="22"/>
          <w:szCs w:val="22"/>
        </w:rPr>
        <w:fldChar w:fldCharType="begin" w:fldLock="1"/>
      </w:r>
      <w:r w:rsidR="00347230">
        <w:rPr>
          <w:rFonts w:ascii="Calibri" w:hAnsi="Calibri" w:cs="Calibri"/>
          <w:sz w:val="22"/>
          <w:szCs w:val="22"/>
        </w:rPr>
        <w:instrText>ADDIN CSL_CITATION { "citationItems" : [ { "id" : "ITEM-1", "itemData" : { "URL" : "http://unctad.org/en/pages/PublicationWebflyer.aspx?publicationid=1555", "accessed" : { "date-parts" : [ [ "2016", "7", "29" ] ] }, "author" : [ { "dropping-particle" : "", "family" : "United Nations Conference on Trade and Development", "given" : "", "non-dropping-particle" : "", "parse-names" : false, "suffix" : "" } ], "id" : "ITEM-1", "issued" : { "date-parts" : [ [ "2016" ] ] }, "title" : "World Investment Report 2016 - Investor Nationality: Policy Challenges", "type" : "webpage" }, "uris" : [ "http://www.mendeley.com/documents/?uuid=83359a8e-8e99-4c84-a6db-3781b6b16d62" ] } ], "mendeley" : { "formattedCitation" : "(32)", "plainTextFormattedCitation" : "(32)", "previouslyFormattedCitation" : "(32)" }, "properties" : { "noteIndex" : 0 }, "schema" : "https://github.com/citation-style-language/schema/raw/master/csl-citation.json" }</w:instrText>
      </w:r>
      <w:r>
        <w:rPr>
          <w:rFonts w:ascii="Calibri" w:hAnsi="Calibri" w:cs="Calibri"/>
          <w:sz w:val="22"/>
          <w:szCs w:val="22"/>
        </w:rPr>
        <w:fldChar w:fldCharType="separate"/>
      </w:r>
      <w:r w:rsidR="005347C4" w:rsidRPr="005347C4">
        <w:rPr>
          <w:rFonts w:ascii="Calibri" w:hAnsi="Calibri" w:cs="Calibri"/>
          <w:noProof/>
          <w:sz w:val="22"/>
          <w:szCs w:val="22"/>
        </w:rPr>
        <w:t>(32)</w:t>
      </w:r>
      <w:r>
        <w:rPr>
          <w:rFonts w:ascii="Calibri" w:hAnsi="Calibri" w:cs="Calibri"/>
          <w:sz w:val="22"/>
          <w:szCs w:val="22"/>
        </w:rPr>
        <w:fldChar w:fldCharType="end"/>
      </w:r>
      <w:r>
        <w:rPr>
          <w:rFonts w:ascii="Calibri" w:hAnsi="Calibri" w:cs="Calibri"/>
          <w:sz w:val="22"/>
          <w:szCs w:val="22"/>
        </w:rPr>
        <w:t xml:space="preserve"> </w:t>
      </w:r>
      <w:r w:rsidRPr="00DE5295">
        <w:rPr>
          <w:rFonts w:ascii="Calibri" w:hAnsi="Calibri" w:cs="Calibri"/>
          <w:sz w:val="22"/>
          <w:szCs w:val="22"/>
        </w:rPr>
        <w:t>United Nations Special Procedures human rights experts have raised concerns that existing and future international investment agreements have adverse effects on human rights.</w:t>
      </w:r>
      <w:r w:rsidRPr="00DE5295">
        <w:rPr>
          <w:rFonts w:ascii="Calibri" w:hAnsi="Calibri" w:cs="Calibri"/>
          <w:sz w:val="22"/>
          <w:szCs w:val="22"/>
        </w:rPr>
        <w:fldChar w:fldCharType="begin" w:fldLock="1"/>
      </w:r>
      <w:r w:rsidR="00347230">
        <w:rPr>
          <w:rFonts w:ascii="Calibri" w:hAnsi="Calibri" w:cs="Calibri"/>
          <w:sz w:val="22"/>
          <w:szCs w:val="22"/>
        </w:rPr>
        <w:instrText>ADDIN CSL_CITATION { "citationItems" : [ { "id" : "ITEM-1", "itemData" : { "author" : [ { "dropping-particle" : "", "family" : "Zayas", "given" : "Alfred", "non-dropping-particle" : "de", "parse-names" : false, "suffix" : "" }, { "dropping-particle" : "", "family" : "Devandas Aguilar", "given" : "Catalina", "non-dropping-particle" : "", "parse-names" : false, "suffix" : "" }, { "dropping-particle" : "", "family" : "Puras", "given" : "Dainus", "non-dropping-particle" : "", "parse-names" : false, "suffix" : "" }, { "dropping-particle" : "", "family" : "Shaheed", "given" : "Farida", "non-dropping-particle" : "", "parse-names" : false, "suffix" : "" }, { "dropping-particle" : "", "family" : "Knaul", "given" : "Gabriella", "non-dropping-particle" : "", "parse-names" : false, "suffix" : "" }, { "dropping-particle" : "", "family" : "Helver", "given" : "Hilal", "non-dropping-particle" : "", "parse-names" : false, "suffix" : "" }, { "dropping-particle" : "", "family" : "Bohoslavsky", "given" : "Juan", "non-dropping-particle" : "", "parse-names" : false, "suffix" : "" }, { "dropping-particle" : "", "family" : "Heller", "given" : "L\u00e9o", "non-dropping-particle" : "", "parse-names" : false, "suffix" : "" }, { "dropping-particle" : "", "family" : "Tauli-Corpuz", "given" : "Victoria Lucia", "non-dropping-particle" : "", "parse-names" : false, "suffix" : "" }, { "dropping-particle" : "", "family" : "Dandan", "given" : "Virginia", "non-dropping-particle" : "", "parse-names" : false, "suffix" : "" } ], "id" : "ITEM-1", "issued" : { "date-parts" : [ [ "2015" ] ] }, "publisher-place" : "Geneva", "title" : "UN experts voice concern over adverse impact of free trade and investment agreements on human rights", "type" : "report" }, "uris" : [ "http://www.mendeley.com/documents/?uuid=c6796b92-a541-45f4-9ef8-79fd659836b5" ] } ], "mendeley" : { "formattedCitation" : "(33)", "plainTextFormattedCitation" : "(33)", "previouslyFormattedCitation" : "(33)" }, "properties" : { "noteIndex" : 0 }, "schema" : "https://github.com/citation-style-language/schema/raw/master/csl-citation.json" }</w:instrText>
      </w:r>
      <w:r w:rsidRPr="00DE5295">
        <w:rPr>
          <w:rFonts w:ascii="Calibri" w:hAnsi="Calibri" w:cs="Calibri"/>
          <w:sz w:val="22"/>
          <w:szCs w:val="22"/>
        </w:rPr>
        <w:fldChar w:fldCharType="separate"/>
      </w:r>
      <w:r w:rsidR="005347C4" w:rsidRPr="005347C4">
        <w:rPr>
          <w:rFonts w:ascii="Calibri" w:hAnsi="Calibri" w:cs="Calibri"/>
          <w:noProof/>
          <w:sz w:val="22"/>
          <w:szCs w:val="22"/>
        </w:rPr>
        <w:t>(33)</w:t>
      </w:r>
      <w:r w:rsidRPr="00DE5295">
        <w:rPr>
          <w:rFonts w:ascii="Calibri" w:hAnsi="Calibri" w:cs="Calibri"/>
          <w:sz w:val="22"/>
          <w:szCs w:val="22"/>
        </w:rPr>
        <w:fldChar w:fldCharType="end"/>
      </w:r>
      <w:r w:rsidRPr="00DE5295">
        <w:rPr>
          <w:rFonts w:ascii="Calibri" w:hAnsi="Calibri" w:cs="Calibri"/>
          <w:sz w:val="22"/>
          <w:szCs w:val="22"/>
        </w:rPr>
        <w:fldChar w:fldCharType="begin" w:fldLock="1"/>
      </w:r>
      <w:r w:rsidR="00347230">
        <w:rPr>
          <w:rFonts w:ascii="Calibri" w:hAnsi="Calibri" w:cs="Calibri"/>
          <w:sz w:val="22"/>
          <w:szCs w:val="22"/>
        </w:rPr>
        <w:instrText>ADDIN CSL_CITATION { "citationItems" : [ { "id" : "ITEM-1", "itemData" : { "author" : [ { "dropping-particle" : "", "family" : "Zayas", "given" : "Alfred Maurice", "non-dropping-particle" : "de", "parse-names" : false, "suffix" : "" } ], "id" : "ITEM-1", "issued" : { "date-parts" : [ [ "2015" ] ] }, "publisher-place" : "New York", "title" : "Report of the Independent Expert on the promotion of a democratic and equitable international order on the impact of investor-State-dispute-settlement on a democratic and equitable international order, 5 August 2015, UN Doc. A/70/285.", "type" : "report" }, "uris" : [ "http://www.mendeley.com/documents/?uuid=5e3639e4-a786-444d-b43f-e5559c8d1940" ] } ], "mendeley" : { "formattedCitation" : "(34)", "plainTextFormattedCitation" : "(34)", "previouslyFormattedCitation" : "(34)" }, "properties" : { "noteIndex" : 0 }, "schema" : "https://github.com/citation-style-language/schema/raw/master/csl-citation.json" }</w:instrText>
      </w:r>
      <w:r w:rsidRPr="00DE5295">
        <w:rPr>
          <w:rFonts w:ascii="Calibri" w:hAnsi="Calibri" w:cs="Calibri"/>
          <w:sz w:val="22"/>
          <w:szCs w:val="22"/>
        </w:rPr>
        <w:fldChar w:fldCharType="separate"/>
      </w:r>
      <w:r w:rsidR="005347C4" w:rsidRPr="005347C4">
        <w:rPr>
          <w:rFonts w:ascii="Calibri" w:hAnsi="Calibri" w:cs="Calibri"/>
          <w:noProof/>
          <w:sz w:val="22"/>
          <w:szCs w:val="22"/>
        </w:rPr>
        <w:t>(34)</w:t>
      </w:r>
      <w:r w:rsidRPr="00DE5295">
        <w:rPr>
          <w:rFonts w:ascii="Calibri" w:hAnsi="Calibri" w:cs="Calibri"/>
          <w:sz w:val="22"/>
          <w:szCs w:val="22"/>
        </w:rPr>
        <w:fldChar w:fldCharType="end"/>
      </w:r>
      <w:r w:rsidRPr="00DE5295">
        <w:rPr>
          <w:rFonts w:ascii="Calibri" w:hAnsi="Calibri" w:cs="Calibri"/>
          <w:sz w:val="22"/>
          <w:szCs w:val="22"/>
        </w:rPr>
        <w:fldChar w:fldCharType="begin" w:fldLock="1"/>
      </w:r>
      <w:r w:rsidR="00347230">
        <w:rPr>
          <w:rFonts w:ascii="Calibri" w:hAnsi="Calibri" w:cs="Calibri"/>
          <w:sz w:val="22"/>
          <w:szCs w:val="22"/>
        </w:rPr>
        <w:instrText>ADDIN CSL_CITATION { "citationItems" : [ { "id" : "ITEM-1", "itemData" : { "author" : [ { "dropping-particle" : "", "family" : "Zayas", "given" : "Alfred Maurice", "non-dropping-particle" : "de", "parse-names" : false, "suffix" : "" } ], "id" : "ITEM-1", "issued" : { "date-parts" : [ [ "2015" ] ] }, "publisher-place" : "Geneva", "title" : "Thematic report to the Human Rights Council on the adverse impacts of free trade and investment agreements on a democratic and equitable international order, Human Rights Council, 14 July 2015, UN Doc. A/HRC/30/44", "type" : "report" }, "uris" : [ "http://www.mendeley.com/documents/?uuid=276d7cae-782a-4aa8-928a-36fac34ea404" ] } ], "mendeley" : { "formattedCitation" : "(35)", "plainTextFormattedCitation" : "(35)", "previouslyFormattedCitation" : "(35)" }, "properties" : { "noteIndex" : 0 }, "schema" : "https://github.com/citation-style-language/schema/raw/master/csl-citation.json" }</w:instrText>
      </w:r>
      <w:r w:rsidRPr="00DE5295">
        <w:rPr>
          <w:rFonts w:ascii="Calibri" w:hAnsi="Calibri" w:cs="Calibri"/>
          <w:sz w:val="22"/>
          <w:szCs w:val="22"/>
        </w:rPr>
        <w:fldChar w:fldCharType="separate"/>
      </w:r>
      <w:r w:rsidR="005347C4" w:rsidRPr="005347C4">
        <w:rPr>
          <w:rFonts w:ascii="Calibri" w:hAnsi="Calibri" w:cs="Calibri"/>
          <w:noProof/>
          <w:sz w:val="22"/>
          <w:szCs w:val="22"/>
        </w:rPr>
        <w:t>(35)</w:t>
      </w:r>
      <w:r w:rsidRPr="00DE5295">
        <w:rPr>
          <w:rFonts w:ascii="Calibri" w:hAnsi="Calibri" w:cs="Calibri"/>
          <w:sz w:val="22"/>
          <w:szCs w:val="22"/>
        </w:rPr>
        <w:fldChar w:fldCharType="end"/>
      </w:r>
      <w:r w:rsidRPr="00DE5295">
        <w:rPr>
          <w:rFonts w:ascii="Calibri" w:hAnsi="Calibri" w:cs="Calibri"/>
          <w:sz w:val="22"/>
          <w:szCs w:val="22"/>
        </w:rPr>
        <w:t xml:space="preserve"> Many of these adverse effects on enjoyment of rights will be especially severe for children. </w:t>
      </w:r>
    </w:p>
    <w:p w14:paraId="255CF4CA" w14:textId="77777777" w:rsidR="00113616" w:rsidRPr="00DE5295" w:rsidRDefault="00113616" w:rsidP="00113616">
      <w:pPr>
        <w:widowControl w:val="0"/>
        <w:autoSpaceDE w:val="0"/>
        <w:autoSpaceDN w:val="0"/>
        <w:adjustRightInd w:val="0"/>
        <w:rPr>
          <w:rFonts w:ascii="Calibri" w:hAnsi="Calibri" w:cs="Calibri"/>
          <w:sz w:val="22"/>
          <w:szCs w:val="22"/>
        </w:rPr>
      </w:pPr>
    </w:p>
    <w:p w14:paraId="7A27A672" w14:textId="77777777" w:rsidR="00113616" w:rsidRPr="00DE5295" w:rsidRDefault="00113616" w:rsidP="00113616">
      <w:pPr>
        <w:widowControl w:val="0"/>
        <w:autoSpaceDE w:val="0"/>
        <w:autoSpaceDN w:val="0"/>
        <w:adjustRightInd w:val="0"/>
        <w:rPr>
          <w:rFonts w:ascii="Calibri" w:hAnsi="Calibri" w:cs="Calibri"/>
          <w:sz w:val="22"/>
          <w:szCs w:val="22"/>
        </w:rPr>
      </w:pPr>
      <w:r w:rsidRPr="00DE5295">
        <w:rPr>
          <w:rFonts w:ascii="Calibri" w:hAnsi="Calibri" w:cs="Calibri"/>
          <w:sz w:val="22"/>
          <w:szCs w:val="22"/>
        </w:rPr>
        <w:t>Analysis of one such investment agreement in New Zealand</w:t>
      </w:r>
      <w:r w:rsidRPr="00DE5295">
        <w:rPr>
          <w:rFonts w:ascii="Calibri" w:hAnsi="Calibri" w:cs="Calibri"/>
          <w:sz w:val="22"/>
          <w:szCs w:val="22"/>
        </w:rPr>
        <w:fldChar w:fldCharType="begin" w:fldLock="1"/>
      </w:r>
      <w:r w:rsidR="00347230">
        <w:rPr>
          <w:rFonts w:ascii="Calibri" w:hAnsi="Calibri" w:cs="Calibri"/>
          <w:sz w:val="22"/>
          <w:szCs w:val="22"/>
        </w:rPr>
        <w:instrText>ADDIN CSL_CITATION { "citationItems" : [ { "id" : "ITEM-1", "itemData" : { "DOI" : "10.1007/s40258-016-0252-3", "ISSN" : "1179-1896", "author" : [ { "dropping-particle" : "", "family" : "Keating", "given" : "Gay", "non-dropping-particle" : "", "parse-names" : false, "suffix" : "" }, { "dropping-particle" : "", "family" : "Jones", "given" : "Rhys", "non-dropping-particle" : "", "parse-names" : false, "suffix" : "" }, { "dropping-particle" : "", "family" : "Monasterio", "given" : "Erik", "non-dropping-particle" : "", "parse-names" : false, "suffix" : "" }, { "dropping-particle" : "", "family" : "Freeman", "given" : "Josh", "non-dropping-particle" : "", "parse-names" : false, "suffix" : "" } ], "container-title" : "Applied Health Economics and Health Policy", "id" : "ITEM-1", "issue" : "4", "issued" : { "date-parts" : [ [ "2016" ] ] }, "page" : "397-400", "title" : "The Potential Impact of the Trans-Pacific Partnership Agreement on Health Equity, with Illustration From New Zealand", "type" : "article-journal", "volume" : "14" }, "uris" : [ "http://www.mendeley.com/documents/?uuid=ad4b5f6d-146f-4ce5-b98c-db0df5d7f43d" ] } ], "mendeley" : { "formattedCitation" : "(36)", "plainTextFormattedCitation" : "(36)", "previouslyFormattedCitation" : "(36)" }, "properties" : { "noteIndex" : 0 }, "schema" : "https://github.com/citation-style-language/schema/raw/master/csl-citation.json" }</w:instrText>
      </w:r>
      <w:r w:rsidRPr="00DE5295">
        <w:rPr>
          <w:rFonts w:ascii="Calibri" w:hAnsi="Calibri" w:cs="Calibri"/>
          <w:sz w:val="22"/>
          <w:szCs w:val="22"/>
        </w:rPr>
        <w:fldChar w:fldCharType="separate"/>
      </w:r>
      <w:r w:rsidR="005347C4" w:rsidRPr="005347C4">
        <w:rPr>
          <w:rFonts w:ascii="Calibri" w:hAnsi="Calibri" w:cs="Calibri"/>
          <w:noProof/>
          <w:sz w:val="22"/>
          <w:szCs w:val="22"/>
        </w:rPr>
        <w:t>(36)</w:t>
      </w:r>
      <w:r w:rsidRPr="00DE5295">
        <w:rPr>
          <w:rFonts w:ascii="Calibri" w:hAnsi="Calibri" w:cs="Calibri"/>
          <w:sz w:val="22"/>
          <w:szCs w:val="22"/>
        </w:rPr>
        <w:fldChar w:fldCharType="end"/>
      </w:r>
      <w:r w:rsidRPr="00DE5295">
        <w:rPr>
          <w:rFonts w:ascii="Calibri" w:hAnsi="Calibri" w:cs="Calibri"/>
          <w:sz w:val="22"/>
          <w:szCs w:val="22"/>
        </w:rPr>
        <w:t xml:space="preserve"> indicates the retrogressive potential of investment agreements, including for children. The use of Investor-State Dispute Settlement mechanisms by investors to contest government policies is increasing, particularly in relation to renewable energy policies.</w:t>
      </w:r>
      <w:r w:rsidRPr="00DE5295">
        <w:rPr>
          <w:rFonts w:ascii="Calibri" w:hAnsi="Calibri" w:cs="Calibri"/>
          <w:sz w:val="22"/>
          <w:szCs w:val="22"/>
        </w:rPr>
        <w:fldChar w:fldCharType="begin" w:fldLock="1"/>
      </w:r>
      <w:r w:rsidR="00347230">
        <w:rPr>
          <w:rFonts w:ascii="Calibri" w:hAnsi="Calibri" w:cs="Calibri"/>
          <w:sz w:val="22"/>
          <w:szCs w:val="22"/>
        </w:rPr>
        <w:instrText>ADDIN CSL_CITATION { "citationItems" : [ { "id" : "ITEM-1", "itemData" : { "author" : [ { "dropping-particle" : "", "family" : "United Nations Conference on Trade and Development", "given" : "", "non-dropping-particle" : "", "parse-names" : false, "suffix" : "" } ], "id" : "ITEM-1", "issued" : { "date-parts" : [ [ "2016" ] ] }, "publisher-place" : "Geneva", "title" : "Investor-State Dispute Settlement: Review of Developments in 2015. IIA Issues Note, (2)", "type" : "report" }, "uris" : [ "http://www.mendeley.com/documents/?uuid=4c98f5f0-4ab8-48b5-870a-a740475b90d5" ] } ], "mendeley" : { "formattedCitation" : "(37)", "plainTextFormattedCitation" : "(37)", "previouslyFormattedCitation" : "(37)" }, "properties" : { "noteIndex" : 0 }, "schema" : "https://github.com/citation-style-language/schema/raw/master/csl-citation.json" }</w:instrText>
      </w:r>
      <w:r w:rsidRPr="00DE5295">
        <w:rPr>
          <w:rFonts w:ascii="Calibri" w:hAnsi="Calibri" w:cs="Calibri"/>
          <w:sz w:val="22"/>
          <w:szCs w:val="22"/>
        </w:rPr>
        <w:fldChar w:fldCharType="separate"/>
      </w:r>
      <w:r w:rsidR="005347C4" w:rsidRPr="005347C4">
        <w:rPr>
          <w:rFonts w:ascii="Calibri" w:hAnsi="Calibri" w:cs="Calibri"/>
          <w:noProof/>
          <w:sz w:val="22"/>
          <w:szCs w:val="22"/>
        </w:rPr>
        <w:t>(37)</w:t>
      </w:r>
      <w:r w:rsidRPr="00DE5295">
        <w:rPr>
          <w:rFonts w:ascii="Calibri" w:hAnsi="Calibri" w:cs="Calibri"/>
          <w:sz w:val="22"/>
          <w:szCs w:val="22"/>
        </w:rPr>
        <w:fldChar w:fldCharType="end"/>
      </w:r>
      <w:r w:rsidRPr="00DE5295">
        <w:rPr>
          <w:rFonts w:ascii="Calibri" w:hAnsi="Calibri" w:cs="Calibri"/>
          <w:sz w:val="22"/>
          <w:szCs w:val="22"/>
        </w:rPr>
        <w:t xml:space="preserve"> </w:t>
      </w:r>
    </w:p>
    <w:p w14:paraId="5E29650A" w14:textId="77777777" w:rsidR="00113616" w:rsidRPr="000E313C" w:rsidRDefault="00113616" w:rsidP="00113616">
      <w:pPr>
        <w:widowControl w:val="0"/>
        <w:autoSpaceDE w:val="0"/>
        <w:autoSpaceDN w:val="0"/>
        <w:adjustRightInd w:val="0"/>
        <w:rPr>
          <w:rFonts w:ascii="Calibri" w:hAnsi="Calibri" w:cs="Calibri"/>
        </w:rPr>
      </w:pPr>
    </w:p>
    <w:p w14:paraId="751613C3" w14:textId="77777777" w:rsidR="00113616" w:rsidRPr="00DE5295" w:rsidRDefault="00113616" w:rsidP="00113616">
      <w:pPr>
        <w:widowControl w:val="0"/>
        <w:autoSpaceDE w:val="0"/>
        <w:autoSpaceDN w:val="0"/>
        <w:adjustRightInd w:val="0"/>
        <w:rPr>
          <w:rFonts w:asciiTheme="majorHAnsi" w:hAnsiTheme="majorHAnsi" w:cs="Calibri"/>
          <w:sz w:val="22"/>
          <w:szCs w:val="22"/>
        </w:rPr>
      </w:pPr>
      <w:r w:rsidRPr="00DE5295">
        <w:rPr>
          <w:rFonts w:asciiTheme="majorHAnsi" w:hAnsiTheme="majorHAnsi" w:cs="Calibri"/>
          <w:sz w:val="22"/>
          <w:szCs w:val="22"/>
        </w:rPr>
        <w:t>The United Nations Conference on Trade and Development’s Investment Policy Framework and its Road Map for International Investment Agreement Reform offers an approach for States to manage international investment for sustainable development, human rights and a low carbon future.</w:t>
      </w:r>
      <w:r w:rsidRPr="00DE5295">
        <w:rPr>
          <w:rFonts w:asciiTheme="majorHAnsi" w:hAnsiTheme="majorHAnsi" w:cs="Calibri"/>
          <w:sz w:val="22"/>
          <w:szCs w:val="22"/>
        </w:rPr>
        <w:fldChar w:fldCharType="begin" w:fldLock="1"/>
      </w:r>
      <w:r w:rsidR="00347230">
        <w:rPr>
          <w:rFonts w:asciiTheme="majorHAnsi" w:hAnsiTheme="majorHAnsi" w:cs="Calibri"/>
          <w:sz w:val="22"/>
          <w:szCs w:val="22"/>
        </w:rPr>
        <w:instrText>ADDIN CSL_CITATION { "citationItems" : [ { "id" : "ITEM-1", "itemData" : { "author" : [ { "dropping-particle" : "", "family" : "United Nations Conference on Trade and Development", "given" : "", "non-dropping-particle" : "", "parse-names" : false, "suffix" : "" } ], "id" : "ITEM-1", "issued" : { "date-parts" : [ [ "2015" ] ] }, "publisher-place" : "Geneva", "title" : "World Investment Report 2015: Reforming International Investment Governance", "type" : "report" }, "uris" : [ "http://www.mendeley.com/documents/?uuid=73e8f1b7-800d-4b61-8b43-369496f8e489" ] } ], "mendeley" : { "formattedCitation" : "(38)", "plainTextFormattedCitation" : "(38)", "previouslyFormattedCitation" : "(38)" }, "properties" : { "noteIndex" : 0 }, "schema" : "https://github.com/citation-style-language/schema/raw/master/csl-citation.json" }</w:instrText>
      </w:r>
      <w:r w:rsidRPr="00DE5295">
        <w:rPr>
          <w:rFonts w:asciiTheme="majorHAnsi" w:hAnsiTheme="majorHAnsi" w:cs="Calibri"/>
          <w:sz w:val="22"/>
          <w:szCs w:val="22"/>
        </w:rPr>
        <w:fldChar w:fldCharType="separate"/>
      </w:r>
      <w:r w:rsidR="005347C4" w:rsidRPr="005347C4">
        <w:rPr>
          <w:rFonts w:asciiTheme="majorHAnsi" w:hAnsiTheme="majorHAnsi" w:cs="Calibri"/>
          <w:noProof/>
          <w:sz w:val="22"/>
          <w:szCs w:val="22"/>
        </w:rPr>
        <w:t>(38)</w:t>
      </w:r>
      <w:r w:rsidRPr="00DE5295">
        <w:rPr>
          <w:rFonts w:asciiTheme="majorHAnsi" w:hAnsiTheme="majorHAnsi" w:cs="Calibri"/>
          <w:sz w:val="22"/>
          <w:szCs w:val="22"/>
        </w:rPr>
        <w:fldChar w:fldCharType="end"/>
      </w:r>
    </w:p>
    <w:p w14:paraId="6B010597" w14:textId="0399E79E" w:rsidR="00FB6AEF" w:rsidRPr="0053578D" w:rsidDel="001011B8" w:rsidRDefault="00FB6AEF" w:rsidP="000849DA">
      <w:pPr>
        <w:widowControl w:val="0"/>
        <w:autoSpaceDE w:val="0"/>
        <w:autoSpaceDN w:val="0"/>
        <w:adjustRightInd w:val="0"/>
        <w:rPr>
          <w:rFonts w:asciiTheme="majorHAnsi" w:hAnsiTheme="majorHAnsi"/>
          <w:sz w:val="22"/>
        </w:rPr>
      </w:pPr>
    </w:p>
    <w:p w14:paraId="21406579" w14:textId="77777777" w:rsidR="002E1D35" w:rsidRPr="0053578D" w:rsidRDefault="002E1D35" w:rsidP="000849DA">
      <w:pPr>
        <w:widowControl w:val="0"/>
        <w:autoSpaceDE w:val="0"/>
        <w:autoSpaceDN w:val="0"/>
        <w:adjustRightInd w:val="0"/>
        <w:rPr>
          <w:rFonts w:asciiTheme="majorHAnsi" w:hAnsiTheme="majorHAnsi"/>
          <w:sz w:val="22"/>
        </w:rPr>
      </w:pPr>
    </w:p>
    <w:p w14:paraId="3E8190EC" w14:textId="546B49F4" w:rsidR="000849DA" w:rsidRDefault="00C61563" w:rsidP="000849DA">
      <w:pPr>
        <w:widowControl w:val="0"/>
        <w:autoSpaceDE w:val="0"/>
        <w:autoSpaceDN w:val="0"/>
        <w:adjustRightInd w:val="0"/>
        <w:rPr>
          <w:rFonts w:asciiTheme="majorHAnsi" w:hAnsiTheme="majorHAnsi"/>
          <w:b/>
          <w:sz w:val="22"/>
        </w:rPr>
      </w:pPr>
      <w:r w:rsidRPr="0053578D">
        <w:rPr>
          <w:rFonts w:asciiTheme="majorHAnsi" w:hAnsiTheme="majorHAnsi"/>
          <w:b/>
          <w:sz w:val="22"/>
        </w:rPr>
        <w:t xml:space="preserve">Hope for the future: children as </w:t>
      </w:r>
      <w:r w:rsidR="00AE3E0D">
        <w:rPr>
          <w:rFonts w:asciiTheme="majorHAnsi" w:hAnsiTheme="majorHAnsi"/>
          <w:b/>
          <w:sz w:val="22"/>
        </w:rPr>
        <w:t xml:space="preserve">agents of change, </w:t>
      </w:r>
      <w:r w:rsidR="00222764" w:rsidRPr="0053578D">
        <w:rPr>
          <w:rFonts w:asciiTheme="majorHAnsi" w:hAnsiTheme="majorHAnsi"/>
          <w:b/>
          <w:sz w:val="22"/>
        </w:rPr>
        <w:t xml:space="preserve">and </w:t>
      </w:r>
      <w:r w:rsidR="000B2325" w:rsidRPr="00A17BA7">
        <w:rPr>
          <w:rFonts w:asciiTheme="majorHAnsi" w:hAnsiTheme="majorHAnsi" w:cstheme="majorHAnsi"/>
          <w:b/>
          <w:sz w:val="22"/>
          <w:szCs w:val="22"/>
        </w:rPr>
        <w:t>opportunities</w:t>
      </w:r>
      <w:r w:rsidR="000B2325" w:rsidRPr="000B2325">
        <w:rPr>
          <w:rFonts w:asciiTheme="majorHAnsi" w:hAnsiTheme="majorHAnsi"/>
          <w:b/>
          <w:sz w:val="22"/>
        </w:rPr>
        <w:t xml:space="preserve"> </w:t>
      </w:r>
      <w:r w:rsidR="00222764" w:rsidRPr="000B2325">
        <w:rPr>
          <w:rFonts w:asciiTheme="majorHAnsi" w:hAnsiTheme="majorHAnsi"/>
          <w:b/>
          <w:sz w:val="22"/>
        </w:rPr>
        <w:t>to improve children’s rights</w:t>
      </w:r>
    </w:p>
    <w:p w14:paraId="7D11E4D3" w14:textId="77777777" w:rsidR="005F4842" w:rsidRPr="0053578D" w:rsidRDefault="005F4842" w:rsidP="000849DA">
      <w:pPr>
        <w:widowControl w:val="0"/>
        <w:autoSpaceDE w:val="0"/>
        <w:autoSpaceDN w:val="0"/>
        <w:adjustRightInd w:val="0"/>
        <w:rPr>
          <w:rFonts w:asciiTheme="majorHAnsi" w:hAnsiTheme="majorHAnsi"/>
          <w:b/>
          <w:sz w:val="22"/>
        </w:rPr>
      </w:pPr>
    </w:p>
    <w:p w14:paraId="0BA18FE5" w14:textId="77777777" w:rsidR="00564CD9" w:rsidRPr="0053578D" w:rsidRDefault="004A50C1" w:rsidP="000849DA">
      <w:pPr>
        <w:widowControl w:val="0"/>
        <w:autoSpaceDE w:val="0"/>
        <w:autoSpaceDN w:val="0"/>
        <w:adjustRightInd w:val="0"/>
        <w:rPr>
          <w:rFonts w:asciiTheme="majorHAnsi" w:hAnsiTheme="majorHAnsi"/>
          <w:sz w:val="22"/>
        </w:rPr>
      </w:pPr>
      <w:r w:rsidRPr="0053578D">
        <w:rPr>
          <w:rFonts w:asciiTheme="majorHAnsi" w:hAnsiTheme="majorHAnsi"/>
          <w:sz w:val="22"/>
        </w:rPr>
        <w:t xml:space="preserve">The power of children as </w:t>
      </w:r>
      <w:r w:rsidR="00BF516B" w:rsidRPr="0053578D">
        <w:rPr>
          <w:rFonts w:asciiTheme="majorHAnsi" w:hAnsiTheme="majorHAnsi"/>
          <w:sz w:val="22"/>
        </w:rPr>
        <w:t>climate advocates</w:t>
      </w:r>
      <w:r w:rsidR="00736645" w:rsidRPr="0053578D">
        <w:rPr>
          <w:rFonts w:asciiTheme="majorHAnsi" w:hAnsiTheme="majorHAnsi"/>
          <w:sz w:val="22"/>
        </w:rPr>
        <w:t xml:space="preserve"> and role </w:t>
      </w:r>
      <w:r w:rsidR="00C6356F" w:rsidRPr="0053578D">
        <w:rPr>
          <w:rFonts w:asciiTheme="majorHAnsi" w:hAnsiTheme="majorHAnsi"/>
          <w:sz w:val="22"/>
        </w:rPr>
        <w:t>models</w:t>
      </w:r>
      <w:r w:rsidRPr="0053578D">
        <w:rPr>
          <w:rFonts w:asciiTheme="majorHAnsi" w:hAnsiTheme="majorHAnsi"/>
          <w:sz w:val="22"/>
        </w:rPr>
        <w:t xml:space="preserve"> is seen in a range of activities from actions in thei</w:t>
      </w:r>
      <w:r w:rsidR="00564CD9" w:rsidRPr="0053578D">
        <w:rPr>
          <w:rFonts w:asciiTheme="majorHAnsi" w:hAnsiTheme="majorHAnsi"/>
          <w:sz w:val="22"/>
        </w:rPr>
        <w:t>r own homes and communities to</w:t>
      </w:r>
      <w:r w:rsidRPr="0053578D">
        <w:rPr>
          <w:rFonts w:asciiTheme="majorHAnsi" w:hAnsiTheme="majorHAnsi"/>
          <w:sz w:val="22"/>
        </w:rPr>
        <w:t xml:space="preserve"> legal action</w:t>
      </w:r>
      <w:r w:rsidR="00C6356F" w:rsidRPr="0053578D">
        <w:rPr>
          <w:rFonts w:asciiTheme="majorHAnsi" w:hAnsiTheme="majorHAnsi"/>
          <w:sz w:val="22"/>
        </w:rPr>
        <w:t xml:space="preserve"> to protect their rights and the rights of future generations. </w:t>
      </w:r>
    </w:p>
    <w:p w14:paraId="5019F5B8" w14:textId="77777777" w:rsidR="00564CD9" w:rsidRPr="0053578D" w:rsidRDefault="00564CD9" w:rsidP="000849DA">
      <w:pPr>
        <w:widowControl w:val="0"/>
        <w:autoSpaceDE w:val="0"/>
        <w:autoSpaceDN w:val="0"/>
        <w:adjustRightInd w:val="0"/>
        <w:rPr>
          <w:rFonts w:asciiTheme="majorHAnsi" w:hAnsiTheme="majorHAnsi"/>
          <w:sz w:val="22"/>
        </w:rPr>
      </w:pPr>
    </w:p>
    <w:p w14:paraId="0EF47029" w14:textId="465495AF" w:rsidR="00546DF9" w:rsidRPr="0053578D" w:rsidRDefault="00C6356F" w:rsidP="000849DA">
      <w:pPr>
        <w:widowControl w:val="0"/>
        <w:autoSpaceDE w:val="0"/>
        <w:autoSpaceDN w:val="0"/>
        <w:adjustRightInd w:val="0"/>
        <w:rPr>
          <w:rFonts w:asciiTheme="majorHAnsi" w:hAnsiTheme="majorHAnsi"/>
          <w:sz w:val="22"/>
        </w:rPr>
      </w:pPr>
      <w:r w:rsidRPr="0053578D">
        <w:rPr>
          <w:rFonts w:asciiTheme="majorHAnsi" w:hAnsiTheme="majorHAnsi"/>
          <w:sz w:val="22"/>
        </w:rPr>
        <w:lastRenderedPageBreak/>
        <w:t xml:space="preserve">Children </w:t>
      </w:r>
      <w:r w:rsidR="00420A93" w:rsidRPr="0053578D">
        <w:rPr>
          <w:rFonts w:asciiTheme="majorHAnsi" w:hAnsiTheme="majorHAnsi"/>
          <w:sz w:val="22"/>
        </w:rPr>
        <w:t>in several countries</w:t>
      </w:r>
      <w:r w:rsidR="00A17BA7" w:rsidRPr="00A17BA7">
        <w:rPr>
          <w:rFonts w:asciiTheme="majorHAnsi" w:hAnsiTheme="majorHAnsi"/>
          <w:sz w:val="22"/>
        </w:rPr>
        <w:t xml:space="preserve"> </w:t>
      </w:r>
      <w:r w:rsidR="00A17BA7" w:rsidRPr="0053578D">
        <w:rPr>
          <w:rFonts w:asciiTheme="majorHAnsi" w:hAnsiTheme="majorHAnsi"/>
          <w:sz w:val="22"/>
        </w:rPr>
        <w:t>are taking</w:t>
      </w:r>
      <w:r w:rsidR="00A17BA7">
        <w:rPr>
          <w:rFonts w:asciiTheme="majorHAnsi" w:hAnsiTheme="majorHAnsi"/>
          <w:sz w:val="22"/>
        </w:rPr>
        <w:t xml:space="preserve"> legal action</w:t>
      </w:r>
      <w:r w:rsidR="00420A93" w:rsidRPr="0053578D">
        <w:rPr>
          <w:rFonts w:asciiTheme="majorHAnsi" w:hAnsiTheme="majorHAnsi"/>
          <w:sz w:val="22"/>
        </w:rPr>
        <w:t xml:space="preserve">, arguing that the State’s obligation to hold some resources in common for all extends to the atmosphere and </w:t>
      </w:r>
      <w:r w:rsidR="005E244C" w:rsidRPr="0053578D">
        <w:rPr>
          <w:rFonts w:asciiTheme="majorHAnsi" w:hAnsiTheme="majorHAnsi"/>
          <w:sz w:val="22"/>
        </w:rPr>
        <w:t xml:space="preserve">requires </w:t>
      </w:r>
      <w:r w:rsidR="00420A93" w:rsidRPr="0053578D">
        <w:rPr>
          <w:rFonts w:asciiTheme="majorHAnsi" w:hAnsiTheme="majorHAnsi"/>
          <w:sz w:val="22"/>
        </w:rPr>
        <w:t>climate</w:t>
      </w:r>
      <w:r w:rsidR="005E244C" w:rsidRPr="0053578D">
        <w:rPr>
          <w:rFonts w:asciiTheme="majorHAnsi" w:hAnsiTheme="majorHAnsi"/>
          <w:sz w:val="22"/>
        </w:rPr>
        <w:t xml:space="preserve"> action</w:t>
      </w:r>
      <w:r w:rsidR="00420A93" w:rsidRPr="0053578D">
        <w:rPr>
          <w:rFonts w:asciiTheme="majorHAnsi" w:hAnsiTheme="majorHAnsi"/>
          <w:sz w:val="22"/>
        </w:rPr>
        <w:t xml:space="preserve">. </w:t>
      </w:r>
      <w:r w:rsidR="007203D2" w:rsidRPr="0053578D">
        <w:rPr>
          <w:rFonts w:asciiTheme="majorHAnsi" w:hAnsiTheme="majorHAnsi"/>
          <w:sz w:val="22"/>
        </w:rPr>
        <w:t>Rabab Ali, a s</w:t>
      </w:r>
      <w:r w:rsidR="001D3EC6" w:rsidRPr="0053578D">
        <w:rPr>
          <w:rFonts w:asciiTheme="majorHAnsi" w:hAnsiTheme="majorHAnsi"/>
          <w:sz w:val="22"/>
        </w:rPr>
        <w:t xml:space="preserve">even-year old Pakistani girl has </w:t>
      </w:r>
      <w:r w:rsidR="00B774EA" w:rsidRPr="0053578D">
        <w:rPr>
          <w:rFonts w:asciiTheme="majorHAnsi" w:hAnsiTheme="majorHAnsi"/>
          <w:sz w:val="22"/>
        </w:rPr>
        <w:t xml:space="preserve">recently </w:t>
      </w:r>
      <w:r w:rsidR="001D3EC6" w:rsidRPr="0053578D">
        <w:rPr>
          <w:rFonts w:asciiTheme="majorHAnsi" w:hAnsiTheme="majorHAnsi"/>
          <w:sz w:val="22"/>
        </w:rPr>
        <w:t>fil</w:t>
      </w:r>
      <w:r w:rsidR="008A73DE" w:rsidRPr="0053578D">
        <w:rPr>
          <w:rFonts w:asciiTheme="majorHAnsi" w:hAnsiTheme="majorHAnsi"/>
          <w:sz w:val="22"/>
        </w:rPr>
        <w:t>ed a Constitutional Petition for the protection of her and the people of Pakistan’s fundamental rights</w:t>
      </w:r>
      <w:r w:rsidR="00F45500" w:rsidRPr="0053578D">
        <w:rPr>
          <w:rFonts w:asciiTheme="majorHAnsi" w:hAnsiTheme="majorHAnsi"/>
          <w:sz w:val="22"/>
        </w:rPr>
        <w:t>.</w:t>
      </w:r>
      <w:r w:rsidR="00D03AF7" w:rsidRPr="0053578D">
        <w:rPr>
          <w:rFonts w:asciiTheme="majorHAnsi" w:hAnsiTheme="majorHAnsi"/>
          <w:sz w:val="22"/>
        </w:rPr>
        <w:fldChar w:fldCharType="begin" w:fldLock="1"/>
      </w:r>
      <w:r w:rsidR="00347230">
        <w:rPr>
          <w:rFonts w:asciiTheme="majorHAnsi" w:hAnsiTheme="majorHAnsi"/>
          <w:sz w:val="22"/>
        </w:rPr>
        <w:instrText>ADDIN CSL_CITATION { "citationItems" : [ { "id" : "ITEM-1", "itemData" : { "id" : "ITEM-1", "issued" : { "date-parts" : [ [ "0" ] ] }, "title" : "Ali v. Federation of Pakistan Supreme Court of Pakistan, Constitutional Petition No. ___ / I of 2016, filed Apr. 2016 (Pak.)", "type" : "report" }, "uris" : [ "http://www.mendeley.com/documents/?uuid=781669e1-1b72-4ae7-81cc-ddff2b756290" ] } ], "mendeley" : { "formattedCitation" : "(39)", "plainTextFormattedCitation" : "(39)", "previouslyFormattedCitation" : "(39)" }, "properties" : { "noteIndex" : 0 }, "schema" : "https://github.com/citation-style-language/schema/raw/master/csl-citation.json" }</w:instrText>
      </w:r>
      <w:r w:rsidR="00D03AF7" w:rsidRPr="0053578D">
        <w:rPr>
          <w:rFonts w:asciiTheme="majorHAnsi" w:hAnsiTheme="majorHAnsi"/>
          <w:sz w:val="22"/>
        </w:rPr>
        <w:fldChar w:fldCharType="separate"/>
      </w:r>
      <w:r w:rsidR="005347C4" w:rsidRPr="005347C4">
        <w:rPr>
          <w:rFonts w:asciiTheme="majorHAnsi" w:hAnsiTheme="majorHAnsi"/>
          <w:noProof/>
          <w:sz w:val="22"/>
        </w:rPr>
        <w:t>(39)</w:t>
      </w:r>
      <w:r w:rsidR="00D03AF7" w:rsidRPr="0053578D">
        <w:rPr>
          <w:rFonts w:asciiTheme="majorHAnsi" w:hAnsiTheme="majorHAnsi"/>
          <w:sz w:val="22"/>
        </w:rPr>
        <w:fldChar w:fldCharType="end"/>
      </w:r>
      <w:r w:rsidR="00736645" w:rsidRPr="0053578D">
        <w:rPr>
          <w:rFonts w:asciiTheme="majorHAnsi" w:hAnsiTheme="majorHAnsi"/>
          <w:sz w:val="22"/>
        </w:rPr>
        <w:fldChar w:fldCharType="begin" w:fldLock="1"/>
      </w:r>
      <w:r w:rsidR="00347230">
        <w:rPr>
          <w:rFonts w:asciiTheme="majorHAnsi" w:hAnsiTheme="majorHAnsi"/>
          <w:sz w:val="22"/>
        </w:rPr>
        <w:instrText>ADDIN CSL_CITATION { "citationItems" : [ { "id" : "ITEM-1", "itemData" : { "author" : [ { "dropping-particle" : "", "family" : "Gerrard", "given" : "Michael B.", "non-dropping-particle" : "", "parse-names" : false, "suffix" : "" }, { "dropping-particle" : "", "family" : "Chen", "given" : "Jerry", "non-dropping-particle" : "", "parse-names" : false, "suffix" : "" }, { "dropping-particle" : "", "family" : "Ciardullo", "given" : "Julia", "non-dropping-particle" : "", "parse-names" : false, "suffix" : "" }, { "dropping-particle" : "", "family" : "Loubriel", "given" : "Carla S.", "non-dropping-particle" : "", "parse-names" : false, "suffix" : "" }, { "dropping-particle" : "", "family" : "Subramanian", "given" : "Narayan", "non-dropping-particle" : "", "parse-names" : false, "suffix" : "" }, { "dropping-particle" : "", "family" : "Chuffart", "given" : "St\u00e9phanie", "non-dropping-particle" : "", "parse-names" : false, "suffix" : "" }, { "dropping-particle" : "", "family" : "Magennis", "given" : "Franck", "non-dropping-particle" : "", "parse-names" : false, "suffix" : "" } ], "id" : "ITEM-1", "issued" : { "date-parts" : [ [ "2016" ] ] }, "publisher-place" : "New York", "title" : "Welcome to the Database of Non-U.S. Climate Change Litigation. Date last updated: July 8, 2016", "type" : "report" }, "uris" : [ "http://www.mendeley.com/documents/?uuid=d6e6b7eb-0b9b-4087-aeff-c6756afc33f1" ] } ], "mendeley" : { "formattedCitation" : "(40)", "plainTextFormattedCitation" : "(40)", "previouslyFormattedCitation" : "(40)" }, "properties" : { "noteIndex" : 0 }, "schema" : "https://github.com/citation-style-language/schema/raw/master/csl-citation.json" }</w:instrText>
      </w:r>
      <w:r w:rsidR="00736645" w:rsidRPr="0053578D">
        <w:rPr>
          <w:rFonts w:asciiTheme="majorHAnsi" w:hAnsiTheme="majorHAnsi"/>
          <w:sz w:val="22"/>
        </w:rPr>
        <w:fldChar w:fldCharType="separate"/>
      </w:r>
      <w:r w:rsidR="005347C4" w:rsidRPr="005347C4">
        <w:rPr>
          <w:rFonts w:asciiTheme="majorHAnsi" w:hAnsiTheme="majorHAnsi"/>
          <w:noProof/>
          <w:sz w:val="22"/>
        </w:rPr>
        <w:t>(40)</w:t>
      </w:r>
      <w:r w:rsidR="00736645" w:rsidRPr="0053578D">
        <w:rPr>
          <w:rFonts w:asciiTheme="majorHAnsi" w:hAnsiTheme="majorHAnsi"/>
          <w:sz w:val="22"/>
        </w:rPr>
        <w:fldChar w:fldCharType="end"/>
      </w:r>
      <w:r w:rsidR="00A90F16" w:rsidRPr="0053578D">
        <w:rPr>
          <w:rFonts w:asciiTheme="majorHAnsi" w:hAnsiTheme="majorHAnsi"/>
          <w:sz w:val="22"/>
        </w:rPr>
        <w:t xml:space="preserve"> Children in the Philippines have been part of l</w:t>
      </w:r>
      <w:r w:rsidR="00362D46" w:rsidRPr="0053578D">
        <w:rPr>
          <w:rFonts w:asciiTheme="majorHAnsi" w:hAnsiTheme="majorHAnsi"/>
          <w:sz w:val="22"/>
        </w:rPr>
        <w:t xml:space="preserve">egal actions </w:t>
      </w:r>
      <w:r w:rsidR="00A90F16" w:rsidRPr="0053578D">
        <w:rPr>
          <w:rFonts w:asciiTheme="majorHAnsi" w:hAnsiTheme="majorHAnsi"/>
          <w:sz w:val="22"/>
        </w:rPr>
        <w:t>to prote</w:t>
      </w:r>
      <w:r w:rsidR="00362D46" w:rsidRPr="0053578D">
        <w:rPr>
          <w:rFonts w:asciiTheme="majorHAnsi" w:hAnsiTheme="majorHAnsi"/>
          <w:sz w:val="22"/>
        </w:rPr>
        <w:t xml:space="preserve">ct the rights of themselves and carless people in the Philippines, asking </w:t>
      </w:r>
      <w:r w:rsidR="000165D3" w:rsidRPr="0053578D">
        <w:rPr>
          <w:rFonts w:asciiTheme="majorHAnsi" w:hAnsiTheme="majorHAnsi"/>
          <w:sz w:val="22"/>
        </w:rPr>
        <w:t xml:space="preserve">for roads to be fairly shared, </w:t>
      </w:r>
      <w:r w:rsidR="00A90F16" w:rsidRPr="0053578D">
        <w:rPr>
          <w:rFonts w:asciiTheme="majorHAnsi" w:hAnsiTheme="majorHAnsi"/>
          <w:sz w:val="22"/>
        </w:rPr>
        <w:t xml:space="preserve">more bike lanes, and </w:t>
      </w:r>
      <w:r w:rsidR="00362D46" w:rsidRPr="0053578D">
        <w:rPr>
          <w:rFonts w:asciiTheme="majorHAnsi" w:hAnsiTheme="majorHAnsi"/>
          <w:sz w:val="22"/>
        </w:rPr>
        <w:t xml:space="preserve">protection of </w:t>
      </w:r>
      <w:r w:rsidR="00A90F16" w:rsidRPr="0053578D">
        <w:rPr>
          <w:rFonts w:asciiTheme="majorHAnsi" w:hAnsiTheme="majorHAnsi"/>
          <w:sz w:val="22"/>
        </w:rPr>
        <w:t>the atmosphere.</w:t>
      </w:r>
      <w:r w:rsidR="00A90F16" w:rsidRPr="0053578D">
        <w:rPr>
          <w:rFonts w:asciiTheme="majorHAnsi" w:hAnsiTheme="majorHAnsi"/>
          <w:sz w:val="22"/>
        </w:rPr>
        <w:fldChar w:fldCharType="begin" w:fldLock="1"/>
      </w:r>
      <w:r w:rsidR="00347230">
        <w:rPr>
          <w:rFonts w:asciiTheme="majorHAnsi" w:hAnsiTheme="majorHAnsi"/>
          <w:sz w:val="22"/>
        </w:rPr>
        <w:instrText>ADDIN CSL_CITATION { "citationItems" : [ { "id" : "ITEM-1", "itemData" : { "URL" : "http://www.ourchildrenstrust.org/philippines", "accessed" : { "date-parts" : [ [ "2016", "7", "27" ] ] }, "author" : [ { "dropping-particle" : "", "family" : "Our Children's Trust", "given" : "", "non-dropping-particle" : "", "parse-names" : false, "suffix" : "" } ], "id" : "ITEM-1", "issued" : { "date-parts" : [ [ "2016" ] ] }, "title" : "Global Legal Actions: Philippines", "type" : "webpage" }, "uris" : [ "http://www.mendeley.com/documents/?uuid=64b1193d-c9a8-4886-a979-b4d1976643c5" ] } ], "mendeley" : { "formattedCitation" : "(41)", "plainTextFormattedCitation" : "(41)", "previouslyFormattedCitation" : "(41)" }, "properties" : { "noteIndex" : 0 }, "schema" : "https://github.com/citation-style-language/schema/raw/master/csl-citation.json" }</w:instrText>
      </w:r>
      <w:r w:rsidR="00A90F16" w:rsidRPr="0053578D">
        <w:rPr>
          <w:rFonts w:asciiTheme="majorHAnsi" w:hAnsiTheme="majorHAnsi"/>
          <w:sz w:val="22"/>
        </w:rPr>
        <w:fldChar w:fldCharType="separate"/>
      </w:r>
      <w:r w:rsidR="005347C4" w:rsidRPr="005347C4">
        <w:rPr>
          <w:rFonts w:asciiTheme="majorHAnsi" w:hAnsiTheme="majorHAnsi"/>
          <w:noProof/>
          <w:sz w:val="22"/>
        </w:rPr>
        <w:t>(41)</w:t>
      </w:r>
      <w:r w:rsidR="00A90F16" w:rsidRPr="0053578D">
        <w:rPr>
          <w:rFonts w:asciiTheme="majorHAnsi" w:hAnsiTheme="majorHAnsi"/>
          <w:sz w:val="22"/>
        </w:rPr>
        <w:fldChar w:fldCharType="end"/>
      </w:r>
      <w:r w:rsidR="00A90F16" w:rsidRPr="0053578D">
        <w:rPr>
          <w:rFonts w:asciiTheme="majorHAnsi" w:hAnsiTheme="majorHAnsi"/>
          <w:sz w:val="22"/>
        </w:rPr>
        <w:t xml:space="preserve"> </w:t>
      </w:r>
      <w:r w:rsidR="009F5DB0" w:rsidRPr="0053578D">
        <w:rPr>
          <w:rFonts w:asciiTheme="majorHAnsi" w:hAnsiTheme="majorHAnsi"/>
          <w:sz w:val="22"/>
        </w:rPr>
        <w:t xml:space="preserve">Twenty-one children and young people aged from eight to 19 years </w:t>
      </w:r>
      <w:r w:rsidR="004734FD" w:rsidRPr="0053578D">
        <w:rPr>
          <w:rFonts w:asciiTheme="majorHAnsi" w:hAnsiTheme="majorHAnsi"/>
          <w:sz w:val="22"/>
        </w:rPr>
        <w:t xml:space="preserve">are taking </w:t>
      </w:r>
      <w:r w:rsidR="009F5DB0" w:rsidRPr="0053578D">
        <w:rPr>
          <w:rFonts w:asciiTheme="majorHAnsi" w:hAnsiTheme="majorHAnsi"/>
          <w:sz w:val="22"/>
        </w:rPr>
        <w:t xml:space="preserve">a </w:t>
      </w:r>
      <w:r w:rsidR="00362D46" w:rsidRPr="0053578D">
        <w:rPr>
          <w:rFonts w:asciiTheme="majorHAnsi" w:hAnsiTheme="majorHAnsi"/>
          <w:sz w:val="22"/>
        </w:rPr>
        <w:t>climate change lawsuit</w:t>
      </w:r>
      <w:r w:rsidR="004734FD" w:rsidRPr="0053578D">
        <w:rPr>
          <w:rFonts w:asciiTheme="majorHAnsi" w:hAnsiTheme="majorHAnsi"/>
          <w:sz w:val="22"/>
        </w:rPr>
        <w:t xml:space="preserve"> against the United States government and the fossil fuel industry</w:t>
      </w:r>
      <w:r w:rsidR="00B836C8" w:rsidRPr="0053578D">
        <w:rPr>
          <w:rFonts w:asciiTheme="majorHAnsi" w:hAnsiTheme="majorHAnsi"/>
          <w:sz w:val="22"/>
        </w:rPr>
        <w:t>.</w:t>
      </w:r>
      <w:r w:rsidR="001C1818" w:rsidRPr="0053578D">
        <w:rPr>
          <w:rFonts w:asciiTheme="majorHAnsi" w:hAnsiTheme="majorHAnsi"/>
          <w:sz w:val="22"/>
        </w:rPr>
        <w:fldChar w:fldCharType="begin" w:fldLock="1"/>
      </w:r>
      <w:r w:rsidR="00347230">
        <w:rPr>
          <w:rFonts w:asciiTheme="majorHAnsi" w:hAnsiTheme="majorHAnsi"/>
          <w:sz w:val="22"/>
        </w:rPr>
        <w:instrText>ADDIN CSL_CITATION { "citationItems" : [ { "id" : "ITEM-1", "itemData" : { "URL" : "http://www.ourchildrenstrust.org/us/federal-lawsuit/", "accessed" : { "date-parts" : [ [ "2016", "7", "27" ] ] }, "author" : [ { "dropping-particle" : "", "family" : "Our Children's Trust", "given" : "", "non-dropping-particle" : "", "parse-names" : false, "suffix" : "" } ], "id" : "ITEM-1", "issued" : { "date-parts" : [ [ "2016" ] ] }, "title" : "Landmark U.S. Federal Climate Lawsuit", "type" : "webpage" }, "uris" : [ "http://www.mendeley.com/documents/?uuid=82c95b70-ee9e-4498-be88-fbbe9867e09f" ] } ], "mendeley" : { "formattedCitation" : "(42)", "plainTextFormattedCitation" : "(42)", "previouslyFormattedCitation" : "(42)" }, "properties" : { "noteIndex" : 0 }, "schema" : "https://github.com/citation-style-language/schema/raw/master/csl-citation.json" }</w:instrText>
      </w:r>
      <w:r w:rsidR="001C1818" w:rsidRPr="0053578D">
        <w:rPr>
          <w:rFonts w:asciiTheme="majorHAnsi" w:hAnsiTheme="majorHAnsi"/>
          <w:sz w:val="22"/>
        </w:rPr>
        <w:fldChar w:fldCharType="separate"/>
      </w:r>
      <w:r w:rsidR="005347C4" w:rsidRPr="005347C4">
        <w:rPr>
          <w:rFonts w:asciiTheme="majorHAnsi" w:hAnsiTheme="majorHAnsi"/>
          <w:noProof/>
          <w:sz w:val="22"/>
        </w:rPr>
        <w:t>(42)</w:t>
      </w:r>
      <w:r w:rsidR="001C1818" w:rsidRPr="0053578D">
        <w:rPr>
          <w:rFonts w:asciiTheme="majorHAnsi" w:hAnsiTheme="majorHAnsi"/>
          <w:sz w:val="22"/>
        </w:rPr>
        <w:fldChar w:fldCharType="end"/>
      </w:r>
      <w:r w:rsidR="0053623F" w:rsidRPr="0053578D">
        <w:rPr>
          <w:rFonts w:asciiTheme="majorHAnsi" w:hAnsiTheme="majorHAnsi"/>
          <w:sz w:val="22"/>
        </w:rPr>
        <w:t xml:space="preserve"> </w:t>
      </w:r>
    </w:p>
    <w:p w14:paraId="527F7FFA" w14:textId="77777777" w:rsidR="00A90F16" w:rsidRPr="0053578D" w:rsidRDefault="00A90F16" w:rsidP="000849DA">
      <w:pPr>
        <w:widowControl w:val="0"/>
        <w:autoSpaceDE w:val="0"/>
        <w:autoSpaceDN w:val="0"/>
        <w:adjustRightInd w:val="0"/>
        <w:rPr>
          <w:rFonts w:asciiTheme="majorHAnsi" w:hAnsiTheme="majorHAnsi"/>
          <w:sz w:val="22"/>
        </w:rPr>
      </w:pPr>
    </w:p>
    <w:p w14:paraId="005D84AC" w14:textId="1629BE81" w:rsidR="00E7448C" w:rsidRPr="006C4614" w:rsidRDefault="00520328" w:rsidP="000849DA">
      <w:pPr>
        <w:widowControl w:val="0"/>
        <w:autoSpaceDE w:val="0"/>
        <w:autoSpaceDN w:val="0"/>
        <w:adjustRightInd w:val="0"/>
        <w:rPr>
          <w:rFonts w:asciiTheme="majorHAnsi" w:hAnsiTheme="majorHAnsi"/>
          <w:sz w:val="22"/>
        </w:rPr>
      </w:pPr>
      <w:r w:rsidRPr="0053578D">
        <w:rPr>
          <w:rFonts w:asciiTheme="majorHAnsi" w:hAnsiTheme="majorHAnsi"/>
          <w:sz w:val="22"/>
        </w:rPr>
        <w:t>Well-designed c</w:t>
      </w:r>
      <w:r w:rsidR="00B774EA" w:rsidRPr="0053578D">
        <w:rPr>
          <w:rFonts w:asciiTheme="majorHAnsi" w:hAnsiTheme="majorHAnsi"/>
          <w:sz w:val="22"/>
        </w:rPr>
        <w:t>limate mitigation and adaptation actions</w:t>
      </w:r>
      <w:r w:rsidRPr="0053578D">
        <w:rPr>
          <w:rFonts w:asciiTheme="majorHAnsi" w:hAnsiTheme="majorHAnsi"/>
          <w:sz w:val="22"/>
        </w:rPr>
        <w:t xml:space="preserve"> </w:t>
      </w:r>
      <w:r w:rsidR="00A368ED">
        <w:rPr>
          <w:rFonts w:asciiTheme="majorHAnsi" w:hAnsiTheme="majorHAnsi"/>
          <w:sz w:val="22"/>
        </w:rPr>
        <w:t xml:space="preserve">that place children’s rights at their </w:t>
      </w:r>
      <w:proofErr w:type="spellStart"/>
      <w:r w:rsidR="00A368ED">
        <w:rPr>
          <w:rFonts w:asciiTheme="majorHAnsi" w:hAnsiTheme="majorHAnsi"/>
          <w:sz w:val="22"/>
        </w:rPr>
        <w:t>centre</w:t>
      </w:r>
      <w:proofErr w:type="spellEnd"/>
      <w:r w:rsidR="00A368ED">
        <w:rPr>
          <w:rFonts w:asciiTheme="majorHAnsi" w:hAnsiTheme="majorHAnsi"/>
          <w:sz w:val="22"/>
        </w:rPr>
        <w:t xml:space="preserve">, </w:t>
      </w:r>
      <w:r w:rsidRPr="0053578D">
        <w:rPr>
          <w:rFonts w:asciiTheme="majorHAnsi" w:hAnsiTheme="majorHAnsi"/>
          <w:sz w:val="22"/>
        </w:rPr>
        <w:t>bring</w:t>
      </w:r>
      <w:r w:rsidR="000849DA" w:rsidRPr="0053578D">
        <w:rPr>
          <w:rFonts w:asciiTheme="majorHAnsi" w:hAnsiTheme="majorHAnsi"/>
          <w:sz w:val="22"/>
        </w:rPr>
        <w:t xml:space="preserve"> great opportunities to improve opportunities </w:t>
      </w:r>
      <w:r w:rsidR="005411B1" w:rsidRPr="0053578D">
        <w:rPr>
          <w:rFonts w:asciiTheme="majorHAnsi" w:hAnsiTheme="majorHAnsi"/>
          <w:sz w:val="22"/>
        </w:rPr>
        <w:t xml:space="preserve">to reduce disparities and </w:t>
      </w:r>
      <w:r w:rsidR="000849DA" w:rsidRPr="0053578D">
        <w:rPr>
          <w:rFonts w:asciiTheme="majorHAnsi" w:hAnsiTheme="majorHAnsi"/>
          <w:sz w:val="22"/>
        </w:rPr>
        <w:t xml:space="preserve">for </w:t>
      </w:r>
      <w:r w:rsidR="00183B62" w:rsidRPr="0053578D">
        <w:rPr>
          <w:rFonts w:asciiTheme="majorHAnsi" w:hAnsiTheme="majorHAnsi"/>
          <w:sz w:val="22"/>
        </w:rPr>
        <w:t xml:space="preserve">all </w:t>
      </w:r>
      <w:r w:rsidR="000849DA" w:rsidRPr="0053578D">
        <w:rPr>
          <w:rFonts w:asciiTheme="majorHAnsi" w:hAnsiTheme="majorHAnsi"/>
          <w:sz w:val="22"/>
        </w:rPr>
        <w:t>c</w:t>
      </w:r>
      <w:r w:rsidR="00B774EA" w:rsidRPr="0053578D">
        <w:rPr>
          <w:rFonts w:asciiTheme="majorHAnsi" w:hAnsiTheme="majorHAnsi"/>
          <w:sz w:val="22"/>
        </w:rPr>
        <w:t xml:space="preserve">hildren to enjoy their rights. </w:t>
      </w:r>
    </w:p>
    <w:p w14:paraId="1EB76EB6" w14:textId="77777777" w:rsidR="00E7448C" w:rsidRPr="006C4614" w:rsidRDefault="00E7448C" w:rsidP="000849DA">
      <w:pPr>
        <w:widowControl w:val="0"/>
        <w:autoSpaceDE w:val="0"/>
        <w:autoSpaceDN w:val="0"/>
        <w:adjustRightInd w:val="0"/>
        <w:rPr>
          <w:rFonts w:asciiTheme="majorHAnsi" w:hAnsiTheme="majorHAnsi"/>
          <w:sz w:val="22"/>
        </w:rPr>
      </w:pPr>
    </w:p>
    <w:p w14:paraId="7E1F06BE" w14:textId="1A2082D9" w:rsidR="00441340" w:rsidRDefault="00212E21" w:rsidP="000849DA">
      <w:pPr>
        <w:widowControl w:val="0"/>
        <w:autoSpaceDE w:val="0"/>
        <w:autoSpaceDN w:val="0"/>
        <w:adjustRightInd w:val="0"/>
        <w:rPr>
          <w:rFonts w:ascii="Calibri" w:hAnsi="Calibri" w:cs="Calibri"/>
        </w:rPr>
      </w:pPr>
      <w:r w:rsidRPr="006C4614">
        <w:rPr>
          <w:rFonts w:asciiTheme="majorHAnsi" w:hAnsiTheme="majorHAnsi"/>
          <w:sz w:val="22"/>
        </w:rPr>
        <w:t xml:space="preserve">This is illustrated by </w:t>
      </w:r>
      <w:r w:rsidR="00B358B7" w:rsidRPr="006C4614">
        <w:rPr>
          <w:rFonts w:asciiTheme="majorHAnsi" w:hAnsiTheme="majorHAnsi"/>
          <w:sz w:val="22"/>
        </w:rPr>
        <w:t xml:space="preserve">children’s </w:t>
      </w:r>
      <w:r w:rsidR="001152FC" w:rsidRPr="006C4614">
        <w:rPr>
          <w:rFonts w:asciiTheme="majorHAnsi" w:hAnsiTheme="majorHAnsi"/>
          <w:sz w:val="22"/>
        </w:rPr>
        <w:t xml:space="preserve">right </w:t>
      </w:r>
      <w:r w:rsidR="00B358B7" w:rsidRPr="006C4614">
        <w:rPr>
          <w:rFonts w:asciiTheme="majorHAnsi" w:hAnsiTheme="majorHAnsi"/>
          <w:sz w:val="22"/>
        </w:rPr>
        <w:t xml:space="preserve">to </w:t>
      </w:r>
      <w:r w:rsidRPr="006C4614">
        <w:rPr>
          <w:rFonts w:asciiTheme="majorHAnsi" w:hAnsiTheme="majorHAnsi"/>
          <w:sz w:val="22"/>
        </w:rPr>
        <w:t>the highest attainable standard of health</w:t>
      </w:r>
      <w:r w:rsidR="00CA4C8A">
        <w:rPr>
          <w:rFonts w:asciiTheme="majorHAnsi" w:hAnsiTheme="majorHAnsi"/>
          <w:sz w:val="22"/>
        </w:rPr>
        <w:t>.</w:t>
      </w:r>
      <w:r w:rsidR="0009781E" w:rsidRPr="006C4614">
        <w:rPr>
          <w:rFonts w:asciiTheme="majorHAnsi" w:hAnsiTheme="majorHAnsi"/>
          <w:sz w:val="22"/>
        </w:rPr>
        <w:t xml:space="preserve"> </w:t>
      </w:r>
      <w:r w:rsidR="000E0187" w:rsidRPr="006C4614">
        <w:rPr>
          <w:rFonts w:asciiTheme="majorHAnsi" w:hAnsiTheme="majorHAnsi"/>
          <w:sz w:val="22"/>
        </w:rPr>
        <w:t>For example, r</w:t>
      </w:r>
      <w:r w:rsidR="00F77198" w:rsidRPr="006C4614">
        <w:rPr>
          <w:rFonts w:asciiTheme="majorHAnsi" w:hAnsiTheme="majorHAnsi"/>
          <w:sz w:val="22"/>
        </w:rPr>
        <w:t xml:space="preserve">educing emissions </w:t>
      </w:r>
      <w:r w:rsidR="00094323" w:rsidRPr="006C4614">
        <w:rPr>
          <w:rFonts w:asciiTheme="majorHAnsi" w:hAnsiTheme="majorHAnsi"/>
          <w:sz w:val="22"/>
        </w:rPr>
        <w:t>from fossil fuels will</w:t>
      </w:r>
      <w:r w:rsidR="00053499" w:rsidRPr="006C4614">
        <w:rPr>
          <w:rFonts w:asciiTheme="majorHAnsi" w:hAnsiTheme="majorHAnsi"/>
          <w:sz w:val="22"/>
        </w:rPr>
        <w:t xml:space="preserve"> reduce </w:t>
      </w:r>
      <w:r w:rsidR="00F77198" w:rsidRPr="006C4614">
        <w:rPr>
          <w:rFonts w:asciiTheme="majorHAnsi" w:hAnsiTheme="majorHAnsi"/>
          <w:sz w:val="22"/>
        </w:rPr>
        <w:t>air pollution</w:t>
      </w:r>
      <w:r w:rsidR="00053499" w:rsidRPr="006C4614">
        <w:rPr>
          <w:rFonts w:asciiTheme="majorHAnsi" w:hAnsiTheme="majorHAnsi"/>
          <w:sz w:val="22"/>
        </w:rPr>
        <w:t xml:space="preserve"> and respiratory disease among children. </w:t>
      </w:r>
      <w:r w:rsidR="00695C7C" w:rsidRPr="006C4614">
        <w:rPr>
          <w:rFonts w:asciiTheme="majorHAnsi" w:hAnsiTheme="majorHAnsi"/>
          <w:sz w:val="22"/>
        </w:rPr>
        <w:t xml:space="preserve">Affordable clean renewable </w:t>
      </w:r>
      <w:r w:rsidR="006D6541">
        <w:rPr>
          <w:rFonts w:asciiTheme="majorHAnsi" w:hAnsiTheme="majorHAnsi" w:cstheme="majorHAnsi"/>
          <w:sz w:val="22"/>
          <w:szCs w:val="22"/>
        </w:rPr>
        <w:t>and energy efficient housing</w:t>
      </w:r>
      <w:r w:rsidR="006D6541" w:rsidRPr="00BA3DAE">
        <w:rPr>
          <w:rFonts w:asciiTheme="majorHAnsi" w:hAnsiTheme="majorHAnsi" w:cstheme="majorHAnsi"/>
          <w:sz w:val="22"/>
          <w:szCs w:val="22"/>
        </w:rPr>
        <w:t xml:space="preserve"> </w:t>
      </w:r>
      <w:r w:rsidR="00695C7C" w:rsidRPr="006C4614">
        <w:rPr>
          <w:rFonts w:asciiTheme="majorHAnsi" w:hAnsiTheme="majorHAnsi"/>
          <w:sz w:val="22"/>
        </w:rPr>
        <w:t xml:space="preserve">energy will have multiple benefits for the poorest families. </w:t>
      </w:r>
      <w:r w:rsidR="002016BF" w:rsidRPr="006C4614">
        <w:rPr>
          <w:rFonts w:asciiTheme="majorHAnsi" w:hAnsiTheme="majorHAnsi"/>
          <w:sz w:val="22"/>
        </w:rPr>
        <w:t>Increasing travel by public transp</w:t>
      </w:r>
      <w:r w:rsidR="00094323" w:rsidRPr="006C4614">
        <w:rPr>
          <w:rFonts w:asciiTheme="majorHAnsi" w:hAnsiTheme="majorHAnsi"/>
          <w:sz w:val="22"/>
        </w:rPr>
        <w:t xml:space="preserve">ort, </w:t>
      </w:r>
      <w:r w:rsidR="006D6541">
        <w:rPr>
          <w:rFonts w:asciiTheme="majorHAnsi" w:hAnsiTheme="majorHAnsi" w:cstheme="majorHAnsi"/>
          <w:sz w:val="22"/>
          <w:szCs w:val="22"/>
        </w:rPr>
        <w:t xml:space="preserve">and safe provision for </w:t>
      </w:r>
      <w:r w:rsidR="00094323" w:rsidRPr="006C4614">
        <w:rPr>
          <w:rFonts w:asciiTheme="majorHAnsi" w:hAnsiTheme="majorHAnsi"/>
          <w:sz w:val="22"/>
        </w:rPr>
        <w:t>walking and cycling will</w:t>
      </w:r>
      <w:r w:rsidR="002016BF" w:rsidRPr="006C4614">
        <w:rPr>
          <w:rFonts w:asciiTheme="majorHAnsi" w:hAnsiTheme="majorHAnsi"/>
          <w:sz w:val="22"/>
        </w:rPr>
        <w:t xml:space="preserve"> reduce </w:t>
      </w:r>
      <w:r w:rsidR="006D6541">
        <w:rPr>
          <w:rFonts w:asciiTheme="majorHAnsi" w:hAnsiTheme="majorHAnsi"/>
          <w:sz w:val="22"/>
        </w:rPr>
        <w:t xml:space="preserve">air pollution, </w:t>
      </w:r>
      <w:r w:rsidR="00506823" w:rsidRPr="006C4614">
        <w:rPr>
          <w:rFonts w:asciiTheme="majorHAnsi" w:hAnsiTheme="majorHAnsi"/>
          <w:sz w:val="22"/>
        </w:rPr>
        <w:t xml:space="preserve">road crashes and </w:t>
      </w:r>
      <w:r w:rsidR="002016BF" w:rsidRPr="006C4614">
        <w:rPr>
          <w:rFonts w:asciiTheme="majorHAnsi" w:hAnsiTheme="majorHAnsi"/>
          <w:sz w:val="22"/>
        </w:rPr>
        <w:t>obesity</w:t>
      </w:r>
      <w:r w:rsidR="006D6541">
        <w:rPr>
          <w:rFonts w:asciiTheme="majorHAnsi" w:hAnsiTheme="majorHAnsi"/>
          <w:sz w:val="22"/>
        </w:rPr>
        <w:t xml:space="preserve"> </w:t>
      </w:r>
      <w:r w:rsidR="00CE6E84">
        <w:rPr>
          <w:rFonts w:asciiTheme="majorHAnsi" w:hAnsiTheme="majorHAnsi" w:cstheme="majorHAnsi"/>
          <w:sz w:val="22"/>
          <w:szCs w:val="22"/>
        </w:rPr>
        <w:t xml:space="preserve">as well improving children and their families’ </w:t>
      </w:r>
      <w:r w:rsidR="006D6541">
        <w:rPr>
          <w:rFonts w:asciiTheme="majorHAnsi" w:hAnsiTheme="majorHAnsi" w:cstheme="majorHAnsi"/>
          <w:sz w:val="22"/>
          <w:szCs w:val="22"/>
        </w:rPr>
        <w:t>access to education an</w:t>
      </w:r>
      <w:r w:rsidR="00CE6E84">
        <w:rPr>
          <w:rFonts w:asciiTheme="majorHAnsi" w:hAnsiTheme="majorHAnsi" w:cstheme="majorHAnsi"/>
          <w:sz w:val="22"/>
          <w:szCs w:val="22"/>
        </w:rPr>
        <w:t>d other services, and work opportunities.</w:t>
      </w:r>
      <w:r w:rsidR="006D6541">
        <w:rPr>
          <w:rFonts w:asciiTheme="majorHAnsi" w:hAnsiTheme="majorHAnsi" w:cstheme="majorHAnsi"/>
          <w:sz w:val="22"/>
          <w:szCs w:val="22"/>
        </w:rPr>
        <w:t xml:space="preserve"> </w:t>
      </w:r>
      <w:r w:rsidR="00CE6E84">
        <w:rPr>
          <w:rFonts w:asciiTheme="majorHAnsi" w:hAnsiTheme="majorHAnsi" w:cstheme="majorHAnsi"/>
          <w:sz w:val="22"/>
          <w:szCs w:val="22"/>
        </w:rPr>
        <w:t>Well-designed, food policies that address climate change could also reduce food insecurity and improve nutrition</w:t>
      </w:r>
      <w:r w:rsidR="00CE4186">
        <w:rPr>
          <w:rFonts w:asciiTheme="majorHAnsi" w:hAnsiTheme="majorHAnsi" w:cstheme="majorHAnsi"/>
          <w:sz w:val="22"/>
          <w:szCs w:val="22"/>
        </w:rPr>
        <w:t>.</w:t>
      </w:r>
      <w:r w:rsidR="00CE4186" w:rsidRPr="006C4614">
        <w:rPr>
          <w:rFonts w:asciiTheme="majorHAnsi" w:hAnsiTheme="majorHAnsi"/>
          <w:sz w:val="22"/>
        </w:rPr>
        <w:fldChar w:fldCharType="begin" w:fldLock="1"/>
      </w:r>
      <w:r w:rsidR="00CE4186">
        <w:rPr>
          <w:rFonts w:asciiTheme="majorHAnsi" w:hAnsiTheme="majorHAnsi"/>
          <w:sz w:val="22"/>
        </w:rPr>
        <w:instrText>ADDIN CSL_CITATION { "citationItems" : [ { "id" : "ITEM-1", "itemData" : { "author" : [ { "dropping-particle" : "", "family" : "OraTaiao: The New Zealand Health and Climate", "given" : "", "non-dropping-particle" : "", "parse-names" : false, "suffix" : "" } ], "id" : "ITEM-1", "issued" : { "date-parts" : [ [ "2016" ] ] }, "publisher-place" : "Auckland", "title" : "Child rights and climate change in New Zealand: A background paper. Written for Action for Children and Youth Aotearoa\u2019s submissions to the United Nations Committee on the Rights of the Child", "type" : "report" }, "uris" : [ "http://www.mendeley.com/documents/?uuid=7dbe3859-cf03-40df-8f7c-b4814717ec00" ] } ], "mendeley" : { "formattedCitation" : "(2)", "plainTextFormattedCitation" : "(2)", "previouslyFormattedCitation" : "(2)" }, "properties" : { "noteIndex" : 0 }, "schema" : "https://github.com/citation-style-language/schema/raw/master/csl-citation.json" }</w:instrText>
      </w:r>
      <w:r w:rsidR="00CE4186" w:rsidRPr="006C4614">
        <w:rPr>
          <w:rFonts w:asciiTheme="majorHAnsi" w:hAnsiTheme="majorHAnsi"/>
          <w:sz w:val="22"/>
        </w:rPr>
        <w:fldChar w:fldCharType="separate"/>
      </w:r>
      <w:r w:rsidR="00CE4186" w:rsidRPr="006C4614">
        <w:rPr>
          <w:rFonts w:asciiTheme="majorHAnsi" w:hAnsiTheme="majorHAnsi"/>
          <w:noProof/>
          <w:sz w:val="22"/>
        </w:rPr>
        <w:t>(2)</w:t>
      </w:r>
      <w:r w:rsidR="00CE4186" w:rsidRPr="006C4614">
        <w:rPr>
          <w:rFonts w:asciiTheme="majorHAnsi" w:hAnsiTheme="majorHAnsi"/>
          <w:sz w:val="22"/>
        </w:rPr>
        <w:fldChar w:fldCharType="end"/>
      </w:r>
      <w:r w:rsidR="00CA4C8A" w:rsidRPr="001C2FEE">
        <w:rPr>
          <w:rFonts w:asciiTheme="majorHAnsi" w:hAnsiTheme="majorHAnsi"/>
          <w:sz w:val="22"/>
        </w:rPr>
        <w:fldChar w:fldCharType="begin" w:fldLock="1"/>
      </w:r>
      <w:r w:rsidR="00CA4C8A">
        <w:rPr>
          <w:rFonts w:asciiTheme="majorHAnsi" w:hAnsiTheme="majorHAnsi"/>
          <w:sz w:val="22"/>
        </w:rPr>
        <w:instrText>ADDIN CSL_CITATION { "citationItems" : [ { "id" : "ITEM-1", "itemData" : { "DOI" : "10.1016/S0140-6736(15)60854-6", "ISBN" : "0140-6736", "ISSN" : "01406736", "PMID" : "26111439", "abstract" : "The 2015 Lancet Commission on Health and Climate Change has been formed to map out the impacts of climate change, and the necessary policy responses, in order to ensure the highest attainable standards of health for populations worldwide. This Commission is multi- disciplinary and international in nature, with strong collabor ation between academic centres in Europe and China. The central fi nding from the Commission\u2019s work is that tackling climate change could be the greatest global health opportunity of the 21st century. The key messages from the Commission are summarised below, accompanied by ten underlying recommendations to accelerate action in the next 5 years.", "author" : [ { "dropping-particle" : "", "family" : "Watts", "given" : "Nick", "non-dropping-particle" : "", "parse-names" : false, "suffix" : "" }, { "dropping-particle" : "", "family" : "Adger", "given" : "W Neil", "non-dropping-particle" : "", "parse-names" : false, "suffix" : "" }, { "dropping-particle" : "", "family" : "Agnolucci", "given" : "Paolo", "non-dropping-particle" : "", "parse-names" : false, "suffix" : "" }, { "dropping-particle" : "", "family" : "Blackstock", "given" : "Jason", "non-dropping-particle" : "", "parse-names" : false, "suffix" : "" }, { "dropping-particle" : "", "family" : "Byass", "given" : "Peter", "non-dropping-particle" : "", "parse-names" : false, "suffix" : "" }, { "dropping-particle" : "", "family" : "Cai", "given" : "Wenjia", "non-dropping-particle" : "", "parse-names" : false, "suffix" : "" }, { "dropping-particle" : "", "family" : "Chaytor", "given" : "Sarah", "non-dropping-particle" : "", "parse-names" : false, "suffix" : "" }, { "dropping-particle" : "", "family" : "Colbourn", "given" : "Tim", "non-dropping-particle" : "", "parse-names" : false, "suffix" : "" }, { "dropping-particle" : "", "family" : "Collins", "given" : "Mat", "non-dropping-particle" : "", "parse-names" : false, "suffix" : "" }, { "dropping-particle" : "", "family" : "Cooper", "given" : "Adam", "non-dropping-particle" : "", "parse-names" : false, "suffix" : "" }, { "dropping-particle" : "", "family" : "Cox", "given" : "Peter M", "non-dropping-particle" : "", "parse-names" : false, "suffix" : "" }, { "dropping-particle" : "", "family" : "Depledge", "given" : "Joanna", "non-dropping-particle" : "", "parse-names" : false, "suffix" : "" }, { "dropping-particle" : "", "family" : "Drummond", "given" : "Paul", "non-dropping-particle" : "", "parse-names" : false, "suffix" : "" }, { "dropping-particle" : "", "family" : "Ekins", "given" : "Paul", "non-dropping-particle" : "", "parse-names" : false, "suffix" : "" }, { "dropping-particle" : "", "family" : "Galaz", "given" : "Victor", "non-dropping-particle" : "", "parse-names" : false, "suffix" : "" }, { "dropping-particle" : "", "family" : "Grace", "given" : "Delia", "non-dropping-particle" : "", "parse-names" : false, "suffix" : "" }, { "dropping-particle" : "", "family" : "Graham", "given" : "Hilary", "non-dropping-particle" : "", "parse-names" : false, "suffix" : "" }, { "dropping-particle" : "", "family" : "Grubb", "given" : "Michael", "non-dropping-particle" : "", "parse-names" : false, "suffix" : "" }, { "dropping-particle" : "", "family" : "Haines", "given" : "Andy", "non-dropping-particle" : "", "parse-names" : false, "suffix" : "" }, { "dropping-particle" : "", "family" : "Hamilton", "given" : "Ian", "non-dropping-particle" : "", "parse-names" : false, "suffix" : "" }, { "dropping-particle" : "", "family" : "Hunter", "given" : "Alasdair", "non-dropping-particle" : "", "parse-names" : false, "suffix" : "" }, { "dropping-particle" : "", "family" : "Jiang", "given" : "Xujia", "non-dropping-particle" : "", "parse-names" : false, "suffix" : "" }, { "dropping-particle" : "", "family" : "Li", "given" : "Moxuan", "non-dropping-particle" : "", "parse-names" : false, "suffix" : "" }, { "dropping-particle" : "", "family" : "Kelman", "given" : "Ilan", "non-dropping-particle" : "", "parse-names" : false, "suffix" : "" }, { "dropping-particle" : "", "family" : "Liang", "given" : "Lu", "non-dropping-particle" : "", "parse-names" : false, "suffix" : "" }, { "dropping-particle" : "", "family" : "Lott", "given" : "Melissa", "non-dropping-particle" : "", "parse-names" : false, "suffix" : "" }, { "dropping-particle" : "", "family" : "Lowe", "given" : "Robert", "non-dropping-particle" : "", "parse-names" : false, "suffix" : "" }, { "dropping-particle" : "", "family" : "Luo", "given" : "Yong", "non-dropping-particle" : "", "parse-names" : false, "suffix" : "" }, { "dropping-particle" : "", "family" : "Mace", "given" : "Georgina", "non-dropping-particle" : "", "parse-names" : false, "suffix" : "" }, { "dropping-particle" : "", "family" : "Maslin", "given" : "Mark", "non-dropping-particle" : "", "parse-names" : false, "suffix" : "" }, { "dropping-particle" : "", "family" : "Nilsson", "given" : "Maria", "non-dropping-particle" : "", "parse-names" : false, "suffix" : "" }, { "dropping-particle" : "", "family" : "Oreszczyn", "given" : "Tadj", "non-dropping-particle" : "", "parse-names" : false, "suffix" : "" }, { "dropping-particle" : "", "family" : "Pye", "given" : "Steve", "non-dropping-particle" : "", "parse-names" : false, "suffix" : "" }, { "dropping-particle" : "", "family" : "Quinn", "given" : "Tara", "non-dropping-particle" : "", "parse-names" : false, "suffix" : "" }, { "dropping-particle" : "", "family" : "Svensdotter", "given" : "My", "non-dropping-particle" : "", "parse-names" : false, "suffix" : "" }, { "dropping-particle" : "", "family" : "Venevsky", "given" : "Sergey", "non-dropping-particle" : "", "parse-names" : false, "suffix" : "" }, { "dropping-particle" : "", "family" : "Warner", "given" : "Koko", "non-dropping-particle" : "", "parse-names" : false, "suffix" : "" }, { "dropping-particle" : "", "family" : "Xu", "given" : "Bing", "non-dropping-particle" : "", "parse-names" : false, "suffix" : "" }, { "dropping-particle" : "", "family" : "Yang", "given" : "Jun", "non-dropping-particle" : "", "parse-names" : false, "suffix" : "" }, { "dropping-particle" : "", "family" : "Yin", "given" : "Yongyuan", "non-dropping-particle" : "", "parse-names" : false, "suffix" : "" }, { "dropping-particle" : "", "family" : "Yu", "given" : "Chaoqing", "non-dropping-particle" : "", "parse-names" : false, "suffix" : "" }, { "dropping-particle" : "", "family" : "Zhang", "given" : "Qiang", "non-dropping-particle" : "", "parse-names" : false, "suffix" : "" }, { "dropping-particle" : "", "family" : "Gong", "given" : "Peng", "non-dropping-particle" : "", "parse-names" : false, "suffix" : "" }, { "dropping-particle" : "", "family" : "Montgomery", "given" : "Hugh", "non-dropping-particle" : "", "parse-names" : false, "suffix" : "" }, { "dropping-particle" : "", "family" : "Costello", "given" : "Anthony", "non-dropping-particle" : "", "parse-names" : false, "suffix" : "" } ], "container-title" : "The Lancet", "id" : "ITEM-1", "issue" : "15", "issued" : { "date-parts" : [ [ "2015" ] ] }, "page" : "53", "title" : "Health and climate change: policy responses to protect public health", "type" : "article-journal", "volume" : "6736" }, "uris" : [ "http://www.mendeley.com/documents/?uuid=e9909af0-1adc-4f3f-bfea-983a2b005f08" ] } ], "mendeley" : { "formattedCitation" : "(4)", "plainTextFormattedCitation" : "(4)", "previouslyFormattedCitation" : "(4)" }, "properties" : { "noteIndex" : 0 }, "schema" : "https://github.com/citation-style-language/schema/raw/master/csl-citation.json" }</w:instrText>
      </w:r>
      <w:r w:rsidR="00CA4C8A" w:rsidRPr="001C2FEE">
        <w:rPr>
          <w:rFonts w:asciiTheme="majorHAnsi" w:hAnsiTheme="majorHAnsi"/>
          <w:sz w:val="22"/>
        </w:rPr>
        <w:fldChar w:fldCharType="separate"/>
      </w:r>
      <w:r w:rsidR="00CA4C8A" w:rsidRPr="001C2FEE">
        <w:rPr>
          <w:rFonts w:asciiTheme="majorHAnsi" w:hAnsiTheme="majorHAnsi"/>
          <w:noProof/>
          <w:sz w:val="22"/>
        </w:rPr>
        <w:t>(4)</w:t>
      </w:r>
      <w:r w:rsidR="00CA4C8A" w:rsidRPr="001C2FEE">
        <w:rPr>
          <w:rFonts w:asciiTheme="majorHAnsi" w:hAnsiTheme="majorHAnsi"/>
          <w:sz w:val="22"/>
        </w:rPr>
        <w:fldChar w:fldCharType="end"/>
      </w:r>
      <w:r w:rsidR="00CE4186" w:rsidRPr="006C4614">
        <w:rPr>
          <w:rFonts w:asciiTheme="majorHAnsi" w:hAnsiTheme="majorHAnsi"/>
          <w:sz w:val="22"/>
        </w:rPr>
        <w:fldChar w:fldCharType="begin" w:fldLock="1"/>
      </w:r>
      <w:r w:rsidR="00347230">
        <w:rPr>
          <w:rFonts w:asciiTheme="majorHAnsi" w:hAnsiTheme="majorHAnsi"/>
          <w:sz w:val="22"/>
        </w:rPr>
        <w:instrText>ADDIN CSL_CITATION { "citationItems" : [ { "id" : "ITEM-1", "itemData" : { "DOI" : "10.2307/healhumarigh.16.1.54", "ISSN" : "10790969", "PMID" : "25474611", "abstract" : "Climate change is widely regarded as one of the most serious global health threats of the 21st century. Its impacts will be disproportionately borne by the most disadvantaged populations, including indigenous peoples. For M\u0101ori in Aotearoa/New Zealand, as with other indigenous peoples worldwide, colonization has led to dispossession of land, destabilization of cultural foundations, and social, economic, and political marginalization. Climate change threatens to exacerbate these processes, adding future insult to historical and contemporary injury. Yet the challenges posed by climate change are accompanied by considerable opportunities to advance indigenous rights and reduce health disparities. In this paper, we examine issues re- lated to climate change and M\u0101ori health using a right to health analytical framework, which identifies obligations for the New Zealand government", "author" : [ { "dropping-particle" : "", "family" : "Jones", "given" : "Rhys", "non-dropping-particle" : "", "parse-names" : false, "suffix" : "" }, { "dropping-particle" : "", "family" : "Bennett", "given" : "Hayley", "non-dropping-particle" : "", "parse-names" : false, "suffix" : "" }, { "dropping-particle" : "", "family" : "Keating", "given" : "Gay", "non-dropping-particle" : "", "parse-names" : false, "suffix" : "" }, { "dropping-particle" : "", "family" : "Blaiklock", "given" : "Alison", "non-dropping-particle" : "", "parse-names" : false, "suffix" : "" } ], "container-title" : "Health and Human Rights Journal", "id" : "ITEM-1", "issue" : "1", "issued" : { "date-parts" : [ [ "2014" ] ] }, "page" : "54-68", "title" : "Climate Change and the Right to Health for M\u0101ori in Aotearoa/New Zealand", "type" : "article-journal", "volume" : "16" }, "uris" : [ "http://www.mendeley.com/documents/?uuid=778e906c-88d3-4b7e-b50b-9ec4097fe155" ] } ], "mendeley" : { "formattedCitation" : "(43)", "plainTextFormattedCitation" : "(43)", "previouslyFormattedCitation" : "(43)" }, "properties" : { "noteIndex" : 0 }, "schema" : "https://github.com/citation-style-language/schema/raw/master/csl-citation.json" }</w:instrText>
      </w:r>
      <w:r w:rsidR="00CE4186" w:rsidRPr="006C4614">
        <w:rPr>
          <w:rFonts w:asciiTheme="majorHAnsi" w:hAnsiTheme="majorHAnsi"/>
          <w:sz w:val="22"/>
        </w:rPr>
        <w:fldChar w:fldCharType="separate"/>
      </w:r>
      <w:r w:rsidR="005347C4" w:rsidRPr="005347C4">
        <w:rPr>
          <w:rFonts w:asciiTheme="majorHAnsi" w:hAnsiTheme="majorHAnsi"/>
          <w:noProof/>
          <w:sz w:val="22"/>
        </w:rPr>
        <w:t>(43)</w:t>
      </w:r>
      <w:r w:rsidR="00CE4186" w:rsidRPr="006C4614">
        <w:rPr>
          <w:rFonts w:asciiTheme="majorHAnsi" w:hAnsiTheme="majorHAnsi"/>
          <w:sz w:val="22"/>
        </w:rPr>
        <w:fldChar w:fldCharType="end"/>
      </w:r>
      <w:r w:rsidR="00CE4186" w:rsidRPr="006C4614">
        <w:rPr>
          <w:rFonts w:asciiTheme="majorHAnsi" w:hAnsiTheme="majorHAnsi"/>
          <w:sz w:val="22"/>
        </w:rPr>
        <w:fldChar w:fldCharType="begin" w:fldLock="1"/>
      </w:r>
      <w:r w:rsidR="00347230">
        <w:rPr>
          <w:rFonts w:asciiTheme="majorHAnsi" w:hAnsiTheme="majorHAnsi"/>
          <w:sz w:val="22"/>
        </w:rPr>
        <w:instrText>ADDIN CSL_CITATION { "citationItems" : [ { "id" : "ITEM-1", "itemData" : { "DOI" : "10.1111/j.1440-1754.2010.01699.x", "ISSN" : "1440-1754", "PMID" : "20367760", "abstract" : "Children are particularly vulnerable to the health effects of climate change, the biggest global health threat of the 21st century. However, the worst effects on child health can be avoided, and well-designed climate policies can have important benefits for child health and equity. We call on child health professionals to seize opportunities to prevent climate change, improve child health and reduce inequalities, and suggest useful actions that can be taken.", "author" : [ { "dropping-particle" : "", "family" : "Hosking", "given" : "Jamie", "non-dropping-particle" : "", "parse-names" : false, "suffix" : "" }, { "dropping-particle" : "", "family" : "Jones", "given" : "Rhys", "non-dropping-particle" : "", "parse-names" : false, "suffix" : "" }, { "dropping-particle" : "", "family" : "Percival", "given" : "Teuila", "non-dropping-particle" : "", "parse-names" : false, "suffix" : "" }, { "dropping-particle" : "", "family" : "Turner", "given" : "Nikki", "non-dropping-particle" : "", "parse-names" : false, "suffix" : "" }, { "dropping-particle" : "", "family" : "Ameratunga", "given" : "Shanthi", "non-dropping-particle" : "", "parse-names" : false, "suffix" : "" } ], "container-title" : "Journal of paediatrics and child health", "id" : "ITEM-1", "issue" : "8", "issued" : { "date-parts" : [ [ "2011" ] ] }, "page" : "493-6", "title" : "Climate change: the implications for child health in Australasia.", "type" : "article-journal", "volume" : "47" }, "uris" : [ "http://www.mendeley.com/documents/?uuid=bc15444e-a9f2-4ea8-a4fa-7a5621d5ec0b" ] } ], "mendeley" : { "formattedCitation" : "(44)", "plainTextFormattedCitation" : "(44)", "previouslyFormattedCitation" : "(44)" }, "properties" : { "noteIndex" : 0 }, "schema" : "https://github.com/citation-style-language/schema/raw/master/csl-citation.json" }</w:instrText>
      </w:r>
      <w:r w:rsidR="00CE4186" w:rsidRPr="006C4614">
        <w:rPr>
          <w:rFonts w:asciiTheme="majorHAnsi" w:hAnsiTheme="majorHAnsi"/>
          <w:sz w:val="22"/>
        </w:rPr>
        <w:fldChar w:fldCharType="separate"/>
      </w:r>
      <w:r w:rsidR="005347C4" w:rsidRPr="005347C4">
        <w:rPr>
          <w:rFonts w:asciiTheme="majorHAnsi" w:hAnsiTheme="majorHAnsi"/>
          <w:noProof/>
          <w:sz w:val="22"/>
        </w:rPr>
        <w:t>(44)</w:t>
      </w:r>
      <w:r w:rsidR="00CE4186" w:rsidRPr="006C4614">
        <w:rPr>
          <w:rFonts w:asciiTheme="majorHAnsi" w:hAnsiTheme="majorHAnsi"/>
          <w:sz w:val="22"/>
        </w:rPr>
        <w:fldChar w:fldCharType="end"/>
      </w:r>
    </w:p>
    <w:p w14:paraId="0A8F9AAE" w14:textId="77777777" w:rsidR="00125D7A" w:rsidRDefault="00125D7A" w:rsidP="000849DA">
      <w:pPr>
        <w:widowControl w:val="0"/>
        <w:autoSpaceDE w:val="0"/>
        <w:autoSpaceDN w:val="0"/>
        <w:adjustRightInd w:val="0"/>
        <w:rPr>
          <w:rFonts w:ascii="Calibri" w:hAnsi="Calibri" w:cs="Calibri"/>
          <w:b/>
          <w:sz w:val="22"/>
          <w:szCs w:val="22"/>
        </w:rPr>
      </w:pPr>
    </w:p>
    <w:p w14:paraId="76D1631B" w14:textId="77777777" w:rsidR="00FE1CD1" w:rsidRDefault="00FE1CD1" w:rsidP="000849DA">
      <w:pPr>
        <w:widowControl w:val="0"/>
        <w:autoSpaceDE w:val="0"/>
        <w:autoSpaceDN w:val="0"/>
        <w:adjustRightInd w:val="0"/>
        <w:rPr>
          <w:rFonts w:ascii="Calibri" w:hAnsi="Calibri" w:cs="Calibri"/>
          <w:b/>
          <w:sz w:val="22"/>
          <w:szCs w:val="22"/>
        </w:rPr>
      </w:pPr>
    </w:p>
    <w:p w14:paraId="422DC31A" w14:textId="77777777" w:rsidR="00441340" w:rsidRDefault="00CA1E0A" w:rsidP="000849DA">
      <w:pPr>
        <w:widowControl w:val="0"/>
        <w:autoSpaceDE w:val="0"/>
        <w:autoSpaceDN w:val="0"/>
        <w:adjustRightInd w:val="0"/>
        <w:rPr>
          <w:rFonts w:ascii="Calibri" w:hAnsi="Calibri" w:cs="Calibri"/>
          <w:b/>
          <w:sz w:val="22"/>
          <w:szCs w:val="22"/>
        </w:rPr>
      </w:pPr>
      <w:r w:rsidRPr="0083655D">
        <w:rPr>
          <w:rFonts w:ascii="Calibri" w:hAnsi="Calibri" w:cs="Calibri"/>
          <w:b/>
          <w:sz w:val="22"/>
          <w:szCs w:val="22"/>
        </w:rPr>
        <w:t>Conclusion</w:t>
      </w:r>
    </w:p>
    <w:p w14:paraId="59D3EDF4" w14:textId="77777777" w:rsidR="00FE1CD1" w:rsidRPr="0083655D" w:rsidRDefault="00FE1CD1" w:rsidP="000849DA">
      <w:pPr>
        <w:widowControl w:val="0"/>
        <w:autoSpaceDE w:val="0"/>
        <w:autoSpaceDN w:val="0"/>
        <w:adjustRightInd w:val="0"/>
        <w:rPr>
          <w:rFonts w:ascii="Calibri" w:hAnsi="Calibri" w:cs="Calibri"/>
          <w:b/>
          <w:sz w:val="22"/>
          <w:szCs w:val="22"/>
        </w:rPr>
      </w:pPr>
    </w:p>
    <w:p w14:paraId="70A297A1" w14:textId="77777777" w:rsidR="00441340" w:rsidRPr="0083655D" w:rsidRDefault="00441340" w:rsidP="00441340">
      <w:pPr>
        <w:widowControl w:val="0"/>
        <w:autoSpaceDE w:val="0"/>
        <w:autoSpaceDN w:val="0"/>
        <w:adjustRightInd w:val="0"/>
        <w:rPr>
          <w:rFonts w:ascii="Calibri" w:hAnsi="Calibri" w:cs="Calibri"/>
          <w:sz w:val="22"/>
          <w:szCs w:val="22"/>
        </w:rPr>
      </w:pPr>
      <w:r w:rsidRPr="0083655D">
        <w:rPr>
          <w:rFonts w:asciiTheme="majorHAnsi" w:hAnsiTheme="majorHAnsi" w:cs="Times New Roman"/>
          <w:sz w:val="22"/>
          <w:szCs w:val="22"/>
        </w:rPr>
        <w:t>The Lancet Commission on Health and Climate Change said, “tackling climate change could be the greatest global health opportunity of the 21st century.”</w:t>
      </w:r>
      <w:r w:rsidRPr="00AE5D49">
        <w:rPr>
          <w:rFonts w:asciiTheme="majorHAnsi" w:hAnsiTheme="majorHAnsi" w:cs="Times New Roman"/>
          <w:sz w:val="22"/>
          <w:szCs w:val="22"/>
        </w:rPr>
        <w:fldChar w:fldCharType="begin" w:fldLock="1"/>
      </w:r>
      <w:r w:rsidR="00A7056B" w:rsidRPr="0083655D">
        <w:rPr>
          <w:rFonts w:asciiTheme="majorHAnsi" w:hAnsiTheme="majorHAnsi" w:cs="Times New Roman"/>
          <w:sz w:val="22"/>
          <w:szCs w:val="22"/>
        </w:rPr>
        <w:instrText>ADDIN CSL_CITATION { "citationItems" : [ { "id" : "ITEM-1", "itemData" : { "DOI" : "10.1016/S0140-6736(15)60854-6", "ISBN" : "0140-6736", "ISSN" : "01406736", "PMID" : "26111439", "abstract" : "The 2015 Lancet Commission on Health and Climate Change has been formed to map out the impacts of climate change, and the necessary policy responses, in order to ensure the highest attainable standards of health for populations worldwide. This Commission is multi- disciplinary and international in nature, with strong collabor ation between academic centres in Europe and China. The central fi nding from the Commission\u2019s work is that tackling climate change could be the greatest global health opportunity of the 21st century. The key messages from the Commission are summarised below, accompanied by ten underlying recommendations to accelerate action in the next 5 years.", "author" : [ { "dropping-particle" : "", "family" : "Watts", "given" : "Nick", "non-dropping-particle" : "", "parse-names" : false, "suffix" : "" }, { "dropping-particle" : "", "family" : "Adger", "given" : "W Neil", "non-dropping-particle" : "", "parse-names" : false, "suffix" : "" }, { "dropping-particle" : "", "family" : "Agnolucci", "given" : "Paolo", "non-dropping-particle" : "", "parse-names" : false, "suffix" : "" }, { "dropping-particle" : "", "family" : "Blackstock", "given" : "Jason", "non-dropping-particle" : "", "parse-names" : false, "suffix" : "" }, { "dropping-particle" : "", "family" : "Byass", "given" : "Peter", "non-dropping-particle" : "", "parse-names" : false, "suffix" : "" }, { "dropping-particle" : "", "family" : "Cai", "given" : "Wenjia", "non-dropping-particle" : "", "parse-names" : false, "suffix" : "" }, { "dropping-particle" : "", "family" : "Chaytor", "given" : "Sarah", "non-dropping-particle" : "", "parse-names" : false, "suffix" : "" }, { "dropping-particle" : "", "family" : "Colbourn", "given" : "Tim", "non-dropping-particle" : "", "parse-names" : false, "suffix" : "" }, { "dropping-particle" : "", "family" : "Collins", "given" : "Mat", "non-dropping-particle" : "", "parse-names" : false, "suffix" : "" }, { "dropping-particle" : "", "family" : "Cooper", "given" : "Adam", "non-dropping-particle" : "", "parse-names" : false, "suffix" : "" }, { "dropping-particle" : "", "family" : "Cox", "given" : "Peter M", "non-dropping-particle" : "", "parse-names" : false, "suffix" : "" }, { "dropping-particle" : "", "family" : "Depledge", "given" : "Joanna", "non-dropping-particle" : "", "parse-names" : false, "suffix" : "" }, { "dropping-particle" : "", "family" : "Drummond", "given" : "Paul", "non-dropping-particle" : "", "parse-names" : false, "suffix" : "" }, { "dropping-particle" : "", "family" : "Ekins", "given" : "Paul", "non-dropping-particle" : "", "parse-names" : false, "suffix" : "" }, { "dropping-particle" : "", "family" : "Galaz", "given" : "Victor", "non-dropping-particle" : "", "parse-names" : false, "suffix" : "" }, { "dropping-particle" : "", "family" : "Grace", "given" : "Delia", "non-dropping-particle" : "", "parse-names" : false, "suffix" : "" }, { "dropping-particle" : "", "family" : "Graham", "given" : "Hilary", "non-dropping-particle" : "", "parse-names" : false, "suffix" : "" }, { "dropping-particle" : "", "family" : "Grubb", "given" : "Michael", "non-dropping-particle" : "", "parse-names" : false, "suffix" : "" }, { "dropping-particle" : "", "family" : "Haines", "given" : "Andy", "non-dropping-particle" : "", "parse-names" : false, "suffix" : "" }, { "dropping-particle" : "", "family" : "Hamilton", "given" : "Ian", "non-dropping-particle" : "", "parse-names" : false, "suffix" : "" }, { "dropping-particle" : "", "family" : "Hunter", "given" : "Alasdair", "non-dropping-particle" : "", "parse-names" : false, "suffix" : "" }, { "dropping-particle" : "", "family" : "Jiang", "given" : "Xujia", "non-dropping-particle" : "", "parse-names" : false, "suffix" : "" }, { "dropping-particle" : "", "family" : "Li", "given" : "Moxuan", "non-dropping-particle" : "", "parse-names" : false, "suffix" : "" }, { "dropping-particle" : "", "family" : "Kelman", "given" : "Ilan", "non-dropping-particle" : "", "parse-names" : false, "suffix" : "" }, { "dropping-particle" : "", "family" : "Liang", "given" : "Lu", "non-dropping-particle" : "", "parse-names" : false, "suffix" : "" }, { "dropping-particle" : "", "family" : "Lott", "given" : "Melissa", "non-dropping-particle" : "", "parse-names" : false, "suffix" : "" }, { "dropping-particle" : "", "family" : "Lowe", "given" : "Robert", "non-dropping-particle" : "", "parse-names" : false, "suffix" : "" }, { "dropping-particle" : "", "family" : "Luo", "given" : "Yong", "non-dropping-particle" : "", "parse-names" : false, "suffix" : "" }, { "dropping-particle" : "", "family" : "Mace", "given" : "Georgina", "non-dropping-particle" : "", "parse-names" : false, "suffix" : "" }, { "dropping-particle" : "", "family" : "Maslin", "given" : "Mark", "non-dropping-particle" : "", "parse-names" : false, "suffix" : "" }, { "dropping-particle" : "", "family" : "Nilsson", "given" : "Maria", "non-dropping-particle" : "", "parse-names" : false, "suffix" : "" }, { "dropping-particle" : "", "family" : "Oreszczyn", "given" : "Tadj", "non-dropping-particle" : "", "parse-names" : false, "suffix" : "" }, { "dropping-particle" : "", "family" : "Pye", "given" : "Steve", "non-dropping-particle" : "", "parse-names" : false, "suffix" : "" }, { "dropping-particle" : "", "family" : "Quinn", "given" : "Tara", "non-dropping-particle" : "", "parse-names" : false, "suffix" : "" }, { "dropping-particle" : "", "family" : "Svensdotter", "given" : "My", "non-dropping-particle" : "", "parse-names" : false, "suffix" : "" }, { "dropping-particle" : "", "family" : "Venevsky", "given" : "Sergey", "non-dropping-particle" : "", "parse-names" : false, "suffix" : "" }, { "dropping-particle" : "", "family" : "Warner", "given" : "Koko", "non-dropping-particle" : "", "parse-names" : false, "suffix" : "" }, { "dropping-particle" : "", "family" : "Xu", "given" : "Bing", "non-dropping-particle" : "", "parse-names" : false, "suffix" : "" }, { "dropping-particle" : "", "family" : "Yang", "given" : "Jun", "non-dropping-particle" : "", "parse-names" : false, "suffix" : "" }, { "dropping-particle" : "", "family" : "Yin", "given" : "Yongyuan", "non-dropping-particle" : "", "parse-names" : false, "suffix" : "" }, { "dropping-particle" : "", "family" : "Yu", "given" : "Chaoqing", "non-dropping-particle" : "", "parse-names" : false, "suffix" : "" }, { "dropping-particle" : "", "family" : "Zhang", "given" : "Qiang", "non-dropping-particle" : "", "parse-names" : false, "suffix" : "" }, { "dropping-particle" : "", "family" : "Gong", "given" : "Peng", "non-dropping-particle" : "", "parse-names" : false, "suffix" : "" }, { "dropping-particle" : "", "family" : "Montgomery", "given" : "Hugh", "non-dropping-particle" : "", "parse-names" : false, "suffix" : "" }, { "dropping-particle" : "", "family" : "Costello", "given" : "Anthony", "non-dropping-particle" : "", "parse-names" : false, "suffix" : "" } ], "container-title" : "The Lancet", "id" : "ITEM-1", "issue" : "15", "issued" : { "date-parts" : [ [ "2015" ] ] }, "page" : "53", "title" : "Health and climate change: policy responses to protect public health", "type" : "article-journal", "volume" : "6736" }, "uris" : [ "http://www.mendeley.com/documents/?uuid=e9909af0-1adc-4f3f-bfea-983a2b005f08" ] } ], "mendeley" : { "formattedCitation" : "(4)", "plainTextFormattedCitation" : "(4)", "previouslyFormattedCitation" : "(4)" }, "properties" : { "noteIndex" : 0 }, "schema" : "https://github.com/citation-style-language/schema/raw/master/csl-citation.json" }</w:instrText>
      </w:r>
      <w:r w:rsidRPr="00AE5D49">
        <w:rPr>
          <w:rFonts w:asciiTheme="majorHAnsi" w:hAnsiTheme="majorHAnsi" w:cs="Times New Roman"/>
          <w:sz w:val="22"/>
          <w:szCs w:val="22"/>
        </w:rPr>
        <w:fldChar w:fldCharType="separate"/>
      </w:r>
      <w:r w:rsidRPr="0083655D">
        <w:rPr>
          <w:rFonts w:asciiTheme="majorHAnsi" w:hAnsiTheme="majorHAnsi" w:cs="Times New Roman"/>
          <w:noProof/>
          <w:sz w:val="22"/>
          <w:szCs w:val="22"/>
        </w:rPr>
        <w:t>(4)</w:t>
      </w:r>
      <w:r w:rsidRPr="00AE5D49">
        <w:rPr>
          <w:rFonts w:asciiTheme="majorHAnsi" w:hAnsiTheme="majorHAnsi" w:cs="Times New Roman"/>
          <w:sz w:val="22"/>
          <w:szCs w:val="22"/>
        </w:rPr>
        <w:fldChar w:fldCharType="end"/>
      </w:r>
    </w:p>
    <w:p w14:paraId="289FFDDE" w14:textId="77777777" w:rsidR="00441340" w:rsidRPr="0083655D" w:rsidRDefault="00441340" w:rsidP="00441340">
      <w:pPr>
        <w:widowControl w:val="0"/>
        <w:autoSpaceDE w:val="0"/>
        <w:autoSpaceDN w:val="0"/>
        <w:adjustRightInd w:val="0"/>
        <w:rPr>
          <w:rFonts w:asciiTheme="majorHAnsi" w:hAnsiTheme="majorHAnsi" w:cs="Times New Roman"/>
          <w:sz w:val="22"/>
          <w:szCs w:val="22"/>
        </w:rPr>
      </w:pPr>
    </w:p>
    <w:p w14:paraId="1CDAE33A" w14:textId="5328C8D8" w:rsidR="00441340" w:rsidRPr="0083655D" w:rsidRDefault="007C3885" w:rsidP="00441340">
      <w:pPr>
        <w:widowControl w:val="0"/>
        <w:autoSpaceDE w:val="0"/>
        <w:autoSpaceDN w:val="0"/>
        <w:adjustRightInd w:val="0"/>
        <w:rPr>
          <w:rFonts w:ascii="Calibri" w:hAnsi="Calibri" w:cs="Calibri"/>
          <w:sz w:val="22"/>
          <w:szCs w:val="22"/>
        </w:rPr>
      </w:pPr>
      <w:r>
        <w:rPr>
          <w:rFonts w:asciiTheme="majorHAnsi" w:hAnsiTheme="majorHAnsi" w:cstheme="majorHAnsi"/>
          <w:sz w:val="22"/>
          <w:szCs w:val="22"/>
        </w:rPr>
        <w:t>Well-designed, mitigation and adaptation actions on</w:t>
      </w:r>
      <w:r w:rsidRPr="00BA3DAE">
        <w:rPr>
          <w:rFonts w:asciiTheme="majorHAnsi" w:hAnsiTheme="majorHAnsi" w:cstheme="majorHAnsi"/>
          <w:sz w:val="22"/>
          <w:szCs w:val="22"/>
        </w:rPr>
        <w:t xml:space="preserve"> </w:t>
      </w:r>
      <w:r w:rsidR="00AE5D49">
        <w:rPr>
          <w:rFonts w:asciiTheme="majorHAnsi" w:hAnsiTheme="majorHAnsi" w:cstheme="majorHAnsi"/>
          <w:sz w:val="22"/>
          <w:szCs w:val="22"/>
        </w:rPr>
        <w:t xml:space="preserve">climate change could </w:t>
      </w:r>
      <w:r w:rsidR="00441340" w:rsidRPr="0083655D">
        <w:rPr>
          <w:rFonts w:ascii="Calibri" w:hAnsi="Calibri" w:cs="Calibri"/>
          <w:sz w:val="22"/>
          <w:szCs w:val="22"/>
        </w:rPr>
        <w:t>also be the greatest child rights opportunity of this century.</w:t>
      </w:r>
    </w:p>
    <w:p w14:paraId="144BD6AE" w14:textId="77777777" w:rsidR="00CA1E0A" w:rsidRPr="006C4614" w:rsidRDefault="00CA1E0A" w:rsidP="000849DA">
      <w:pPr>
        <w:widowControl w:val="0"/>
        <w:autoSpaceDE w:val="0"/>
        <w:autoSpaceDN w:val="0"/>
        <w:adjustRightInd w:val="0"/>
        <w:rPr>
          <w:rFonts w:ascii="Calibri" w:hAnsi="Calibri"/>
        </w:rPr>
      </w:pPr>
    </w:p>
    <w:p w14:paraId="3C7783F0" w14:textId="77777777" w:rsidR="00CA1E0A" w:rsidRPr="007134CC" w:rsidRDefault="00CA1E0A" w:rsidP="000849DA">
      <w:pPr>
        <w:widowControl w:val="0"/>
        <w:autoSpaceDE w:val="0"/>
        <w:autoSpaceDN w:val="0"/>
        <w:adjustRightInd w:val="0"/>
        <w:rPr>
          <w:rFonts w:ascii="Calibri" w:hAnsi="Calibri" w:cs="Calibri"/>
        </w:rPr>
      </w:pPr>
    </w:p>
    <w:p w14:paraId="500D66E7" w14:textId="77777777" w:rsidR="000849DA" w:rsidRDefault="000E78F6" w:rsidP="000849DA">
      <w:pPr>
        <w:widowControl w:val="0"/>
        <w:autoSpaceDE w:val="0"/>
        <w:autoSpaceDN w:val="0"/>
        <w:adjustRightInd w:val="0"/>
        <w:rPr>
          <w:rFonts w:asciiTheme="majorHAnsi" w:hAnsiTheme="majorHAnsi"/>
          <w:b/>
          <w:sz w:val="22"/>
        </w:rPr>
      </w:pPr>
      <w:r w:rsidRPr="006C4614">
        <w:rPr>
          <w:rFonts w:asciiTheme="majorHAnsi" w:hAnsiTheme="majorHAnsi"/>
          <w:b/>
          <w:sz w:val="22"/>
        </w:rPr>
        <w:t xml:space="preserve">Annex 1: </w:t>
      </w:r>
      <w:r w:rsidR="00CA378A" w:rsidRPr="006C4614">
        <w:rPr>
          <w:rFonts w:asciiTheme="majorHAnsi" w:hAnsiTheme="majorHAnsi"/>
          <w:b/>
          <w:sz w:val="22"/>
        </w:rPr>
        <w:t>Recommendation</w:t>
      </w:r>
      <w:r w:rsidR="00AE5D49">
        <w:rPr>
          <w:rFonts w:asciiTheme="majorHAnsi" w:hAnsiTheme="majorHAnsi"/>
          <w:b/>
          <w:sz w:val="22"/>
        </w:rPr>
        <w:t>s</w:t>
      </w:r>
    </w:p>
    <w:p w14:paraId="2D318828" w14:textId="77777777" w:rsidR="0058464C" w:rsidRDefault="0058464C" w:rsidP="000849DA">
      <w:pPr>
        <w:widowControl w:val="0"/>
        <w:autoSpaceDE w:val="0"/>
        <w:autoSpaceDN w:val="0"/>
        <w:adjustRightInd w:val="0"/>
        <w:rPr>
          <w:rFonts w:asciiTheme="majorHAnsi" w:hAnsiTheme="majorHAnsi"/>
          <w:b/>
          <w:sz w:val="22"/>
        </w:rPr>
      </w:pPr>
    </w:p>
    <w:p w14:paraId="60413102" w14:textId="67CFAEF9" w:rsidR="0058464C" w:rsidRDefault="0058464C" w:rsidP="0049225C">
      <w:pPr>
        <w:widowControl w:val="0"/>
        <w:autoSpaceDE w:val="0"/>
        <w:autoSpaceDN w:val="0"/>
        <w:adjustRightInd w:val="0"/>
        <w:rPr>
          <w:rFonts w:asciiTheme="majorHAnsi" w:hAnsiTheme="majorHAnsi" w:cstheme="majorHAnsi"/>
          <w:sz w:val="22"/>
          <w:szCs w:val="22"/>
        </w:rPr>
      </w:pPr>
      <w:r w:rsidRPr="00BA3DAE">
        <w:rPr>
          <w:rFonts w:asciiTheme="majorHAnsi" w:hAnsiTheme="majorHAnsi" w:cstheme="majorHAnsi"/>
          <w:sz w:val="22"/>
          <w:szCs w:val="22"/>
        </w:rPr>
        <w:t>The United Nations Committee on the Rights of the Child urge States to:</w:t>
      </w:r>
    </w:p>
    <w:p w14:paraId="52EC1E90" w14:textId="77777777" w:rsidR="00433E78" w:rsidRPr="00BA3DAE" w:rsidRDefault="00433E78" w:rsidP="0058464C">
      <w:pPr>
        <w:widowControl w:val="0"/>
        <w:autoSpaceDE w:val="0"/>
        <w:autoSpaceDN w:val="0"/>
        <w:adjustRightInd w:val="0"/>
        <w:rPr>
          <w:rFonts w:asciiTheme="majorHAnsi" w:hAnsiTheme="majorHAnsi" w:cstheme="majorHAnsi"/>
          <w:sz w:val="22"/>
          <w:szCs w:val="22"/>
        </w:rPr>
      </w:pPr>
    </w:p>
    <w:p w14:paraId="6151ADA7" w14:textId="63693A74" w:rsidR="0049225C" w:rsidRPr="00075937" w:rsidRDefault="0058464C" w:rsidP="00075937">
      <w:pPr>
        <w:pStyle w:val="Listenabsatz"/>
        <w:widowControl w:val="0"/>
        <w:numPr>
          <w:ilvl w:val="0"/>
          <w:numId w:val="19"/>
        </w:numPr>
        <w:autoSpaceDE w:val="0"/>
        <w:autoSpaceDN w:val="0"/>
        <w:adjustRightInd w:val="0"/>
        <w:ind w:left="284" w:hanging="284"/>
        <w:rPr>
          <w:rFonts w:asciiTheme="majorHAnsi" w:hAnsiTheme="majorHAnsi"/>
          <w:sz w:val="22"/>
          <w:szCs w:val="22"/>
        </w:rPr>
      </w:pPr>
      <w:r w:rsidRPr="00075937">
        <w:rPr>
          <w:rFonts w:asciiTheme="majorHAnsi" w:hAnsiTheme="majorHAnsi"/>
          <w:sz w:val="22"/>
          <w:szCs w:val="22"/>
        </w:rPr>
        <w:t>Urgently ratify the Paris Agreement and establish</w:t>
      </w:r>
      <w:r w:rsidR="00DD1942" w:rsidRPr="00075937">
        <w:rPr>
          <w:rFonts w:asciiTheme="majorHAnsi" w:hAnsiTheme="majorHAnsi"/>
          <w:sz w:val="22"/>
          <w:szCs w:val="22"/>
        </w:rPr>
        <w:t xml:space="preserve"> </w:t>
      </w:r>
      <w:r w:rsidRPr="00075937">
        <w:rPr>
          <w:rFonts w:asciiTheme="majorHAnsi" w:hAnsiTheme="majorHAnsi"/>
          <w:sz w:val="22"/>
          <w:szCs w:val="22"/>
        </w:rPr>
        <w:t xml:space="preserve">domestic legislation to rapidly reduce greenhouse gas emissions to levels that protect children’s rights; </w:t>
      </w:r>
    </w:p>
    <w:p w14:paraId="157FD05D" w14:textId="56F45698" w:rsidR="0049225C" w:rsidRPr="00075937" w:rsidRDefault="008F7B28" w:rsidP="00075937">
      <w:pPr>
        <w:pStyle w:val="Listenabsatz"/>
        <w:widowControl w:val="0"/>
        <w:numPr>
          <w:ilvl w:val="0"/>
          <w:numId w:val="19"/>
        </w:numPr>
        <w:autoSpaceDE w:val="0"/>
        <w:autoSpaceDN w:val="0"/>
        <w:adjustRightInd w:val="0"/>
        <w:ind w:left="284" w:hanging="284"/>
        <w:rPr>
          <w:rFonts w:asciiTheme="majorHAnsi" w:hAnsiTheme="majorHAnsi"/>
          <w:sz w:val="22"/>
          <w:szCs w:val="22"/>
        </w:rPr>
      </w:pPr>
      <w:r w:rsidRPr="00075937">
        <w:rPr>
          <w:rFonts w:asciiTheme="majorHAnsi" w:hAnsiTheme="majorHAnsi"/>
          <w:sz w:val="22"/>
          <w:szCs w:val="22"/>
        </w:rPr>
        <w:t>Place the</w:t>
      </w:r>
      <w:r w:rsidR="0058464C" w:rsidRPr="00075937">
        <w:rPr>
          <w:rFonts w:asciiTheme="majorHAnsi" w:hAnsiTheme="majorHAnsi"/>
          <w:sz w:val="22"/>
          <w:szCs w:val="22"/>
        </w:rPr>
        <w:t xml:space="preserve"> rights</w:t>
      </w:r>
      <w:r w:rsidRPr="00075937">
        <w:rPr>
          <w:rFonts w:asciiTheme="majorHAnsi" w:hAnsiTheme="majorHAnsi"/>
          <w:sz w:val="22"/>
          <w:szCs w:val="22"/>
        </w:rPr>
        <w:t xml:space="preserve"> of children</w:t>
      </w:r>
      <w:r w:rsidR="00CF4240" w:rsidRPr="00075937">
        <w:rPr>
          <w:rFonts w:asciiTheme="majorHAnsi" w:hAnsiTheme="majorHAnsi"/>
          <w:sz w:val="22"/>
          <w:szCs w:val="22"/>
        </w:rPr>
        <w:t xml:space="preserve">, especially </w:t>
      </w:r>
      <w:r w:rsidRPr="00075937">
        <w:rPr>
          <w:rFonts w:asciiTheme="majorHAnsi" w:hAnsiTheme="majorHAnsi"/>
          <w:sz w:val="22"/>
          <w:szCs w:val="22"/>
        </w:rPr>
        <w:t xml:space="preserve">those </w:t>
      </w:r>
      <w:r w:rsidR="00CF4240" w:rsidRPr="00075937">
        <w:rPr>
          <w:rFonts w:asciiTheme="majorHAnsi" w:hAnsiTheme="majorHAnsi"/>
          <w:sz w:val="22"/>
          <w:szCs w:val="22"/>
        </w:rPr>
        <w:t>most vulnerable</w:t>
      </w:r>
      <w:r w:rsidRPr="00075937">
        <w:rPr>
          <w:rFonts w:asciiTheme="majorHAnsi" w:hAnsiTheme="majorHAnsi"/>
          <w:sz w:val="22"/>
          <w:szCs w:val="22"/>
        </w:rPr>
        <w:t xml:space="preserve">, </w:t>
      </w:r>
      <w:r w:rsidR="0058464C" w:rsidRPr="00075937">
        <w:rPr>
          <w:rFonts w:asciiTheme="majorHAnsi" w:hAnsiTheme="majorHAnsi"/>
          <w:sz w:val="22"/>
          <w:szCs w:val="22"/>
        </w:rPr>
        <w:t>and intergeneration</w:t>
      </w:r>
      <w:r w:rsidRPr="00075937">
        <w:rPr>
          <w:rFonts w:asciiTheme="majorHAnsi" w:hAnsiTheme="majorHAnsi"/>
          <w:sz w:val="22"/>
          <w:szCs w:val="22"/>
        </w:rPr>
        <w:t>-</w:t>
      </w:r>
      <w:r w:rsidR="0058464C" w:rsidRPr="00075937">
        <w:rPr>
          <w:rFonts w:asciiTheme="majorHAnsi" w:hAnsiTheme="majorHAnsi"/>
          <w:sz w:val="22"/>
          <w:szCs w:val="22"/>
        </w:rPr>
        <w:t xml:space="preserve">al equity at the </w:t>
      </w:r>
      <w:proofErr w:type="spellStart"/>
      <w:r w:rsidR="0058464C" w:rsidRPr="00075937">
        <w:rPr>
          <w:rFonts w:asciiTheme="majorHAnsi" w:hAnsiTheme="majorHAnsi"/>
          <w:sz w:val="22"/>
          <w:szCs w:val="22"/>
        </w:rPr>
        <w:t>centre</w:t>
      </w:r>
      <w:proofErr w:type="spellEnd"/>
      <w:r w:rsidR="0058464C" w:rsidRPr="00075937">
        <w:rPr>
          <w:rFonts w:asciiTheme="majorHAnsi" w:hAnsiTheme="majorHAnsi"/>
          <w:sz w:val="22"/>
          <w:szCs w:val="22"/>
        </w:rPr>
        <w:t xml:space="preserve"> of domestic and international climate change action</w:t>
      </w:r>
      <w:r w:rsidR="002817D7" w:rsidRPr="00075937">
        <w:rPr>
          <w:rFonts w:asciiTheme="majorHAnsi" w:hAnsiTheme="majorHAnsi"/>
          <w:sz w:val="22"/>
          <w:szCs w:val="22"/>
        </w:rPr>
        <w:t>;</w:t>
      </w:r>
    </w:p>
    <w:p w14:paraId="67856D9A" w14:textId="0686FEF3" w:rsidR="000E313C" w:rsidRPr="00075937" w:rsidRDefault="0058464C" w:rsidP="00075937">
      <w:pPr>
        <w:pStyle w:val="Listenabsatz"/>
        <w:widowControl w:val="0"/>
        <w:numPr>
          <w:ilvl w:val="0"/>
          <w:numId w:val="19"/>
        </w:numPr>
        <w:autoSpaceDE w:val="0"/>
        <w:autoSpaceDN w:val="0"/>
        <w:adjustRightInd w:val="0"/>
        <w:ind w:left="284" w:hanging="284"/>
        <w:rPr>
          <w:rFonts w:asciiTheme="majorHAnsi" w:hAnsiTheme="majorHAnsi"/>
          <w:sz w:val="22"/>
          <w:szCs w:val="22"/>
        </w:rPr>
      </w:pPr>
      <w:r w:rsidRPr="00075937">
        <w:rPr>
          <w:rFonts w:asciiTheme="majorHAnsi" w:hAnsiTheme="majorHAnsi"/>
          <w:sz w:val="22"/>
          <w:szCs w:val="22"/>
        </w:rPr>
        <w:t>Build children’s meaningful participation into climate change policy-making</w:t>
      </w:r>
      <w:r w:rsidR="002817D7" w:rsidRPr="00075937">
        <w:rPr>
          <w:rFonts w:asciiTheme="majorHAnsi" w:hAnsiTheme="majorHAnsi"/>
          <w:sz w:val="22"/>
          <w:szCs w:val="22"/>
        </w:rPr>
        <w:t>.</w:t>
      </w:r>
      <w:r w:rsidRPr="00075937">
        <w:rPr>
          <w:rFonts w:asciiTheme="majorHAnsi" w:hAnsiTheme="majorHAnsi"/>
          <w:sz w:val="22"/>
          <w:szCs w:val="22"/>
        </w:rPr>
        <w:t xml:space="preserve"> </w:t>
      </w:r>
    </w:p>
    <w:p w14:paraId="39523CF0" w14:textId="77777777" w:rsidR="00ED2D8C" w:rsidRDefault="00ED2D8C">
      <w:pPr>
        <w:rPr>
          <w:rFonts w:asciiTheme="majorHAnsi" w:hAnsiTheme="majorHAnsi"/>
          <w:b/>
          <w:sz w:val="22"/>
        </w:rPr>
      </w:pPr>
      <w:r>
        <w:rPr>
          <w:rFonts w:asciiTheme="majorHAnsi" w:hAnsiTheme="majorHAnsi"/>
          <w:b/>
          <w:sz w:val="22"/>
        </w:rPr>
        <w:br w:type="page"/>
      </w:r>
    </w:p>
    <w:p w14:paraId="38C025BB" w14:textId="49CC2FCA" w:rsidR="00A302C7" w:rsidRDefault="00031DC4" w:rsidP="00A302C7">
      <w:pPr>
        <w:rPr>
          <w:rFonts w:asciiTheme="majorHAnsi" w:hAnsiTheme="majorHAnsi"/>
          <w:b/>
          <w:sz w:val="22"/>
        </w:rPr>
      </w:pPr>
      <w:r w:rsidRPr="006C4614">
        <w:rPr>
          <w:rFonts w:asciiTheme="majorHAnsi" w:hAnsiTheme="majorHAnsi"/>
          <w:b/>
          <w:sz w:val="22"/>
        </w:rPr>
        <w:lastRenderedPageBreak/>
        <w:t>References</w:t>
      </w:r>
    </w:p>
    <w:p w14:paraId="3E7459FD" w14:textId="77777777" w:rsidR="00125D7A" w:rsidRDefault="00125D7A" w:rsidP="00A302C7">
      <w:pPr>
        <w:rPr>
          <w:rFonts w:asciiTheme="majorHAnsi" w:hAnsiTheme="majorHAnsi"/>
          <w:b/>
          <w:sz w:val="22"/>
        </w:rPr>
      </w:pPr>
    </w:p>
    <w:p w14:paraId="10AD1DB3" w14:textId="324656AD" w:rsidR="00347230" w:rsidRPr="00347230" w:rsidRDefault="00347230" w:rsidP="00347230">
      <w:pPr>
        <w:widowControl w:val="0"/>
        <w:autoSpaceDE w:val="0"/>
        <w:autoSpaceDN w:val="0"/>
        <w:adjustRightInd w:val="0"/>
        <w:ind w:left="640" w:hanging="640"/>
        <w:rPr>
          <w:rFonts w:ascii="Calibri" w:hAnsi="Calibri"/>
          <w:noProof/>
          <w:sz w:val="22"/>
        </w:rPr>
      </w:pPr>
      <w:r>
        <w:rPr>
          <w:rFonts w:asciiTheme="majorHAnsi" w:hAnsiTheme="majorHAnsi"/>
          <w:b/>
          <w:sz w:val="22"/>
        </w:rPr>
        <w:fldChar w:fldCharType="begin" w:fldLock="1"/>
      </w:r>
      <w:r>
        <w:rPr>
          <w:rFonts w:asciiTheme="majorHAnsi" w:hAnsiTheme="majorHAnsi"/>
          <w:b/>
          <w:sz w:val="22"/>
        </w:rPr>
        <w:instrText xml:space="preserve">ADDIN Mendeley Bibliography CSL_BIBLIOGRAPHY </w:instrText>
      </w:r>
      <w:r>
        <w:rPr>
          <w:rFonts w:asciiTheme="majorHAnsi" w:hAnsiTheme="majorHAnsi"/>
          <w:b/>
          <w:sz w:val="22"/>
        </w:rPr>
        <w:fldChar w:fldCharType="separate"/>
      </w:r>
      <w:r w:rsidRPr="00347230">
        <w:rPr>
          <w:rFonts w:ascii="Calibri" w:hAnsi="Calibri"/>
          <w:noProof/>
          <w:sz w:val="22"/>
        </w:rPr>
        <w:t xml:space="preserve">1. </w:t>
      </w:r>
      <w:r w:rsidRPr="00347230">
        <w:rPr>
          <w:rFonts w:ascii="Calibri" w:hAnsi="Calibri"/>
          <w:noProof/>
          <w:sz w:val="22"/>
        </w:rPr>
        <w:tab/>
        <w:t xml:space="preserve">Action for Children and Youth Aotearoa. United Nations Convention on the Rights of the Child: Alternative Report by Action for Children and Youth Aotearoa. November 2015 [Internet]. Auckland; 2015. Available from: </w:t>
      </w:r>
      <w:hyperlink r:id="rId17" w:history="1">
        <w:r w:rsidR="00214911" w:rsidRPr="00214911">
          <w:rPr>
            <w:rStyle w:val="Hyperlink"/>
            <w:rFonts w:ascii="Calibri" w:hAnsi="Calibri"/>
            <w:noProof/>
            <w:sz w:val="22"/>
          </w:rPr>
          <w:t>http://www.acya.org.nz</w:t>
        </w:r>
      </w:hyperlink>
    </w:p>
    <w:p w14:paraId="5C5906E3" w14:textId="77777777" w:rsidR="00347230" w:rsidRPr="00347230" w:rsidRDefault="00347230" w:rsidP="00347230">
      <w:pPr>
        <w:widowControl w:val="0"/>
        <w:autoSpaceDE w:val="0"/>
        <w:autoSpaceDN w:val="0"/>
        <w:adjustRightInd w:val="0"/>
        <w:ind w:left="640" w:hanging="640"/>
        <w:rPr>
          <w:rFonts w:ascii="Calibri" w:hAnsi="Calibri"/>
          <w:noProof/>
          <w:sz w:val="22"/>
        </w:rPr>
      </w:pPr>
      <w:r w:rsidRPr="00347230">
        <w:rPr>
          <w:rFonts w:ascii="Calibri" w:hAnsi="Calibri"/>
          <w:noProof/>
          <w:sz w:val="22"/>
        </w:rPr>
        <w:t xml:space="preserve">2. </w:t>
      </w:r>
      <w:r w:rsidRPr="00347230">
        <w:rPr>
          <w:rFonts w:ascii="Calibri" w:hAnsi="Calibri"/>
          <w:noProof/>
          <w:sz w:val="22"/>
        </w:rPr>
        <w:tab/>
        <w:t xml:space="preserve">OraTaiao: The New Zealand Health and Climate. Child rights and climate change in New Zealand: A background paper. Written for Action for Children and Youth Aotearoa’s submissions to the United Nations Committee on the Rights of the Child. Auckland; 2016. </w:t>
      </w:r>
    </w:p>
    <w:p w14:paraId="5E6A0868" w14:textId="7E6E155F" w:rsidR="00347230" w:rsidRPr="00347230" w:rsidRDefault="00347230" w:rsidP="00347230">
      <w:pPr>
        <w:widowControl w:val="0"/>
        <w:autoSpaceDE w:val="0"/>
        <w:autoSpaceDN w:val="0"/>
        <w:adjustRightInd w:val="0"/>
        <w:ind w:left="640" w:hanging="640"/>
        <w:rPr>
          <w:rFonts w:ascii="Calibri" w:hAnsi="Calibri"/>
          <w:noProof/>
          <w:sz w:val="22"/>
        </w:rPr>
      </w:pPr>
      <w:r w:rsidRPr="00347230">
        <w:rPr>
          <w:rFonts w:ascii="Calibri" w:hAnsi="Calibri"/>
          <w:noProof/>
          <w:sz w:val="22"/>
        </w:rPr>
        <w:t xml:space="preserve">3. </w:t>
      </w:r>
      <w:r w:rsidRPr="00347230">
        <w:rPr>
          <w:rFonts w:ascii="Calibri" w:hAnsi="Calibri"/>
          <w:noProof/>
          <w:sz w:val="22"/>
        </w:rPr>
        <w:tab/>
        <w:t xml:space="preserve">Knox J. Report of the Special Rapporteur on the issue of human rights obligations relating to the enjoyment of a safe, clean, healthy and sustainable environment. Human Rights Council, 1 February 2016, UN Doc. A/HRC/31/52. Geneva; 2016. </w:t>
      </w:r>
      <w:r w:rsidR="009C5B8C">
        <w:rPr>
          <w:rFonts w:ascii="Calibri" w:hAnsi="Calibri"/>
          <w:noProof/>
          <w:sz w:val="22"/>
        </w:rPr>
        <w:t xml:space="preserve">Available from: </w:t>
      </w:r>
      <w:hyperlink r:id="rId18" w:history="1">
        <w:r w:rsidR="00D41236" w:rsidRPr="00D41236">
          <w:rPr>
            <w:rStyle w:val="Hyperlink"/>
            <w:rFonts w:ascii="Calibri" w:hAnsi="Calibri"/>
            <w:noProof/>
            <w:sz w:val="22"/>
          </w:rPr>
          <w:t>http://www.ohchr.org/Documents/Issues/Environment/A.HRC.31.52_AEV.docx</w:t>
        </w:r>
      </w:hyperlink>
    </w:p>
    <w:p w14:paraId="24D164BC" w14:textId="79264E7A" w:rsidR="00347230" w:rsidRPr="00347230" w:rsidRDefault="00347230" w:rsidP="00347230">
      <w:pPr>
        <w:widowControl w:val="0"/>
        <w:autoSpaceDE w:val="0"/>
        <w:autoSpaceDN w:val="0"/>
        <w:adjustRightInd w:val="0"/>
        <w:ind w:left="640" w:hanging="640"/>
        <w:rPr>
          <w:rFonts w:ascii="Calibri" w:hAnsi="Calibri"/>
          <w:noProof/>
          <w:sz w:val="22"/>
        </w:rPr>
      </w:pPr>
      <w:r w:rsidRPr="00347230">
        <w:rPr>
          <w:rFonts w:ascii="Calibri" w:hAnsi="Calibri"/>
          <w:noProof/>
          <w:sz w:val="22"/>
        </w:rPr>
        <w:t xml:space="preserve">4. </w:t>
      </w:r>
      <w:r w:rsidRPr="00347230">
        <w:rPr>
          <w:rFonts w:ascii="Calibri" w:hAnsi="Calibri"/>
          <w:noProof/>
          <w:sz w:val="22"/>
        </w:rPr>
        <w:tab/>
        <w:t xml:space="preserve">Watts N, Adger WN, Agnolucci P, Blackstock J, Byass P, Cai W, et al. Health and climate change: policy responses to protect public health. Lancet [Internet]. 2015;6736(15):53. Available from: </w:t>
      </w:r>
      <w:hyperlink r:id="rId19" w:history="1">
        <w:r w:rsidRPr="00214911">
          <w:rPr>
            <w:rStyle w:val="Hyperlink"/>
            <w:rFonts w:ascii="Calibri" w:hAnsi="Calibri"/>
            <w:noProof/>
            <w:sz w:val="22"/>
          </w:rPr>
          <w:t>http://www.thelancet.com/commissions/climate-change-2015</w:t>
        </w:r>
      </w:hyperlink>
    </w:p>
    <w:p w14:paraId="101249CE" w14:textId="63B4C5A9" w:rsidR="00347230" w:rsidRPr="00347230" w:rsidRDefault="00347230" w:rsidP="00347230">
      <w:pPr>
        <w:widowControl w:val="0"/>
        <w:autoSpaceDE w:val="0"/>
        <w:autoSpaceDN w:val="0"/>
        <w:adjustRightInd w:val="0"/>
        <w:ind w:left="640" w:hanging="640"/>
        <w:rPr>
          <w:rFonts w:ascii="Calibri" w:hAnsi="Calibri"/>
          <w:noProof/>
          <w:sz w:val="22"/>
        </w:rPr>
      </w:pPr>
      <w:r w:rsidRPr="00347230">
        <w:rPr>
          <w:rFonts w:ascii="Calibri" w:hAnsi="Calibri"/>
          <w:noProof/>
          <w:sz w:val="22"/>
        </w:rPr>
        <w:t xml:space="preserve">5. </w:t>
      </w:r>
      <w:r w:rsidRPr="00347230">
        <w:rPr>
          <w:rFonts w:ascii="Calibri" w:hAnsi="Calibri"/>
          <w:noProof/>
          <w:sz w:val="22"/>
        </w:rPr>
        <w:tab/>
        <w:t xml:space="preserve">Gibbons ED. Climate Change, Children’s Rights, and the Pursuit of Intergenerational Climate Justice. Heal Hum Rights J [Internet]. 2014;16(1):19–31. Available from: </w:t>
      </w:r>
      <w:hyperlink r:id="rId20" w:history="1">
        <w:r w:rsidRPr="009C2F5B">
          <w:rPr>
            <w:rStyle w:val="Hyperlink"/>
            <w:rFonts w:ascii="Calibri" w:hAnsi="Calibri"/>
            <w:noProof/>
            <w:sz w:val="22"/>
          </w:rPr>
          <w:t>http://www.hhrjournal.org/2014/07/01/climate-change-childrens-rights-and-the-pursuit-of-intergenerational-climate-justice/</w:t>
        </w:r>
      </w:hyperlink>
    </w:p>
    <w:p w14:paraId="28A61E95" w14:textId="7C09E0C4" w:rsidR="00347230" w:rsidRPr="00347230" w:rsidRDefault="00347230" w:rsidP="00347230">
      <w:pPr>
        <w:widowControl w:val="0"/>
        <w:autoSpaceDE w:val="0"/>
        <w:autoSpaceDN w:val="0"/>
        <w:adjustRightInd w:val="0"/>
        <w:ind w:left="640" w:hanging="640"/>
        <w:rPr>
          <w:rFonts w:ascii="Calibri" w:hAnsi="Calibri"/>
          <w:noProof/>
          <w:sz w:val="22"/>
        </w:rPr>
      </w:pPr>
      <w:r w:rsidRPr="00347230">
        <w:rPr>
          <w:rFonts w:ascii="Calibri" w:hAnsi="Calibri"/>
          <w:noProof/>
          <w:sz w:val="22"/>
        </w:rPr>
        <w:t xml:space="preserve">6. </w:t>
      </w:r>
      <w:r w:rsidRPr="00347230">
        <w:rPr>
          <w:rFonts w:ascii="Calibri" w:hAnsi="Calibri"/>
          <w:noProof/>
          <w:sz w:val="22"/>
        </w:rPr>
        <w:tab/>
        <w:t xml:space="preserve">Levy BS, Sidel VW. Collective violence caused by climate change and how It threatens health and human rights. Heal Hum Rights J [Internet]. 2014;16(1):32–40. Available from: </w:t>
      </w:r>
      <w:hyperlink r:id="rId21" w:history="1">
        <w:r w:rsidRPr="000F6014">
          <w:rPr>
            <w:rStyle w:val="Hyperlink"/>
            <w:rFonts w:ascii="Calibri" w:hAnsi="Calibri"/>
            <w:noProof/>
            <w:sz w:val="22"/>
          </w:rPr>
          <w:t>https://www.hhrjournal.org/2014/07/collective-violence-caused-by-climate-change-and-how-it-threatens-health-and-human-rights/</w:t>
        </w:r>
      </w:hyperlink>
    </w:p>
    <w:p w14:paraId="07EFFD32" w14:textId="4902790B" w:rsidR="00347230" w:rsidRPr="00347230" w:rsidRDefault="00347230" w:rsidP="00347230">
      <w:pPr>
        <w:widowControl w:val="0"/>
        <w:autoSpaceDE w:val="0"/>
        <w:autoSpaceDN w:val="0"/>
        <w:adjustRightInd w:val="0"/>
        <w:ind w:left="640" w:hanging="640"/>
        <w:rPr>
          <w:rFonts w:ascii="Calibri" w:hAnsi="Calibri"/>
          <w:noProof/>
          <w:sz w:val="22"/>
        </w:rPr>
      </w:pPr>
      <w:r w:rsidRPr="00347230">
        <w:rPr>
          <w:rFonts w:ascii="Calibri" w:hAnsi="Calibri"/>
          <w:noProof/>
          <w:sz w:val="22"/>
        </w:rPr>
        <w:t xml:space="preserve">7. </w:t>
      </w:r>
      <w:r w:rsidRPr="00347230">
        <w:rPr>
          <w:rFonts w:ascii="Calibri" w:hAnsi="Calibri"/>
          <w:noProof/>
          <w:sz w:val="22"/>
        </w:rPr>
        <w:tab/>
        <w:t xml:space="preserve">UNICEF. Unless we act now: The impact of climate change on children [Internet]. New York; 2015. Available from: </w:t>
      </w:r>
      <w:hyperlink r:id="rId22" w:history="1">
        <w:r w:rsidRPr="000F6014">
          <w:rPr>
            <w:rStyle w:val="Hyperlink"/>
            <w:rFonts w:ascii="Calibri" w:hAnsi="Calibri"/>
            <w:noProof/>
            <w:sz w:val="22"/>
          </w:rPr>
          <w:t>http://www.unicef.org/publications/files/Unless_we_act_now_The_impact_of_climate_change_on_children.pdf</w:t>
        </w:r>
      </w:hyperlink>
    </w:p>
    <w:p w14:paraId="1CD10A15" w14:textId="4430C7B5" w:rsidR="00347230" w:rsidRPr="00347230" w:rsidRDefault="00347230" w:rsidP="00347230">
      <w:pPr>
        <w:widowControl w:val="0"/>
        <w:autoSpaceDE w:val="0"/>
        <w:autoSpaceDN w:val="0"/>
        <w:adjustRightInd w:val="0"/>
        <w:ind w:left="640" w:hanging="640"/>
        <w:rPr>
          <w:rFonts w:ascii="Calibri" w:hAnsi="Calibri"/>
          <w:noProof/>
          <w:sz w:val="22"/>
        </w:rPr>
      </w:pPr>
      <w:r w:rsidRPr="00347230">
        <w:rPr>
          <w:rFonts w:ascii="Calibri" w:hAnsi="Calibri"/>
          <w:noProof/>
          <w:sz w:val="22"/>
        </w:rPr>
        <w:t xml:space="preserve">8. </w:t>
      </w:r>
      <w:r w:rsidRPr="00347230">
        <w:rPr>
          <w:rFonts w:ascii="Calibri" w:hAnsi="Calibri"/>
          <w:noProof/>
          <w:sz w:val="22"/>
        </w:rPr>
        <w:tab/>
        <w:t xml:space="preserve">Mary Robinson Foundation – Climate Justice. Principles of Climate Justice [Internet]. 2016 [cited 2016 Jul 27]. Available from: </w:t>
      </w:r>
      <w:hyperlink r:id="rId23" w:history="1">
        <w:r w:rsidRPr="000F6014">
          <w:rPr>
            <w:rStyle w:val="Hyperlink"/>
            <w:rFonts w:ascii="Calibri" w:hAnsi="Calibri"/>
            <w:noProof/>
            <w:sz w:val="22"/>
          </w:rPr>
          <w:t>http://www.mrfcj.org/principles-of-climate-justice/</w:t>
        </w:r>
      </w:hyperlink>
    </w:p>
    <w:p w14:paraId="1A7C93D5" w14:textId="4CAF2314" w:rsidR="00347230" w:rsidRPr="00347230" w:rsidRDefault="00347230" w:rsidP="00347230">
      <w:pPr>
        <w:widowControl w:val="0"/>
        <w:autoSpaceDE w:val="0"/>
        <w:autoSpaceDN w:val="0"/>
        <w:adjustRightInd w:val="0"/>
        <w:ind w:left="640" w:hanging="640"/>
        <w:rPr>
          <w:rFonts w:ascii="Calibri" w:hAnsi="Calibri"/>
          <w:noProof/>
          <w:sz w:val="22"/>
        </w:rPr>
      </w:pPr>
      <w:r w:rsidRPr="00347230">
        <w:rPr>
          <w:rFonts w:ascii="Calibri" w:hAnsi="Calibri"/>
          <w:noProof/>
          <w:sz w:val="22"/>
        </w:rPr>
        <w:t xml:space="preserve">9. </w:t>
      </w:r>
      <w:r w:rsidRPr="00347230">
        <w:rPr>
          <w:rFonts w:ascii="Calibri" w:hAnsi="Calibri"/>
          <w:noProof/>
          <w:sz w:val="22"/>
        </w:rPr>
        <w:tab/>
        <w:t xml:space="preserve">Hosking J, Mudu P, Dora C. Health co-benefits of climate change mitigation - Transport sector. Health in the green economy [Internet]. Geneva; 2011. Available from: </w:t>
      </w:r>
      <w:hyperlink r:id="rId24" w:history="1">
        <w:r w:rsidRPr="000F6014">
          <w:rPr>
            <w:rStyle w:val="Hyperlink"/>
            <w:rFonts w:ascii="Calibri" w:hAnsi="Calibri"/>
            <w:noProof/>
            <w:sz w:val="22"/>
          </w:rPr>
          <w:t>http://www.who.int/hia/green_economy/transport_sector_health_co-benefits_climate_change_mitigation/en/</w:t>
        </w:r>
      </w:hyperlink>
    </w:p>
    <w:p w14:paraId="384021CE" w14:textId="0ACCA04A" w:rsidR="00347230" w:rsidRPr="00347230" w:rsidRDefault="00347230" w:rsidP="00347230">
      <w:pPr>
        <w:widowControl w:val="0"/>
        <w:autoSpaceDE w:val="0"/>
        <w:autoSpaceDN w:val="0"/>
        <w:adjustRightInd w:val="0"/>
        <w:ind w:left="640" w:hanging="640"/>
        <w:rPr>
          <w:rFonts w:ascii="Calibri" w:hAnsi="Calibri"/>
          <w:noProof/>
          <w:sz w:val="22"/>
        </w:rPr>
      </w:pPr>
      <w:r w:rsidRPr="00347230">
        <w:rPr>
          <w:rFonts w:ascii="Calibri" w:hAnsi="Calibri"/>
          <w:noProof/>
          <w:sz w:val="22"/>
        </w:rPr>
        <w:t xml:space="preserve">10. </w:t>
      </w:r>
      <w:r w:rsidRPr="00347230">
        <w:rPr>
          <w:rFonts w:ascii="Calibri" w:hAnsi="Calibri"/>
          <w:noProof/>
          <w:sz w:val="22"/>
        </w:rPr>
        <w:tab/>
        <w:t xml:space="preserve">Office of the Special Representative of the Secretary-General for Children and Armed Conflict in collaboration with UNICEF. Machel Study 10-Year Strategic Review: Children and conflict in a changing world [Internet]. New York; 2009. Available from: </w:t>
      </w:r>
      <w:hyperlink r:id="rId25" w:history="1">
        <w:r w:rsidRPr="000F6014">
          <w:rPr>
            <w:rStyle w:val="Hyperlink"/>
            <w:rFonts w:ascii="Calibri" w:hAnsi="Calibri"/>
            <w:noProof/>
            <w:sz w:val="22"/>
          </w:rPr>
          <w:t>https://childrenandarmedconflict.un.org/publications/MachelStudy-10YearStrategicReview_en.pdf</w:t>
        </w:r>
      </w:hyperlink>
    </w:p>
    <w:p w14:paraId="0F5DA3FF" w14:textId="5B9FD189" w:rsidR="00347230" w:rsidRPr="00347230" w:rsidRDefault="00347230" w:rsidP="00347230">
      <w:pPr>
        <w:widowControl w:val="0"/>
        <w:autoSpaceDE w:val="0"/>
        <w:autoSpaceDN w:val="0"/>
        <w:adjustRightInd w:val="0"/>
        <w:ind w:left="640" w:hanging="640"/>
        <w:rPr>
          <w:rFonts w:ascii="Calibri" w:hAnsi="Calibri"/>
          <w:noProof/>
          <w:sz w:val="22"/>
        </w:rPr>
      </w:pPr>
      <w:r w:rsidRPr="00347230">
        <w:rPr>
          <w:rFonts w:ascii="Calibri" w:hAnsi="Calibri"/>
          <w:noProof/>
          <w:sz w:val="22"/>
        </w:rPr>
        <w:t xml:space="preserve">11. </w:t>
      </w:r>
      <w:r w:rsidRPr="00347230">
        <w:rPr>
          <w:rFonts w:ascii="Calibri" w:hAnsi="Calibri"/>
          <w:noProof/>
          <w:sz w:val="22"/>
        </w:rPr>
        <w:tab/>
        <w:t xml:space="preserve">Mary Robinson Foundation – Climate Justice. Meeting the needs of Future Generations: Applying the principle of intergenerational equity to the 2015 processes on climate change and sustainable development. Position paper [Internet]. Dublin; 2015. Available from: </w:t>
      </w:r>
      <w:hyperlink r:id="rId26" w:history="1">
        <w:r w:rsidRPr="000F6014">
          <w:rPr>
            <w:rStyle w:val="Hyperlink"/>
            <w:rFonts w:ascii="Calibri" w:hAnsi="Calibri"/>
            <w:noProof/>
            <w:sz w:val="22"/>
          </w:rPr>
          <w:t>http://www.mrfcj.org/resources/meeting-the-needs-of-future-generations-applying-the-principle-of-intergenerational-equity-to-the-2015-processes-on-climate-change-and-sustainable-development/</w:t>
        </w:r>
      </w:hyperlink>
    </w:p>
    <w:p w14:paraId="16691E0B" w14:textId="3AD83240" w:rsidR="00347230" w:rsidRPr="00347230" w:rsidRDefault="00347230" w:rsidP="00347230">
      <w:pPr>
        <w:widowControl w:val="0"/>
        <w:autoSpaceDE w:val="0"/>
        <w:autoSpaceDN w:val="0"/>
        <w:adjustRightInd w:val="0"/>
        <w:ind w:left="640" w:hanging="640"/>
        <w:rPr>
          <w:rFonts w:ascii="Calibri" w:hAnsi="Calibri"/>
          <w:noProof/>
          <w:sz w:val="22"/>
        </w:rPr>
      </w:pPr>
      <w:r w:rsidRPr="00347230">
        <w:rPr>
          <w:rFonts w:ascii="Calibri" w:hAnsi="Calibri"/>
          <w:noProof/>
          <w:sz w:val="22"/>
        </w:rPr>
        <w:t xml:space="preserve">12. </w:t>
      </w:r>
      <w:r w:rsidRPr="00347230">
        <w:rPr>
          <w:rFonts w:ascii="Calibri" w:hAnsi="Calibri"/>
          <w:noProof/>
          <w:sz w:val="22"/>
        </w:rPr>
        <w:tab/>
        <w:t xml:space="preserve">Metcalfe S. Fast, fair climate action crucial for health and equity. N Z Med J [Internet]. 2015;128(1425):14–23. Available from: </w:t>
      </w:r>
      <w:hyperlink r:id="rId27" w:history="1">
        <w:r w:rsidR="003955F0" w:rsidRPr="003955F0">
          <w:rPr>
            <w:rStyle w:val="Hyperlink"/>
            <w:rFonts w:ascii="Calibri" w:hAnsi="Calibri"/>
            <w:noProof/>
            <w:sz w:val="22"/>
          </w:rPr>
          <w:t>https://www.nzma.org.nz/journal/read-the-journal/all-issues/2010-2019/2015/vol-128-no-1425-20-november-2015/6741</w:t>
        </w:r>
      </w:hyperlink>
    </w:p>
    <w:p w14:paraId="59B24C82" w14:textId="024A6096" w:rsidR="00347230" w:rsidRPr="00347230" w:rsidRDefault="00347230" w:rsidP="00347230">
      <w:pPr>
        <w:widowControl w:val="0"/>
        <w:autoSpaceDE w:val="0"/>
        <w:autoSpaceDN w:val="0"/>
        <w:adjustRightInd w:val="0"/>
        <w:ind w:left="640" w:hanging="640"/>
        <w:rPr>
          <w:rFonts w:ascii="Calibri" w:hAnsi="Calibri"/>
          <w:noProof/>
          <w:sz w:val="22"/>
        </w:rPr>
      </w:pPr>
      <w:r w:rsidRPr="00347230">
        <w:rPr>
          <w:rFonts w:ascii="Calibri" w:hAnsi="Calibri"/>
          <w:noProof/>
          <w:sz w:val="22"/>
        </w:rPr>
        <w:t xml:space="preserve">13. </w:t>
      </w:r>
      <w:r w:rsidRPr="00347230">
        <w:rPr>
          <w:rFonts w:ascii="Calibri" w:hAnsi="Calibri"/>
          <w:noProof/>
          <w:sz w:val="22"/>
        </w:rPr>
        <w:tab/>
        <w:t xml:space="preserve">Patz JA, Gibbs HK, Foley JA, Rogers J V., Smith KR. Climate change and global health: Quantifying a growing ethical crisis. Ecohealth [Internet]. 2007;4(4):397–405. Available from: </w:t>
      </w:r>
      <w:hyperlink r:id="rId28" w:history="1">
        <w:r w:rsidR="000F6014" w:rsidRPr="000F6014">
          <w:rPr>
            <w:rStyle w:val="Hyperlink"/>
            <w:rFonts w:ascii="Calibri" w:hAnsi="Calibri"/>
            <w:noProof/>
            <w:sz w:val="22"/>
          </w:rPr>
          <w:t>http://citeseerx.ist.psu.edu/viewdoc/download?doi=10.1.1.564.6755&amp;rep=rep1&amp;type=pdf</w:t>
        </w:r>
      </w:hyperlink>
    </w:p>
    <w:p w14:paraId="282E0021" w14:textId="4BAA04F8" w:rsidR="00347230" w:rsidRPr="00347230" w:rsidRDefault="00347230" w:rsidP="00347230">
      <w:pPr>
        <w:widowControl w:val="0"/>
        <w:autoSpaceDE w:val="0"/>
        <w:autoSpaceDN w:val="0"/>
        <w:adjustRightInd w:val="0"/>
        <w:ind w:left="640" w:hanging="640"/>
        <w:rPr>
          <w:rFonts w:ascii="Calibri" w:hAnsi="Calibri"/>
          <w:noProof/>
          <w:sz w:val="22"/>
        </w:rPr>
      </w:pPr>
      <w:r w:rsidRPr="00347230">
        <w:rPr>
          <w:rFonts w:ascii="Calibri" w:hAnsi="Calibri"/>
          <w:noProof/>
          <w:sz w:val="22"/>
        </w:rPr>
        <w:t xml:space="preserve">14. </w:t>
      </w:r>
      <w:r w:rsidRPr="00347230">
        <w:rPr>
          <w:rFonts w:ascii="Calibri" w:hAnsi="Calibri"/>
          <w:noProof/>
          <w:sz w:val="22"/>
        </w:rPr>
        <w:tab/>
        <w:t xml:space="preserve">United Nations / Framework Convention on Climate Change. Adoption of the Paris Agreement, 21st Conference of the Parties, 12 December 2015, UN Doc. FCCC/CP/2015/L.9/Rev.1 [Internet]. Paris; 2015. Available from: </w:t>
      </w:r>
      <w:hyperlink r:id="rId29" w:history="1">
        <w:r w:rsidRPr="000F6014">
          <w:rPr>
            <w:rStyle w:val="Hyperlink"/>
            <w:rFonts w:ascii="Calibri" w:hAnsi="Calibri"/>
            <w:noProof/>
            <w:sz w:val="22"/>
          </w:rPr>
          <w:t>http://unfccc.int/documentation/documents/advanced_search/items/6911.php?priref=600008831</w:t>
        </w:r>
      </w:hyperlink>
    </w:p>
    <w:p w14:paraId="07C7B0DB" w14:textId="39B93CA6" w:rsidR="00347230" w:rsidRPr="00347230" w:rsidRDefault="00347230" w:rsidP="00347230">
      <w:pPr>
        <w:widowControl w:val="0"/>
        <w:autoSpaceDE w:val="0"/>
        <w:autoSpaceDN w:val="0"/>
        <w:adjustRightInd w:val="0"/>
        <w:ind w:left="640" w:hanging="640"/>
        <w:rPr>
          <w:rFonts w:ascii="Calibri" w:hAnsi="Calibri"/>
          <w:noProof/>
          <w:sz w:val="22"/>
        </w:rPr>
      </w:pPr>
      <w:r w:rsidRPr="00347230">
        <w:rPr>
          <w:rFonts w:ascii="Calibri" w:hAnsi="Calibri"/>
          <w:noProof/>
          <w:sz w:val="22"/>
        </w:rPr>
        <w:t xml:space="preserve">15. </w:t>
      </w:r>
      <w:r w:rsidRPr="00347230">
        <w:rPr>
          <w:rFonts w:ascii="Calibri" w:hAnsi="Calibri"/>
          <w:noProof/>
          <w:sz w:val="22"/>
        </w:rPr>
        <w:tab/>
        <w:t xml:space="preserve">Howden-Chapman P, Chapman R, Hales S, Britton E, Wilson N. Climate change and human health: Impact and adaptation issues for New Zealand. In: Nottage R, Wratt D, Bornman J, Jones K, editors. Climate change adaptation in New Zealand: Future scenarios and some sectoral perspectives [Internet]. Wellington: New Zealand Climate Change Centre; 2010. p. 112–21. Available from: </w:t>
      </w:r>
      <w:hyperlink r:id="rId30" w:history="1">
        <w:r w:rsidRPr="000F6014">
          <w:rPr>
            <w:rStyle w:val="Hyperlink"/>
            <w:rFonts w:ascii="Calibri" w:hAnsi="Calibri"/>
            <w:noProof/>
            <w:sz w:val="22"/>
          </w:rPr>
          <w:t>http://sustainablecities.org.nz/wp-content/uploads/Climate-Change-Adaptation-in-New-Zealand-NZCCC-high-8.pdf</w:t>
        </w:r>
      </w:hyperlink>
    </w:p>
    <w:p w14:paraId="12D8843F" w14:textId="23B71926" w:rsidR="00347230" w:rsidRPr="00347230" w:rsidRDefault="00347230" w:rsidP="00347230">
      <w:pPr>
        <w:widowControl w:val="0"/>
        <w:autoSpaceDE w:val="0"/>
        <w:autoSpaceDN w:val="0"/>
        <w:adjustRightInd w:val="0"/>
        <w:ind w:left="640" w:hanging="640"/>
        <w:rPr>
          <w:rFonts w:ascii="Calibri" w:hAnsi="Calibri"/>
          <w:noProof/>
          <w:sz w:val="22"/>
        </w:rPr>
      </w:pPr>
      <w:r w:rsidRPr="00347230">
        <w:rPr>
          <w:rFonts w:ascii="Calibri" w:hAnsi="Calibri"/>
          <w:noProof/>
          <w:sz w:val="22"/>
        </w:rPr>
        <w:t xml:space="preserve">16. </w:t>
      </w:r>
      <w:r w:rsidRPr="00347230">
        <w:rPr>
          <w:rFonts w:ascii="Calibri" w:hAnsi="Calibri"/>
          <w:noProof/>
          <w:sz w:val="22"/>
        </w:rPr>
        <w:tab/>
        <w:t xml:space="preserve">Heads of State and Government and Representatives of the Coalition of Low Lying Atoll Nations on Climate Change. High Level Dialogue on Climate Change Induced Migration and Displacement Outcomes Document. Signed 10 October 2015 [Internet]. 2015. Available from: </w:t>
      </w:r>
      <w:hyperlink r:id="rId31" w:history="1">
        <w:r w:rsidRPr="000F6014">
          <w:rPr>
            <w:rStyle w:val="Hyperlink"/>
            <w:rFonts w:ascii="Calibri" w:hAnsi="Calibri"/>
            <w:noProof/>
            <w:sz w:val="22"/>
          </w:rPr>
          <w:t>http://www.tokelau.org.nz/Bulletin/October+2015/Climate+induced+migration+outcomes+document.html</w:t>
        </w:r>
      </w:hyperlink>
    </w:p>
    <w:p w14:paraId="175631B1" w14:textId="3F7467E9" w:rsidR="00347230" w:rsidRPr="00347230" w:rsidRDefault="00347230" w:rsidP="00347230">
      <w:pPr>
        <w:widowControl w:val="0"/>
        <w:autoSpaceDE w:val="0"/>
        <w:autoSpaceDN w:val="0"/>
        <w:adjustRightInd w:val="0"/>
        <w:ind w:left="640" w:hanging="640"/>
        <w:rPr>
          <w:rFonts w:ascii="Calibri" w:hAnsi="Calibri"/>
          <w:noProof/>
          <w:sz w:val="22"/>
        </w:rPr>
      </w:pPr>
      <w:r w:rsidRPr="00347230">
        <w:rPr>
          <w:rFonts w:ascii="Calibri" w:hAnsi="Calibri"/>
          <w:noProof/>
          <w:sz w:val="22"/>
        </w:rPr>
        <w:t xml:space="preserve">17. </w:t>
      </w:r>
      <w:r w:rsidRPr="00347230">
        <w:rPr>
          <w:rFonts w:ascii="Calibri" w:hAnsi="Calibri"/>
          <w:noProof/>
          <w:sz w:val="22"/>
        </w:rPr>
        <w:tab/>
        <w:t xml:space="preserve">Faiva, P on behalf of Perez, S. Ulo O Tokelau Address to High-Level Event on Climate Induced Migration, 10 October 2015, Tarawa, Kiribati [Internet]. 2015 [cited 2015 Oct 17]. Available from: </w:t>
      </w:r>
      <w:hyperlink r:id="rId32" w:history="1">
        <w:r w:rsidRPr="000F6014">
          <w:rPr>
            <w:rStyle w:val="Hyperlink"/>
            <w:rFonts w:ascii="Calibri" w:hAnsi="Calibri"/>
            <w:noProof/>
            <w:sz w:val="22"/>
          </w:rPr>
          <w:t>http://www.tokelau.org.nz/Bulletin/October+2015/Tokelauans+prior+relocation+highlighted+in+Kiribati.html</w:t>
        </w:r>
      </w:hyperlink>
    </w:p>
    <w:p w14:paraId="60BD0DBE" w14:textId="3E222263" w:rsidR="00347230" w:rsidRPr="00347230" w:rsidRDefault="00347230" w:rsidP="00347230">
      <w:pPr>
        <w:widowControl w:val="0"/>
        <w:autoSpaceDE w:val="0"/>
        <w:autoSpaceDN w:val="0"/>
        <w:adjustRightInd w:val="0"/>
        <w:ind w:left="640" w:hanging="640"/>
        <w:rPr>
          <w:rFonts w:ascii="Calibri" w:hAnsi="Calibri"/>
          <w:noProof/>
          <w:sz w:val="22"/>
        </w:rPr>
      </w:pPr>
      <w:r w:rsidRPr="00347230">
        <w:rPr>
          <w:rFonts w:ascii="Calibri" w:hAnsi="Calibri"/>
          <w:noProof/>
          <w:sz w:val="22"/>
        </w:rPr>
        <w:t xml:space="preserve">18. </w:t>
      </w:r>
      <w:r w:rsidRPr="00347230">
        <w:rPr>
          <w:rFonts w:ascii="Calibri" w:hAnsi="Calibri"/>
          <w:noProof/>
          <w:sz w:val="22"/>
        </w:rPr>
        <w:tab/>
        <w:t xml:space="preserve">New Zealand College of Public Health Medicine. Pacific Peoples’ Health. New Zealand College of Public Health Medicine Policy Statement [Internet]. Wellington; 2015 [cited 2015 Oct 22]. Available from: </w:t>
      </w:r>
      <w:hyperlink r:id="rId33" w:history="1">
        <w:r w:rsidRPr="000F6014">
          <w:rPr>
            <w:rStyle w:val="Hyperlink"/>
            <w:rFonts w:ascii="Calibri" w:hAnsi="Calibri"/>
            <w:noProof/>
            <w:sz w:val="22"/>
          </w:rPr>
          <w:t>http://www.nzcphm.org.nz/media/87942/2015_08_14_pacific_peoples__health_policy_statement.pdf</w:t>
        </w:r>
      </w:hyperlink>
    </w:p>
    <w:p w14:paraId="4FC525F0" w14:textId="24B5C01A" w:rsidR="00347230" w:rsidRPr="00347230" w:rsidRDefault="00347230" w:rsidP="00347230">
      <w:pPr>
        <w:widowControl w:val="0"/>
        <w:autoSpaceDE w:val="0"/>
        <w:autoSpaceDN w:val="0"/>
        <w:adjustRightInd w:val="0"/>
        <w:ind w:left="640" w:hanging="640"/>
        <w:rPr>
          <w:rFonts w:ascii="Calibri" w:hAnsi="Calibri"/>
          <w:noProof/>
          <w:sz w:val="22"/>
        </w:rPr>
      </w:pPr>
      <w:r w:rsidRPr="00347230">
        <w:rPr>
          <w:rFonts w:ascii="Calibri" w:hAnsi="Calibri"/>
          <w:noProof/>
          <w:sz w:val="22"/>
        </w:rPr>
        <w:t xml:space="preserve">19. </w:t>
      </w:r>
      <w:r w:rsidRPr="00347230">
        <w:rPr>
          <w:rFonts w:ascii="Calibri" w:hAnsi="Calibri"/>
          <w:noProof/>
          <w:sz w:val="22"/>
        </w:rPr>
        <w:tab/>
        <w:t xml:space="preserve">Office of the United Nations High Commissioner for Human Rights. Key Messages on Human Rights and Climate Change [Internet]. Geneva; 2015. Available from: </w:t>
      </w:r>
      <w:hyperlink r:id="rId34" w:history="1">
        <w:r w:rsidRPr="000F6014">
          <w:rPr>
            <w:rStyle w:val="Hyperlink"/>
            <w:rFonts w:ascii="Calibri" w:hAnsi="Calibri"/>
            <w:noProof/>
            <w:sz w:val="22"/>
          </w:rPr>
          <w:t>http://www.ohchr.org/Documents/Issues/ClimateChange/KeyMessages_on_HR_CC.pdf</w:t>
        </w:r>
      </w:hyperlink>
    </w:p>
    <w:p w14:paraId="594D41F3" w14:textId="77777777" w:rsidR="00347230" w:rsidRPr="00347230" w:rsidRDefault="00347230" w:rsidP="00347230">
      <w:pPr>
        <w:widowControl w:val="0"/>
        <w:autoSpaceDE w:val="0"/>
        <w:autoSpaceDN w:val="0"/>
        <w:adjustRightInd w:val="0"/>
        <w:ind w:left="640" w:hanging="640"/>
        <w:rPr>
          <w:rFonts w:ascii="Calibri" w:hAnsi="Calibri"/>
          <w:noProof/>
          <w:sz w:val="22"/>
        </w:rPr>
      </w:pPr>
      <w:r w:rsidRPr="00347230">
        <w:rPr>
          <w:rFonts w:ascii="Calibri" w:hAnsi="Calibri"/>
          <w:noProof/>
          <w:sz w:val="22"/>
        </w:rPr>
        <w:t xml:space="preserve">20. </w:t>
      </w:r>
      <w:r w:rsidRPr="00347230">
        <w:rPr>
          <w:rFonts w:ascii="Calibri" w:hAnsi="Calibri"/>
          <w:noProof/>
          <w:sz w:val="22"/>
        </w:rPr>
        <w:tab/>
        <w:t xml:space="preserve">United Nations. Convention on the Rights of the Child (CRC), UN GA Resolution 44/25, 20 November 1989. New York: United Nations; 1989. </w:t>
      </w:r>
    </w:p>
    <w:p w14:paraId="03E7F859" w14:textId="77777777" w:rsidR="00347230" w:rsidRPr="00347230" w:rsidRDefault="00347230" w:rsidP="00347230">
      <w:pPr>
        <w:widowControl w:val="0"/>
        <w:autoSpaceDE w:val="0"/>
        <w:autoSpaceDN w:val="0"/>
        <w:adjustRightInd w:val="0"/>
        <w:ind w:left="640" w:hanging="640"/>
        <w:rPr>
          <w:rFonts w:ascii="Calibri" w:hAnsi="Calibri"/>
          <w:noProof/>
          <w:sz w:val="22"/>
        </w:rPr>
      </w:pPr>
      <w:r w:rsidRPr="00347230">
        <w:rPr>
          <w:rFonts w:ascii="Calibri" w:hAnsi="Calibri"/>
          <w:noProof/>
          <w:sz w:val="22"/>
        </w:rPr>
        <w:t xml:space="preserve">21. </w:t>
      </w:r>
      <w:r w:rsidRPr="00347230">
        <w:rPr>
          <w:rFonts w:ascii="Calibri" w:hAnsi="Calibri"/>
          <w:noProof/>
          <w:sz w:val="22"/>
        </w:rPr>
        <w:tab/>
        <w:t xml:space="preserve">United Nations. Charter of the United Nations and Statute of the International Court of Justice. San Francisco: United Nations; 1945. </w:t>
      </w:r>
    </w:p>
    <w:p w14:paraId="752F257A" w14:textId="20A5E12F" w:rsidR="00347230" w:rsidRPr="00347230" w:rsidRDefault="00347230" w:rsidP="00347230">
      <w:pPr>
        <w:widowControl w:val="0"/>
        <w:autoSpaceDE w:val="0"/>
        <w:autoSpaceDN w:val="0"/>
        <w:adjustRightInd w:val="0"/>
        <w:ind w:left="640" w:hanging="640"/>
        <w:rPr>
          <w:rFonts w:ascii="Calibri" w:hAnsi="Calibri"/>
          <w:noProof/>
          <w:sz w:val="22"/>
        </w:rPr>
      </w:pPr>
      <w:r w:rsidRPr="00347230">
        <w:rPr>
          <w:rFonts w:ascii="Calibri" w:hAnsi="Calibri"/>
          <w:noProof/>
          <w:sz w:val="22"/>
        </w:rPr>
        <w:t xml:space="preserve">22. </w:t>
      </w:r>
      <w:r w:rsidRPr="00347230">
        <w:rPr>
          <w:rFonts w:ascii="Calibri" w:hAnsi="Calibri"/>
          <w:noProof/>
          <w:sz w:val="22"/>
        </w:rPr>
        <w:tab/>
        <w:t xml:space="preserve">Climate Analytics. Paris Agreement Ratification Tracker. 2016. </w:t>
      </w:r>
      <w:r w:rsidR="00962C3A">
        <w:rPr>
          <w:rFonts w:ascii="Calibri" w:hAnsi="Calibri"/>
          <w:noProof/>
          <w:sz w:val="22"/>
        </w:rPr>
        <w:t xml:space="preserve">Available from: </w:t>
      </w:r>
      <w:r w:rsidR="00931664" w:rsidRPr="00931664">
        <w:rPr>
          <w:rFonts w:ascii="Calibri" w:hAnsi="Calibri"/>
          <w:noProof/>
          <w:sz w:val="22"/>
        </w:rPr>
        <w:t>http://climateanalytics.org/hot-topics/ratification-tracker.html</w:t>
      </w:r>
    </w:p>
    <w:p w14:paraId="2CBDAD89" w14:textId="113DB05E" w:rsidR="00347230" w:rsidRPr="00347230" w:rsidRDefault="00347230" w:rsidP="00347230">
      <w:pPr>
        <w:widowControl w:val="0"/>
        <w:autoSpaceDE w:val="0"/>
        <w:autoSpaceDN w:val="0"/>
        <w:adjustRightInd w:val="0"/>
        <w:ind w:left="640" w:hanging="640"/>
        <w:rPr>
          <w:rFonts w:ascii="Calibri" w:hAnsi="Calibri"/>
          <w:noProof/>
          <w:sz w:val="22"/>
        </w:rPr>
      </w:pPr>
      <w:r w:rsidRPr="00347230">
        <w:rPr>
          <w:rFonts w:ascii="Calibri" w:hAnsi="Calibri"/>
          <w:noProof/>
          <w:sz w:val="22"/>
        </w:rPr>
        <w:lastRenderedPageBreak/>
        <w:t xml:space="preserve">23. </w:t>
      </w:r>
      <w:r w:rsidRPr="00347230">
        <w:rPr>
          <w:rFonts w:ascii="Calibri" w:hAnsi="Calibri"/>
          <w:noProof/>
          <w:sz w:val="22"/>
        </w:rPr>
        <w:tab/>
        <w:t xml:space="preserve">United Nations General Assembly. “Transforming our world: the 2030 Agenda for Sustainable Development”. Resolution 70/1 adopted by the General Assembly on 25 September 2015. UN document A/RES/70/1 [Internet]. New York; 2015. Available from: </w:t>
      </w:r>
      <w:hyperlink r:id="rId35" w:history="1">
        <w:r w:rsidRPr="00931664">
          <w:rPr>
            <w:rStyle w:val="Hyperlink"/>
            <w:rFonts w:ascii="Calibri" w:hAnsi="Calibri"/>
            <w:noProof/>
            <w:sz w:val="22"/>
          </w:rPr>
          <w:t>https://sustainabledevelopment.un.org/post2015/summit</w:t>
        </w:r>
      </w:hyperlink>
    </w:p>
    <w:p w14:paraId="03B7301F" w14:textId="2637E603" w:rsidR="00347230" w:rsidRPr="00347230" w:rsidRDefault="00347230" w:rsidP="00347230">
      <w:pPr>
        <w:widowControl w:val="0"/>
        <w:autoSpaceDE w:val="0"/>
        <w:autoSpaceDN w:val="0"/>
        <w:adjustRightInd w:val="0"/>
        <w:ind w:left="640" w:hanging="640"/>
        <w:rPr>
          <w:rFonts w:ascii="Calibri" w:hAnsi="Calibri"/>
          <w:noProof/>
          <w:sz w:val="22"/>
        </w:rPr>
      </w:pPr>
      <w:r w:rsidRPr="00347230">
        <w:rPr>
          <w:rFonts w:ascii="Calibri" w:hAnsi="Calibri"/>
          <w:noProof/>
          <w:sz w:val="22"/>
        </w:rPr>
        <w:t xml:space="preserve">24. </w:t>
      </w:r>
      <w:r w:rsidRPr="00347230">
        <w:rPr>
          <w:rFonts w:ascii="Calibri" w:hAnsi="Calibri"/>
          <w:noProof/>
          <w:sz w:val="22"/>
        </w:rPr>
        <w:tab/>
        <w:t xml:space="preserve">Williams C, Blaiklock A. With SDGs Now Adopted, Human Rights Must Inform Implementation and Accountability. SDG Series blog [Internet]. Boston: Health and Human Rights Journal; 2015. Available from: </w:t>
      </w:r>
      <w:hyperlink r:id="rId36" w:history="1">
        <w:r w:rsidRPr="00931664">
          <w:rPr>
            <w:rStyle w:val="Hyperlink"/>
            <w:rFonts w:ascii="Calibri" w:hAnsi="Calibri"/>
            <w:noProof/>
            <w:sz w:val="22"/>
          </w:rPr>
          <w:t>https://www.hhrjournal.org/2015/09/sdg-series-with-sdgs-now-adopted-human-rights-must-inform-implementation-and-accountability/</w:t>
        </w:r>
      </w:hyperlink>
    </w:p>
    <w:p w14:paraId="25BDD674" w14:textId="38FF548B" w:rsidR="00347230" w:rsidRPr="00347230" w:rsidRDefault="00347230" w:rsidP="00347230">
      <w:pPr>
        <w:widowControl w:val="0"/>
        <w:autoSpaceDE w:val="0"/>
        <w:autoSpaceDN w:val="0"/>
        <w:adjustRightInd w:val="0"/>
        <w:ind w:left="640" w:hanging="640"/>
        <w:rPr>
          <w:rFonts w:ascii="Calibri" w:hAnsi="Calibri"/>
          <w:noProof/>
          <w:sz w:val="22"/>
        </w:rPr>
      </w:pPr>
      <w:r w:rsidRPr="00347230">
        <w:rPr>
          <w:rFonts w:ascii="Calibri" w:hAnsi="Calibri"/>
          <w:noProof/>
          <w:sz w:val="22"/>
        </w:rPr>
        <w:t xml:space="preserve">25. </w:t>
      </w:r>
      <w:r w:rsidRPr="00347230">
        <w:rPr>
          <w:rFonts w:ascii="Calibri" w:hAnsi="Calibri"/>
          <w:noProof/>
          <w:sz w:val="22"/>
        </w:rPr>
        <w:tab/>
        <w:t xml:space="preserve">United Nations Committee on the Rights of the Child. General Comment No. 16 (2013) on State obligations regarding the impact of the business sector on children’s rights, 17 April 2013, UN Doc. CRC/C/GC/16. Geneva; 2013. </w:t>
      </w:r>
      <w:r w:rsidR="000C631F">
        <w:rPr>
          <w:rFonts w:ascii="Calibri" w:hAnsi="Calibri"/>
          <w:noProof/>
          <w:sz w:val="22"/>
        </w:rPr>
        <w:t xml:space="preserve">Available from: </w:t>
      </w:r>
      <w:hyperlink r:id="rId37" w:history="1">
        <w:r w:rsidR="000C631F" w:rsidRPr="000C631F">
          <w:rPr>
            <w:rStyle w:val="Hyperlink"/>
            <w:rFonts w:ascii="Calibri" w:hAnsi="Calibri"/>
            <w:noProof/>
            <w:sz w:val="22"/>
          </w:rPr>
          <w:t>www2.ohchr.org/english/bodies/crc/docs/GC/CRC-C-GC-16_en.doc</w:t>
        </w:r>
      </w:hyperlink>
    </w:p>
    <w:p w14:paraId="2162C54F" w14:textId="77777777" w:rsidR="00931664" w:rsidRDefault="00347230" w:rsidP="00347230">
      <w:pPr>
        <w:widowControl w:val="0"/>
        <w:autoSpaceDE w:val="0"/>
        <w:autoSpaceDN w:val="0"/>
        <w:adjustRightInd w:val="0"/>
        <w:ind w:left="640" w:hanging="640"/>
        <w:rPr>
          <w:rFonts w:ascii="Calibri" w:hAnsi="Calibri"/>
          <w:noProof/>
          <w:sz w:val="22"/>
        </w:rPr>
      </w:pPr>
      <w:r w:rsidRPr="00347230">
        <w:rPr>
          <w:rFonts w:ascii="Calibri" w:hAnsi="Calibri"/>
          <w:noProof/>
          <w:sz w:val="22"/>
        </w:rPr>
        <w:t xml:space="preserve">26. </w:t>
      </w:r>
      <w:r w:rsidRPr="00347230">
        <w:rPr>
          <w:rFonts w:ascii="Calibri" w:hAnsi="Calibri"/>
          <w:noProof/>
          <w:sz w:val="22"/>
        </w:rPr>
        <w:tab/>
        <w:t xml:space="preserve">Mwatsama MK, Wong S, Ettehad D, Watt NF. Global health impacts of policies: lessons from the UK. Global Health [Internet]. Globalization and Health; 2014;10(1):13. Available from: </w:t>
      </w:r>
      <w:hyperlink r:id="rId38" w:history="1">
        <w:r w:rsidR="00931664" w:rsidRPr="00931664">
          <w:rPr>
            <w:rStyle w:val="Hyperlink"/>
            <w:rFonts w:ascii="Calibri" w:hAnsi="Calibri"/>
            <w:noProof/>
            <w:sz w:val="22"/>
          </w:rPr>
          <w:t>http://www.pubmedcentral.nih.gov/articlerender.fcgi?artid=3977948&amp;tool=pmcentrez&amp;rendertype=abstract</w:t>
        </w:r>
      </w:hyperlink>
    </w:p>
    <w:p w14:paraId="5F636442" w14:textId="336E14F4" w:rsidR="00347230" w:rsidRPr="00347230" w:rsidRDefault="00347230" w:rsidP="00347230">
      <w:pPr>
        <w:widowControl w:val="0"/>
        <w:autoSpaceDE w:val="0"/>
        <w:autoSpaceDN w:val="0"/>
        <w:adjustRightInd w:val="0"/>
        <w:ind w:left="640" w:hanging="640"/>
        <w:rPr>
          <w:rFonts w:ascii="Calibri" w:hAnsi="Calibri"/>
          <w:noProof/>
          <w:sz w:val="22"/>
        </w:rPr>
      </w:pPr>
      <w:r w:rsidRPr="00347230">
        <w:rPr>
          <w:rFonts w:ascii="Calibri" w:hAnsi="Calibri"/>
          <w:noProof/>
          <w:sz w:val="22"/>
        </w:rPr>
        <w:t xml:space="preserve">27. </w:t>
      </w:r>
      <w:r w:rsidRPr="00347230">
        <w:rPr>
          <w:rFonts w:ascii="Calibri" w:hAnsi="Calibri"/>
          <w:noProof/>
          <w:sz w:val="22"/>
        </w:rPr>
        <w:tab/>
        <w:t xml:space="preserve">Galtry JA. Improving the New Zealand dairy industry’s contribution to local and global wellbeing: the case of infant formula exports. N Z Med J [Internet]. 2013;126(1386):82–9. Available from: </w:t>
      </w:r>
      <w:hyperlink r:id="rId39" w:history="1">
        <w:r w:rsidRPr="00931664">
          <w:rPr>
            <w:rStyle w:val="Hyperlink"/>
            <w:rFonts w:ascii="Calibri" w:hAnsi="Calibri"/>
            <w:noProof/>
            <w:sz w:val="22"/>
          </w:rPr>
          <w:t>https://www.nzma.org.nz/journal/read-the-journal/all-issues/2010-2019/2013/vol-126-no-1386/galtry</w:t>
        </w:r>
      </w:hyperlink>
    </w:p>
    <w:p w14:paraId="030A2467" w14:textId="1561179C" w:rsidR="00347230" w:rsidRPr="00347230" w:rsidRDefault="00347230" w:rsidP="00347230">
      <w:pPr>
        <w:widowControl w:val="0"/>
        <w:autoSpaceDE w:val="0"/>
        <w:autoSpaceDN w:val="0"/>
        <w:adjustRightInd w:val="0"/>
        <w:ind w:left="640" w:hanging="640"/>
        <w:rPr>
          <w:rFonts w:ascii="Calibri" w:hAnsi="Calibri"/>
          <w:noProof/>
          <w:sz w:val="22"/>
        </w:rPr>
      </w:pPr>
      <w:r w:rsidRPr="00347230">
        <w:rPr>
          <w:rFonts w:ascii="Calibri" w:hAnsi="Calibri"/>
          <w:noProof/>
          <w:sz w:val="22"/>
        </w:rPr>
        <w:t xml:space="preserve">28. </w:t>
      </w:r>
      <w:r w:rsidRPr="00347230">
        <w:rPr>
          <w:rFonts w:ascii="Calibri" w:hAnsi="Calibri"/>
          <w:noProof/>
          <w:sz w:val="22"/>
        </w:rPr>
        <w:tab/>
        <w:t xml:space="preserve">The Royal Society of New Zealand. Transition to a Low-Carbon Economy for New Zealand [Internet]. Wellington; Available from: </w:t>
      </w:r>
      <w:hyperlink r:id="rId40" w:history="1">
        <w:r w:rsidR="00931664" w:rsidRPr="00931664">
          <w:rPr>
            <w:rStyle w:val="Hyperlink"/>
            <w:rFonts w:ascii="Calibri" w:hAnsi="Calibri"/>
            <w:noProof/>
            <w:sz w:val="22"/>
          </w:rPr>
          <w:t>http://www.royalsociety.org.nz/media/2016/05/Report-Transition-to-Low-Carbon-Economy-for-NZ.pdf</w:t>
        </w:r>
      </w:hyperlink>
    </w:p>
    <w:p w14:paraId="37233087" w14:textId="3C961F41" w:rsidR="00347230" w:rsidRPr="00347230" w:rsidRDefault="00347230" w:rsidP="00347230">
      <w:pPr>
        <w:widowControl w:val="0"/>
        <w:autoSpaceDE w:val="0"/>
        <w:autoSpaceDN w:val="0"/>
        <w:adjustRightInd w:val="0"/>
        <w:ind w:left="640" w:hanging="640"/>
        <w:rPr>
          <w:rFonts w:ascii="Calibri" w:hAnsi="Calibri"/>
          <w:noProof/>
          <w:sz w:val="22"/>
        </w:rPr>
      </w:pPr>
      <w:r w:rsidRPr="00347230">
        <w:rPr>
          <w:rFonts w:ascii="Calibri" w:hAnsi="Calibri"/>
          <w:noProof/>
          <w:sz w:val="22"/>
        </w:rPr>
        <w:t xml:space="preserve">29. </w:t>
      </w:r>
      <w:r w:rsidRPr="00347230">
        <w:rPr>
          <w:rFonts w:ascii="Calibri" w:hAnsi="Calibri"/>
          <w:noProof/>
          <w:sz w:val="22"/>
        </w:rPr>
        <w:tab/>
        <w:t xml:space="preserve">New Zealand Ministry of Business Innovation and Employment. The Food and Beverage Information Project: Dairy [Internet]. [cited 2016 Jul 29]. Available from: </w:t>
      </w:r>
      <w:hyperlink r:id="rId41" w:history="1">
        <w:r w:rsidRPr="00363409">
          <w:rPr>
            <w:rStyle w:val="Hyperlink"/>
            <w:rFonts w:ascii="Calibri" w:hAnsi="Calibri"/>
            <w:noProof/>
            <w:sz w:val="22"/>
          </w:rPr>
          <w:t>http://www.med.govt.nz/sectors-industries/food-beverage/information-project/dairy</w:t>
        </w:r>
      </w:hyperlink>
    </w:p>
    <w:p w14:paraId="5C096BDB" w14:textId="289A0E8B" w:rsidR="00347230" w:rsidRPr="00347230" w:rsidRDefault="00347230" w:rsidP="00347230">
      <w:pPr>
        <w:widowControl w:val="0"/>
        <w:autoSpaceDE w:val="0"/>
        <w:autoSpaceDN w:val="0"/>
        <w:adjustRightInd w:val="0"/>
        <w:ind w:left="640" w:hanging="640"/>
        <w:rPr>
          <w:rFonts w:ascii="Calibri" w:hAnsi="Calibri"/>
          <w:noProof/>
          <w:sz w:val="22"/>
        </w:rPr>
      </w:pPr>
      <w:r w:rsidRPr="00347230">
        <w:rPr>
          <w:rFonts w:ascii="Calibri" w:hAnsi="Calibri"/>
          <w:noProof/>
          <w:sz w:val="22"/>
        </w:rPr>
        <w:t xml:space="preserve">30. </w:t>
      </w:r>
      <w:r w:rsidRPr="00347230">
        <w:rPr>
          <w:rFonts w:ascii="Calibri" w:hAnsi="Calibri"/>
          <w:noProof/>
          <w:sz w:val="22"/>
        </w:rPr>
        <w:tab/>
        <w:t xml:space="preserve">Coriolis. Infant Formula Value Chain: Part of the NZPECC dairy value chain project [Internet]. Auckland; 2014. Available from: </w:t>
      </w:r>
      <w:hyperlink r:id="rId42" w:history="1">
        <w:r w:rsidRPr="00931664">
          <w:rPr>
            <w:rStyle w:val="Hyperlink"/>
            <w:rFonts w:ascii="Calibri" w:hAnsi="Calibri"/>
            <w:noProof/>
            <w:sz w:val="22"/>
          </w:rPr>
          <w:t>http://www.mbie.govt.nz/info-services/sectors-industries/food-beverage/information-project/dairy</w:t>
        </w:r>
      </w:hyperlink>
    </w:p>
    <w:p w14:paraId="707BA5F8" w14:textId="77777777" w:rsidR="00347230" w:rsidRPr="00347230" w:rsidRDefault="00347230" w:rsidP="00347230">
      <w:pPr>
        <w:widowControl w:val="0"/>
        <w:autoSpaceDE w:val="0"/>
        <w:autoSpaceDN w:val="0"/>
        <w:adjustRightInd w:val="0"/>
        <w:ind w:left="640" w:hanging="640"/>
        <w:rPr>
          <w:rFonts w:ascii="Calibri" w:hAnsi="Calibri"/>
          <w:noProof/>
          <w:sz w:val="22"/>
        </w:rPr>
      </w:pPr>
      <w:r w:rsidRPr="00347230">
        <w:rPr>
          <w:rFonts w:ascii="Calibri" w:hAnsi="Calibri"/>
          <w:noProof/>
          <w:sz w:val="22"/>
        </w:rPr>
        <w:t xml:space="preserve">31. </w:t>
      </w:r>
      <w:r w:rsidRPr="00347230">
        <w:rPr>
          <w:rFonts w:ascii="Calibri" w:hAnsi="Calibri"/>
          <w:noProof/>
          <w:sz w:val="22"/>
        </w:rPr>
        <w:tab/>
        <w:t xml:space="preserve">World Health Organization. International Code of Marketing of Breast-milk Substitutes. Geneva; 1981. </w:t>
      </w:r>
    </w:p>
    <w:p w14:paraId="529B0D22" w14:textId="707EE497" w:rsidR="00347230" w:rsidRPr="00347230" w:rsidRDefault="00347230" w:rsidP="00347230">
      <w:pPr>
        <w:widowControl w:val="0"/>
        <w:autoSpaceDE w:val="0"/>
        <w:autoSpaceDN w:val="0"/>
        <w:adjustRightInd w:val="0"/>
        <w:ind w:left="640" w:hanging="640"/>
        <w:rPr>
          <w:rFonts w:ascii="Calibri" w:hAnsi="Calibri"/>
          <w:noProof/>
          <w:sz w:val="22"/>
        </w:rPr>
      </w:pPr>
      <w:r w:rsidRPr="00347230">
        <w:rPr>
          <w:rFonts w:ascii="Calibri" w:hAnsi="Calibri"/>
          <w:noProof/>
          <w:sz w:val="22"/>
        </w:rPr>
        <w:t xml:space="preserve">32. </w:t>
      </w:r>
      <w:r w:rsidRPr="00347230">
        <w:rPr>
          <w:rFonts w:ascii="Calibri" w:hAnsi="Calibri"/>
          <w:noProof/>
          <w:sz w:val="22"/>
        </w:rPr>
        <w:tab/>
        <w:t xml:space="preserve">United Nations Conference on Trade and Development. World Investment Report 2016 - Investor Nationality: Policy Challenges [Internet]. 2016 [cited 2016 Jul 29]. Available from: </w:t>
      </w:r>
      <w:hyperlink r:id="rId43" w:history="1">
        <w:r w:rsidRPr="00931664">
          <w:rPr>
            <w:rStyle w:val="Hyperlink"/>
            <w:rFonts w:ascii="Calibri" w:hAnsi="Calibri"/>
            <w:noProof/>
            <w:sz w:val="22"/>
          </w:rPr>
          <w:t>http://unctad.org/en/pages/PublicationWebflyer.aspx?publicationid=1555</w:t>
        </w:r>
      </w:hyperlink>
    </w:p>
    <w:p w14:paraId="2153BCE0" w14:textId="09585738" w:rsidR="00347230" w:rsidRPr="00347230" w:rsidRDefault="00347230" w:rsidP="00347230">
      <w:pPr>
        <w:widowControl w:val="0"/>
        <w:autoSpaceDE w:val="0"/>
        <w:autoSpaceDN w:val="0"/>
        <w:adjustRightInd w:val="0"/>
        <w:ind w:left="640" w:hanging="640"/>
        <w:rPr>
          <w:rFonts w:ascii="Calibri" w:hAnsi="Calibri"/>
          <w:noProof/>
          <w:sz w:val="22"/>
        </w:rPr>
      </w:pPr>
      <w:r w:rsidRPr="00347230">
        <w:rPr>
          <w:rFonts w:ascii="Calibri" w:hAnsi="Calibri"/>
          <w:noProof/>
          <w:sz w:val="22"/>
        </w:rPr>
        <w:t xml:space="preserve">33. </w:t>
      </w:r>
      <w:r w:rsidRPr="00347230">
        <w:rPr>
          <w:rFonts w:ascii="Calibri" w:hAnsi="Calibri"/>
          <w:noProof/>
          <w:sz w:val="22"/>
        </w:rPr>
        <w:tab/>
        <w:t xml:space="preserve">de Zayas A, Devandas Aguilar C, Puras D, Shaheed F, Knaul G, Helver H, et al. UN experts voice concern over adverse impact of free trade and investment agreements on human rights [Internet]. Geneva; 2015. Available from: </w:t>
      </w:r>
      <w:hyperlink r:id="rId44" w:history="1">
        <w:r w:rsidRPr="00931664">
          <w:rPr>
            <w:rStyle w:val="Hyperlink"/>
            <w:rFonts w:ascii="Calibri" w:hAnsi="Calibri"/>
            <w:noProof/>
            <w:sz w:val="22"/>
          </w:rPr>
          <w:t>http://www.ohchr.org/FR/NewsEvents/Pages/DisplayNews.aspx?NewsID=16031&amp;LangID=E</w:t>
        </w:r>
      </w:hyperlink>
    </w:p>
    <w:p w14:paraId="2481A9F4" w14:textId="4FF8BAA8" w:rsidR="00347230" w:rsidRPr="00347230" w:rsidRDefault="00347230" w:rsidP="00347230">
      <w:pPr>
        <w:widowControl w:val="0"/>
        <w:autoSpaceDE w:val="0"/>
        <w:autoSpaceDN w:val="0"/>
        <w:adjustRightInd w:val="0"/>
        <w:ind w:left="640" w:hanging="640"/>
        <w:rPr>
          <w:rFonts w:ascii="Calibri" w:hAnsi="Calibri"/>
          <w:noProof/>
          <w:sz w:val="22"/>
        </w:rPr>
      </w:pPr>
      <w:r w:rsidRPr="00347230">
        <w:rPr>
          <w:rFonts w:ascii="Calibri" w:hAnsi="Calibri"/>
          <w:noProof/>
          <w:sz w:val="22"/>
        </w:rPr>
        <w:t xml:space="preserve">34. </w:t>
      </w:r>
      <w:r w:rsidRPr="00347230">
        <w:rPr>
          <w:rFonts w:ascii="Calibri" w:hAnsi="Calibri"/>
          <w:noProof/>
          <w:sz w:val="22"/>
        </w:rPr>
        <w:tab/>
        <w:t xml:space="preserve">de Zayas AM. Report of the Independent Expert on the promotion of a democratic and equitable international order on the impact of investor-State-dispute-settlement on a democratic and equitable international order, 5 August 2015, UN Doc. A/70/285. [Internet]. New York; 2015. Available from: </w:t>
      </w:r>
      <w:hyperlink r:id="rId45" w:history="1">
        <w:r w:rsidRPr="00160A4A">
          <w:rPr>
            <w:rStyle w:val="Hyperlink"/>
            <w:rFonts w:ascii="Calibri" w:hAnsi="Calibri"/>
            <w:noProof/>
            <w:sz w:val="22"/>
          </w:rPr>
          <w:t>http://www.un.org/en/ga/search/view_doc.asp?symbol=A/70/285</w:t>
        </w:r>
      </w:hyperlink>
    </w:p>
    <w:p w14:paraId="1D61C18C" w14:textId="4F6C6E67" w:rsidR="00347230" w:rsidRPr="00347230" w:rsidRDefault="00347230" w:rsidP="00347230">
      <w:pPr>
        <w:widowControl w:val="0"/>
        <w:autoSpaceDE w:val="0"/>
        <w:autoSpaceDN w:val="0"/>
        <w:adjustRightInd w:val="0"/>
        <w:ind w:left="640" w:hanging="640"/>
        <w:rPr>
          <w:rFonts w:ascii="Calibri" w:hAnsi="Calibri"/>
          <w:noProof/>
          <w:sz w:val="22"/>
        </w:rPr>
      </w:pPr>
      <w:r w:rsidRPr="00347230">
        <w:rPr>
          <w:rFonts w:ascii="Calibri" w:hAnsi="Calibri"/>
          <w:noProof/>
          <w:sz w:val="22"/>
        </w:rPr>
        <w:t xml:space="preserve">35. </w:t>
      </w:r>
      <w:r w:rsidRPr="00347230">
        <w:rPr>
          <w:rFonts w:ascii="Calibri" w:hAnsi="Calibri"/>
          <w:noProof/>
          <w:sz w:val="22"/>
        </w:rPr>
        <w:tab/>
        <w:t xml:space="preserve">de Zayas AM. Thematic report to the Human Rights Council on the adverse impacts of free trade and investment agreements on a democratic and equitable international order, Human Rights Council, 14 July 2015, UN Doc. A/HRC/30/44 [Internet]. Geneva; 2015. Available from: </w:t>
      </w:r>
      <w:hyperlink r:id="rId46" w:history="1">
        <w:r w:rsidRPr="00160A4A">
          <w:rPr>
            <w:rStyle w:val="Hyperlink"/>
            <w:rFonts w:ascii="Calibri" w:hAnsi="Calibri"/>
            <w:noProof/>
            <w:sz w:val="22"/>
          </w:rPr>
          <w:t>http://www.ohchr.org/EN/HRBodies/HRC/RegularSessions/Session30/Documents/A_HRC_30_44_ENG.docx</w:t>
        </w:r>
      </w:hyperlink>
    </w:p>
    <w:p w14:paraId="4A4ACB69" w14:textId="40056690" w:rsidR="00347230" w:rsidRPr="00347230" w:rsidRDefault="00347230" w:rsidP="00347230">
      <w:pPr>
        <w:widowControl w:val="0"/>
        <w:autoSpaceDE w:val="0"/>
        <w:autoSpaceDN w:val="0"/>
        <w:adjustRightInd w:val="0"/>
        <w:ind w:left="640" w:hanging="640"/>
        <w:rPr>
          <w:rFonts w:ascii="Calibri" w:hAnsi="Calibri"/>
          <w:noProof/>
          <w:sz w:val="22"/>
        </w:rPr>
      </w:pPr>
      <w:r w:rsidRPr="00347230">
        <w:rPr>
          <w:rFonts w:ascii="Calibri" w:hAnsi="Calibri"/>
          <w:noProof/>
          <w:sz w:val="22"/>
        </w:rPr>
        <w:t xml:space="preserve">36. </w:t>
      </w:r>
      <w:r w:rsidRPr="00347230">
        <w:rPr>
          <w:rFonts w:ascii="Calibri" w:hAnsi="Calibri"/>
          <w:noProof/>
          <w:sz w:val="22"/>
        </w:rPr>
        <w:tab/>
        <w:t xml:space="preserve">Keating G, Jones R, Monasterio E, Freeman J. The Potential Impact of the Trans-Pacific Partnership Agreement on Health Equity, with Illustration From New Zealand. Appl Health Econ Health Policy [Internet]. 2016;14(4):397–400. Available from: </w:t>
      </w:r>
      <w:hyperlink r:id="rId47" w:history="1">
        <w:r w:rsidRPr="00160A4A">
          <w:rPr>
            <w:rStyle w:val="Hyperlink"/>
            <w:rFonts w:ascii="Calibri" w:hAnsi="Calibri"/>
            <w:noProof/>
            <w:sz w:val="22"/>
          </w:rPr>
          <w:t>http://dx.doi.org/10.1007/s40258-016-0252-3</w:t>
        </w:r>
      </w:hyperlink>
    </w:p>
    <w:p w14:paraId="326A53C9" w14:textId="3423C756" w:rsidR="00347230" w:rsidRPr="00347230" w:rsidRDefault="00347230" w:rsidP="00347230">
      <w:pPr>
        <w:widowControl w:val="0"/>
        <w:autoSpaceDE w:val="0"/>
        <w:autoSpaceDN w:val="0"/>
        <w:adjustRightInd w:val="0"/>
        <w:ind w:left="640" w:hanging="640"/>
        <w:rPr>
          <w:rFonts w:ascii="Calibri" w:hAnsi="Calibri"/>
          <w:noProof/>
          <w:sz w:val="22"/>
        </w:rPr>
      </w:pPr>
      <w:r w:rsidRPr="00347230">
        <w:rPr>
          <w:rFonts w:ascii="Calibri" w:hAnsi="Calibri"/>
          <w:noProof/>
          <w:sz w:val="22"/>
        </w:rPr>
        <w:t xml:space="preserve">37. </w:t>
      </w:r>
      <w:r w:rsidRPr="00347230">
        <w:rPr>
          <w:rFonts w:ascii="Calibri" w:hAnsi="Calibri"/>
          <w:noProof/>
          <w:sz w:val="22"/>
        </w:rPr>
        <w:tab/>
        <w:t xml:space="preserve">United Nations Conference on Trade and Development. Investor-State Dispute Settlement: Review of Developments in 2015. IIA Issues Note, (2) [Internet]. Geneva; 2016. Available from: </w:t>
      </w:r>
      <w:hyperlink r:id="rId48" w:history="1">
        <w:r w:rsidR="00160A4A" w:rsidRPr="00160A4A">
          <w:rPr>
            <w:rStyle w:val="Hyperlink"/>
            <w:rFonts w:ascii="Calibri" w:hAnsi="Calibri"/>
            <w:noProof/>
            <w:sz w:val="22"/>
          </w:rPr>
          <w:t>http://investmentpolicyhub.unctad.org/Upload/ISDS Issues Note 2016.pdf</w:t>
        </w:r>
      </w:hyperlink>
    </w:p>
    <w:p w14:paraId="341D1B4A" w14:textId="42296945" w:rsidR="00347230" w:rsidRPr="00347230" w:rsidRDefault="00347230" w:rsidP="00347230">
      <w:pPr>
        <w:widowControl w:val="0"/>
        <w:autoSpaceDE w:val="0"/>
        <w:autoSpaceDN w:val="0"/>
        <w:adjustRightInd w:val="0"/>
        <w:ind w:left="640" w:hanging="640"/>
        <w:rPr>
          <w:rFonts w:ascii="Calibri" w:hAnsi="Calibri"/>
          <w:noProof/>
          <w:sz w:val="22"/>
        </w:rPr>
      </w:pPr>
      <w:r w:rsidRPr="00347230">
        <w:rPr>
          <w:rFonts w:ascii="Calibri" w:hAnsi="Calibri"/>
          <w:noProof/>
          <w:sz w:val="22"/>
        </w:rPr>
        <w:t xml:space="preserve">38. </w:t>
      </w:r>
      <w:r w:rsidRPr="00347230">
        <w:rPr>
          <w:rFonts w:ascii="Calibri" w:hAnsi="Calibri"/>
          <w:noProof/>
          <w:sz w:val="22"/>
        </w:rPr>
        <w:tab/>
        <w:t xml:space="preserve">United Nations Conference on Trade and Development. World Investment Report 2015: Reforming International Investment Governance [Internet]. Geneva; 2015. Available from:  </w:t>
      </w:r>
      <w:hyperlink r:id="rId49" w:history="1">
        <w:r w:rsidR="00160A4A" w:rsidRPr="00160A4A">
          <w:rPr>
            <w:rStyle w:val="Hyperlink"/>
            <w:rFonts w:ascii="Calibri" w:hAnsi="Calibri"/>
            <w:noProof/>
            <w:sz w:val="22"/>
          </w:rPr>
          <w:t>http://unctad.org/en/PublicationsLibrary/wir2015_en.pdf</w:t>
        </w:r>
      </w:hyperlink>
    </w:p>
    <w:p w14:paraId="5BACB47B" w14:textId="7A50BD5A" w:rsidR="00347230" w:rsidRPr="00347230" w:rsidRDefault="00347230" w:rsidP="00347230">
      <w:pPr>
        <w:widowControl w:val="0"/>
        <w:autoSpaceDE w:val="0"/>
        <w:autoSpaceDN w:val="0"/>
        <w:adjustRightInd w:val="0"/>
        <w:ind w:left="640" w:hanging="640"/>
        <w:rPr>
          <w:rFonts w:ascii="Calibri" w:hAnsi="Calibri"/>
          <w:noProof/>
          <w:sz w:val="22"/>
        </w:rPr>
      </w:pPr>
      <w:r w:rsidRPr="00347230">
        <w:rPr>
          <w:rFonts w:ascii="Calibri" w:hAnsi="Calibri"/>
          <w:noProof/>
          <w:sz w:val="22"/>
        </w:rPr>
        <w:t xml:space="preserve">39. </w:t>
      </w:r>
      <w:r w:rsidRPr="00347230">
        <w:rPr>
          <w:rFonts w:ascii="Calibri" w:hAnsi="Calibri"/>
          <w:noProof/>
          <w:sz w:val="22"/>
        </w:rPr>
        <w:tab/>
        <w:t xml:space="preserve">Ali v. Federation of Pakistan Supreme Court of Pakistan, Constitutional Petition No. ___ / I of 2016, filed Apr. 2016 (Pak.) [Internet]. Available from: </w:t>
      </w:r>
      <w:hyperlink r:id="rId50" w:history="1">
        <w:r w:rsidRPr="00160A4A">
          <w:rPr>
            <w:rStyle w:val="Hyperlink"/>
            <w:rFonts w:ascii="Calibri" w:hAnsi="Calibri"/>
            <w:noProof/>
            <w:sz w:val="22"/>
          </w:rPr>
          <w:t>https://web.law.columbia.edu/sites/default/files/microsites/climate-change/files/Resources/Non-US-Climate-Change-Litigation-Chart/pakistanyouthclimatepetition.pdf</w:t>
        </w:r>
      </w:hyperlink>
    </w:p>
    <w:p w14:paraId="0B94C148" w14:textId="683374CA" w:rsidR="00347230" w:rsidRPr="00347230" w:rsidRDefault="00347230" w:rsidP="00347230">
      <w:pPr>
        <w:widowControl w:val="0"/>
        <w:autoSpaceDE w:val="0"/>
        <w:autoSpaceDN w:val="0"/>
        <w:adjustRightInd w:val="0"/>
        <w:ind w:left="640" w:hanging="640"/>
        <w:rPr>
          <w:rFonts w:ascii="Calibri" w:hAnsi="Calibri"/>
          <w:noProof/>
          <w:sz w:val="22"/>
        </w:rPr>
      </w:pPr>
      <w:r w:rsidRPr="00347230">
        <w:rPr>
          <w:rFonts w:ascii="Calibri" w:hAnsi="Calibri"/>
          <w:noProof/>
          <w:sz w:val="22"/>
        </w:rPr>
        <w:t xml:space="preserve">40. </w:t>
      </w:r>
      <w:r w:rsidRPr="00347230">
        <w:rPr>
          <w:rFonts w:ascii="Calibri" w:hAnsi="Calibri"/>
          <w:noProof/>
          <w:sz w:val="22"/>
        </w:rPr>
        <w:tab/>
        <w:t xml:space="preserve">Gerrard MB, Chen J, Ciardullo J, Loubriel CS, Subramanian N, Chuffart S, et al. Welcome to the Database of Non-U.S. Climate Change Litigation. Date last updated: July 8, 2016. New York; 2016. </w:t>
      </w:r>
      <w:r w:rsidR="00BA13CC">
        <w:rPr>
          <w:rFonts w:ascii="Calibri" w:hAnsi="Calibri"/>
          <w:noProof/>
          <w:sz w:val="22"/>
        </w:rPr>
        <w:t xml:space="preserve">Available from: </w:t>
      </w:r>
      <w:hyperlink r:id="rId51" w:history="1">
        <w:r w:rsidR="00BA13CC" w:rsidRPr="00BA13CC">
          <w:rPr>
            <w:rStyle w:val="Hyperlink"/>
            <w:rFonts w:ascii="Calibri" w:hAnsi="Calibri"/>
            <w:noProof/>
            <w:sz w:val="22"/>
          </w:rPr>
          <w:t>http://web.law.columbia.edu/climate-change/non-us-climate-change-litigation-chart</w:t>
        </w:r>
      </w:hyperlink>
    </w:p>
    <w:p w14:paraId="64C79E87" w14:textId="17971A02" w:rsidR="00347230" w:rsidRPr="00347230" w:rsidRDefault="00347230" w:rsidP="00347230">
      <w:pPr>
        <w:widowControl w:val="0"/>
        <w:autoSpaceDE w:val="0"/>
        <w:autoSpaceDN w:val="0"/>
        <w:adjustRightInd w:val="0"/>
        <w:ind w:left="640" w:hanging="640"/>
        <w:rPr>
          <w:rFonts w:ascii="Calibri" w:hAnsi="Calibri"/>
          <w:noProof/>
          <w:sz w:val="22"/>
        </w:rPr>
      </w:pPr>
      <w:r w:rsidRPr="00347230">
        <w:rPr>
          <w:rFonts w:ascii="Calibri" w:hAnsi="Calibri"/>
          <w:noProof/>
          <w:sz w:val="22"/>
        </w:rPr>
        <w:t xml:space="preserve">41. </w:t>
      </w:r>
      <w:r w:rsidRPr="00347230">
        <w:rPr>
          <w:rFonts w:ascii="Calibri" w:hAnsi="Calibri"/>
          <w:noProof/>
          <w:sz w:val="22"/>
        </w:rPr>
        <w:tab/>
        <w:t xml:space="preserve">Our Children’s Trust. Global Legal Actions: Philippines [Internet]. 2016 [cited 2016 Jul 27]. Available from: </w:t>
      </w:r>
      <w:hyperlink r:id="rId52" w:history="1">
        <w:r w:rsidRPr="007D0A1D">
          <w:rPr>
            <w:rStyle w:val="Hyperlink"/>
            <w:rFonts w:ascii="Calibri" w:hAnsi="Calibri"/>
            <w:noProof/>
            <w:sz w:val="22"/>
          </w:rPr>
          <w:t>http://www.ourchildrenstrust.org/philippines</w:t>
        </w:r>
      </w:hyperlink>
    </w:p>
    <w:p w14:paraId="591983CC" w14:textId="2ACB0716" w:rsidR="00347230" w:rsidRPr="00347230" w:rsidRDefault="00347230" w:rsidP="00347230">
      <w:pPr>
        <w:widowControl w:val="0"/>
        <w:autoSpaceDE w:val="0"/>
        <w:autoSpaceDN w:val="0"/>
        <w:adjustRightInd w:val="0"/>
        <w:ind w:left="640" w:hanging="640"/>
        <w:rPr>
          <w:rFonts w:ascii="Calibri" w:hAnsi="Calibri"/>
          <w:noProof/>
          <w:sz w:val="22"/>
        </w:rPr>
      </w:pPr>
      <w:r w:rsidRPr="00347230">
        <w:rPr>
          <w:rFonts w:ascii="Calibri" w:hAnsi="Calibri"/>
          <w:noProof/>
          <w:sz w:val="22"/>
        </w:rPr>
        <w:t xml:space="preserve">42. </w:t>
      </w:r>
      <w:r w:rsidRPr="00347230">
        <w:rPr>
          <w:rFonts w:ascii="Calibri" w:hAnsi="Calibri"/>
          <w:noProof/>
          <w:sz w:val="22"/>
        </w:rPr>
        <w:tab/>
        <w:t xml:space="preserve">Our Children’s Trust. Landmark U.S. Federal Climate Lawsuit [Internet]. 2016 [cited 2016 Jul 27]. Available from: </w:t>
      </w:r>
      <w:hyperlink r:id="rId53" w:history="1">
        <w:r w:rsidRPr="00BA13CC">
          <w:rPr>
            <w:rStyle w:val="Hyperlink"/>
            <w:rFonts w:ascii="Calibri" w:hAnsi="Calibri"/>
            <w:noProof/>
            <w:sz w:val="22"/>
          </w:rPr>
          <w:t>http://www.ourchildrenstrust.org/us/federal-lawsuit/</w:t>
        </w:r>
      </w:hyperlink>
    </w:p>
    <w:p w14:paraId="42E21262" w14:textId="2291A79B" w:rsidR="00347230" w:rsidRPr="00347230" w:rsidRDefault="00347230" w:rsidP="00347230">
      <w:pPr>
        <w:widowControl w:val="0"/>
        <w:autoSpaceDE w:val="0"/>
        <w:autoSpaceDN w:val="0"/>
        <w:adjustRightInd w:val="0"/>
        <w:ind w:left="640" w:hanging="640"/>
        <w:rPr>
          <w:rFonts w:ascii="Calibri" w:hAnsi="Calibri"/>
          <w:noProof/>
          <w:sz w:val="22"/>
        </w:rPr>
      </w:pPr>
      <w:r w:rsidRPr="00347230">
        <w:rPr>
          <w:rFonts w:ascii="Calibri" w:hAnsi="Calibri"/>
          <w:noProof/>
          <w:sz w:val="22"/>
        </w:rPr>
        <w:t xml:space="preserve">43. </w:t>
      </w:r>
      <w:r w:rsidRPr="00347230">
        <w:rPr>
          <w:rFonts w:ascii="Calibri" w:hAnsi="Calibri"/>
          <w:noProof/>
          <w:sz w:val="22"/>
        </w:rPr>
        <w:tab/>
        <w:t xml:space="preserve">Jones R, Bennett H, Keating G, Blaiklock A. Climate Change and the Right to Health for Māori in Aotearoa/New Zealand. Heal Hum Rights J [Internet]. 2014;16(1):54–68. Available from: </w:t>
      </w:r>
      <w:hyperlink r:id="rId54" w:history="1">
        <w:r w:rsidRPr="00BA13CC">
          <w:rPr>
            <w:rStyle w:val="Hyperlink"/>
            <w:rFonts w:ascii="Calibri" w:hAnsi="Calibri"/>
            <w:noProof/>
            <w:sz w:val="22"/>
          </w:rPr>
          <w:t>http://www.hhrjournal.org/2014/07/01/climate-change-and-the-right-to-health-for-maori-in-aotearoanew-zealand/</w:t>
        </w:r>
      </w:hyperlink>
    </w:p>
    <w:p w14:paraId="75E81B4E" w14:textId="655658E0" w:rsidR="00347230" w:rsidRPr="00347230" w:rsidRDefault="00347230" w:rsidP="00347230">
      <w:pPr>
        <w:widowControl w:val="0"/>
        <w:autoSpaceDE w:val="0"/>
        <w:autoSpaceDN w:val="0"/>
        <w:adjustRightInd w:val="0"/>
        <w:ind w:left="640" w:hanging="640"/>
        <w:rPr>
          <w:rFonts w:ascii="Calibri" w:hAnsi="Calibri"/>
          <w:noProof/>
          <w:sz w:val="22"/>
        </w:rPr>
      </w:pPr>
      <w:r w:rsidRPr="00347230">
        <w:rPr>
          <w:rFonts w:ascii="Calibri" w:hAnsi="Calibri"/>
          <w:noProof/>
          <w:sz w:val="22"/>
        </w:rPr>
        <w:t xml:space="preserve">44. </w:t>
      </w:r>
      <w:r w:rsidRPr="00347230">
        <w:rPr>
          <w:rFonts w:ascii="Calibri" w:hAnsi="Calibri"/>
          <w:noProof/>
          <w:sz w:val="22"/>
        </w:rPr>
        <w:tab/>
        <w:t xml:space="preserve">Hosking J, Jones R, Percival T, Turner N, Ameratunga S. Climate change: the implications for child health in Australasia. J Paediatr Child Health [Internet]. 2011;47(8):493–6. Available from: </w:t>
      </w:r>
      <w:hyperlink r:id="rId55" w:history="1">
        <w:r w:rsidRPr="00BA13CC">
          <w:rPr>
            <w:rStyle w:val="Hyperlink"/>
            <w:rFonts w:ascii="Calibri" w:hAnsi="Calibri"/>
            <w:noProof/>
            <w:sz w:val="22"/>
          </w:rPr>
          <w:t>http://www.ncbi.nlm.nih.gov/pubmed/20367760</w:t>
        </w:r>
      </w:hyperlink>
    </w:p>
    <w:p w14:paraId="646C7A24" w14:textId="77777777" w:rsidR="00125D7A" w:rsidRDefault="00347230" w:rsidP="00A302C7">
      <w:pPr>
        <w:rPr>
          <w:rFonts w:asciiTheme="majorHAnsi" w:hAnsiTheme="majorHAnsi"/>
          <w:b/>
          <w:sz w:val="22"/>
        </w:rPr>
      </w:pPr>
      <w:r>
        <w:rPr>
          <w:rFonts w:asciiTheme="majorHAnsi" w:hAnsiTheme="majorHAnsi"/>
          <w:b/>
          <w:sz w:val="22"/>
        </w:rPr>
        <w:fldChar w:fldCharType="end"/>
      </w:r>
    </w:p>
    <w:p w14:paraId="3096AC31" w14:textId="77777777" w:rsidR="002570B3" w:rsidRPr="006B3E5C" w:rsidRDefault="002570B3" w:rsidP="00942409">
      <w:pPr>
        <w:widowControl w:val="0"/>
        <w:autoSpaceDE w:val="0"/>
        <w:autoSpaceDN w:val="0"/>
        <w:adjustRightInd w:val="0"/>
        <w:spacing w:before="100"/>
        <w:ind w:left="640" w:hanging="640"/>
        <w:rPr>
          <w:rFonts w:asciiTheme="majorHAnsi" w:hAnsiTheme="majorHAnsi"/>
          <w:sz w:val="22"/>
          <w:szCs w:val="22"/>
        </w:rPr>
      </w:pPr>
    </w:p>
    <w:sectPr w:rsidR="002570B3" w:rsidRPr="006B3E5C" w:rsidSect="005154FA">
      <w:headerReference w:type="default" r:id="rId56"/>
      <w:footerReference w:type="even" r:id="rId57"/>
      <w:footerReference w:type="default" r:id="rId58"/>
      <w:pgSz w:w="11900" w:h="16840"/>
      <w:pgMar w:top="1440" w:right="2402" w:bottom="1440" w:left="180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81E9EA0" w15:done="0"/>
  <w15:commentEx w15:paraId="4A00FF10" w15:done="0"/>
  <w15:commentEx w15:paraId="7F88077C" w15:paraIdParent="4A00FF10" w15:done="0"/>
  <w15:commentEx w15:paraId="320E9556" w15:done="0"/>
  <w15:commentEx w15:paraId="3A9AC57B" w15:done="0"/>
  <w15:commentEx w15:paraId="30780D62" w15:done="0"/>
  <w15:commentEx w15:paraId="03AD0D0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9ABA08" w14:textId="77777777" w:rsidR="00F906F8" w:rsidRDefault="00F906F8" w:rsidP="002B67C5">
      <w:r>
        <w:separator/>
      </w:r>
    </w:p>
  </w:endnote>
  <w:endnote w:type="continuationSeparator" w:id="0">
    <w:p w14:paraId="08F0AA85" w14:textId="77777777" w:rsidR="00F906F8" w:rsidRDefault="00F906F8" w:rsidP="002B67C5">
      <w:r>
        <w:continuationSeparator/>
      </w:r>
    </w:p>
  </w:endnote>
  <w:endnote w:type="continuationNotice" w:id="1">
    <w:p w14:paraId="53EAD0DE" w14:textId="77777777" w:rsidR="00F906F8" w:rsidRDefault="00F906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Times">
    <w:panose1 w:val="02020603050405020304"/>
    <w:charset w:val="4D"/>
    <w:family w:val="roman"/>
    <w:notTrueType/>
    <w:pitch w:val="variable"/>
    <w:sig w:usb0="00000003" w:usb1="00000000" w:usb2="00000000" w:usb3="00000000" w:csb0="00000001" w:csb1="00000000"/>
  </w:font>
  <w:font w:name="Minion Pro">
    <w:altName w:val="Cambria"/>
    <w:panose1 w:val="00000000000000000000"/>
    <w:charset w:val="4D"/>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71C10C" w14:textId="77777777" w:rsidR="00F906F8" w:rsidRDefault="00F906F8" w:rsidP="00756B0B">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5E079EA2" w14:textId="77777777" w:rsidR="00F906F8" w:rsidRDefault="00F906F8" w:rsidP="00756B0B">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DC9C46" w14:textId="07BC2F3E" w:rsidR="00F906F8" w:rsidRPr="001F4283" w:rsidRDefault="00F906F8" w:rsidP="00756B0B">
    <w:pPr>
      <w:pStyle w:val="Fuzeile"/>
      <w:framePr w:wrap="around" w:vAnchor="text" w:hAnchor="margin" w:xAlign="right" w:y="1"/>
      <w:rPr>
        <w:rStyle w:val="Seitenzahl"/>
        <w:rFonts w:asciiTheme="majorHAnsi" w:hAnsiTheme="majorHAnsi"/>
      </w:rPr>
    </w:pPr>
    <w:r w:rsidRPr="001F4283">
      <w:rPr>
        <w:rStyle w:val="Seitenzahl"/>
        <w:rFonts w:asciiTheme="majorHAnsi" w:hAnsiTheme="majorHAnsi"/>
      </w:rPr>
      <w:fldChar w:fldCharType="begin"/>
    </w:r>
    <w:r w:rsidRPr="001F4283">
      <w:rPr>
        <w:rStyle w:val="Seitenzahl"/>
        <w:rFonts w:asciiTheme="majorHAnsi" w:hAnsiTheme="majorHAnsi"/>
      </w:rPr>
      <w:instrText xml:space="preserve">PAGE  </w:instrText>
    </w:r>
    <w:r w:rsidRPr="001F4283">
      <w:rPr>
        <w:rStyle w:val="Seitenzahl"/>
        <w:rFonts w:asciiTheme="majorHAnsi" w:hAnsiTheme="majorHAnsi"/>
      </w:rPr>
      <w:fldChar w:fldCharType="separate"/>
    </w:r>
    <w:r w:rsidR="00CE4394">
      <w:rPr>
        <w:rStyle w:val="Seitenzahl"/>
        <w:rFonts w:asciiTheme="majorHAnsi" w:hAnsiTheme="majorHAnsi"/>
        <w:noProof/>
      </w:rPr>
      <w:t>1</w:t>
    </w:r>
    <w:r w:rsidRPr="001F4283">
      <w:rPr>
        <w:rStyle w:val="Seitenzahl"/>
        <w:rFonts w:asciiTheme="majorHAnsi" w:hAnsiTheme="majorHAnsi"/>
      </w:rPr>
      <w:fldChar w:fldCharType="end"/>
    </w:r>
  </w:p>
  <w:p w14:paraId="3A6400A6" w14:textId="77777777" w:rsidR="00F906F8" w:rsidRDefault="00F906F8" w:rsidP="00756B0B">
    <w:pPr>
      <w:pStyle w:val="Fuzeil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1FBC5D" w14:textId="77777777" w:rsidR="00F906F8" w:rsidRDefault="00F906F8" w:rsidP="002B67C5">
      <w:r>
        <w:separator/>
      </w:r>
    </w:p>
  </w:footnote>
  <w:footnote w:type="continuationSeparator" w:id="0">
    <w:p w14:paraId="76D4530D" w14:textId="77777777" w:rsidR="00F906F8" w:rsidRDefault="00F906F8" w:rsidP="002B67C5">
      <w:r>
        <w:continuationSeparator/>
      </w:r>
    </w:p>
  </w:footnote>
  <w:footnote w:type="continuationNotice" w:id="1">
    <w:p w14:paraId="215B784C" w14:textId="77777777" w:rsidR="00F906F8" w:rsidRDefault="00F906F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5F35FF" w14:textId="77777777" w:rsidR="00F906F8" w:rsidRPr="00053C2F" w:rsidRDefault="00F906F8" w:rsidP="00053C2F">
    <w:pPr>
      <w:pStyle w:val="Kopfzeile"/>
      <w:jc w:val="right"/>
      <w:rPr>
        <w: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9ED01C1"/>
    <w:multiLevelType w:val="multilevel"/>
    <w:tmpl w:val="739EFC36"/>
    <w:lvl w:ilvl="0">
      <w:start w:val="1"/>
      <w:numFmt w:val="lowerRoman"/>
      <w:lvlText w:val="%1."/>
      <w:lvlJc w:val="righ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159C462D"/>
    <w:multiLevelType w:val="multilevel"/>
    <w:tmpl w:val="ED7AEF1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1DA50612"/>
    <w:multiLevelType w:val="hybridMultilevel"/>
    <w:tmpl w:val="126615B4"/>
    <w:lvl w:ilvl="0" w:tplc="1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AD6FB5"/>
    <w:multiLevelType w:val="hybridMultilevel"/>
    <w:tmpl w:val="05C46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F959AC"/>
    <w:multiLevelType w:val="hybridMultilevel"/>
    <w:tmpl w:val="EB522A50"/>
    <w:lvl w:ilvl="0" w:tplc="BDBC6664">
      <w:start w:val="1"/>
      <w:numFmt w:val="decimal"/>
      <w:lvlText w:val="%1."/>
      <w:lvlJc w:val="left"/>
      <w:pPr>
        <w:ind w:left="1711" w:hanging="576"/>
      </w:pPr>
      <w:rPr>
        <w:rFonts w:hint="default"/>
        <w:b w:val="0"/>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6">
    <w:nsid w:val="33741DA1"/>
    <w:multiLevelType w:val="hybridMultilevel"/>
    <w:tmpl w:val="3312A8D8"/>
    <w:lvl w:ilvl="0" w:tplc="BA1C53E6">
      <w:numFmt w:val="bullet"/>
      <w:lvlText w:val=""/>
      <w:lvlJc w:val="left"/>
      <w:pPr>
        <w:ind w:left="720" w:hanging="360"/>
      </w:pPr>
      <w:rPr>
        <w:rFonts w:ascii="Symbol" w:eastAsiaTheme="minorEastAsia" w:hAnsi="Symbol"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6420850"/>
    <w:multiLevelType w:val="hybridMultilevel"/>
    <w:tmpl w:val="D6B452C2"/>
    <w:lvl w:ilvl="0" w:tplc="60064A80">
      <w:start w:val="1"/>
      <w:numFmt w:val="decimal"/>
      <w:lvlText w:val="%1."/>
      <w:lvlJc w:val="left"/>
      <w:pPr>
        <w:ind w:left="6598" w:hanging="360"/>
      </w:pPr>
      <w:rPr>
        <w:b w:val="0"/>
        <w:i w:val="0"/>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8">
    <w:nsid w:val="5F824F6F"/>
    <w:multiLevelType w:val="hybridMultilevel"/>
    <w:tmpl w:val="325431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31574E3"/>
    <w:multiLevelType w:val="hybridMultilevel"/>
    <w:tmpl w:val="E3001A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nsid w:val="6957050E"/>
    <w:multiLevelType w:val="hybridMultilevel"/>
    <w:tmpl w:val="1DC8E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9801BC8"/>
    <w:multiLevelType w:val="hybridMultilevel"/>
    <w:tmpl w:val="1B34EAB0"/>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A4649A8"/>
    <w:multiLevelType w:val="hybridMultilevel"/>
    <w:tmpl w:val="ED7AEF1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CF00DF9"/>
    <w:multiLevelType w:val="hybridMultilevel"/>
    <w:tmpl w:val="739EFC36"/>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DD563E5"/>
    <w:multiLevelType w:val="hybridMultilevel"/>
    <w:tmpl w:val="2C3E9D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2EF095A"/>
    <w:multiLevelType w:val="hybridMultilevel"/>
    <w:tmpl w:val="DBF6F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6AA181E"/>
    <w:multiLevelType w:val="hybridMultilevel"/>
    <w:tmpl w:val="D60E50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9312442"/>
    <w:multiLevelType w:val="hybridMultilevel"/>
    <w:tmpl w:val="45263BC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nsid w:val="7E7367E6"/>
    <w:multiLevelType w:val="hybridMultilevel"/>
    <w:tmpl w:val="5A5611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4"/>
  </w:num>
  <w:num w:numId="3">
    <w:abstractNumId w:val="5"/>
  </w:num>
  <w:num w:numId="4">
    <w:abstractNumId w:val="7"/>
  </w:num>
  <w:num w:numId="5">
    <w:abstractNumId w:val="15"/>
  </w:num>
  <w:num w:numId="6">
    <w:abstractNumId w:val="18"/>
  </w:num>
  <w:num w:numId="7">
    <w:abstractNumId w:val="17"/>
  </w:num>
  <w:num w:numId="8">
    <w:abstractNumId w:val="9"/>
  </w:num>
  <w:num w:numId="9">
    <w:abstractNumId w:val="3"/>
  </w:num>
  <w:num w:numId="10">
    <w:abstractNumId w:val="8"/>
  </w:num>
  <w:num w:numId="11">
    <w:abstractNumId w:val="4"/>
  </w:num>
  <w:num w:numId="12">
    <w:abstractNumId w:val="10"/>
  </w:num>
  <w:num w:numId="13">
    <w:abstractNumId w:val="6"/>
  </w:num>
  <w:num w:numId="14">
    <w:abstractNumId w:val="12"/>
  </w:num>
  <w:num w:numId="15">
    <w:abstractNumId w:val="2"/>
  </w:num>
  <w:num w:numId="16">
    <w:abstractNumId w:val="13"/>
  </w:num>
  <w:num w:numId="17">
    <w:abstractNumId w:val="1"/>
  </w:num>
  <w:num w:numId="18">
    <w:abstractNumId w:val="11"/>
  </w:num>
  <w:num w:numId="19">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ay Keating">
    <w15:presenceInfo w15:providerId="Windows Live" w15:userId="20c36b98a5de35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231"/>
    <w:rsid w:val="0000181E"/>
    <w:rsid w:val="000020D6"/>
    <w:rsid w:val="00003C45"/>
    <w:rsid w:val="00003D1C"/>
    <w:rsid w:val="00003F15"/>
    <w:rsid w:val="00003FE6"/>
    <w:rsid w:val="000052F4"/>
    <w:rsid w:val="00006659"/>
    <w:rsid w:val="000070D9"/>
    <w:rsid w:val="0000714E"/>
    <w:rsid w:val="00007CE7"/>
    <w:rsid w:val="00011D84"/>
    <w:rsid w:val="000123CB"/>
    <w:rsid w:val="00012FAB"/>
    <w:rsid w:val="00013D5A"/>
    <w:rsid w:val="00014202"/>
    <w:rsid w:val="00014240"/>
    <w:rsid w:val="00015304"/>
    <w:rsid w:val="00015F36"/>
    <w:rsid w:val="000165D3"/>
    <w:rsid w:val="00016DBB"/>
    <w:rsid w:val="0002280C"/>
    <w:rsid w:val="00022C29"/>
    <w:rsid w:val="0002686A"/>
    <w:rsid w:val="00031343"/>
    <w:rsid w:val="00031B93"/>
    <w:rsid w:val="00031DC4"/>
    <w:rsid w:val="0003255A"/>
    <w:rsid w:val="00033BEF"/>
    <w:rsid w:val="00034420"/>
    <w:rsid w:val="00034CDA"/>
    <w:rsid w:val="00035336"/>
    <w:rsid w:val="0003666A"/>
    <w:rsid w:val="00036B95"/>
    <w:rsid w:val="0004049A"/>
    <w:rsid w:val="00041CF7"/>
    <w:rsid w:val="000422C1"/>
    <w:rsid w:val="00042800"/>
    <w:rsid w:val="000436C7"/>
    <w:rsid w:val="00043DA9"/>
    <w:rsid w:val="00044CD3"/>
    <w:rsid w:val="00045A0F"/>
    <w:rsid w:val="00045A38"/>
    <w:rsid w:val="00045FE4"/>
    <w:rsid w:val="00046F44"/>
    <w:rsid w:val="000474A2"/>
    <w:rsid w:val="000479C2"/>
    <w:rsid w:val="00047D0A"/>
    <w:rsid w:val="00047EE7"/>
    <w:rsid w:val="00050F9D"/>
    <w:rsid w:val="000514F2"/>
    <w:rsid w:val="0005173B"/>
    <w:rsid w:val="00053499"/>
    <w:rsid w:val="00053C2F"/>
    <w:rsid w:val="00056073"/>
    <w:rsid w:val="000564D5"/>
    <w:rsid w:val="000579A2"/>
    <w:rsid w:val="000616E1"/>
    <w:rsid w:val="00062A9F"/>
    <w:rsid w:val="00063481"/>
    <w:rsid w:val="00063A33"/>
    <w:rsid w:val="00063FB8"/>
    <w:rsid w:val="000640BF"/>
    <w:rsid w:val="00065E57"/>
    <w:rsid w:val="00066C60"/>
    <w:rsid w:val="00067753"/>
    <w:rsid w:val="00067A35"/>
    <w:rsid w:val="00070D40"/>
    <w:rsid w:val="00071F41"/>
    <w:rsid w:val="00072F52"/>
    <w:rsid w:val="00073379"/>
    <w:rsid w:val="0007393F"/>
    <w:rsid w:val="00073BD4"/>
    <w:rsid w:val="0007425F"/>
    <w:rsid w:val="00074DA9"/>
    <w:rsid w:val="00075031"/>
    <w:rsid w:val="00075937"/>
    <w:rsid w:val="00076E6A"/>
    <w:rsid w:val="000773C7"/>
    <w:rsid w:val="0008025D"/>
    <w:rsid w:val="0008099C"/>
    <w:rsid w:val="0008166C"/>
    <w:rsid w:val="00082914"/>
    <w:rsid w:val="00082B45"/>
    <w:rsid w:val="00083667"/>
    <w:rsid w:val="000849DA"/>
    <w:rsid w:val="0008527B"/>
    <w:rsid w:val="00086392"/>
    <w:rsid w:val="00087D92"/>
    <w:rsid w:val="000905FF"/>
    <w:rsid w:val="00090AC1"/>
    <w:rsid w:val="00091A13"/>
    <w:rsid w:val="00093673"/>
    <w:rsid w:val="00093A24"/>
    <w:rsid w:val="00094323"/>
    <w:rsid w:val="0009781E"/>
    <w:rsid w:val="00097DF3"/>
    <w:rsid w:val="000A0F1E"/>
    <w:rsid w:val="000A2CA9"/>
    <w:rsid w:val="000A2F07"/>
    <w:rsid w:val="000A351C"/>
    <w:rsid w:val="000A35CB"/>
    <w:rsid w:val="000A3BE0"/>
    <w:rsid w:val="000A41A7"/>
    <w:rsid w:val="000A45DD"/>
    <w:rsid w:val="000B1CE9"/>
    <w:rsid w:val="000B2325"/>
    <w:rsid w:val="000B2538"/>
    <w:rsid w:val="000B2DFC"/>
    <w:rsid w:val="000B362D"/>
    <w:rsid w:val="000B5047"/>
    <w:rsid w:val="000B588C"/>
    <w:rsid w:val="000B735E"/>
    <w:rsid w:val="000B74C7"/>
    <w:rsid w:val="000C0040"/>
    <w:rsid w:val="000C0660"/>
    <w:rsid w:val="000C0B45"/>
    <w:rsid w:val="000C119F"/>
    <w:rsid w:val="000C2176"/>
    <w:rsid w:val="000C2389"/>
    <w:rsid w:val="000C23DE"/>
    <w:rsid w:val="000C2A8A"/>
    <w:rsid w:val="000C39A7"/>
    <w:rsid w:val="000C4442"/>
    <w:rsid w:val="000C4DF1"/>
    <w:rsid w:val="000C555C"/>
    <w:rsid w:val="000C631F"/>
    <w:rsid w:val="000C6478"/>
    <w:rsid w:val="000C64B7"/>
    <w:rsid w:val="000C6D3A"/>
    <w:rsid w:val="000D1684"/>
    <w:rsid w:val="000D24ED"/>
    <w:rsid w:val="000D5373"/>
    <w:rsid w:val="000D5808"/>
    <w:rsid w:val="000D5F67"/>
    <w:rsid w:val="000D6694"/>
    <w:rsid w:val="000D6D4A"/>
    <w:rsid w:val="000E0187"/>
    <w:rsid w:val="000E2496"/>
    <w:rsid w:val="000E313C"/>
    <w:rsid w:val="000E5AB0"/>
    <w:rsid w:val="000E6099"/>
    <w:rsid w:val="000E67E0"/>
    <w:rsid w:val="000E6908"/>
    <w:rsid w:val="000E6D81"/>
    <w:rsid w:val="000E78F6"/>
    <w:rsid w:val="000F0053"/>
    <w:rsid w:val="000F0068"/>
    <w:rsid w:val="000F0AD2"/>
    <w:rsid w:val="000F1046"/>
    <w:rsid w:val="000F1751"/>
    <w:rsid w:val="000F5D3D"/>
    <w:rsid w:val="000F5D7B"/>
    <w:rsid w:val="000F6014"/>
    <w:rsid w:val="000F61AE"/>
    <w:rsid w:val="000F6BAD"/>
    <w:rsid w:val="000F780A"/>
    <w:rsid w:val="000F7B7B"/>
    <w:rsid w:val="00100B3B"/>
    <w:rsid w:val="001011B8"/>
    <w:rsid w:val="00101515"/>
    <w:rsid w:val="00105C8C"/>
    <w:rsid w:val="00107899"/>
    <w:rsid w:val="001100AD"/>
    <w:rsid w:val="00111895"/>
    <w:rsid w:val="001126D0"/>
    <w:rsid w:val="00112B1E"/>
    <w:rsid w:val="00113616"/>
    <w:rsid w:val="00113CF4"/>
    <w:rsid w:val="001141AA"/>
    <w:rsid w:val="001152FC"/>
    <w:rsid w:val="00117692"/>
    <w:rsid w:val="00117983"/>
    <w:rsid w:val="00117DCB"/>
    <w:rsid w:val="00120394"/>
    <w:rsid w:val="0012139F"/>
    <w:rsid w:val="00121FDE"/>
    <w:rsid w:val="001232D2"/>
    <w:rsid w:val="00123ABC"/>
    <w:rsid w:val="00125442"/>
    <w:rsid w:val="00125880"/>
    <w:rsid w:val="00125D7A"/>
    <w:rsid w:val="0012630F"/>
    <w:rsid w:val="00126904"/>
    <w:rsid w:val="00127789"/>
    <w:rsid w:val="00130732"/>
    <w:rsid w:val="00132377"/>
    <w:rsid w:val="0013247A"/>
    <w:rsid w:val="001324AE"/>
    <w:rsid w:val="00132F62"/>
    <w:rsid w:val="00133972"/>
    <w:rsid w:val="001339C3"/>
    <w:rsid w:val="00133C01"/>
    <w:rsid w:val="00135314"/>
    <w:rsid w:val="00135680"/>
    <w:rsid w:val="0013693E"/>
    <w:rsid w:val="00136BE7"/>
    <w:rsid w:val="001371A6"/>
    <w:rsid w:val="00137637"/>
    <w:rsid w:val="00141067"/>
    <w:rsid w:val="001436C7"/>
    <w:rsid w:val="0014402C"/>
    <w:rsid w:val="001448A5"/>
    <w:rsid w:val="00147419"/>
    <w:rsid w:val="001518F6"/>
    <w:rsid w:val="00151A9A"/>
    <w:rsid w:val="00153007"/>
    <w:rsid w:val="00153BA9"/>
    <w:rsid w:val="0015410A"/>
    <w:rsid w:val="00154ADE"/>
    <w:rsid w:val="00160A4A"/>
    <w:rsid w:val="001612C9"/>
    <w:rsid w:val="001626DB"/>
    <w:rsid w:val="00162B1A"/>
    <w:rsid w:val="00162C48"/>
    <w:rsid w:val="0016315C"/>
    <w:rsid w:val="001643E7"/>
    <w:rsid w:val="0016590D"/>
    <w:rsid w:val="001663F6"/>
    <w:rsid w:val="0016687D"/>
    <w:rsid w:val="00167446"/>
    <w:rsid w:val="00167737"/>
    <w:rsid w:val="00167D7E"/>
    <w:rsid w:val="0017053A"/>
    <w:rsid w:val="001705BE"/>
    <w:rsid w:val="00170859"/>
    <w:rsid w:val="00170931"/>
    <w:rsid w:val="00172059"/>
    <w:rsid w:val="00172886"/>
    <w:rsid w:val="00172B35"/>
    <w:rsid w:val="00173300"/>
    <w:rsid w:val="001734F0"/>
    <w:rsid w:val="00175320"/>
    <w:rsid w:val="00175854"/>
    <w:rsid w:val="00176089"/>
    <w:rsid w:val="00176B5E"/>
    <w:rsid w:val="00176B70"/>
    <w:rsid w:val="00176EBA"/>
    <w:rsid w:val="00177F78"/>
    <w:rsid w:val="00180D46"/>
    <w:rsid w:val="001811E2"/>
    <w:rsid w:val="0018218F"/>
    <w:rsid w:val="00183B62"/>
    <w:rsid w:val="00184781"/>
    <w:rsid w:val="001848A6"/>
    <w:rsid w:val="00185469"/>
    <w:rsid w:val="001858F2"/>
    <w:rsid w:val="001864DF"/>
    <w:rsid w:val="0018715C"/>
    <w:rsid w:val="00187A7C"/>
    <w:rsid w:val="0019022E"/>
    <w:rsid w:val="00190539"/>
    <w:rsid w:val="00190EAB"/>
    <w:rsid w:val="00192038"/>
    <w:rsid w:val="00193ABE"/>
    <w:rsid w:val="00194A05"/>
    <w:rsid w:val="00194A4D"/>
    <w:rsid w:val="00195A00"/>
    <w:rsid w:val="00195CCE"/>
    <w:rsid w:val="001976B5"/>
    <w:rsid w:val="0019777D"/>
    <w:rsid w:val="001A0016"/>
    <w:rsid w:val="001A0B7A"/>
    <w:rsid w:val="001A3784"/>
    <w:rsid w:val="001A3D12"/>
    <w:rsid w:val="001A4439"/>
    <w:rsid w:val="001A61C4"/>
    <w:rsid w:val="001A62E0"/>
    <w:rsid w:val="001A764A"/>
    <w:rsid w:val="001B28A4"/>
    <w:rsid w:val="001B2A64"/>
    <w:rsid w:val="001B2BCE"/>
    <w:rsid w:val="001B2FAA"/>
    <w:rsid w:val="001B459C"/>
    <w:rsid w:val="001B5D12"/>
    <w:rsid w:val="001B5ED3"/>
    <w:rsid w:val="001B744B"/>
    <w:rsid w:val="001C0B15"/>
    <w:rsid w:val="001C0F07"/>
    <w:rsid w:val="001C1818"/>
    <w:rsid w:val="001C1AC5"/>
    <w:rsid w:val="001C1CCE"/>
    <w:rsid w:val="001C21ED"/>
    <w:rsid w:val="001C2F47"/>
    <w:rsid w:val="001C2FEE"/>
    <w:rsid w:val="001C44A7"/>
    <w:rsid w:val="001C4F98"/>
    <w:rsid w:val="001C5334"/>
    <w:rsid w:val="001C5567"/>
    <w:rsid w:val="001C6A1E"/>
    <w:rsid w:val="001C7C39"/>
    <w:rsid w:val="001D01FA"/>
    <w:rsid w:val="001D05EA"/>
    <w:rsid w:val="001D1D89"/>
    <w:rsid w:val="001D25A5"/>
    <w:rsid w:val="001D27E0"/>
    <w:rsid w:val="001D35E3"/>
    <w:rsid w:val="001D3EC6"/>
    <w:rsid w:val="001D539C"/>
    <w:rsid w:val="001D73A3"/>
    <w:rsid w:val="001D77E6"/>
    <w:rsid w:val="001E1F12"/>
    <w:rsid w:val="001E27F7"/>
    <w:rsid w:val="001E3144"/>
    <w:rsid w:val="001E31E7"/>
    <w:rsid w:val="001E3B87"/>
    <w:rsid w:val="001E3BDE"/>
    <w:rsid w:val="001E3EC9"/>
    <w:rsid w:val="001E45DF"/>
    <w:rsid w:val="001E6A45"/>
    <w:rsid w:val="001E7E40"/>
    <w:rsid w:val="001F0CC8"/>
    <w:rsid w:val="001F4283"/>
    <w:rsid w:val="001F4A76"/>
    <w:rsid w:val="001F57C4"/>
    <w:rsid w:val="001F5B65"/>
    <w:rsid w:val="001F6C5B"/>
    <w:rsid w:val="00200FB7"/>
    <w:rsid w:val="0020147F"/>
    <w:rsid w:val="002016BF"/>
    <w:rsid w:val="00203A09"/>
    <w:rsid w:val="00203F19"/>
    <w:rsid w:val="002060EF"/>
    <w:rsid w:val="00207B1D"/>
    <w:rsid w:val="00211F38"/>
    <w:rsid w:val="00211F58"/>
    <w:rsid w:val="00212190"/>
    <w:rsid w:val="00212E21"/>
    <w:rsid w:val="00214324"/>
    <w:rsid w:val="00214911"/>
    <w:rsid w:val="002150F2"/>
    <w:rsid w:val="002203D2"/>
    <w:rsid w:val="002206D9"/>
    <w:rsid w:val="00220DC2"/>
    <w:rsid w:val="00220F2F"/>
    <w:rsid w:val="002216BF"/>
    <w:rsid w:val="00222764"/>
    <w:rsid w:val="0022335F"/>
    <w:rsid w:val="00223A77"/>
    <w:rsid w:val="0022488B"/>
    <w:rsid w:val="002272E1"/>
    <w:rsid w:val="00227ECF"/>
    <w:rsid w:val="00230170"/>
    <w:rsid w:val="00230F61"/>
    <w:rsid w:val="00231A27"/>
    <w:rsid w:val="00232195"/>
    <w:rsid w:val="00234ABE"/>
    <w:rsid w:val="002353C9"/>
    <w:rsid w:val="00235A1B"/>
    <w:rsid w:val="00236068"/>
    <w:rsid w:val="00237583"/>
    <w:rsid w:val="002378F7"/>
    <w:rsid w:val="00237AEB"/>
    <w:rsid w:val="00241BFF"/>
    <w:rsid w:val="002441E4"/>
    <w:rsid w:val="00245DDB"/>
    <w:rsid w:val="0024662F"/>
    <w:rsid w:val="00246B0A"/>
    <w:rsid w:val="00251275"/>
    <w:rsid w:val="00251696"/>
    <w:rsid w:val="00252332"/>
    <w:rsid w:val="002544FB"/>
    <w:rsid w:val="0025483E"/>
    <w:rsid w:val="002558A4"/>
    <w:rsid w:val="002570B3"/>
    <w:rsid w:val="00257498"/>
    <w:rsid w:val="00257E11"/>
    <w:rsid w:val="00260B64"/>
    <w:rsid w:val="00261D56"/>
    <w:rsid w:val="00262D05"/>
    <w:rsid w:val="00264E84"/>
    <w:rsid w:val="00265E15"/>
    <w:rsid w:val="00266257"/>
    <w:rsid w:val="0026625A"/>
    <w:rsid w:val="00266388"/>
    <w:rsid w:val="002665D2"/>
    <w:rsid w:val="002741FB"/>
    <w:rsid w:val="00274C9B"/>
    <w:rsid w:val="00274FCD"/>
    <w:rsid w:val="002754BC"/>
    <w:rsid w:val="0027603B"/>
    <w:rsid w:val="002768A8"/>
    <w:rsid w:val="00280974"/>
    <w:rsid w:val="0028109A"/>
    <w:rsid w:val="002817D7"/>
    <w:rsid w:val="00282025"/>
    <w:rsid w:val="00282096"/>
    <w:rsid w:val="00283A05"/>
    <w:rsid w:val="00283A1F"/>
    <w:rsid w:val="0028436E"/>
    <w:rsid w:val="00284485"/>
    <w:rsid w:val="002845CB"/>
    <w:rsid w:val="00284F82"/>
    <w:rsid w:val="00285284"/>
    <w:rsid w:val="00285A71"/>
    <w:rsid w:val="0028672F"/>
    <w:rsid w:val="00287833"/>
    <w:rsid w:val="002930CB"/>
    <w:rsid w:val="00293275"/>
    <w:rsid w:val="00294B24"/>
    <w:rsid w:val="00295F3A"/>
    <w:rsid w:val="002966CC"/>
    <w:rsid w:val="00296CBA"/>
    <w:rsid w:val="002A0400"/>
    <w:rsid w:val="002A126A"/>
    <w:rsid w:val="002A1571"/>
    <w:rsid w:val="002A1C02"/>
    <w:rsid w:val="002A2267"/>
    <w:rsid w:val="002A3338"/>
    <w:rsid w:val="002A342D"/>
    <w:rsid w:val="002A3E03"/>
    <w:rsid w:val="002A4FF5"/>
    <w:rsid w:val="002A538A"/>
    <w:rsid w:val="002A6771"/>
    <w:rsid w:val="002A7D8B"/>
    <w:rsid w:val="002B0CB2"/>
    <w:rsid w:val="002B1809"/>
    <w:rsid w:val="002B24A5"/>
    <w:rsid w:val="002B3236"/>
    <w:rsid w:val="002B4F36"/>
    <w:rsid w:val="002B5B29"/>
    <w:rsid w:val="002B5ED4"/>
    <w:rsid w:val="002B5F89"/>
    <w:rsid w:val="002B67C5"/>
    <w:rsid w:val="002C08BF"/>
    <w:rsid w:val="002C1656"/>
    <w:rsid w:val="002C1A1E"/>
    <w:rsid w:val="002C22B7"/>
    <w:rsid w:val="002C2E5C"/>
    <w:rsid w:val="002C3B10"/>
    <w:rsid w:val="002C5BDE"/>
    <w:rsid w:val="002C6EBD"/>
    <w:rsid w:val="002C7238"/>
    <w:rsid w:val="002D021B"/>
    <w:rsid w:val="002D0D79"/>
    <w:rsid w:val="002D156F"/>
    <w:rsid w:val="002D328D"/>
    <w:rsid w:val="002D480E"/>
    <w:rsid w:val="002D5841"/>
    <w:rsid w:val="002D5F48"/>
    <w:rsid w:val="002D7153"/>
    <w:rsid w:val="002E0E2E"/>
    <w:rsid w:val="002E10F9"/>
    <w:rsid w:val="002E1D35"/>
    <w:rsid w:val="002E2054"/>
    <w:rsid w:val="002E24A2"/>
    <w:rsid w:val="002E2855"/>
    <w:rsid w:val="002E3F31"/>
    <w:rsid w:val="002E54CB"/>
    <w:rsid w:val="002E7286"/>
    <w:rsid w:val="002F1146"/>
    <w:rsid w:val="002F1D99"/>
    <w:rsid w:val="002F25AE"/>
    <w:rsid w:val="002F309C"/>
    <w:rsid w:val="002F36B2"/>
    <w:rsid w:val="002F622A"/>
    <w:rsid w:val="00301662"/>
    <w:rsid w:val="00301DBA"/>
    <w:rsid w:val="00302547"/>
    <w:rsid w:val="00304175"/>
    <w:rsid w:val="003042F4"/>
    <w:rsid w:val="003057DC"/>
    <w:rsid w:val="00305A2E"/>
    <w:rsid w:val="00307DEB"/>
    <w:rsid w:val="00307E32"/>
    <w:rsid w:val="003108FB"/>
    <w:rsid w:val="00310F4A"/>
    <w:rsid w:val="00315AF8"/>
    <w:rsid w:val="00316D38"/>
    <w:rsid w:val="003175CA"/>
    <w:rsid w:val="00321B9C"/>
    <w:rsid w:val="00322534"/>
    <w:rsid w:val="0032267D"/>
    <w:rsid w:val="00324A65"/>
    <w:rsid w:val="00325EE4"/>
    <w:rsid w:val="003266B7"/>
    <w:rsid w:val="003324A6"/>
    <w:rsid w:val="00333809"/>
    <w:rsid w:val="00333A49"/>
    <w:rsid w:val="0033408B"/>
    <w:rsid w:val="00334609"/>
    <w:rsid w:val="00334F9D"/>
    <w:rsid w:val="00335A5F"/>
    <w:rsid w:val="0033662B"/>
    <w:rsid w:val="00337116"/>
    <w:rsid w:val="003379AC"/>
    <w:rsid w:val="00337FE8"/>
    <w:rsid w:val="0034000B"/>
    <w:rsid w:val="00340048"/>
    <w:rsid w:val="00342091"/>
    <w:rsid w:val="003433E3"/>
    <w:rsid w:val="003451EF"/>
    <w:rsid w:val="003452B5"/>
    <w:rsid w:val="003466C5"/>
    <w:rsid w:val="00346A3D"/>
    <w:rsid w:val="00347089"/>
    <w:rsid w:val="00347230"/>
    <w:rsid w:val="00347285"/>
    <w:rsid w:val="0035206E"/>
    <w:rsid w:val="00352F98"/>
    <w:rsid w:val="003535F2"/>
    <w:rsid w:val="00360DF8"/>
    <w:rsid w:val="00361A1E"/>
    <w:rsid w:val="00361AF6"/>
    <w:rsid w:val="003624B0"/>
    <w:rsid w:val="00362D46"/>
    <w:rsid w:val="00362EA9"/>
    <w:rsid w:val="00363409"/>
    <w:rsid w:val="003647AD"/>
    <w:rsid w:val="003647B1"/>
    <w:rsid w:val="00365195"/>
    <w:rsid w:val="00365392"/>
    <w:rsid w:val="00366566"/>
    <w:rsid w:val="003669C3"/>
    <w:rsid w:val="00367B24"/>
    <w:rsid w:val="00370B9C"/>
    <w:rsid w:val="00370E89"/>
    <w:rsid w:val="003711EF"/>
    <w:rsid w:val="00372560"/>
    <w:rsid w:val="00372BB9"/>
    <w:rsid w:val="00373068"/>
    <w:rsid w:val="00373688"/>
    <w:rsid w:val="00373BF4"/>
    <w:rsid w:val="0037414D"/>
    <w:rsid w:val="00374906"/>
    <w:rsid w:val="00375149"/>
    <w:rsid w:val="00375700"/>
    <w:rsid w:val="003761F0"/>
    <w:rsid w:val="00376EA0"/>
    <w:rsid w:val="00376ED0"/>
    <w:rsid w:val="00377BD0"/>
    <w:rsid w:val="003808DA"/>
    <w:rsid w:val="003824A4"/>
    <w:rsid w:val="00382A8E"/>
    <w:rsid w:val="00384861"/>
    <w:rsid w:val="0038513F"/>
    <w:rsid w:val="003862A9"/>
    <w:rsid w:val="00386918"/>
    <w:rsid w:val="003918B0"/>
    <w:rsid w:val="00392763"/>
    <w:rsid w:val="00392F38"/>
    <w:rsid w:val="0039427A"/>
    <w:rsid w:val="003955F0"/>
    <w:rsid w:val="003A0BBA"/>
    <w:rsid w:val="003A160F"/>
    <w:rsid w:val="003A1D37"/>
    <w:rsid w:val="003A3172"/>
    <w:rsid w:val="003A3C67"/>
    <w:rsid w:val="003A4BFE"/>
    <w:rsid w:val="003A4F6B"/>
    <w:rsid w:val="003A61C6"/>
    <w:rsid w:val="003A670D"/>
    <w:rsid w:val="003A73EE"/>
    <w:rsid w:val="003A7853"/>
    <w:rsid w:val="003A7E8C"/>
    <w:rsid w:val="003B164E"/>
    <w:rsid w:val="003B2060"/>
    <w:rsid w:val="003B26A0"/>
    <w:rsid w:val="003B3037"/>
    <w:rsid w:val="003B443C"/>
    <w:rsid w:val="003B4CDA"/>
    <w:rsid w:val="003B6FA2"/>
    <w:rsid w:val="003B711F"/>
    <w:rsid w:val="003B72F4"/>
    <w:rsid w:val="003C0B44"/>
    <w:rsid w:val="003C1837"/>
    <w:rsid w:val="003C2285"/>
    <w:rsid w:val="003C484A"/>
    <w:rsid w:val="003C5407"/>
    <w:rsid w:val="003C7730"/>
    <w:rsid w:val="003C7AF4"/>
    <w:rsid w:val="003C7BAA"/>
    <w:rsid w:val="003D4B5C"/>
    <w:rsid w:val="003E0523"/>
    <w:rsid w:val="003E09D0"/>
    <w:rsid w:val="003E0A26"/>
    <w:rsid w:val="003E1750"/>
    <w:rsid w:val="003E3742"/>
    <w:rsid w:val="003E39C7"/>
    <w:rsid w:val="003E4ACC"/>
    <w:rsid w:val="003E4E3E"/>
    <w:rsid w:val="003F0B75"/>
    <w:rsid w:val="003F2101"/>
    <w:rsid w:val="003F211D"/>
    <w:rsid w:val="003F3C04"/>
    <w:rsid w:val="003F4D69"/>
    <w:rsid w:val="003F5654"/>
    <w:rsid w:val="003F56A4"/>
    <w:rsid w:val="003F62C5"/>
    <w:rsid w:val="003F76C3"/>
    <w:rsid w:val="00400267"/>
    <w:rsid w:val="00400CA2"/>
    <w:rsid w:val="00400D5B"/>
    <w:rsid w:val="00400E97"/>
    <w:rsid w:val="00403667"/>
    <w:rsid w:val="00404CCA"/>
    <w:rsid w:val="004054B2"/>
    <w:rsid w:val="0040668E"/>
    <w:rsid w:val="00407215"/>
    <w:rsid w:val="00407286"/>
    <w:rsid w:val="004076C5"/>
    <w:rsid w:val="00407BA9"/>
    <w:rsid w:val="00407C17"/>
    <w:rsid w:val="00407D84"/>
    <w:rsid w:val="00407F81"/>
    <w:rsid w:val="00410FA7"/>
    <w:rsid w:val="004132D8"/>
    <w:rsid w:val="00413819"/>
    <w:rsid w:val="00414DEF"/>
    <w:rsid w:val="00415483"/>
    <w:rsid w:val="00415641"/>
    <w:rsid w:val="00420A93"/>
    <w:rsid w:val="00420D05"/>
    <w:rsid w:val="004217CF"/>
    <w:rsid w:val="0042368E"/>
    <w:rsid w:val="004246E0"/>
    <w:rsid w:val="00425892"/>
    <w:rsid w:val="00431BF6"/>
    <w:rsid w:val="00431C45"/>
    <w:rsid w:val="00433C38"/>
    <w:rsid w:val="00433E78"/>
    <w:rsid w:val="0043437B"/>
    <w:rsid w:val="004410D7"/>
    <w:rsid w:val="00441340"/>
    <w:rsid w:val="0044351E"/>
    <w:rsid w:val="00444BA7"/>
    <w:rsid w:val="00444D18"/>
    <w:rsid w:val="00445CB4"/>
    <w:rsid w:val="004475CF"/>
    <w:rsid w:val="004503D4"/>
    <w:rsid w:val="004510AD"/>
    <w:rsid w:val="004529A3"/>
    <w:rsid w:val="00453FCD"/>
    <w:rsid w:val="00454C38"/>
    <w:rsid w:val="00455032"/>
    <w:rsid w:val="004570E0"/>
    <w:rsid w:val="00457229"/>
    <w:rsid w:val="0046253C"/>
    <w:rsid w:val="00462ED4"/>
    <w:rsid w:val="0046626E"/>
    <w:rsid w:val="0047124A"/>
    <w:rsid w:val="0047245B"/>
    <w:rsid w:val="0047277A"/>
    <w:rsid w:val="00472D3A"/>
    <w:rsid w:val="004734FD"/>
    <w:rsid w:val="004747DF"/>
    <w:rsid w:val="0047521E"/>
    <w:rsid w:val="004759A8"/>
    <w:rsid w:val="004759A9"/>
    <w:rsid w:val="00476D7B"/>
    <w:rsid w:val="00477316"/>
    <w:rsid w:val="004801FF"/>
    <w:rsid w:val="0048067F"/>
    <w:rsid w:val="004849FA"/>
    <w:rsid w:val="00485200"/>
    <w:rsid w:val="004868DD"/>
    <w:rsid w:val="00486DE1"/>
    <w:rsid w:val="00487890"/>
    <w:rsid w:val="00490EB9"/>
    <w:rsid w:val="004915E0"/>
    <w:rsid w:val="0049225C"/>
    <w:rsid w:val="00492513"/>
    <w:rsid w:val="004929DE"/>
    <w:rsid w:val="00492E5D"/>
    <w:rsid w:val="0049318E"/>
    <w:rsid w:val="00494BAA"/>
    <w:rsid w:val="00494F79"/>
    <w:rsid w:val="0049548D"/>
    <w:rsid w:val="00495FBE"/>
    <w:rsid w:val="00496036"/>
    <w:rsid w:val="0049678A"/>
    <w:rsid w:val="00497E21"/>
    <w:rsid w:val="00497E82"/>
    <w:rsid w:val="00497F7F"/>
    <w:rsid w:val="004A199F"/>
    <w:rsid w:val="004A19F7"/>
    <w:rsid w:val="004A24D7"/>
    <w:rsid w:val="004A2A56"/>
    <w:rsid w:val="004A34DE"/>
    <w:rsid w:val="004A4473"/>
    <w:rsid w:val="004A44D7"/>
    <w:rsid w:val="004A50C1"/>
    <w:rsid w:val="004A5113"/>
    <w:rsid w:val="004A732E"/>
    <w:rsid w:val="004B034E"/>
    <w:rsid w:val="004B0E37"/>
    <w:rsid w:val="004B137C"/>
    <w:rsid w:val="004B1B27"/>
    <w:rsid w:val="004B25B9"/>
    <w:rsid w:val="004B41BE"/>
    <w:rsid w:val="004B6441"/>
    <w:rsid w:val="004C0034"/>
    <w:rsid w:val="004C16CD"/>
    <w:rsid w:val="004C303D"/>
    <w:rsid w:val="004C3463"/>
    <w:rsid w:val="004C3478"/>
    <w:rsid w:val="004C3ADE"/>
    <w:rsid w:val="004C3C20"/>
    <w:rsid w:val="004C5471"/>
    <w:rsid w:val="004C547B"/>
    <w:rsid w:val="004C5C0E"/>
    <w:rsid w:val="004C68E2"/>
    <w:rsid w:val="004C69CD"/>
    <w:rsid w:val="004C6B4E"/>
    <w:rsid w:val="004C71F8"/>
    <w:rsid w:val="004D11A8"/>
    <w:rsid w:val="004D1CA3"/>
    <w:rsid w:val="004D1D06"/>
    <w:rsid w:val="004D270A"/>
    <w:rsid w:val="004D4E02"/>
    <w:rsid w:val="004D5F81"/>
    <w:rsid w:val="004D6E07"/>
    <w:rsid w:val="004E018E"/>
    <w:rsid w:val="004E19FE"/>
    <w:rsid w:val="004E2BBA"/>
    <w:rsid w:val="004E3149"/>
    <w:rsid w:val="004E66C1"/>
    <w:rsid w:val="004E6AE2"/>
    <w:rsid w:val="004F002B"/>
    <w:rsid w:val="004F056F"/>
    <w:rsid w:val="004F2B23"/>
    <w:rsid w:val="004F319E"/>
    <w:rsid w:val="004F3CB0"/>
    <w:rsid w:val="004F509E"/>
    <w:rsid w:val="004F6EDC"/>
    <w:rsid w:val="004F76ED"/>
    <w:rsid w:val="0050009F"/>
    <w:rsid w:val="00500A49"/>
    <w:rsid w:val="00500D30"/>
    <w:rsid w:val="0050250C"/>
    <w:rsid w:val="00503375"/>
    <w:rsid w:val="00504250"/>
    <w:rsid w:val="005045CE"/>
    <w:rsid w:val="00505167"/>
    <w:rsid w:val="00505D49"/>
    <w:rsid w:val="00506823"/>
    <w:rsid w:val="00506857"/>
    <w:rsid w:val="0051141C"/>
    <w:rsid w:val="00511634"/>
    <w:rsid w:val="00511695"/>
    <w:rsid w:val="005122F3"/>
    <w:rsid w:val="0051286E"/>
    <w:rsid w:val="0051295B"/>
    <w:rsid w:val="00512E9C"/>
    <w:rsid w:val="00513577"/>
    <w:rsid w:val="005154FA"/>
    <w:rsid w:val="005156EE"/>
    <w:rsid w:val="00520328"/>
    <w:rsid w:val="005219A2"/>
    <w:rsid w:val="00521C26"/>
    <w:rsid w:val="00521DE6"/>
    <w:rsid w:val="0052338E"/>
    <w:rsid w:val="005240FB"/>
    <w:rsid w:val="005248E8"/>
    <w:rsid w:val="00527840"/>
    <w:rsid w:val="0053022F"/>
    <w:rsid w:val="00530FD8"/>
    <w:rsid w:val="00532410"/>
    <w:rsid w:val="00532924"/>
    <w:rsid w:val="00532D56"/>
    <w:rsid w:val="00534583"/>
    <w:rsid w:val="005347C4"/>
    <w:rsid w:val="0053578D"/>
    <w:rsid w:val="00535AB6"/>
    <w:rsid w:val="00535D9B"/>
    <w:rsid w:val="0053623F"/>
    <w:rsid w:val="00540128"/>
    <w:rsid w:val="005403A7"/>
    <w:rsid w:val="005411A2"/>
    <w:rsid w:val="005411B1"/>
    <w:rsid w:val="005419FF"/>
    <w:rsid w:val="00541B23"/>
    <w:rsid w:val="00541DEE"/>
    <w:rsid w:val="00543310"/>
    <w:rsid w:val="00543A51"/>
    <w:rsid w:val="0054448A"/>
    <w:rsid w:val="00544A14"/>
    <w:rsid w:val="00546125"/>
    <w:rsid w:val="00546DF9"/>
    <w:rsid w:val="005526E7"/>
    <w:rsid w:val="00552CB5"/>
    <w:rsid w:val="00554E77"/>
    <w:rsid w:val="005570FD"/>
    <w:rsid w:val="00557422"/>
    <w:rsid w:val="00560892"/>
    <w:rsid w:val="00561AD6"/>
    <w:rsid w:val="005622C3"/>
    <w:rsid w:val="005624CB"/>
    <w:rsid w:val="00562777"/>
    <w:rsid w:val="00562833"/>
    <w:rsid w:val="005636C7"/>
    <w:rsid w:val="00564CD9"/>
    <w:rsid w:val="00565853"/>
    <w:rsid w:val="0056616F"/>
    <w:rsid w:val="005663F7"/>
    <w:rsid w:val="00566B14"/>
    <w:rsid w:val="00566B8F"/>
    <w:rsid w:val="0056705D"/>
    <w:rsid w:val="00567B6D"/>
    <w:rsid w:val="005705CC"/>
    <w:rsid w:val="00570EFE"/>
    <w:rsid w:val="00571162"/>
    <w:rsid w:val="005715E6"/>
    <w:rsid w:val="00571B33"/>
    <w:rsid w:val="00572A1A"/>
    <w:rsid w:val="00572D1F"/>
    <w:rsid w:val="0057580A"/>
    <w:rsid w:val="005766D3"/>
    <w:rsid w:val="00576D18"/>
    <w:rsid w:val="00580297"/>
    <w:rsid w:val="00581190"/>
    <w:rsid w:val="005835E6"/>
    <w:rsid w:val="005838FA"/>
    <w:rsid w:val="00583DA8"/>
    <w:rsid w:val="0058464C"/>
    <w:rsid w:val="00584D20"/>
    <w:rsid w:val="00584F33"/>
    <w:rsid w:val="00584F74"/>
    <w:rsid w:val="005909C5"/>
    <w:rsid w:val="005914CC"/>
    <w:rsid w:val="00591A4E"/>
    <w:rsid w:val="00591CC9"/>
    <w:rsid w:val="005928A2"/>
    <w:rsid w:val="00593C78"/>
    <w:rsid w:val="00593D04"/>
    <w:rsid w:val="00594516"/>
    <w:rsid w:val="00594EBB"/>
    <w:rsid w:val="005A1214"/>
    <w:rsid w:val="005A2514"/>
    <w:rsid w:val="005A2634"/>
    <w:rsid w:val="005A5C84"/>
    <w:rsid w:val="005A7C9F"/>
    <w:rsid w:val="005B06D4"/>
    <w:rsid w:val="005B0767"/>
    <w:rsid w:val="005B104B"/>
    <w:rsid w:val="005B11B7"/>
    <w:rsid w:val="005B11DA"/>
    <w:rsid w:val="005B2C0E"/>
    <w:rsid w:val="005B5005"/>
    <w:rsid w:val="005B5BCF"/>
    <w:rsid w:val="005B69D7"/>
    <w:rsid w:val="005B70EC"/>
    <w:rsid w:val="005C11D1"/>
    <w:rsid w:val="005C234B"/>
    <w:rsid w:val="005C4574"/>
    <w:rsid w:val="005C6260"/>
    <w:rsid w:val="005C6E4D"/>
    <w:rsid w:val="005D0CFB"/>
    <w:rsid w:val="005D458C"/>
    <w:rsid w:val="005D5B6B"/>
    <w:rsid w:val="005D6035"/>
    <w:rsid w:val="005D67C8"/>
    <w:rsid w:val="005D6CFF"/>
    <w:rsid w:val="005D70EE"/>
    <w:rsid w:val="005D7551"/>
    <w:rsid w:val="005E124D"/>
    <w:rsid w:val="005E1918"/>
    <w:rsid w:val="005E244C"/>
    <w:rsid w:val="005E29CF"/>
    <w:rsid w:val="005E4D6F"/>
    <w:rsid w:val="005E561B"/>
    <w:rsid w:val="005E61F4"/>
    <w:rsid w:val="005E654F"/>
    <w:rsid w:val="005E65F6"/>
    <w:rsid w:val="005E7688"/>
    <w:rsid w:val="005E7828"/>
    <w:rsid w:val="005E785C"/>
    <w:rsid w:val="005E7974"/>
    <w:rsid w:val="005F06DC"/>
    <w:rsid w:val="005F1D17"/>
    <w:rsid w:val="005F2CDD"/>
    <w:rsid w:val="005F3265"/>
    <w:rsid w:val="005F4096"/>
    <w:rsid w:val="005F40D4"/>
    <w:rsid w:val="005F4842"/>
    <w:rsid w:val="005F5F83"/>
    <w:rsid w:val="005F66DB"/>
    <w:rsid w:val="005F6EBE"/>
    <w:rsid w:val="006004A7"/>
    <w:rsid w:val="0060127C"/>
    <w:rsid w:val="006022F9"/>
    <w:rsid w:val="00602FE3"/>
    <w:rsid w:val="006041DA"/>
    <w:rsid w:val="00605679"/>
    <w:rsid w:val="00605F22"/>
    <w:rsid w:val="006060F0"/>
    <w:rsid w:val="00607063"/>
    <w:rsid w:val="00607B3A"/>
    <w:rsid w:val="00610BD4"/>
    <w:rsid w:val="0061243B"/>
    <w:rsid w:val="00612B35"/>
    <w:rsid w:val="00616706"/>
    <w:rsid w:val="00617B06"/>
    <w:rsid w:val="006208D1"/>
    <w:rsid w:val="00620F57"/>
    <w:rsid w:val="00621283"/>
    <w:rsid w:val="00623638"/>
    <w:rsid w:val="00624DB6"/>
    <w:rsid w:val="00626819"/>
    <w:rsid w:val="006273D2"/>
    <w:rsid w:val="00632024"/>
    <w:rsid w:val="0063381C"/>
    <w:rsid w:val="0063519C"/>
    <w:rsid w:val="006363E8"/>
    <w:rsid w:val="00637098"/>
    <w:rsid w:val="00637AA9"/>
    <w:rsid w:val="00640193"/>
    <w:rsid w:val="0064078E"/>
    <w:rsid w:val="00640BD2"/>
    <w:rsid w:val="006413CB"/>
    <w:rsid w:val="006419E9"/>
    <w:rsid w:val="0064219C"/>
    <w:rsid w:val="006428C4"/>
    <w:rsid w:val="00642948"/>
    <w:rsid w:val="006439D5"/>
    <w:rsid w:val="00644539"/>
    <w:rsid w:val="006448C8"/>
    <w:rsid w:val="00644BA5"/>
    <w:rsid w:val="00645915"/>
    <w:rsid w:val="00645BC9"/>
    <w:rsid w:val="00646BC7"/>
    <w:rsid w:val="00646F3C"/>
    <w:rsid w:val="00647346"/>
    <w:rsid w:val="0064756D"/>
    <w:rsid w:val="00652440"/>
    <w:rsid w:val="00652D55"/>
    <w:rsid w:val="00653358"/>
    <w:rsid w:val="006569AF"/>
    <w:rsid w:val="00657597"/>
    <w:rsid w:val="006609F6"/>
    <w:rsid w:val="00662345"/>
    <w:rsid w:val="00665C2E"/>
    <w:rsid w:val="006662C4"/>
    <w:rsid w:val="00667807"/>
    <w:rsid w:val="00667ACF"/>
    <w:rsid w:val="00672E5E"/>
    <w:rsid w:val="00672EB7"/>
    <w:rsid w:val="00673336"/>
    <w:rsid w:val="00673936"/>
    <w:rsid w:val="00674124"/>
    <w:rsid w:val="00675555"/>
    <w:rsid w:val="006761A4"/>
    <w:rsid w:val="00681CF0"/>
    <w:rsid w:val="00682173"/>
    <w:rsid w:val="00682528"/>
    <w:rsid w:val="006830B5"/>
    <w:rsid w:val="00683160"/>
    <w:rsid w:val="006842E7"/>
    <w:rsid w:val="00686D6B"/>
    <w:rsid w:val="00686F26"/>
    <w:rsid w:val="0069018C"/>
    <w:rsid w:val="0069130F"/>
    <w:rsid w:val="006917FB"/>
    <w:rsid w:val="00691A96"/>
    <w:rsid w:val="006927F0"/>
    <w:rsid w:val="00692FC9"/>
    <w:rsid w:val="0069337F"/>
    <w:rsid w:val="00695C7C"/>
    <w:rsid w:val="00696A5A"/>
    <w:rsid w:val="00697921"/>
    <w:rsid w:val="00697FCD"/>
    <w:rsid w:val="006A31B1"/>
    <w:rsid w:val="006A33AA"/>
    <w:rsid w:val="006A7413"/>
    <w:rsid w:val="006A78BC"/>
    <w:rsid w:val="006A79B8"/>
    <w:rsid w:val="006B022F"/>
    <w:rsid w:val="006B14C6"/>
    <w:rsid w:val="006B1E72"/>
    <w:rsid w:val="006B24AF"/>
    <w:rsid w:val="006B2799"/>
    <w:rsid w:val="006B2C29"/>
    <w:rsid w:val="006B34D0"/>
    <w:rsid w:val="006B3E5C"/>
    <w:rsid w:val="006B6F10"/>
    <w:rsid w:val="006C0227"/>
    <w:rsid w:val="006C12D3"/>
    <w:rsid w:val="006C30F1"/>
    <w:rsid w:val="006C39FE"/>
    <w:rsid w:val="006C4614"/>
    <w:rsid w:val="006C4960"/>
    <w:rsid w:val="006C4B02"/>
    <w:rsid w:val="006C5E33"/>
    <w:rsid w:val="006C60C5"/>
    <w:rsid w:val="006C680B"/>
    <w:rsid w:val="006C7128"/>
    <w:rsid w:val="006C7238"/>
    <w:rsid w:val="006C7F73"/>
    <w:rsid w:val="006C7FCA"/>
    <w:rsid w:val="006D0A89"/>
    <w:rsid w:val="006D2294"/>
    <w:rsid w:val="006D3B13"/>
    <w:rsid w:val="006D3B86"/>
    <w:rsid w:val="006D4179"/>
    <w:rsid w:val="006D4591"/>
    <w:rsid w:val="006D593B"/>
    <w:rsid w:val="006D6375"/>
    <w:rsid w:val="006D6541"/>
    <w:rsid w:val="006D6C74"/>
    <w:rsid w:val="006D77A3"/>
    <w:rsid w:val="006E011E"/>
    <w:rsid w:val="006E16A2"/>
    <w:rsid w:val="006E1FA3"/>
    <w:rsid w:val="006E2EC5"/>
    <w:rsid w:val="006E3599"/>
    <w:rsid w:val="006E45AC"/>
    <w:rsid w:val="006E49E8"/>
    <w:rsid w:val="006E66CC"/>
    <w:rsid w:val="006E6E7B"/>
    <w:rsid w:val="006F08FC"/>
    <w:rsid w:val="006F1781"/>
    <w:rsid w:val="006F1E6B"/>
    <w:rsid w:val="006F32A8"/>
    <w:rsid w:val="006F3D37"/>
    <w:rsid w:val="006F5641"/>
    <w:rsid w:val="006F5801"/>
    <w:rsid w:val="006F5E44"/>
    <w:rsid w:val="006F6682"/>
    <w:rsid w:val="006F785A"/>
    <w:rsid w:val="006F79B5"/>
    <w:rsid w:val="00700F10"/>
    <w:rsid w:val="0070100B"/>
    <w:rsid w:val="00703284"/>
    <w:rsid w:val="007032E7"/>
    <w:rsid w:val="00704A71"/>
    <w:rsid w:val="0070651E"/>
    <w:rsid w:val="0071003B"/>
    <w:rsid w:val="00711AD9"/>
    <w:rsid w:val="00711BCB"/>
    <w:rsid w:val="00712C38"/>
    <w:rsid w:val="007134CC"/>
    <w:rsid w:val="007144EC"/>
    <w:rsid w:val="00714BCC"/>
    <w:rsid w:val="00714C89"/>
    <w:rsid w:val="00714E15"/>
    <w:rsid w:val="00715613"/>
    <w:rsid w:val="00716854"/>
    <w:rsid w:val="00716D7B"/>
    <w:rsid w:val="007203D2"/>
    <w:rsid w:val="0072051A"/>
    <w:rsid w:val="00720894"/>
    <w:rsid w:val="00720EBF"/>
    <w:rsid w:val="007221F0"/>
    <w:rsid w:val="00722345"/>
    <w:rsid w:val="00722686"/>
    <w:rsid w:val="0072298A"/>
    <w:rsid w:val="00722A93"/>
    <w:rsid w:val="00725429"/>
    <w:rsid w:val="0072667A"/>
    <w:rsid w:val="00726FF4"/>
    <w:rsid w:val="007274F9"/>
    <w:rsid w:val="007277EB"/>
    <w:rsid w:val="00731B11"/>
    <w:rsid w:val="00732592"/>
    <w:rsid w:val="00733391"/>
    <w:rsid w:val="007340A1"/>
    <w:rsid w:val="00735EBE"/>
    <w:rsid w:val="00736645"/>
    <w:rsid w:val="007368A0"/>
    <w:rsid w:val="007403F6"/>
    <w:rsid w:val="007413E9"/>
    <w:rsid w:val="0074165E"/>
    <w:rsid w:val="00742114"/>
    <w:rsid w:val="0074212B"/>
    <w:rsid w:val="00742EBC"/>
    <w:rsid w:val="007431B0"/>
    <w:rsid w:val="007437A8"/>
    <w:rsid w:val="00745856"/>
    <w:rsid w:val="00747E6D"/>
    <w:rsid w:val="0075078B"/>
    <w:rsid w:val="00751058"/>
    <w:rsid w:val="00752C2E"/>
    <w:rsid w:val="00754140"/>
    <w:rsid w:val="00754B01"/>
    <w:rsid w:val="007553AB"/>
    <w:rsid w:val="0075550B"/>
    <w:rsid w:val="00756700"/>
    <w:rsid w:val="00756B0B"/>
    <w:rsid w:val="0075763B"/>
    <w:rsid w:val="00757971"/>
    <w:rsid w:val="00757D27"/>
    <w:rsid w:val="0076092C"/>
    <w:rsid w:val="0076192C"/>
    <w:rsid w:val="00763F13"/>
    <w:rsid w:val="00765C51"/>
    <w:rsid w:val="007660E9"/>
    <w:rsid w:val="00766515"/>
    <w:rsid w:val="00766D6A"/>
    <w:rsid w:val="00770210"/>
    <w:rsid w:val="007710C0"/>
    <w:rsid w:val="007717E7"/>
    <w:rsid w:val="007725CF"/>
    <w:rsid w:val="00772F01"/>
    <w:rsid w:val="00773417"/>
    <w:rsid w:val="00773EE2"/>
    <w:rsid w:val="0077498E"/>
    <w:rsid w:val="00775035"/>
    <w:rsid w:val="00775BFF"/>
    <w:rsid w:val="0078160F"/>
    <w:rsid w:val="00785940"/>
    <w:rsid w:val="00786059"/>
    <w:rsid w:val="00786B5B"/>
    <w:rsid w:val="00786E3A"/>
    <w:rsid w:val="00786EEF"/>
    <w:rsid w:val="00787573"/>
    <w:rsid w:val="00790006"/>
    <w:rsid w:val="00791665"/>
    <w:rsid w:val="00792783"/>
    <w:rsid w:val="0079358B"/>
    <w:rsid w:val="007941C2"/>
    <w:rsid w:val="00794D83"/>
    <w:rsid w:val="00794E67"/>
    <w:rsid w:val="00796D6E"/>
    <w:rsid w:val="00796EBE"/>
    <w:rsid w:val="00796F25"/>
    <w:rsid w:val="00797CA4"/>
    <w:rsid w:val="007A14CB"/>
    <w:rsid w:val="007A290F"/>
    <w:rsid w:val="007A3126"/>
    <w:rsid w:val="007A36A0"/>
    <w:rsid w:val="007A4941"/>
    <w:rsid w:val="007A4F20"/>
    <w:rsid w:val="007A61F5"/>
    <w:rsid w:val="007A7159"/>
    <w:rsid w:val="007B1647"/>
    <w:rsid w:val="007B19CF"/>
    <w:rsid w:val="007B23B2"/>
    <w:rsid w:val="007B44A7"/>
    <w:rsid w:val="007B5471"/>
    <w:rsid w:val="007C146D"/>
    <w:rsid w:val="007C1B44"/>
    <w:rsid w:val="007C3035"/>
    <w:rsid w:val="007C3794"/>
    <w:rsid w:val="007C3885"/>
    <w:rsid w:val="007C510E"/>
    <w:rsid w:val="007D0441"/>
    <w:rsid w:val="007D0A1D"/>
    <w:rsid w:val="007D1ACE"/>
    <w:rsid w:val="007D2126"/>
    <w:rsid w:val="007D2FD3"/>
    <w:rsid w:val="007D31C2"/>
    <w:rsid w:val="007D73CE"/>
    <w:rsid w:val="007D793A"/>
    <w:rsid w:val="007D7C6D"/>
    <w:rsid w:val="007E35B1"/>
    <w:rsid w:val="007E5A9A"/>
    <w:rsid w:val="007E5CE4"/>
    <w:rsid w:val="007E6F38"/>
    <w:rsid w:val="007E747B"/>
    <w:rsid w:val="007E7E1E"/>
    <w:rsid w:val="007F0ED1"/>
    <w:rsid w:val="007F1ED4"/>
    <w:rsid w:val="007F264B"/>
    <w:rsid w:val="007F366E"/>
    <w:rsid w:val="007F45E0"/>
    <w:rsid w:val="007F4604"/>
    <w:rsid w:val="007F48DA"/>
    <w:rsid w:val="007F4FD5"/>
    <w:rsid w:val="007F56D6"/>
    <w:rsid w:val="007F6ACC"/>
    <w:rsid w:val="007F6D53"/>
    <w:rsid w:val="007F7ACE"/>
    <w:rsid w:val="008020B9"/>
    <w:rsid w:val="008057EF"/>
    <w:rsid w:val="00807687"/>
    <w:rsid w:val="00810931"/>
    <w:rsid w:val="008112A8"/>
    <w:rsid w:val="00811536"/>
    <w:rsid w:val="00811C5E"/>
    <w:rsid w:val="00811E99"/>
    <w:rsid w:val="00812FEE"/>
    <w:rsid w:val="008132FC"/>
    <w:rsid w:val="008139CF"/>
    <w:rsid w:val="008145B9"/>
    <w:rsid w:val="00815624"/>
    <w:rsid w:val="0082027A"/>
    <w:rsid w:val="00821BB2"/>
    <w:rsid w:val="00823902"/>
    <w:rsid w:val="00824040"/>
    <w:rsid w:val="00824C2D"/>
    <w:rsid w:val="0082566C"/>
    <w:rsid w:val="00825CE6"/>
    <w:rsid w:val="00826CC6"/>
    <w:rsid w:val="00826F0F"/>
    <w:rsid w:val="008274ED"/>
    <w:rsid w:val="00827539"/>
    <w:rsid w:val="0083043C"/>
    <w:rsid w:val="00830738"/>
    <w:rsid w:val="008334FC"/>
    <w:rsid w:val="008335F1"/>
    <w:rsid w:val="0083655D"/>
    <w:rsid w:val="00840144"/>
    <w:rsid w:val="00842150"/>
    <w:rsid w:val="00843BC2"/>
    <w:rsid w:val="00843DFC"/>
    <w:rsid w:val="0084725B"/>
    <w:rsid w:val="0084792C"/>
    <w:rsid w:val="008479B8"/>
    <w:rsid w:val="008501BD"/>
    <w:rsid w:val="00852991"/>
    <w:rsid w:val="00853D66"/>
    <w:rsid w:val="0085477B"/>
    <w:rsid w:val="00854CBD"/>
    <w:rsid w:val="0085787D"/>
    <w:rsid w:val="00864DFF"/>
    <w:rsid w:val="00864F9C"/>
    <w:rsid w:val="00865A61"/>
    <w:rsid w:val="00865E99"/>
    <w:rsid w:val="008674B4"/>
    <w:rsid w:val="0087019D"/>
    <w:rsid w:val="00870558"/>
    <w:rsid w:val="00871079"/>
    <w:rsid w:val="008725FE"/>
    <w:rsid w:val="008737E3"/>
    <w:rsid w:val="0087382A"/>
    <w:rsid w:val="00875460"/>
    <w:rsid w:val="00876B62"/>
    <w:rsid w:val="008779BA"/>
    <w:rsid w:val="00880AAB"/>
    <w:rsid w:val="00881B90"/>
    <w:rsid w:val="00881E5D"/>
    <w:rsid w:val="00883531"/>
    <w:rsid w:val="00883F14"/>
    <w:rsid w:val="00885A41"/>
    <w:rsid w:val="00886F88"/>
    <w:rsid w:val="00887B4D"/>
    <w:rsid w:val="00887D09"/>
    <w:rsid w:val="00890284"/>
    <w:rsid w:val="008935F9"/>
    <w:rsid w:val="00895E35"/>
    <w:rsid w:val="0089695B"/>
    <w:rsid w:val="00896A84"/>
    <w:rsid w:val="0089715F"/>
    <w:rsid w:val="0089743C"/>
    <w:rsid w:val="008979DF"/>
    <w:rsid w:val="008A03CB"/>
    <w:rsid w:val="008A0EF4"/>
    <w:rsid w:val="008A163A"/>
    <w:rsid w:val="008A231C"/>
    <w:rsid w:val="008A32F1"/>
    <w:rsid w:val="008A6BA2"/>
    <w:rsid w:val="008A6CD8"/>
    <w:rsid w:val="008A6DA0"/>
    <w:rsid w:val="008A73DE"/>
    <w:rsid w:val="008B0010"/>
    <w:rsid w:val="008B0A92"/>
    <w:rsid w:val="008B17B5"/>
    <w:rsid w:val="008B38DA"/>
    <w:rsid w:val="008B3B83"/>
    <w:rsid w:val="008B4E80"/>
    <w:rsid w:val="008B6551"/>
    <w:rsid w:val="008B6AAC"/>
    <w:rsid w:val="008B6AB1"/>
    <w:rsid w:val="008B6CFD"/>
    <w:rsid w:val="008B741A"/>
    <w:rsid w:val="008C1086"/>
    <w:rsid w:val="008C1A67"/>
    <w:rsid w:val="008C21CF"/>
    <w:rsid w:val="008C2933"/>
    <w:rsid w:val="008C353A"/>
    <w:rsid w:val="008C3A22"/>
    <w:rsid w:val="008C40E6"/>
    <w:rsid w:val="008C4304"/>
    <w:rsid w:val="008C6711"/>
    <w:rsid w:val="008C7F58"/>
    <w:rsid w:val="008D14FE"/>
    <w:rsid w:val="008D177E"/>
    <w:rsid w:val="008D1E87"/>
    <w:rsid w:val="008D26C9"/>
    <w:rsid w:val="008D320E"/>
    <w:rsid w:val="008D3E12"/>
    <w:rsid w:val="008D3EB5"/>
    <w:rsid w:val="008D42F6"/>
    <w:rsid w:val="008D5D18"/>
    <w:rsid w:val="008D6389"/>
    <w:rsid w:val="008E13F1"/>
    <w:rsid w:val="008E178C"/>
    <w:rsid w:val="008E241A"/>
    <w:rsid w:val="008E3EEA"/>
    <w:rsid w:val="008E41C7"/>
    <w:rsid w:val="008E4C9B"/>
    <w:rsid w:val="008E540F"/>
    <w:rsid w:val="008E6010"/>
    <w:rsid w:val="008E6B5D"/>
    <w:rsid w:val="008E7690"/>
    <w:rsid w:val="008E7C37"/>
    <w:rsid w:val="008E7C39"/>
    <w:rsid w:val="008F029B"/>
    <w:rsid w:val="008F070D"/>
    <w:rsid w:val="008F35DF"/>
    <w:rsid w:val="008F4548"/>
    <w:rsid w:val="008F4E6A"/>
    <w:rsid w:val="008F5087"/>
    <w:rsid w:val="008F5603"/>
    <w:rsid w:val="008F6ED4"/>
    <w:rsid w:val="008F6FFF"/>
    <w:rsid w:val="008F7016"/>
    <w:rsid w:val="008F7608"/>
    <w:rsid w:val="008F76B4"/>
    <w:rsid w:val="008F7B28"/>
    <w:rsid w:val="00900081"/>
    <w:rsid w:val="009004B3"/>
    <w:rsid w:val="009007F4"/>
    <w:rsid w:val="00901ACD"/>
    <w:rsid w:val="00903490"/>
    <w:rsid w:val="0090596C"/>
    <w:rsid w:val="00905F55"/>
    <w:rsid w:val="0090673E"/>
    <w:rsid w:val="009108D8"/>
    <w:rsid w:val="00910B2B"/>
    <w:rsid w:val="00911149"/>
    <w:rsid w:val="00911B45"/>
    <w:rsid w:val="00911D71"/>
    <w:rsid w:val="00911E6C"/>
    <w:rsid w:val="009121D2"/>
    <w:rsid w:val="00913983"/>
    <w:rsid w:val="009142ED"/>
    <w:rsid w:val="00914BE4"/>
    <w:rsid w:val="0091603C"/>
    <w:rsid w:val="009174F8"/>
    <w:rsid w:val="00917BA0"/>
    <w:rsid w:val="00917C89"/>
    <w:rsid w:val="00917F17"/>
    <w:rsid w:val="00921660"/>
    <w:rsid w:val="009224D3"/>
    <w:rsid w:val="00922C85"/>
    <w:rsid w:val="009230EE"/>
    <w:rsid w:val="0092377C"/>
    <w:rsid w:val="00923D6D"/>
    <w:rsid w:val="009240D1"/>
    <w:rsid w:val="00924896"/>
    <w:rsid w:val="00924C1F"/>
    <w:rsid w:val="00925297"/>
    <w:rsid w:val="009257B7"/>
    <w:rsid w:val="00925C22"/>
    <w:rsid w:val="009260C4"/>
    <w:rsid w:val="00926316"/>
    <w:rsid w:val="0092741A"/>
    <w:rsid w:val="009278F4"/>
    <w:rsid w:val="009300B7"/>
    <w:rsid w:val="00931664"/>
    <w:rsid w:val="0093285B"/>
    <w:rsid w:val="0093316E"/>
    <w:rsid w:val="0093612E"/>
    <w:rsid w:val="009362FA"/>
    <w:rsid w:val="00937EAE"/>
    <w:rsid w:val="00942409"/>
    <w:rsid w:val="009440A7"/>
    <w:rsid w:val="009440FF"/>
    <w:rsid w:val="00947A55"/>
    <w:rsid w:val="00947B2F"/>
    <w:rsid w:val="00951A25"/>
    <w:rsid w:val="00952960"/>
    <w:rsid w:val="00952F84"/>
    <w:rsid w:val="00952FAE"/>
    <w:rsid w:val="0095355D"/>
    <w:rsid w:val="00953B02"/>
    <w:rsid w:val="00955987"/>
    <w:rsid w:val="00956F85"/>
    <w:rsid w:val="00957196"/>
    <w:rsid w:val="00957430"/>
    <w:rsid w:val="00960557"/>
    <w:rsid w:val="00962C3A"/>
    <w:rsid w:val="00964302"/>
    <w:rsid w:val="009644B6"/>
    <w:rsid w:val="00964C34"/>
    <w:rsid w:val="00967165"/>
    <w:rsid w:val="009710FB"/>
    <w:rsid w:val="009717DF"/>
    <w:rsid w:val="00971A49"/>
    <w:rsid w:val="009723CB"/>
    <w:rsid w:val="009738D0"/>
    <w:rsid w:val="00975216"/>
    <w:rsid w:val="009757D6"/>
    <w:rsid w:val="00980A9A"/>
    <w:rsid w:val="00980EE6"/>
    <w:rsid w:val="00983A54"/>
    <w:rsid w:val="00984C51"/>
    <w:rsid w:val="00984EB0"/>
    <w:rsid w:val="00985B84"/>
    <w:rsid w:val="00990ACB"/>
    <w:rsid w:val="00991578"/>
    <w:rsid w:val="009919FB"/>
    <w:rsid w:val="00991B00"/>
    <w:rsid w:val="00992993"/>
    <w:rsid w:val="00992BD5"/>
    <w:rsid w:val="00993D1D"/>
    <w:rsid w:val="009940AF"/>
    <w:rsid w:val="00995475"/>
    <w:rsid w:val="009977A7"/>
    <w:rsid w:val="00997C31"/>
    <w:rsid w:val="00997C91"/>
    <w:rsid w:val="009A0C17"/>
    <w:rsid w:val="009A487C"/>
    <w:rsid w:val="009A4FA9"/>
    <w:rsid w:val="009A63C2"/>
    <w:rsid w:val="009B0188"/>
    <w:rsid w:val="009B0B09"/>
    <w:rsid w:val="009B0E34"/>
    <w:rsid w:val="009B188A"/>
    <w:rsid w:val="009B3F57"/>
    <w:rsid w:val="009B565D"/>
    <w:rsid w:val="009B7F33"/>
    <w:rsid w:val="009C0ACC"/>
    <w:rsid w:val="009C26FE"/>
    <w:rsid w:val="009C2EED"/>
    <w:rsid w:val="009C2F5B"/>
    <w:rsid w:val="009C3D9C"/>
    <w:rsid w:val="009C47A3"/>
    <w:rsid w:val="009C4E1E"/>
    <w:rsid w:val="009C5B8C"/>
    <w:rsid w:val="009C6B2A"/>
    <w:rsid w:val="009D0407"/>
    <w:rsid w:val="009D20F8"/>
    <w:rsid w:val="009D2FAD"/>
    <w:rsid w:val="009D42FC"/>
    <w:rsid w:val="009D50C5"/>
    <w:rsid w:val="009D55CD"/>
    <w:rsid w:val="009D5D81"/>
    <w:rsid w:val="009D65D9"/>
    <w:rsid w:val="009D726E"/>
    <w:rsid w:val="009E0930"/>
    <w:rsid w:val="009E1665"/>
    <w:rsid w:val="009E1F0F"/>
    <w:rsid w:val="009E27DD"/>
    <w:rsid w:val="009E2BB1"/>
    <w:rsid w:val="009E3675"/>
    <w:rsid w:val="009E37F6"/>
    <w:rsid w:val="009E5F38"/>
    <w:rsid w:val="009E6420"/>
    <w:rsid w:val="009E7AF7"/>
    <w:rsid w:val="009F06C8"/>
    <w:rsid w:val="009F241D"/>
    <w:rsid w:val="009F2CFF"/>
    <w:rsid w:val="009F52FA"/>
    <w:rsid w:val="009F5DB0"/>
    <w:rsid w:val="009F70EE"/>
    <w:rsid w:val="00A000D6"/>
    <w:rsid w:val="00A00754"/>
    <w:rsid w:val="00A0298A"/>
    <w:rsid w:val="00A04EB2"/>
    <w:rsid w:val="00A0599D"/>
    <w:rsid w:val="00A05E2D"/>
    <w:rsid w:val="00A076FE"/>
    <w:rsid w:val="00A07BE1"/>
    <w:rsid w:val="00A10B11"/>
    <w:rsid w:val="00A10CD5"/>
    <w:rsid w:val="00A12396"/>
    <w:rsid w:val="00A129B4"/>
    <w:rsid w:val="00A164AE"/>
    <w:rsid w:val="00A178A3"/>
    <w:rsid w:val="00A17BA7"/>
    <w:rsid w:val="00A20BF3"/>
    <w:rsid w:val="00A210AD"/>
    <w:rsid w:val="00A228E1"/>
    <w:rsid w:val="00A237B5"/>
    <w:rsid w:val="00A23D73"/>
    <w:rsid w:val="00A24CBA"/>
    <w:rsid w:val="00A25B09"/>
    <w:rsid w:val="00A261EE"/>
    <w:rsid w:val="00A262B5"/>
    <w:rsid w:val="00A26730"/>
    <w:rsid w:val="00A26AAF"/>
    <w:rsid w:val="00A302C7"/>
    <w:rsid w:val="00A30F8D"/>
    <w:rsid w:val="00A348F1"/>
    <w:rsid w:val="00A35DFA"/>
    <w:rsid w:val="00A368ED"/>
    <w:rsid w:val="00A37A71"/>
    <w:rsid w:val="00A37E6A"/>
    <w:rsid w:val="00A40AF3"/>
    <w:rsid w:val="00A42C34"/>
    <w:rsid w:val="00A446E4"/>
    <w:rsid w:val="00A448B1"/>
    <w:rsid w:val="00A44BBD"/>
    <w:rsid w:val="00A45885"/>
    <w:rsid w:val="00A45DDA"/>
    <w:rsid w:val="00A45F6A"/>
    <w:rsid w:val="00A461C3"/>
    <w:rsid w:val="00A46BB9"/>
    <w:rsid w:val="00A47067"/>
    <w:rsid w:val="00A47465"/>
    <w:rsid w:val="00A5076B"/>
    <w:rsid w:val="00A51444"/>
    <w:rsid w:val="00A514E0"/>
    <w:rsid w:val="00A52CBF"/>
    <w:rsid w:val="00A52D01"/>
    <w:rsid w:val="00A52FFA"/>
    <w:rsid w:val="00A55025"/>
    <w:rsid w:val="00A552F4"/>
    <w:rsid w:val="00A564BC"/>
    <w:rsid w:val="00A57205"/>
    <w:rsid w:val="00A577FC"/>
    <w:rsid w:val="00A609FD"/>
    <w:rsid w:val="00A61284"/>
    <w:rsid w:val="00A64539"/>
    <w:rsid w:val="00A65A10"/>
    <w:rsid w:val="00A7056B"/>
    <w:rsid w:val="00A71255"/>
    <w:rsid w:val="00A7301B"/>
    <w:rsid w:val="00A731F0"/>
    <w:rsid w:val="00A74437"/>
    <w:rsid w:val="00A74D41"/>
    <w:rsid w:val="00A74E22"/>
    <w:rsid w:val="00A752FA"/>
    <w:rsid w:val="00A764D3"/>
    <w:rsid w:val="00A80AF0"/>
    <w:rsid w:val="00A81A94"/>
    <w:rsid w:val="00A81DBB"/>
    <w:rsid w:val="00A81F9D"/>
    <w:rsid w:val="00A8356F"/>
    <w:rsid w:val="00A84192"/>
    <w:rsid w:val="00A85870"/>
    <w:rsid w:val="00A87174"/>
    <w:rsid w:val="00A90D72"/>
    <w:rsid w:val="00A90F16"/>
    <w:rsid w:val="00A94B75"/>
    <w:rsid w:val="00A964CE"/>
    <w:rsid w:val="00A97DC5"/>
    <w:rsid w:val="00AA0765"/>
    <w:rsid w:val="00AA100E"/>
    <w:rsid w:val="00AA12B0"/>
    <w:rsid w:val="00AA19F9"/>
    <w:rsid w:val="00AA1AB7"/>
    <w:rsid w:val="00AA3855"/>
    <w:rsid w:val="00AA49E8"/>
    <w:rsid w:val="00AA60AE"/>
    <w:rsid w:val="00AA6928"/>
    <w:rsid w:val="00AA6D6A"/>
    <w:rsid w:val="00AB1772"/>
    <w:rsid w:val="00AB1AFE"/>
    <w:rsid w:val="00AB4065"/>
    <w:rsid w:val="00AB6D30"/>
    <w:rsid w:val="00AC074C"/>
    <w:rsid w:val="00AC0874"/>
    <w:rsid w:val="00AC0B48"/>
    <w:rsid w:val="00AC100D"/>
    <w:rsid w:val="00AC26F0"/>
    <w:rsid w:val="00AC3E24"/>
    <w:rsid w:val="00AC50CC"/>
    <w:rsid w:val="00AC5844"/>
    <w:rsid w:val="00AC5855"/>
    <w:rsid w:val="00AC5B42"/>
    <w:rsid w:val="00AC7488"/>
    <w:rsid w:val="00AD0ABD"/>
    <w:rsid w:val="00AD11F6"/>
    <w:rsid w:val="00AD1E74"/>
    <w:rsid w:val="00AD2B40"/>
    <w:rsid w:val="00AD3606"/>
    <w:rsid w:val="00AD4085"/>
    <w:rsid w:val="00AD55E3"/>
    <w:rsid w:val="00AD5747"/>
    <w:rsid w:val="00AD768C"/>
    <w:rsid w:val="00AE101B"/>
    <w:rsid w:val="00AE2C38"/>
    <w:rsid w:val="00AE301D"/>
    <w:rsid w:val="00AE3E0D"/>
    <w:rsid w:val="00AE4E2E"/>
    <w:rsid w:val="00AE534B"/>
    <w:rsid w:val="00AE561A"/>
    <w:rsid w:val="00AE5D49"/>
    <w:rsid w:val="00AE6543"/>
    <w:rsid w:val="00AE6E3D"/>
    <w:rsid w:val="00AE6F33"/>
    <w:rsid w:val="00AE77A2"/>
    <w:rsid w:val="00AF003F"/>
    <w:rsid w:val="00AF1019"/>
    <w:rsid w:val="00AF1271"/>
    <w:rsid w:val="00AF35E4"/>
    <w:rsid w:val="00AF4E0D"/>
    <w:rsid w:val="00AF51F2"/>
    <w:rsid w:val="00AF589F"/>
    <w:rsid w:val="00AF6BDA"/>
    <w:rsid w:val="00AF7BA4"/>
    <w:rsid w:val="00B000F6"/>
    <w:rsid w:val="00B00369"/>
    <w:rsid w:val="00B00F0E"/>
    <w:rsid w:val="00B01217"/>
    <w:rsid w:val="00B029CB"/>
    <w:rsid w:val="00B02D82"/>
    <w:rsid w:val="00B02F5A"/>
    <w:rsid w:val="00B037AA"/>
    <w:rsid w:val="00B0380C"/>
    <w:rsid w:val="00B039D2"/>
    <w:rsid w:val="00B0650D"/>
    <w:rsid w:val="00B06761"/>
    <w:rsid w:val="00B067C0"/>
    <w:rsid w:val="00B06A8C"/>
    <w:rsid w:val="00B072EF"/>
    <w:rsid w:val="00B0745B"/>
    <w:rsid w:val="00B077E5"/>
    <w:rsid w:val="00B07B39"/>
    <w:rsid w:val="00B07D52"/>
    <w:rsid w:val="00B10ABA"/>
    <w:rsid w:val="00B1199D"/>
    <w:rsid w:val="00B14772"/>
    <w:rsid w:val="00B14795"/>
    <w:rsid w:val="00B1480D"/>
    <w:rsid w:val="00B14F6A"/>
    <w:rsid w:val="00B1627E"/>
    <w:rsid w:val="00B16D59"/>
    <w:rsid w:val="00B17875"/>
    <w:rsid w:val="00B2001C"/>
    <w:rsid w:val="00B2159C"/>
    <w:rsid w:val="00B22129"/>
    <w:rsid w:val="00B22510"/>
    <w:rsid w:val="00B2261A"/>
    <w:rsid w:val="00B23097"/>
    <w:rsid w:val="00B24082"/>
    <w:rsid w:val="00B24285"/>
    <w:rsid w:val="00B26BA1"/>
    <w:rsid w:val="00B2732C"/>
    <w:rsid w:val="00B30845"/>
    <w:rsid w:val="00B31E28"/>
    <w:rsid w:val="00B33154"/>
    <w:rsid w:val="00B34ACF"/>
    <w:rsid w:val="00B358B7"/>
    <w:rsid w:val="00B36186"/>
    <w:rsid w:val="00B37F85"/>
    <w:rsid w:val="00B402B7"/>
    <w:rsid w:val="00B40C5C"/>
    <w:rsid w:val="00B413B1"/>
    <w:rsid w:val="00B4192A"/>
    <w:rsid w:val="00B43970"/>
    <w:rsid w:val="00B45220"/>
    <w:rsid w:val="00B45EA0"/>
    <w:rsid w:val="00B4754A"/>
    <w:rsid w:val="00B50E47"/>
    <w:rsid w:val="00B5124E"/>
    <w:rsid w:val="00B51AE1"/>
    <w:rsid w:val="00B51CB2"/>
    <w:rsid w:val="00B51E2D"/>
    <w:rsid w:val="00B53064"/>
    <w:rsid w:val="00B535AD"/>
    <w:rsid w:val="00B57987"/>
    <w:rsid w:val="00B5799E"/>
    <w:rsid w:val="00B609C6"/>
    <w:rsid w:val="00B62280"/>
    <w:rsid w:val="00B62693"/>
    <w:rsid w:val="00B62F7A"/>
    <w:rsid w:val="00B6357D"/>
    <w:rsid w:val="00B63D94"/>
    <w:rsid w:val="00B63F52"/>
    <w:rsid w:val="00B649BA"/>
    <w:rsid w:val="00B64A58"/>
    <w:rsid w:val="00B656DD"/>
    <w:rsid w:val="00B66005"/>
    <w:rsid w:val="00B70BE8"/>
    <w:rsid w:val="00B70C0B"/>
    <w:rsid w:val="00B71254"/>
    <w:rsid w:val="00B73AA5"/>
    <w:rsid w:val="00B7443E"/>
    <w:rsid w:val="00B7554A"/>
    <w:rsid w:val="00B76F51"/>
    <w:rsid w:val="00B774EA"/>
    <w:rsid w:val="00B77D2E"/>
    <w:rsid w:val="00B802D3"/>
    <w:rsid w:val="00B81315"/>
    <w:rsid w:val="00B818C2"/>
    <w:rsid w:val="00B836C8"/>
    <w:rsid w:val="00B84244"/>
    <w:rsid w:val="00B853BE"/>
    <w:rsid w:val="00B86B0D"/>
    <w:rsid w:val="00B90BFA"/>
    <w:rsid w:val="00B90EC2"/>
    <w:rsid w:val="00B90FEB"/>
    <w:rsid w:val="00B9215A"/>
    <w:rsid w:val="00B92FE0"/>
    <w:rsid w:val="00B94591"/>
    <w:rsid w:val="00B94BD3"/>
    <w:rsid w:val="00B94E64"/>
    <w:rsid w:val="00B96C81"/>
    <w:rsid w:val="00B975D6"/>
    <w:rsid w:val="00B979BC"/>
    <w:rsid w:val="00BA13CC"/>
    <w:rsid w:val="00BA1748"/>
    <w:rsid w:val="00BA272F"/>
    <w:rsid w:val="00BA30BC"/>
    <w:rsid w:val="00BA34CE"/>
    <w:rsid w:val="00BA3DAE"/>
    <w:rsid w:val="00BA4792"/>
    <w:rsid w:val="00BA480F"/>
    <w:rsid w:val="00BA4FCE"/>
    <w:rsid w:val="00BA5527"/>
    <w:rsid w:val="00BA7C21"/>
    <w:rsid w:val="00BB24D0"/>
    <w:rsid w:val="00BB31EC"/>
    <w:rsid w:val="00BB322D"/>
    <w:rsid w:val="00BB441B"/>
    <w:rsid w:val="00BB46BB"/>
    <w:rsid w:val="00BB5C0B"/>
    <w:rsid w:val="00BB5F48"/>
    <w:rsid w:val="00BB6293"/>
    <w:rsid w:val="00BB67E9"/>
    <w:rsid w:val="00BB70D2"/>
    <w:rsid w:val="00BC0750"/>
    <w:rsid w:val="00BC1335"/>
    <w:rsid w:val="00BC145F"/>
    <w:rsid w:val="00BC20EB"/>
    <w:rsid w:val="00BC212E"/>
    <w:rsid w:val="00BC2E99"/>
    <w:rsid w:val="00BC4125"/>
    <w:rsid w:val="00BC4254"/>
    <w:rsid w:val="00BC446E"/>
    <w:rsid w:val="00BC4CAA"/>
    <w:rsid w:val="00BC5024"/>
    <w:rsid w:val="00BC51A3"/>
    <w:rsid w:val="00BC603F"/>
    <w:rsid w:val="00BC6E7E"/>
    <w:rsid w:val="00BD1AA5"/>
    <w:rsid w:val="00BD20EB"/>
    <w:rsid w:val="00BD30A4"/>
    <w:rsid w:val="00BD7C2C"/>
    <w:rsid w:val="00BE000E"/>
    <w:rsid w:val="00BE07AE"/>
    <w:rsid w:val="00BE0A18"/>
    <w:rsid w:val="00BE2456"/>
    <w:rsid w:val="00BE34E8"/>
    <w:rsid w:val="00BE4925"/>
    <w:rsid w:val="00BE512C"/>
    <w:rsid w:val="00BE5464"/>
    <w:rsid w:val="00BE5D85"/>
    <w:rsid w:val="00BE6A08"/>
    <w:rsid w:val="00BF0287"/>
    <w:rsid w:val="00BF14AF"/>
    <w:rsid w:val="00BF2D6F"/>
    <w:rsid w:val="00BF45D0"/>
    <w:rsid w:val="00BF516B"/>
    <w:rsid w:val="00BF6D8C"/>
    <w:rsid w:val="00BF6DC7"/>
    <w:rsid w:val="00BF7E64"/>
    <w:rsid w:val="00BF7F8C"/>
    <w:rsid w:val="00C00348"/>
    <w:rsid w:val="00C00A37"/>
    <w:rsid w:val="00C015B3"/>
    <w:rsid w:val="00C01C14"/>
    <w:rsid w:val="00C02F20"/>
    <w:rsid w:val="00C0476B"/>
    <w:rsid w:val="00C052BE"/>
    <w:rsid w:val="00C053CD"/>
    <w:rsid w:val="00C07D14"/>
    <w:rsid w:val="00C1014C"/>
    <w:rsid w:val="00C10C93"/>
    <w:rsid w:val="00C116F9"/>
    <w:rsid w:val="00C12CA7"/>
    <w:rsid w:val="00C12E93"/>
    <w:rsid w:val="00C165EF"/>
    <w:rsid w:val="00C20F07"/>
    <w:rsid w:val="00C2244B"/>
    <w:rsid w:val="00C23818"/>
    <w:rsid w:val="00C24D82"/>
    <w:rsid w:val="00C25277"/>
    <w:rsid w:val="00C25443"/>
    <w:rsid w:val="00C25653"/>
    <w:rsid w:val="00C3090A"/>
    <w:rsid w:val="00C31C89"/>
    <w:rsid w:val="00C32B2E"/>
    <w:rsid w:val="00C33060"/>
    <w:rsid w:val="00C337CB"/>
    <w:rsid w:val="00C3390D"/>
    <w:rsid w:val="00C340D2"/>
    <w:rsid w:val="00C34204"/>
    <w:rsid w:val="00C34FE3"/>
    <w:rsid w:val="00C354E4"/>
    <w:rsid w:val="00C36509"/>
    <w:rsid w:val="00C3693F"/>
    <w:rsid w:val="00C37A0A"/>
    <w:rsid w:val="00C41F79"/>
    <w:rsid w:val="00C43B6E"/>
    <w:rsid w:val="00C446E3"/>
    <w:rsid w:val="00C44F4D"/>
    <w:rsid w:val="00C452F5"/>
    <w:rsid w:val="00C46D61"/>
    <w:rsid w:val="00C477BB"/>
    <w:rsid w:val="00C47CC2"/>
    <w:rsid w:val="00C51C77"/>
    <w:rsid w:val="00C54AD1"/>
    <w:rsid w:val="00C54BBA"/>
    <w:rsid w:val="00C5501D"/>
    <w:rsid w:val="00C571A9"/>
    <w:rsid w:val="00C57C92"/>
    <w:rsid w:val="00C612BE"/>
    <w:rsid w:val="00C61563"/>
    <w:rsid w:val="00C63020"/>
    <w:rsid w:val="00C6356F"/>
    <w:rsid w:val="00C63B56"/>
    <w:rsid w:val="00C67B03"/>
    <w:rsid w:val="00C70BFB"/>
    <w:rsid w:val="00C70E24"/>
    <w:rsid w:val="00C71A3E"/>
    <w:rsid w:val="00C74373"/>
    <w:rsid w:val="00C743B2"/>
    <w:rsid w:val="00C74834"/>
    <w:rsid w:val="00C75E88"/>
    <w:rsid w:val="00C76E75"/>
    <w:rsid w:val="00C77EFB"/>
    <w:rsid w:val="00C8206A"/>
    <w:rsid w:val="00C83D3A"/>
    <w:rsid w:val="00C849C8"/>
    <w:rsid w:val="00C85802"/>
    <w:rsid w:val="00C85FBC"/>
    <w:rsid w:val="00C85FF0"/>
    <w:rsid w:val="00C861D3"/>
    <w:rsid w:val="00C867C9"/>
    <w:rsid w:val="00C87CD3"/>
    <w:rsid w:val="00C906D1"/>
    <w:rsid w:val="00C915DD"/>
    <w:rsid w:val="00C91B4F"/>
    <w:rsid w:val="00C92214"/>
    <w:rsid w:val="00C92BEC"/>
    <w:rsid w:val="00C93746"/>
    <w:rsid w:val="00C958A4"/>
    <w:rsid w:val="00C95F2B"/>
    <w:rsid w:val="00C96A75"/>
    <w:rsid w:val="00C96D13"/>
    <w:rsid w:val="00CA098B"/>
    <w:rsid w:val="00CA1E0A"/>
    <w:rsid w:val="00CA378A"/>
    <w:rsid w:val="00CA4C8A"/>
    <w:rsid w:val="00CA4D64"/>
    <w:rsid w:val="00CA50E4"/>
    <w:rsid w:val="00CA5637"/>
    <w:rsid w:val="00CA5AAA"/>
    <w:rsid w:val="00CA5B3F"/>
    <w:rsid w:val="00CA6C02"/>
    <w:rsid w:val="00CA7612"/>
    <w:rsid w:val="00CA7B02"/>
    <w:rsid w:val="00CB14CE"/>
    <w:rsid w:val="00CB181A"/>
    <w:rsid w:val="00CB482C"/>
    <w:rsid w:val="00CB565B"/>
    <w:rsid w:val="00CB6754"/>
    <w:rsid w:val="00CC07D2"/>
    <w:rsid w:val="00CC2B94"/>
    <w:rsid w:val="00CC35CF"/>
    <w:rsid w:val="00CC4F89"/>
    <w:rsid w:val="00CC5361"/>
    <w:rsid w:val="00CC5B1F"/>
    <w:rsid w:val="00CC5BAE"/>
    <w:rsid w:val="00CC6674"/>
    <w:rsid w:val="00CD0A65"/>
    <w:rsid w:val="00CD0AAB"/>
    <w:rsid w:val="00CD47CB"/>
    <w:rsid w:val="00CD4B7A"/>
    <w:rsid w:val="00CD5BBA"/>
    <w:rsid w:val="00CD5E45"/>
    <w:rsid w:val="00CD6F67"/>
    <w:rsid w:val="00CE099F"/>
    <w:rsid w:val="00CE0A69"/>
    <w:rsid w:val="00CE1494"/>
    <w:rsid w:val="00CE3B72"/>
    <w:rsid w:val="00CE3EC8"/>
    <w:rsid w:val="00CE4186"/>
    <w:rsid w:val="00CE4394"/>
    <w:rsid w:val="00CE6354"/>
    <w:rsid w:val="00CE6E84"/>
    <w:rsid w:val="00CF037E"/>
    <w:rsid w:val="00CF0F84"/>
    <w:rsid w:val="00CF11A2"/>
    <w:rsid w:val="00CF11EE"/>
    <w:rsid w:val="00CF12C0"/>
    <w:rsid w:val="00CF31D9"/>
    <w:rsid w:val="00CF4240"/>
    <w:rsid w:val="00CF48C3"/>
    <w:rsid w:val="00CF5066"/>
    <w:rsid w:val="00CF59CB"/>
    <w:rsid w:val="00CF5E54"/>
    <w:rsid w:val="00CF5EB5"/>
    <w:rsid w:val="00CF706F"/>
    <w:rsid w:val="00D01244"/>
    <w:rsid w:val="00D01FC2"/>
    <w:rsid w:val="00D035AC"/>
    <w:rsid w:val="00D03AF7"/>
    <w:rsid w:val="00D0442D"/>
    <w:rsid w:val="00D069EF"/>
    <w:rsid w:val="00D077B9"/>
    <w:rsid w:val="00D121C8"/>
    <w:rsid w:val="00D14B4D"/>
    <w:rsid w:val="00D14EEF"/>
    <w:rsid w:val="00D204DE"/>
    <w:rsid w:val="00D215EC"/>
    <w:rsid w:val="00D21B37"/>
    <w:rsid w:val="00D21C63"/>
    <w:rsid w:val="00D242BF"/>
    <w:rsid w:val="00D247C9"/>
    <w:rsid w:val="00D24B7A"/>
    <w:rsid w:val="00D25FEC"/>
    <w:rsid w:val="00D26A94"/>
    <w:rsid w:val="00D27A2F"/>
    <w:rsid w:val="00D27C3C"/>
    <w:rsid w:val="00D27DB3"/>
    <w:rsid w:val="00D30C92"/>
    <w:rsid w:val="00D31F0D"/>
    <w:rsid w:val="00D33BDC"/>
    <w:rsid w:val="00D342E1"/>
    <w:rsid w:val="00D3491E"/>
    <w:rsid w:val="00D35024"/>
    <w:rsid w:val="00D35602"/>
    <w:rsid w:val="00D36B66"/>
    <w:rsid w:val="00D36B9E"/>
    <w:rsid w:val="00D40765"/>
    <w:rsid w:val="00D4087B"/>
    <w:rsid w:val="00D40CA3"/>
    <w:rsid w:val="00D41236"/>
    <w:rsid w:val="00D41CC5"/>
    <w:rsid w:val="00D44A6D"/>
    <w:rsid w:val="00D450AA"/>
    <w:rsid w:val="00D46114"/>
    <w:rsid w:val="00D475B0"/>
    <w:rsid w:val="00D510F8"/>
    <w:rsid w:val="00D523B2"/>
    <w:rsid w:val="00D53163"/>
    <w:rsid w:val="00D53BC3"/>
    <w:rsid w:val="00D541A0"/>
    <w:rsid w:val="00D54FAF"/>
    <w:rsid w:val="00D564E0"/>
    <w:rsid w:val="00D573E5"/>
    <w:rsid w:val="00D57E5F"/>
    <w:rsid w:val="00D6064B"/>
    <w:rsid w:val="00D6089C"/>
    <w:rsid w:val="00D60F26"/>
    <w:rsid w:val="00D623D7"/>
    <w:rsid w:val="00D62CC9"/>
    <w:rsid w:val="00D62F35"/>
    <w:rsid w:val="00D6383D"/>
    <w:rsid w:val="00D6409D"/>
    <w:rsid w:val="00D64512"/>
    <w:rsid w:val="00D663C5"/>
    <w:rsid w:val="00D70713"/>
    <w:rsid w:val="00D71125"/>
    <w:rsid w:val="00D734A0"/>
    <w:rsid w:val="00D73C0E"/>
    <w:rsid w:val="00D76F4E"/>
    <w:rsid w:val="00D803EB"/>
    <w:rsid w:val="00D80683"/>
    <w:rsid w:val="00D807C0"/>
    <w:rsid w:val="00D80AE7"/>
    <w:rsid w:val="00D834B3"/>
    <w:rsid w:val="00D83AEA"/>
    <w:rsid w:val="00D91304"/>
    <w:rsid w:val="00D914E2"/>
    <w:rsid w:val="00D916E0"/>
    <w:rsid w:val="00D91C13"/>
    <w:rsid w:val="00D94F5E"/>
    <w:rsid w:val="00D9603E"/>
    <w:rsid w:val="00D97085"/>
    <w:rsid w:val="00DA0B30"/>
    <w:rsid w:val="00DA12D7"/>
    <w:rsid w:val="00DA20A8"/>
    <w:rsid w:val="00DA2795"/>
    <w:rsid w:val="00DA4963"/>
    <w:rsid w:val="00DA51F6"/>
    <w:rsid w:val="00DA76CB"/>
    <w:rsid w:val="00DB146B"/>
    <w:rsid w:val="00DB1672"/>
    <w:rsid w:val="00DB2918"/>
    <w:rsid w:val="00DB2CF6"/>
    <w:rsid w:val="00DB351C"/>
    <w:rsid w:val="00DB4E29"/>
    <w:rsid w:val="00DB4E40"/>
    <w:rsid w:val="00DB540C"/>
    <w:rsid w:val="00DB5415"/>
    <w:rsid w:val="00DB6121"/>
    <w:rsid w:val="00DB7DD4"/>
    <w:rsid w:val="00DC0A91"/>
    <w:rsid w:val="00DC1F74"/>
    <w:rsid w:val="00DC2636"/>
    <w:rsid w:val="00DC31D7"/>
    <w:rsid w:val="00DC33D6"/>
    <w:rsid w:val="00DC7447"/>
    <w:rsid w:val="00DD00E7"/>
    <w:rsid w:val="00DD0314"/>
    <w:rsid w:val="00DD0941"/>
    <w:rsid w:val="00DD1942"/>
    <w:rsid w:val="00DD2A3A"/>
    <w:rsid w:val="00DD39F7"/>
    <w:rsid w:val="00DD3FC4"/>
    <w:rsid w:val="00DD4DB8"/>
    <w:rsid w:val="00DD6C8E"/>
    <w:rsid w:val="00DD707E"/>
    <w:rsid w:val="00DD7327"/>
    <w:rsid w:val="00DD7AF4"/>
    <w:rsid w:val="00DE1603"/>
    <w:rsid w:val="00DE1ABF"/>
    <w:rsid w:val="00DE2139"/>
    <w:rsid w:val="00DE250D"/>
    <w:rsid w:val="00DE396E"/>
    <w:rsid w:val="00DE3EAE"/>
    <w:rsid w:val="00DE4812"/>
    <w:rsid w:val="00DE4B66"/>
    <w:rsid w:val="00DE5295"/>
    <w:rsid w:val="00DE6EEC"/>
    <w:rsid w:val="00DE723A"/>
    <w:rsid w:val="00DE7265"/>
    <w:rsid w:val="00DF0873"/>
    <w:rsid w:val="00DF3D44"/>
    <w:rsid w:val="00DF495C"/>
    <w:rsid w:val="00DF4F0B"/>
    <w:rsid w:val="00DF540F"/>
    <w:rsid w:val="00E00EEC"/>
    <w:rsid w:val="00E0343B"/>
    <w:rsid w:val="00E03C94"/>
    <w:rsid w:val="00E0567B"/>
    <w:rsid w:val="00E05DF6"/>
    <w:rsid w:val="00E06AD2"/>
    <w:rsid w:val="00E07B99"/>
    <w:rsid w:val="00E07C93"/>
    <w:rsid w:val="00E07FB6"/>
    <w:rsid w:val="00E10066"/>
    <w:rsid w:val="00E106FC"/>
    <w:rsid w:val="00E11026"/>
    <w:rsid w:val="00E11582"/>
    <w:rsid w:val="00E11C76"/>
    <w:rsid w:val="00E12158"/>
    <w:rsid w:val="00E129CE"/>
    <w:rsid w:val="00E12CFA"/>
    <w:rsid w:val="00E12D5F"/>
    <w:rsid w:val="00E141C5"/>
    <w:rsid w:val="00E15872"/>
    <w:rsid w:val="00E17736"/>
    <w:rsid w:val="00E20A9D"/>
    <w:rsid w:val="00E20EF5"/>
    <w:rsid w:val="00E20F6A"/>
    <w:rsid w:val="00E218FE"/>
    <w:rsid w:val="00E22014"/>
    <w:rsid w:val="00E24763"/>
    <w:rsid w:val="00E24C0D"/>
    <w:rsid w:val="00E24DC0"/>
    <w:rsid w:val="00E250DF"/>
    <w:rsid w:val="00E2555C"/>
    <w:rsid w:val="00E26C2A"/>
    <w:rsid w:val="00E26CAD"/>
    <w:rsid w:val="00E2718F"/>
    <w:rsid w:val="00E27CA9"/>
    <w:rsid w:val="00E30AA7"/>
    <w:rsid w:val="00E33306"/>
    <w:rsid w:val="00E33F00"/>
    <w:rsid w:val="00E344D3"/>
    <w:rsid w:val="00E36A45"/>
    <w:rsid w:val="00E405CB"/>
    <w:rsid w:val="00E42AC6"/>
    <w:rsid w:val="00E42C39"/>
    <w:rsid w:val="00E43532"/>
    <w:rsid w:val="00E446B9"/>
    <w:rsid w:val="00E47F01"/>
    <w:rsid w:val="00E506FD"/>
    <w:rsid w:val="00E51A57"/>
    <w:rsid w:val="00E52CCA"/>
    <w:rsid w:val="00E558E9"/>
    <w:rsid w:val="00E5731E"/>
    <w:rsid w:val="00E60B94"/>
    <w:rsid w:val="00E6184F"/>
    <w:rsid w:val="00E61D05"/>
    <w:rsid w:val="00E61DEE"/>
    <w:rsid w:val="00E61F98"/>
    <w:rsid w:val="00E625D2"/>
    <w:rsid w:val="00E64DAD"/>
    <w:rsid w:val="00E661F9"/>
    <w:rsid w:val="00E709E4"/>
    <w:rsid w:val="00E7254C"/>
    <w:rsid w:val="00E72BF6"/>
    <w:rsid w:val="00E74084"/>
    <w:rsid w:val="00E7448C"/>
    <w:rsid w:val="00E744E8"/>
    <w:rsid w:val="00E74511"/>
    <w:rsid w:val="00E752B0"/>
    <w:rsid w:val="00E75438"/>
    <w:rsid w:val="00E76540"/>
    <w:rsid w:val="00E7693D"/>
    <w:rsid w:val="00E77017"/>
    <w:rsid w:val="00E7701C"/>
    <w:rsid w:val="00E81139"/>
    <w:rsid w:val="00E835B7"/>
    <w:rsid w:val="00E83F2F"/>
    <w:rsid w:val="00E855DF"/>
    <w:rsid w:val="00E85EB8"/>
    <w:rsid w:val="00E8622A"/>
    <w:rsid w:val="00E86261"/>
    <w:rsid w:val="00E87041"/>
    <w:rsid w:val="00E911A3"/>
    <w:rsid w:val="00E915C9"/>
    <w:rsid w:val="00E93BF3"/>
    <w:rsid w:val="00E94F90"/>
    <w:rsid w:val="00E957EC"/>
    <w:rsid w:val="00E95A4A"/>
    <w:rsid w:val="00E96D53"/>
    <w:rsid w:val="00E977EA"/>
    <w:rsid w:val="00EA0C4A"/>
    <w:rsid w:val="00EA0C86"/>
    <w:rsid w:val="00EA0E37"/>
    <w:rsid w:val="00EA1485"/>
    <w:rsid w:val="00EA238C"/>
    <w:rsid w:val="00EA274C"/>
    <w:rsid w:val="00EA3147"/>
    <w:rsid w:val="00EA37E5"/>
    <w:rsid w:val="00EA67EF"/>
    <w:rsid w:val="00EA694B"/>
    <w:rsid w:val="00EA7302"/>
    <w:rsid w:val="00EA7EF0"/>
    <w:rsid w:val="00EB00FC"/>
    <w:rsid w:val="00EB0585"/>
    <w:rsid w:val="00EB13EF"/>
    <w:rsid w:val="00EB143E"/>
    <w:rsid w:val="00EB3728"/>
    <w:rsid w:val="00EB4070"/>
    <w:rsid w:val="00EB4430"/>
    <w:rsid w:val="00EB47B2"/>
    <w:rsid w:val="00EB5714"/>
    <w:rsid w:val="00EB66EE"/>
    <w:rsid w:val="00EB6A19"/>
    <w:rsid w:val="00EB6F99"/>
    <w:rsid w:val="00EB79D6"/>
    <w:rsid w:val="00EC053D"/>
    <w:rsid w:val="00EC1133"/>
    <w:rsid w:val="00EC2C2D"/>
    <w:rsid w:val="00EC35A2"/>
    <w:rsid w:val="00EC388C"/>
    <w:rsid w:val="00EC4D7B"/>
    <w:rsid w:val="00EC4E73"/>
    <w:rsid w:val="00EC533E"/>
    <w:rsid w:val="00EC59E3"/>
    <w:rsid w:val="00EC6499"/>
    <w:rsid w:val="00EC6991"/>
    <w:rsid w:val="00ED1400"/>
    <w:rsid w:val="00ED2D8C"/>
    <w:rsid w:val="00ED3E09"/>
    <w:rsid w:val="00ED49E9"/>
    <w:rsid w:val="00ED5110"/>
    <w:rsid w:val="00ED680D"/>
    <w:rsid w:val="00ED7373"/>
    <w:rsid w:val="00EE096E"/>
    <w:rsid w:val="00EE2F15"/>
    <w:rsid w:val="00EE38CB"/>
    <w:rsid w:val="00EE39F6"/>
    <w:rsid w:val="00EE4916"/>
    <w:rsid w:val="00EE5FDE"/>
    <w:rsid w:val="00EF0F53"/>
    <w:rsid w:val="00EF1B59"/>
    <w:rsid w:val="00EF1F4D"/>
    <w:rsid w:val="00EF431F"/>
    <w:rsid w:val="00EF4D37"/>
    <w:rsid w:val="00EF640B"/>
    <w:rsid w:val="00F003FA"/>
    <w:rsid w:val="00F00BF4"/>
    <w:rsid w:val="00F00E51"/>
    <w:rsid w:val="00F012A1"/>
    <w:rsid w:val="00F0359D"/>
    <w:rsid w:val="00F03F43"/>
    <w:rsid w:val="00F06D9D"/>
    <w:rsid w:val="00F12586"/>
    <w:rsid w:val="00F12DF3"/>
    <w:rsid w:val="00F130B3"/>
    <w:rsid w:val="00F15F59"/>
    <w:rsid w:val="00F161B1"/>
    <w:rsid w:val="00F1744A"/>
    <w:rsid w:val="00F17989"/>
    <w:rsid w:val="00F21D8C"/>
    <w:rsid w:val="00F24222"/>
    <w:rsid w:val="00F24883"/>
    <w:rsid w:val="00F26809"/>
    <w:rsid w:val="00F277C8"/>
    <w:rsid w:val="00F27A64"/>
    <w:rsid w:val="00F302FC"/>
    <w:rsid w:val="00F32F95"/>
    <w:rsid w:val="00F33274"/>
    <w:rsid w:val="00F334B0"/>
    <w:rsid w:val="00F33FAB"/>
    <w:rsid w:val="00F341C3"/>
    <w:rsid w:val="00F3443C"/>
    <w:rsid w:val="00F34EFF"/>
    <w:rsid w:val="00F37231"/>
    <w:rsid w:val="00F37529"/>
    <w:rsid w:val="00F37DD9"/>
    <w:rsid w:val="00F4002F"/>
    <w:rsid w:val="00F4074A"/>
    <w:rsid w:val="00F40FB4"/>
    <w:rsid w:val="00F41E63"/>
    <w:rsid w:val="00F4410D"/>
    <w:rsid w:val="00F45500"/>
    <w:rsid w:val="00F46A5E"/>
    <w:rsid w:val="00F4739F"/>
    <w:rsid w:val="00F4789B"/>
    <w:rsid w:val="00F52950"/>
    <w:rsid w:val="00F52B98"/>
    <w:rsid w:val="00F534CB"/>
    <w:rsid w:val="00F53B03"/>
    <w:rsid w:val="00F54BDA"/>
    <w:rsid w:val="00F557AE"/>
    <w:rsid w:val="00F60872"/>
    <w:rsid w:val="00F61770"/>
    <w:rsid w:val="00F62542"/>
    <w:rsid w:val="00F62ECE"/>
    <w:rsid w:val="00F631AA"/>
    <w:rsid w:val="00F65AC8"/>
    <w:rsid w:val="00F65B74"/>
    <w:rsid w:val="00F66879"/>
    <w:rsid w:val="00F71887"/>
    <w:rsid w:val="00F71F2C"/>
    <w:rsid w:val="00F72EE8"/>
    <w:rsid w:val="00F73126"/>
    <w:rsid w:val="00F75284"/>
    <w:rsid w:val="00F75F65"/>
    <w:rsid w:val="00F764EE"/>
    <w:rsid w:val="00F76618"/>
    <w:rsid w:val="00F76833"/>
    <w:rsid w:val="00F768F2"/>
    <w:rsid w:val="00F77198"/>
    <w:rsid w:val="00F7762F"/>
    <w:rsid w:val="00F77958"/>
    <w:rsid w:val="00F779C1"/>
    <w:rsid w:val="00F8057F"/>
    <w:rsid w:val="00F807E9"/>
    <w:rsid w:val="00F8120B"/>
    <w:rsid w:val="00F818B0"/>
    <w:rsid w:val="00F81FEA"/>
    <w:rsid w:val="00F826ED"/>
    <w:rsid w:val="00F8350F"/>
    <w:rsid w:val="00F844CF"/>
    <w:rsid w:val="00F84DD6"/>
    <w:rsid w:val="00F84E8F"/>
    <w:rsid w:val="00F85C22"/>
    <w:rsid w:val="00F85ECB"/>
    <w:rsid w:val="00F86379"/>
    <w:rsid w:val="00F86EEE"/>
    <w:rsid w:val="00F906F8"/>
    <w:rsid w:val="00F90E25"/>
    <w:rsid w:val="00F90E45"/>
    <w:rsid w:val="00F91A87"/>
    <w:rsid w:val="00F92B59"/>
    <w:rsid w:val="00F95EC2"/>
    <w:rsid w:val="00F9739B"/>
    <w:rsid w:val="00F973DD"/>
    <w:rsid w:val="00F97676"/>
    <w:rsid w:val="00F97761"/>
    <w:rsid w:val="00FA028A"/>
    <w:rsid w:val="00FA2859"/>
    <w:rsid w:val="00FA4F6B"/>
    <w:rsid w:val="00FA5513"/>
    <w:rsid w:val="00FA561A"/>
    <w:rsid w:val="00FA6392"/>
    <w:rsid w:val="00FA6F36"/>
    <w:rsid w:val="00FB0831"/>
    <w:rsid w:val="00FB333F"/>
    <w:rsid w:val="00FB4B2D"/>
    <w:rsid w:val="00FB4EB5"/>
    <w:rsid w:val="00FB509A"/>
    <w:rsid w:val="00FB60D0"/>
    <w:rsid w:val="00FB6AEF"/>
    <w:rsid w:val="00FB6C09"/>
    <w:rsid w:val="00FB711B"/>
    <w:rsid w:val="00FB72D1"/>
    <w:rsid w:val="00FB775E"/>
    <w:rsid w:val="00FC0E79"/>
    <w:rsid w:val="00FC16F2"/>
    <w:rsid w:val="00FC364E"/>
    <w:rsid w:val="00FC405C"/>
    <w:rsid w:val="00FC413F"/>
    <w:rsid w:val="00FC5B4C"/>
    <w:rsid w:val="00FD0195"/>
    <w:rsid w:val="00FD08E3"/>
    <w:rsid w:val="00FD1F0B"/>
    <w:rsid w:val="00FD1F4C"/>
    <w:rsid w:val="00FD2A8A"/>
    <w:rsid w:val="00FD4298"/>
    <w:rsid w:val="00FD5679"/>
    <w:rsid w:val="00FD5BCE"/>
    <w:rsid w:val="00FD5EA0"/>
    <w:rsid w:val="00FD700C"/>
    <w:rsid w:val="00FD71E2"/>
    <w:rsid w:val="00FD7D9A"/>
    <w:rsid w:val="00FE1A75"/>
    <w:rsid w:val="00FE1CD1"/>
    <w:rsid w:val="00FE21A3"/>
    <w:rsid w:val="00FE39E5"/>
    <w:rsid w:val="00FE447A"/>
    <w:rsid w:val="00FE4ABB"/>
    <w:rsid w:val="00FE4DC7"/>
    <w:rsid w:val="00FE630D"/>
    <w:rsid w:val="00FE658D"/>
    <w:rsid w:val="00FE79C8"/>
    <w:rsid w:val="00FF2B86"/>
    <w:rsid w:val="00FF3592"/>
    <w:rsid w:val="00FF3600"/>
    <w:rsid w:val="00FF5041"/>
    <w:rsid w:val="00FF588D"/>
    <w:rsid w:val="00FF7130"/>
    <w:rsid w:val="00FF7B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6E4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775BFF"/>
    <w:rPr>
      <w:sz w:val="18"/>
      <w:szCs w:val="18"/>
    </w:rPr>
  </w:style>
  <w:style w:type="paragraph" w:styleId="Kommentartext">
    <w:name w:val="annotation text"/>
    <w:basedOn w:val="Standard"/>
    <w:link w:val="KommentartextZchn"/>
    <w:uiPriority w:val="99"/>
    <w:unhideWhenUsed/>
    <w:rsid w:val="00775BFF"/>
  </w:style>
  <w:style w:type="character" w:customStyle="1" w:styleId="KommentartextZchn">
    <w:name w:val="Kommentartext Zchn"/>
    <w:basedOn w:val="Absatz-Standardschriftart"/>
    <w:link w:val="Kommentartext"/>
    <w:uiPriority w:val="99"/>
    <w:rsid w:val="00775BFF"/>
  </w:style>
  <w:style w:type="paragraph" w:styleId="Kommentarthema">
    <w:name w:val="annotation subject"/>
    <w:basedOn w:val="Kommentartext"/>
    <w:next w:val="Kommentartext"/>
    <w:link w:val="KommentarthemaZchn"/>
    <w:uiPriority w:val="99"/>
    <w:semiHidden/>
    <w:unhideWhenUsed/>
    <w:rsid w:val="00775BFF"/>
    <w:rPr>
      <w:b/>
      <w:bCs/>
      <w:sz w:val="20"/>
      <w:szCs w:val="20"/>
    </w:rPr>
  </w:style>
  <w:style w:type="character" w:customStyle="1" w:styleId="KommentarthemaZchn">
    <w:name w:val="Kommentarthema Zchn"/>
    <w:basedOn w:val="KommentartextZchn"/>
    <w:link w:val="Kommentarthema"/>
    <w:uiPriority w:val="99"/>
    <w:semiHidden/>
    <w:rsid w:val="00775BFF"/>
    <w:rPr>
      <w:b/>
      <w:bCs/>
      <w:sz w:val="20"/>
      <w:szCs w:val="20"/>
    </w:rPr>
  </w:style>
  <w:style w:type="paragraph" w:styleId="Sprechblasentext">
    <w:name w:val="Balloon Text"/>
    <w:basedOn w:val="Standard"/>
    <w:link w:val="SprechblasentextZchn"/>
    <w:uiPriority w:val="99"/>
    <w:semiHidden/>
    <w:unhideWhenUsed/>
    <w:rsid w:val="00775BFF"/>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775BFF"/>
    <w:rPr>
      <w:rFonts w:ascii="Lucida Grande" w:hAnsi="Lucida Grande" w:cs="Lucida Grande"/>
      <w:sz w:val="18"/>
      <w:szCs w:val="18"/>
    </w:rPr>
  </w:style>
  <w:style w:type="paragraph" w:styleId="Funotentext">
    <w:name w:val="footnote text"/>
    <w:basedOn w:val="Standard"/>
    <w:link w:val="FunotentextZchn"/>
    <w:uiPriority w:val="99"/>
    <w:unhideWhenUsed/>
    <w:rsid w:val="002B67C5"/>
  </w:style>
  <w:style w:type="character" w:customStyle="1" w:styleId="FunotentextZchn">
    <w:name w:val="Fußnotentext Zchn"/>
    <w:basedOn w:val="Absatz-Standardschriftart"/>
    <w:link w:val="Funotentext"/>
    <w:uiPriority w:val="99"/>
    <w:rsid w:val="002B67C5"/>
  </w:style>
  <w:style w:type="character" w:styleId="Funotenzeichen">
    <w:name w:val="footnote reference"/>
    <w:basedOn w:val="Absatz-Standardschriftart"/>
    <w:uiPriority w:val="99"/>
    <w:unhideWhenUsed/>
    <w:rsid w:val="002B67C5"/>
    <w:rPr>
      <w:vertAlign w:val="superscript"/>
    </w:rPr>
  </w:style>
  <w:style w:type="character" w:styleId="Hyperlink">
    <w:name w:val="Hyperlink"/>
    <w:basedOn w:val="Absatz-Standardschriftart"/>
    <w:uiPriority w:val="99"/>
    <w:unhideWhenUsed/>
    <w:rsid w:val="00BE6A08"/>
    <w:rPr>
      <w:color w:val="0000FF" w:themeColor="hyperlink"/>
      <w:u w:val="single"/>
    </w:rPr>
  </w:style>
  <w:style w:type="character" w:styleId="BesuchterHyperlink">
    <w:name w:val="FollowedHyperlink"/>
    <w:basedOn w:val="Absatz-Standardschriftart"/>
    <w:uiPriority w:val="99"/>
    <w:semiHidden/>
    <w:unhideWhenUsed/>
    <w:rsid w:val="00101515"/>
    <w:rPr>
      <w:color w:val="800080" w:themeColor="followedHyperlink"/>
      <w:u w:val="single"/>
    </w:rPr>
  </w:style>
  <w:style w:type="paragraph" w:styleId="StandardWeb">
    <w:name w:val="Normal (Web)"/>
    <w:basedOn w:val="Standard"/>
    <w:uiPriority w:val="99"/>
    <w:unhideWhenUsed/>
    <w:rsid w:val="00CA5B3F"/>
    <w:pPr>
      <w:spacing w:before="100" w:beforeAutospacing="1" w:after="100" w:afterAutospacing="1"/>
    </w:pPr>
    <w:rPr>
      <w:rFonts w:ascii="Times" w:hAnsi="Times" w:cs="Times New Roman"/>
      <w:sz w:val="20"/>
      <w:szCs w:val="20"/>
    </w:rPr>
  </w:style>
  <w:style w:type="paragraph" w:styleId="Listenabsatz">
    <w:name w:val="List Paragraph"/>
    <w:basedOn w:val="Standard"/>
    <w:uiPriority w:val="34"/>
    <w:qFormat/>
    <w:rsid w:val="00AA19F9"/>
    <w:pPr>
      <w:ind w:left="720"/>
      <w:contextualSpacing/>
    </w:pPr>
  </w:style>
  <w:style w:type="paragraph" w:customStyle="1" w:styleId="Default">
    <w:name w:val="Default"/>
    <w:rsid w:val="00D71125"/>
    <w:pPr>
      <w:autoSpaceDE w:val="0"/>
      <w:autoSpaceDN w:val="0"/>
      <w:adjustRightInd w:val="0"/>
    </w:pPr>
    <w:rPr>
      <w:rFonts w:ascii="Calibri" w:hAnsi="Calibri" w:cs="Calibri"/>
      <w:color w:val="000000"/>
      <w:lang w:val="en-NZ"/>
    </w:rPr>
  </w:style>
  <w:style w:type="paragraph" w:styleId="berarbeitung">
    <w:name w:val="Revision"/>
    <w:hidden/>
    <w:uiPriority w:val="99"/>
    <w:semiHidden/>
    <w:rsid w:val="007F4FD5"/>
  </w:style>
  <w:style w:type="paragraph" w:customStyle="1" w:styleId="Pa12">
    <w:name w:val="Pa12"/>
    <w:basedOn w:val="Default"/>
    <w:next w:val="Default"/>
    <w:uiPriority w:val="99"/>
    <w:rsid w:val="002C3B10"/>
    <w:pPr>
      <w:widowControl w:val="0"/>
      <w:spacing w:line="161" w:lineRule="atLeast"/>
    </w:pPr>
    <w:rPr>
      <w:rFonts w:ascii="Minion Pro" w:hAnsi="Minion Pro" w:cs="Times New Roman"/>
      <w:color w:val="auto"/>
      <w:lang w:val="en-US"/>
    </w:rPr>
  </w:style>
  <w:style w:type="character" w:customStyle="1" w:styleId="A11">
    <w:name w:val="A11"/>
    <w:uiPriority w:val="99"/>
    <w:rsid w:val="002C3B10"/>
    <w:rPr>
      <w:rFonts w:cs="Minion Pro"/>
      <w:color w:val="000000"/>
      <w:sz w:val="18"/>
      <w:szCs w:val="18"/>
    </w:rPr>
  </w:style>
  <w:style w:type="table" w:styleId="Tabellenraster">
    <w:name w:val="Table Grid"/>
    <w:basedOn w:val="NormaleTabelle"/>
    <w:uiPriority w:val="59"/>
    <w:rsid w:val="000D5F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ngleTxtG">
    <w:name w:val="_ Single Txt_G"/>
    <w:basedOn w:val="Standard"/>
    <w:link w:val="SingleTxtGChar"/>
    <w:qFormat/>
    <w:rsid w:val="00720EBF"/>
    <w:pPr>
      <w:suppressAutoHyphens/>
      <w:spacing w:after="120" w:line="240" w:lineRule="atLeast"/>
      <w:ind w:left="1134" w:right="1134"/>
      <w:jc w:val="both"/>
    </w:pPr>
    <w:rPr>
      <w:rFonts w:ascii="Times New Roman" w:eastAsia="Times New Roman" w:hAnsi="Times New Roman" w:cs="Times New Roman"/>
      <w:sz w:val="20"/>
      <w:szCs w:val="20"/>
      <w:lang w:val="en-GB"/>
    </w:rPr>
  </w:style>
  <w:style w:type="paragraph" w:customStyle="1" w:styleId="H23G">
    <w:name w:val="_ H_2/3_G"/>
    <w:basedOn w:val="Standard"/>
    <w:next w:val="Standard"/>
    <w:link w:val="H23GChar"/>
    <w:rsid w:val="00E446B9"/>
    <w:pPr>
      <w:keepNext/>
      <w:keepLines/>
      <w:tabs>
        <w:tab w:val="right" w:pos="851"/>
      </w:tabs>
      <w:suppressAutoHyphens/>
      <w:spacing w:before="240" w:after="120" w:line="240" w:lineRule="exact"/>
      <w:ind w:left="1134" w:right="1134" w:hanging="1134"/>
    </w:pPr>
    <w:rPr>
      <w:rFonts w:ascii="Times New Roman" w:eastAsia="Times New Roman" w:hAnsi="Times New Roman" w:cs="Times New Roman"/>
      <w:b/>
      <w:sz w:val="20"/>
      <w:szCs w:val="20"/>
      <w:lang w:val="en-GB"/>
    </w:rPr>
  </w:style>
  <w:style w:type="character" w:customStyle="1" w:styleId="SingleTxtGChar">
    <w:name w:val="_ Single Txt_G Char"/>
    <w:link w:val="SingleTxtG"/>
    <w:locked/>
    <w:rsid w:val="00E446B9"/>
    <w:rPr>
      <w:rFonts w:ascii="Times New Roman" w:eastAsia="Times New Roman" w:hAnsi="Times New Roman" w:cs="Times New Roman"/>
      <w:sz w:val="20"/>
      <w:szCs w:val="20"/>
      <w:lang w:val="en-GB"/>
    </w:rPr>
  </w:style>
  <w:style w:type="character" w:customStyle="1" w:styleId="H23GChar">
    <w:name w:val="_ H_2/3_G Char"/>
    <w:link w:val="H23G"/>
    <w:locked/>
    <w:rsid w:val="00C67B03"/>
    <w:rPr>
      <w:rFonts w:ascii="Times New Roman" w:eastAsia="Times New Roman" w:hAnsi="Times New Roman" w:cs="Times New Roman"/>
      <w:b/>
      <w:sz w:val="20"/>
      <w:szCs w:val="20"/>
      <w:lang w:val="en-GB"/>
    </w:rPr>
  </w:style>
  <w:style w:type="paragraph" w:styleId="Fuzeile">
    <w:name w:val="footer"/>
    <w:basedOn w:val="Standard"/>
    <w:link w:val="FuzeileZchn"/>
    <w:uiPriority w:val="99"/>
    <w:unhideWhenUsed/>
    <w:rsid w:val="00756B0B"/>
    <w:pPr>
      <w:tabs>
        <w:tab w:val="center" w:pos="4320"/>
        <w:tab w:val="right" w:pos="8640"/>
      </w:tabs>
    </w:pPr>
  </w:style>
  <w:style w:type="character" w:customStyle="1" w:styleId="FuzeileZchn">
    <w:name w:val="Fußzeile Zchn"/>
    <w:basedOn w:val="Absatz-Standardschriftart"/>
    <w:link w:val="Fuzeile"/>
    <w:uiPriority w:val="99"/>
    <w:rsid w:val="00756B0B"/>
  </w:style>
  <w:style w:type="character" w:styleId="Seitenzahl">
    <w:name w:val="page number"/>
    <w:basedOn w:val="Absatz-Standardschriftart"/>
    <w:uiPriority w:val="99"/>
    <w:semiHidden/>
    <w:unhideWhenUsed/>
    <w:rsid w:val="00756B0B"/>
  </w:style>
  <w:style w:type="character" w:styleId="Endnotenzeichen">
    <w:name w:val="endnote reference"/>
    <w:basedOn w:val="Absatz-Standardschriftart"/>
    <w:uiPriority w:val="99"/>
    <w:semiHidden/>
    <w:unhideWhenUsed/>
    <w:rsid w:val="000616E1"/>
    <w:rPr>
      <w:vertAlign w:val="superscript"/>
    </w:rPr>
  </w:style>
  <w:style w:type="paragraph" w:styleId="Kopfzeile">
    <w:name w:val="header"/>
    <w:basedOn w:val="Standard"/>
    <w:link w:val="KopfzeileZchn"/>
    <w:uiPriority w:val="99"/>
    <w:unhideWhenUsed/>
    <w:rsid w:val="00053C2F"/>
    <w:pPr>
      <w:tabs>
        <w:tab w:val="center" w:pos="4320"/>
        <w:tab w:val="right" w:pos="8640"/>
      </w:tabs>
    </w:pPr>
  </w:style>
  <w:style w:type="character" w:customStyle="1" w:styleId="KopfzeileZchn">
    <w:name w:val="Kopfzeile Zchn"/>
    <w:basedOn w:val="Absatz-Standardschriftart"/>
    <w:link w:val="Kopfzeile"/>
    <w:uiPriority w:val="99"/>
    <w:rsid w:val="00053C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775BFF"/>
    <w:rPr>
      <w:sz w:val="18"/>
      <w:szCs w:val="18"/>
    </w:rPr>
  </w:style>
  <w:style w:type="paragraph" w:styleId="Kommentartext">
    <w:name w:val="annotation text"/>
    <w:basedOn w:val="Standard"/>
    <w:link w:val="KommentartextZchn"/>
    <w:uiPriority w:val="99"/>
    <w:unhideWhenUsed/>
    <w:rsid w:val="00775BFF"/>
  </w:style>
  <w:style w:type="character" w:customStyle="1" w:styleId="KommentartextZchn">
    <w:name w:val="Kommentartext Zchn"/>
    <w:basedOn w:val="Absatz-Standardschriftart"/>
    <w:link w:val="Kommentartext"/>
    <w:uiPriority w:val="99"/>
    <w:rsid w:val="00775BFF"/>
  </w:style>
  <w:style w:type="paragraph" w:styleId="Kommentarthema">
    <w:name w:val="annotation subject"/>
    <w:basedOn w:val="Kommentartext"/>
    <w:next w:val="Kommentartext"/>
    <w:link w:val="KommentarthemaZchn"/>
    <w:uiPriority w:val="99"/>
    <w:semiHidden/>
    <w:unhideWhenUsed/>
    <w:rsid w:val="00775BFF"/>
    <w:rPr>
      <w:b/>
      <w:bCs/>
      <w:sz w:val="20"/>
      <w:szCs w:val="20"/>
    </w:rPr>
  </w:style>
  <w:style w:type="character" w:customStyle="1" w:styleId="KommentarthemaZchn">
    <w:name w:val="Kommentarthema Zchn"/>
    <w:basedOn w:val="KommentartextZchn"/>
    <w:link w:val="Kommentarthema"/>
    <w:uiPriority w:val="99"/>
    <w:semiHidden/>
    <w:rsid w:val="00775BFF"/>
    <w:rPr>
      <w:b/>
      <w:bCs/>
      <w:sz w:val="20"/>
      <w:szCs w:val="20"/>
    </w:rPr>
  </w:style>
  <w:style w:type="paragraph" w:styleId="Sprechblasentext">
    <w:name w:val="Balloon Text"/>
    <w:basedOn w:val="Standard"/>
    <w:link w:val="SprechblasentextZchn"/>
    <w:uiPriority w:val="99"/>
    <w:semiHidden/>
    <w:unhideWhenUsed/>
    <w:rsid w:val="00775BFF"/>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775BFF"/>
    <w:rPr>
      <w:rFonts w:ascii="Lucida Grande" w:hAnsi="Lucida Grande" w:cs="Lucida Grande"/>
      <w:sz w:val="18"/>
      <w:szCs w:val="18"/>
    </w:rPr>
  </w:style>
  <w:style w:type="paragraph" w:styleId="Funotentext">
    <w:name w:val="footnote text"/>
    <w:basedOn w:val="Standard"/>
    <w:link w:val="FunotentextZchn"/>
    <w:uiPriority w:val="99"/>
    <w:unhideWhenUsed/>
    <w:rsid w:val="002B67C5"/>
  </w:style>
  <w:style w:type="character" w:customStyle="1" w:styleId="FunotentextZchn">
    <w:name w:val="Fußnotentext Zchn"/>
    <w:basedOn w:val="Absatz-Standardschriftart"/>
    <w:link w:val="Funotentext"/>
    <w:uiPriority w:val="99"/>
    <w:rsid w:val="002B67C5"/>
  </w:style>
  <w:style w:type="character" w:styleId="Funotenzeichen">
    <w:name w:val="footnote reference"/>
    <w:basedOn w:val="Absatz-Standardschriftart"/>
    <w:uiPriority w:val="99"/>
    <w:unhideWhenUsed/>
    <w:rsid w:val="002B67C5"/>
    <w:rPr>
      <w:vertAlign w:val="superscript"/>
    </w:rPr>
  </w:style>
  <w:style w:type="character" w:styleId="Hyperlink">
    <w:name w:val="Hyperlink"/>
    <w:basedOn w:val="Absatz-Standardschriftart"/>
    <w:uiPriority w:val="99"/>
    <w:unhideWhenUsed/>
    <w:rsid w:val="00BE6A08"/>
    <w:rPr>
      <w:color w:val="0000FF" w:themeColor="hyperlink"/>
      <w:u w:val="single"/>
    </w:rPr>
  </w:style>
  <w:style w:type="character" w:styleId="BesuchterHyperlink">
    <w:name w:val="FollowedHyperlink"/>
    <w:basedOn w:val="Absatz-Standardschriftart"/>
    <w:uiPriority w:val="99"/>
    <w:semiHidden/>
    <w:unhideWhenUsed/>
    <w:rsid w:val="00101515"/>
    <w:rPr>
      <w:color w:val="800080" w:themeColor="followedHyperlink"/>
      <w:u w:val="single"/>
    </w:rPr>
  </w:style>
  <w:style w:type="paragraph" w:styleId="StandardWeb">
    <w:name w:val="Normal (Web)"/>
    <w:basedOn w:val="Standard"/>
    <w:uiPriority w:val="99"/>
    <w:unhideWhenUsed/>
    <w:rsid w:val="00CA5B3F"/>
    <w:pPr>
      <w:spacing w:before="100" w:beforeAutospacing="1" w:after="100" w:afterAutospacing="1"/>
    </w:pPr>
    <w:rPr>
      <w:rFonts w:ascii="Times" w:hAnsi="Times" w:cs="Times New Roman"/>
      <w:sz w:val="20"/>
      <w:szCs w:val="20"/>
    </w:rPr>
  </w:style>
  <w:style w:type="paragraph" w:styleId="Listenabsatz">
    <w:name w:val="List Paragraph"/>
    <w:basedOn w:val="Standard"/>
    <w:uiPriority w:val="34"/>
    <w:qFormat/>
    <w:rsid w:val="00AA19F9"/>
    <w:pPr>
      <w:ind w:left="720"/>
      <w:contextualSpacing/>
    </w:pPr>
  </w:style>
  <w:style w:type="paragraph" w:customStyle="1" w:styleId="Default">
    <w:name w:val="Default"/>
    <w:rsid w:val="00D71125"/>
    <w:pPr>
      <w:autoSpaceDE w:val="0"/>
      <w:autoSpaceDN w:val="0"/>
      <w:adjustRightInd w:val="0"/>
    </w:pPr>
    <w:rPr>
      <w:rFonts w:ascii="Calibri" w:hAnsi="Calibri" w:cs="Calibri"/>
      <w:color w:val="000000"/>
      <w:lang w:val="en-NZ"/>
    </w:rPr>
  </w:style>
  <w:style w:type="paragraph" w:styleId="berarbeitung">
    <w:name w:val="Revision"/>
    <w:hidden/>
    <w:uiPriority w:val="99"/>
    <w:semiHidden/>
    <w:rsid w:val="007F4FD5"/>
  </w:style>
  <w:style w:type="paragraph" w:customStyle="1" w:styleId="Pa12">
    <w:name w:val="Pa12"/>
    <w:basedOn w:val="Default"/>
    <w:next w:val="Default"/>
    <w:uiPriority w:val="99"/>
    <w:rsid w:val="002C3B10"/>
    <w:pPr>
      <w:widowControl w:val="0"/>
      <w:spacing w:line="161" w:lineRule="atLeast"/>
    </w:pPr>
    <w:rPr>
      <w:rFonts w:ascii="Minion Pro" w:hAnsi="Minion Pro" w:cs="Times New Roman"/>
      <w:color w:val="auto"/>
      <w:lang w:val="en-US"/>
    </w:rPr>
  </w:style>
  <w:style w:type="character" w:customStyle="1" w:styleId="A11">
    <w:name w:val="A11"/>
    <w:uiPriority w:val="99"/>
    <w:rsid w:val="002C3B10"/>
    <w:rPr>
      <w:rFonts w:cs="Minion Pro"/>
      <w:color w:val="000000"/>
      <w:sz w:val="18"/>
      <w:szCs w:val="18"/>
    </w:rPr>
  </w:style>
  <w:style w:type="table" w:styleId="Tabellenraster">
    <w:name w:val="Table Grid"/>
    <w:basedOn w:val="NormaleTabelle"/>
    <w:uiPriority w:val="59"/>
    <w:rsid w:val="000D5F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ngleTxtG">
    <w:name w:val="_ Single Txt_G"/>
    <w:basedOn w:val="Standard"/>
    <w:link w:val="SingleTxtGChar"/>
    <w:qFormat/>
    <w:rsid w:val="00720EBF"/>
    <w:pPr>
      <w:suppressAutoHyphens/>
      <w:spacing w:after="120" w:line="240" w:lineRule="atLeast"/>
      <w:ind w:left="1134" w:right="1134"/>
      <w:jc w:val="both"/>
    </w:pPr>
    <w:rPr>
      <w:rFonts w:ascii="Times New Roman" w:eastAsia="Times New Roman" w:hAnsi="Times New Roman" w:cs="Times New Roman"/>
      <w:sz w:val="20"/>
      <w:szCs w:val="20"/>
      <w:lang w:val="en-GB"/>
    </w:rPr>
  </w:style>
  <w:style w:type="paragraph" w:customStyle="1" w:styleId="H23G">
    <w:name w:val="_ H_2/3_G"/>
    <w:basedOn w:val="Standard"/>
    <w:next w:val="Standard"/>
    <w:link w:val="H23GChar"/>
    <w:rsid w:val="00E446B9"/>
    <w:pPr>
      <w:keepNext/>
      <w:keepLines/>
      <w:tabs>
        <w:tab w:val="right" w:pos="851"/>
      </w:tabs>
      <w:suppressAutoHyphens/>
      <w:spacing w:before="240" w:after="120" w:line="240" w:lineRule="exact"/>
      <w:ind w:left="1134" w:right="1134" w:hanging="1134"/>
    </w:pPr>
    <w:rPr>
      <w:rFonts w:ascii="Times New Roman" w:eastAsia="Times New Roman" w:hAnsi="Times New Roman" w:cs="Times New Roman"/>
      <w:b/>
      <w:sz w:val="20"/>
      <w:szCs w:val="20"/>
      <w:lang w:val="en-GB"/>
    </w:rPr>
  </w:style>
  <w:style w:type="character" w:customStyle="1" w:styleId="SingleTxtGChar">
    <w:name w:val="_ Single Txt_G Char"/>
    <w:link w:val="SingleTxtG"/>
    <w:locked/>
    <w:rsid w:val="00E446B9"/>
    <w:rPr>
      <w:rFonts w:ascii="Times New Roman" w:eastAsia="Times New Roman" w:hAnsi="Times New Roman" w:cs="Times New Roman"/>
      <w:sz w:val="20"/>
      <w:szCs w:val="20"/>
      <w:lang w:val="en-GB"/>
    </w:rPr>
  </w:style>
  <w:style w:type="character" w:customStyle="1" w:styleId="H23GChar">
    <w:name w:val="_ H_2/3_G Char"/>
    <w:link w:val="H23G"/>
    <w:locked/>
    <w:rsid w:val="00C67B03"/>
    <w:rPr>
      <w:rFonts w:ascii="Times New Roman" w:eastAsia="Times New Roman" w:hAnsi="Times New Roman" w:cs="Times New Roman"/>
      <w:b/>
      <w:sz w:val="20"/>
      <w:szCs w:val="20"/>
      <w:lang w:val="en-GB"/>
    </w:rPr>
  </w:style>
  <w:style w:type="paragraph" w:styleId="Fuzeile">
    <w:name w:val="footer"/>
    <w:basedOn w:val="Standard"/>
    <w:link w:val="FuzeileZchn"/>
    <w:uiPriority w:val="99"/>
    <w:unhideWhenUsed/>
    <w:rsid w:val="00756B0B"/>
    <w:pPr>
      <w:tabs>
        <w:tab w:val="center" w:pos="4320"/>
        <w:tab w:val="right" w:pos="8640"/>
      </w:tabs>
    </w:pPr>
  </w:style>
  <w:style w:type="character" w:customStyle="1" w:styleId="FuzeileZchn">
    <w:name w:val="Fußzeile Zchn"/>
    <w:basedOn w:val="Absatz-Standardschriftart"/>
    <w:link w:val="Fuzeile"/>
    <w:uiPriority w:val="99"/>
    <w:rsid w:val="00756B0B"/>
  </w:style>
  <w:style w:type="character" w:styleId="Seitenzahl">
    <w:name w:val="page number"/>
    <w:basedOn w:val="Absatz-Standardschriftart"/>
    <w:uiPriority w:val="99"/>
    <w:semiHidden/>
    <w:unhideWhenUsed/>
    <w:rsid w:val="00756B0B"/>
  </w:style>
  <w:style w:type="character" w:styleId="Endnotenzeichen">
    <w:name w:val="endnote reference"/>
    <w:basedOn w:val="Absatz-Standardschriftart"/>
    <w:uiPriority w:val="99"/>
    <w:semiHidden/>
    <w:unhideWhenUsed/>
    <w:rsid w:val="000616E1"/>
    <w:rPr>
      <w:vertAlign w:val="superscript"/>
    </w:rPr>
  </w:style>
  <w:style w:type="paragraph" w:styleId="Kopfzeile">
    <w:name w:val="header"/>
    <w:basedOn w:val="Standard"/>
    <w:link w:val="KopfzeileZchn"/>
    <w:uiPriority w:val="99"/>
    <w:unhideWhenUsed/>
    <w:rsid w:val="00053C2F"/>
    <w:pPr>
      <w:tabs>
        <w:tab w:val="center" w:pos="4320"/>
        <w:tab w:val="right" w:pos="8640"/>
      </w:tabs>
    </w:pPr>
  </w:style>
  <w:style w:type="character" w:customStyle="1" w:styleId="KopfzeileZchn">
    <w:name w:val="Kopfzeile Zchn"/>
    <w:basedOn w:val="Absatz-Standardschriftart"/>
    <w:link w:val="Kopfzeile"/>
    <w:uiPriority w:val="99"/>
    <w:rsid w:val="00053C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821511">
      <w:bodyDiv w:val="1"/>
      <w:marLeft w:val="0"/>
      <w:marRight w:val="0"/>
      <w:marTop w:val="0"/>
      <w:marBottom w:val="0"/>
      <w:divBdr>
        <w:top w:val="none" w:sz="0" w:space="0" w:color="auto"/>
        <w:left w:val="none" w:sz="0" w:space="0" w:color="auto"/>
        <w:bottom w:val="none" w:sz="0" w:space="0" w:color="auto"/>
        <w:right w:val="none" w:sz="0" w:space="0" w:color="auto"/>
      </w:divBdr>
      <w:divsChild>
        <w:div w:id="1006516701">
          <w:marLeft w:val="0"/>
          <w:marRight w:val="0"/>
          <w:marTop w:val="0"/>
          <w:marBottom w:val="0"/>
          <w:divBdr>
            <w:top w:val="none" w:sz="0" w:space="0" w:color="auto"/>
            <w:left w:val="none" w:sz="0" w:space="0" w:color="auto"/>
            <w:bottom w:val="none" w:sz="0" w:space="0" w:color="auto"/>
            <w:right w:val="none" w:sz="0" w:space="0" w:color="auto"/>
          </w:divBdr>
        </w:div>
        <w:div w:id="1715351309">
          <w:marLeft w:val="0"/>
          <w:marRight w:val="0"/>
          <w:marTop w:val="0"/>
          <w:marBottom w:val="0"/>
          <w:divBdr>
            <w:top w:val="none" w:sz="0" w:space="0" w:color="auto"/>
            <w:left w:val="none" w:sz="0" w:space="0" w:color="auto"/>
            <w:bottom w:val="none" w:sz="0" w:space="0" w:color="auto"/>
            <w:right w:val="none" w:sz="0" w:space="0" w:color="auto"/>
          </w:divBdr>
        </w:div>
        <w:div w:id="1548682431">
          <w:marLeft w:val="0"/>
          <w:marRight w:val="0"/>
          <w:marTop w:val="0"/>
          <w:marBottom w:val="0"/>
          <w:divBdr>
            <w:top w:val="none" w:sz="0" w:space="0" w:color="auto"/>
            <w:left w:val="none" w:sz="0" w:space="0" w:color="auto"/>
            <w:bottom w:val="none" w:sz="0" w:space="0" w:color="auto"/>
            <w:right w:val="none" w:sz="0" w:space="0" w:color="auto"/>
          </w:divBdr>
          <w:divsChild>
            <w:div w:id="122160573">
              <w:marLeft w:val="0"/>
              <w:marRight w:val="0"/>
              <w:marTop w:val="0"/>
              <w:marBottom w:val="0"/>
              <w:divBdr>
                <w:top w:val="none" w:sz="0" w:space="0" w:color="auto"/>
                <w:left w:val="none" w:sz="0" w:space="0" w:color="auto"/>
                <w:bottom w:val="none" w:sz="0" w:space="0" w:color="auto"/>
                <w:right w:val="none" w:sz="0" w:space="0" w:color="auto"/>
              </w:divBdr>
            </w:div>
          </w:divsChild>
        </w:div>
        <w:div w:id="734856465">
          <w:marLeft w:val="0"/>
          <w:marRight w:val="0"/>
          <w:marTop w:val="0"/>
          <w:marBottom w:val="0"/>
          <w:divBdr>
            <w:top w:val="none" w:sz="0" w:space="0" w:color="auto"/>
            <w:left w:val="none" w:sz="0" w:space="0" w:color="auto"/>
            <w:bottom w:val="none" w:sz="0" w:space="0" w:color="auto"/>
            <w:right w:val="none" w:sz="0" w:space="0" w:color="auto"/>
          </w:divBdr>
        </w:div>
        <w:div w:id="1948467903">
          <w:marLeft w:val="0"/>
          <w:marRight w:val="0"/>
          <w:marTop w:val="0"/>
          <w:marBottom w:val="0"/>
          <w:divBdr>
            <w:top w:val="none" w:sz="0" w:space="0" w:color="auto"/>
            <w:left w:val="none" w:sz="0" w:space="0" w:color="auto"/>
            <w:bottom w:val="none" w:sz="0" w:space="0" w:color="auto"/>
            <w:right w:val="none" w:sz="0" w:space="0" w:color="auto"/>
          </w:divBdr>
        </w:div>
        <w:div w:id="1302659735">
          <w:marLeft w:val="0"/>
          <w:marRight w:val="0"/>
          <w:marTop w:val="0"/>
          <w:marBottom w:val="0"/>
          <w:divBdr>
            <w:top w:val="none" w:sz="0" w:space="0" w:color="auto"/>
            <w:left w:val="none" w:sz="0" w:space="0" w:color="auto"/>
            <w:bottom w:val="none" w:sz="0" w:space="0" w:color="auto"/>
            <w:right w:val="none" w:sz="0" w:space="0" w:color="auto"/>
          </w:divBdr>
        </w:div>
        <w:div w:id="1602837534">
          <w:marLeft w:val="0"/>
          <w:marRight w:val="0"/>
          <w:marTop w:val="0"/>
          <w:marBottom w:val="0"/>
          <w:divBdr>
            <w:top w:val="none" w:sz="0" w:space="0" w:color="auto"/>
            <w:left w:val="none" w:sz="0" w:space="0" w:color="auto"/>
            <w:bottom w:val="none" w:sz="0" w:space="0" w:color="auto"/>
            <w:right w:val="none" w:sz="0" w:space="0" w:color="auto"/>
          </w:divBdr>
          <w:divsChild>
            <w:div w:id="213129580">
              <w:marLeft w:val="0"/>
              <w:marRight w:val="0"/>
              <w:marTop w:val="0"/>
              <w:marBottom w:val="0"/>
              <w:divBdr>
                <w:top w:val="none" w:sz="0" w:space="0" w:color="auto"/>
                <w:left w:val="none" w:sz="0" w:space="0" w:color="auto"/>
                <w:bottom w:val="none" w:sz="0" w:space="0" w:color="auto"/>
                <w:right w:val="none" w:sz="0" w:space="0" w:color="auto"/>
              </w:divBdr>
              <w:divsChild>
                <w:div w:id="960263325">
                  <w:marLeft w:val="0"/>
                  <w:marRight w:val="0"/>
                  <w:marTop w:val="0"/>
                  <w:marBottom w:val="0"/>
                  <w:divBdr>
                    <w:top w:val="none" w:sz="0" w:space="0" w:color="auto"/>
                    <w:left w:val="none" w:sz="0" w:space="0" w:color="auto"/>
                    <w:bottom w:val="none" w:sz="0" w:space="0" w:color="auto"/>
                    <w:right w:val="none" w:sz="0" w:space="0" w:color="auto"/>
                  </w:divBdr>
                  <w:divsChild>
                    <w:div w:id="597104111">
                      <w:marLeft w:val="0"/>
                      <w:marRight w:val="0"/>
                      <w:marTop w:val="0"/>
                      <w:marBottom w:val="0"/>
                      <w:divBdr>
                        <w:top w:val="none" w:sz="0" w:space="0" w:color="auto"/>
                        <w:left w:val="none" w:sz="0" w:space="0" w:color="auto"/>
                        <w:bottom w:val="none" w:sz="0" w:space="0" w:color="auto"/>
                        <w:right w:val="none" w:sz="0" w:space="0" w:color="auto"/>
                      </w:divBdr>
                      <w:divsChild>
                        <w:div w:id="359208065">
                          <w:marLeft w:val="0"/>
                          <w:marRight w:val="0"/>
                          <w:marTop w:val="0"/>
                          <w:marBottom w:val="0"/>
                          <w:divBdr>
                            <w:top w:val="none" w:sz="0" w:space="0" w:color="auto"/>
                            <w:left w:val="none" w:sz="0" w:space="0" w:color="auto"/>
                            <w:bottom w:val="none" w:sz="0" w:space="0" w:color="auto"/>
                            <w:right w:val="none" w:sz="0" w:space="0" w:color="auto"/>
                          </w:divBdr>
                          <w:divsChild>
                            <w:div w:id="2141729551">
                              <w:marLeft w:val="0"/>
                              <w:marRight w:val="0"/>
                              <w:marTop w:val="0"/>
                              <w:marBottom w:val="0"/>
                              <w:divBdr>
                                <w:top w:val="none" w:sz="0" w:space="0" w:color="auto"/>
                                <w:left w:val="none" w:sz="0" w:space="0" w:color="auto"/>
                                <w:bottom w:val="none" w:sz="0" w:space="0" w:color="auto"/>
                                <w:right w:val="none" w:sz="0" w:space="0" w:color="auto"/>
                              </w:divBdr>
                              <w:divsChild>
                                <w:div w:id="1580286672">
                                  <w:marLeft w:val="0"/>
                                  <w:marRight w:val="0"/>
                                  <w:marTop w:val="0"/>
                                  <w:marBottom w:val="0"/>
                                  <w:divBdr>
                                    <w:top w:val="none" w:sz="0" w:space="0" w:color="auto"/>
                                    <w:left w:val="none" w:sz="0" w:space="0" w:color="auto"/>
                                    <w:bottom w:val="none" w:sz="0" w:space="0" w:color="auto"/>
                                    <w:right w:val="none" w:sz="0" w:space="0" w:color="auto"/>
                                  </w:divBdr>
                                  <w:divsChild>
                                    <w:div w:id="186140251">
                                      <w:marLeft w:val="0"/>
                                      <w:marRight w:val="0"/>
                                      <w:marTop w:val="0"/>
                                      <w:marBottom w:val="0"/>
                                      <w:divBdr>
                                        <w:top w:val="none" w:sz="0" w:space="0" w:color="auto"/>
                                        <w:left w:val="none" w:sz="0" w:space="0" w:color="auto"/>
                                        <w:bottom w:val="none" w:sz="0" w:space="0" w:color="auto"/>
                                        <w:right w:val="none" w:sz="0" w:space="0" w:color="auto"/>
                                      </w:divBdr>
                                      <w:divsChild>
                                        <w:div w:id="1523591630">
                                          <w:marLeft w:val="0"/>
                                          <w:marRight w:val="0"/>
                                          <w:marTop w:val="0"/>
                                          <w:marBottom w:val="0"/>
                                          <w:divBdr>
                                            <w:top w:val="none" w:sz="0" w:space="0" w:color="auto"/>
                                            <w:left w:val="none" w:sz="0" w:space="0" w:color="auto"/>
                                            <w:bottom w:val="none" w:sz="0" w:space="0" w:color="auto"/>
                                            <w:right w:val="none" w:sz="0" w:space="0" w:color="auto"/>
                                          </w:divBdr>
                                          <w:divsChild>
                                            <w:div w:id="1487405176">
                                              <w:marLeft w:val="0"/>
                                              <w:marRight w:val="0"/>
                                              <w:marTop w:val="0"/>
                                              <w:marBottom w:val="0"/>
                                              <w:divBdr>
                                                <w:top w:val="none" w:sz="0" w:space="0" w:color="auto"/>
                                                <w:left w:val="none" w:sz="0" w:space="0" w:color="auto"/>
                                                <w:bottom w:val="none" w:sz="0" w:space="0" w:color="auto"/>
                                                <w:right w:val="none" w:sz="0" w:space="0" w:color="auto"/>
                                              </w:divBdr>
                                            </w:div>
                                            <w:div w:id="1475952292">
                                              <w:marLeft w:val="0"/>
                                              <w:marRight w:val="0"/>
                                              <w:marTop w:val="0"/>
                                              <w:marBottom w:val="0"/>
                                              <w:divBdr>
                                                <w:top w:val="none" w:sz="0" w:space="0" w:color="auto"/>
                                                <w:left w:val="none" w:sz="0" w:space="0" w:color="auto"/>
                                                <w:bottom w:val="none" w:sz="0" w:space="0" w:color="auto"/>
                                                <w:right w:val="none" w:sz="0" w:space="0" w:color="auto"/>
                                              </w:divBdr>
                                            </w:div>
                                            <w:div w:id="342434380">
                                              <w:marLeft w:val="0"/>
                                              <w:marRight w:val="0"/>
                                              <w:marTop w:val="0"/>
                                              <w:marBottom w:val="0"/>
                                              <w:divBdr>
                                                <w:top w:val="none" w:sz="0" w:space="0" w:color="auto"/>
                                                <w:left w:val="none" w:sz="0" w:space="0" w:color="auto"/>
                                                <w:bottom w:val="none" w:sz="0" w:space="0" w:color="auto"/>
                                                <w:right w:val="none" w:sz="0" w:space="0" w:color="auto"/>
                                              </w:divBdr>
                                            </w:div>
                                            <w:div w:id="150689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07250768">
      <w:bodyDiv w:val="1"/>
      <w:marLeft w:val="0"/>
      <w:marRight w:val="0"/>
      <w:marTop w:val="0"/>
      <w:marBottom w:val="0"/>
      <w:divBdr>
        <w:top w:val="none" w:sz="0" w:space="0" w:color="auto"/>
        <w:left w:val="none" w:sz="0" w:space="0" w:color="auto"/>
        <w:bottom w:val="none" w:sz="0" w:space="0" w:color="auto"/>
        <w:right w:val="none" w:sz="0" w:space="0" w:color="auto"/>
      </w:divBdr>
      <w:divsChild>
        <w:div w:id="1095592152">
          <w:marLeft w:val="0"/>
          <w:marRight w:val="0"/>
          <w:marTop w:val="0"/>
          <w:marBottom w:val="0"/>
          <w:divBdr>
            <w:top w:val="none" w:sz="0" w:space="0" w:color="auto"/>
            <w:left w:val="none" w:sz="0" w:space="0" w:color="auto"/>
            <w:bottom w:val="none" w:sz="0" w:space="0" w:color="auto"/>
            <w:right w:val="none" w:sz="0" w:space="0" w:color="auto"/>
          </w:divBdr>
          <w:divsChild>
            <w:div w:id="1713722277">
              <w:marLeft w:val="0"/>
              <w:marRight w:val="0"/>
              <w:marTop w:val="0"/>
              <w:marBottom w:val="0"/>
              <w:divBdr>
                <w:top w:val="none" w:sz="0" w:space="0" w:color="auto"/>
                <w:left w:val="none" w:sz="0" w:space="0" w:color="auto"/>
                <w:bottom w:val="none" w:sz="0" w:space="0" w:color="auto"/>
                <w:right w:val="none" w:sz="0" w:space="0" w:color="auto"/>
              </w:divBdr>
              <w:divsChild>
                <w:div w:id="957299427">
                  <w:marLeft w:val="0"/>
                  <w:marRight w:val="0"/>
                  <w:marTop w:val="0"/>
                  <w:marBottom w:val="0"/>
                  <w:divBdr>
                    <w:top w:val="none" w:sz="0" w:space="0" w:color="auto"/>
                    <w:left w:val="none" w:sz="0" w:space="0" w:color="auto"/>
                    <w:bottom w:val="none" w:sz="0" w:space="0" w:color="auto"/>
                    <w:right w:val="none" w:sz="0" w:space="0" w:color="auto"/>
                  </w:divBdr>
                  <w:divsChild>
                    <w:div w:id="1967543323">
                      <w:marLeft w:val="0"/>
                      <w:marRight w:val="0"/>
                      <w:marTop w:val="0"/>
                      <w:marBottom w:val="0"/>
                      <w:divBdr>
                        <w:top w:val="none" w:sz="0" w:space="0" w:color="auto"/>
                        <w:left w:val="none" w:sz="0" w:space="0" w:color="auto"/>
                        <w:bottom w:val="none" w:sz="0" w:space="0" w:color="auto"/>
                        <w:right w:val="none" w:sz="0" w:space="0" w:color="auto"/>
                      </w:divBdr>
                      <w:divsChild>
                        <w:div w:id="1910842800">
                          <w:marLeft w:val="0"/>
                          <w:marRight w:val="0"/>
                          <w:marTop w:val="0"/>
                          <w:marBottom w:val="0"/>
                          <w:divBdr>
                            <w:top w:val="none" w:sz="0" w:space="0" w:color="auto"/>
                            <w:left w:val="none" w:sz="0" w:space="0" w:color="auto"/>
                            <w:bottom w:val="none" w:sz="0" w:space="0" w:color="auto"/>
                            <w:right w:val="none" w:sz="0" w:space="0" w:color="auto"/>
                          </w:divBdr>
                          <w:divsChild>
                            <w:div w:id="2060931071">
                              <w:marLeft w:val="0"/>
                              <w:marRight w:val="0"/>
                              <w:marTop w:val="0"/>
                              <w:marBottom w:val="0"/>
                              <w:divBdr>
                                <w:top w:val="none" w:sz="0" w:space="0" w:color="auto"/>
                                <w:left w:val="none" w:sz="0" w:space="0" w:color="auto"/>
                                <w:bottom w:val="none" w:sz="0" w:space="0" w:color="auto"/>
                                <w:right w:val="none" w:sz="0" w:space="0" w:color="auto"/>
                              </w:divBdr>
                              <w:divsChild>
                                <w:div w:id="1186603417">
                                  <w:marLeft w:val="0"/>
                                  <w:marRight w:val="0"/>
                                  <w:marTop w:val="0"/>
                                  <w:marBottom w:val="0"/>
                                  <w:divBdr>
                                    <w:top w:val="none" w:sz="0" w:space="0" w:color="auto"/>
                                    <w:left w:val="none" w:sz="0" w:space="0" w:color="auto"/>
                                    <w:bottom w:val="none" w:sz="0" w:space="0" w:color="auto"/>
                                    <w:right w:val="none" w:sz="0" w:space="0" w:color="auto"/>
                                  </w:divBdr>
                                  <w:divsChild>
                                    <w:div w:id="30123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9901375">
      <w:bodyDiv w:val="1"/>
      <w:marLeft w:val="0"/>
      <w:marRight w:val="0"/>
      <w:marTop w:val="0"/>
      <w:marBottom w:val="0"/>
      <w:divBdr>
        <w:top w:val="none" w:sz="0" w:space="0" w:color="auto"/>
        <w:left w:val="none" w:sz="0" w:space="0" w:color="auto"/>
        <w:bottom w:val="none" w:sz="0" w:space="0" w:color="auto"/>
        <w:right w:val="none" w:sz="0" w:space="0" w:color="auto"/>
      </w:divBdr>
    </w:div>
    <w:div w:id="707922662">
      <w:bodyDiv w:val="1"/>
      <w:marLeft w:val="0"/>
      <w:marRight w:val="0"/>
      <w:marTop w:val="0"/>
      <w:marBottom w:val="0"/>
      <w:divBdr>
        <w:top w:val="none" w:sz="0" w:space="0" w:color="auto"/>
        <w:left w:val="none" w:sz="0" w:space="0" w:color="auto"/>
        <w:bottom w:val="none" w:sz="0" w:space="0" w:color="auto"/>
        <w:right w:val="none" w:sz="0" w:space="0" w:color="auto"/>
      </w:divBdr>
      <w:divsChild>
        <w:div w:id="1084255948">
          <w:marLeft w:val="0"/>
          <w:marRight w:val="0"/>
          <w:marTop w:val="0"/>
          <w:marBottom w:val="0"/>
          <w:divBdr>
            <w:top w:val="none" w:sz="0" w:space="0" w:color="auto"/>
            <w:left w:val="none" w:sz="0" w:space="0" w:color="auto"/>
            <w:bottom w:val="none" w:sz="0" w:space="0" w:color="auto"/>
            <w:right w:val="none" w:sz="0" w:space="0" w:color="auto"/>
          </w:divBdr>
        </w:div>
      </w:divsChild>
    </w:div>
    <w:div w:id="889805081">
      <w:bodyDiv w:val="1"/>
      <w:marLeft w:val="0"/>
      <w:marRight w:val="0"/>
      <w:marTop w:val="0"/>
      <w:marBottom w:val="0"/>
      <w:divBdr>
        <w:top w:val="none" w:sz="0" w:space="0" w:color="auto"/>
        <w:left w:val="none" w:sz="0" w:space="0" w:color="auto"/>
        <w:bottom w:val="none" w:sz="0" w:space="0" w:color="auto"/>
        <w:right w:val="none" w:sz="0" w:space="0" w:color="auto"/>
      </w:divBdr>
      <w:divsChild>
        <w:div w:id="596403141">
          <w:marLeft w:val="0"/>
          <w:marRight w:val="0"/>
          <w:marTop w:val="0"/>
          <w:marBottom w:val="0"/>
          <w:divBdr>
            <w:top w:val="none" w:sz="0" w:space="0" w:color="auto"/>
            <w:left w:val="none" w:sz="0" w:space="0" w:color="auto"/>
            <w:bottom w:val="none" w:sz="0" w:space="0" w:color="auto"/>
            <w:right w:val="none" w:sz="0" w:space="0" w:color="auto"/>
          </w:divBdr>
        </w:div>
      </w:divsChild>
    </w:div>
    <w:div w:id="922494388">
      <w:bodyDiv w:val="1"/>
      <w:marLeft w:val="0"/>
      <w:marRight w:val="0"/>
      <w:marTop w:val="0"/>
      <w:marBottom w:val="0"/>
      <w:divBdr>
        <w:top w:val="none" w:sz="0" w:space="0" w:color="auto"/>
        <w:left w:val="none" w:sz="0" w:space="0" w:color="auto"/>
        <w:bottom w:val="none" w:sz="0" w:space="0" w:color="auto"/>
        <w:right w:val="none" w:sz="0" w:space="0" w:color="auto"/>
      </w:divBdr>
      <w:divsChild>
        <w:div w:id="308871863">
          <w:marLeft w:val="0"/>
          <w:marRight w:val="0"/>
          <w:marTop w:val="0"/>
          <w:marBottom w:val="0"/>
          <w:divBdr>
            <w:top w:val="none" w:sz="0" w:space="0" w:color="auto"/>
            <w:left w:val="none" w:sz="0" w:space="0" w:color="auto"/>
            <w:bottom w:val="none" w:sz="0" w:space="0" w:color="auto"/>
            <w:right w:val="none" w:sz="0" w:space="0" w:color="auto"/>
          </w:divBdr>
        </w:div>
      </w:divsChild>
    </w:div>
    <w:div w:id="1029137918">
      <w:bodyDiv w:val="1"/>
      <w:marLeft w:val="0"/>
      <w:marRight w:val="0"/>
      <w:marTop w:val="0"/>
      <w:marBottom w:val="0"/>
      <w:divBdr>
        <w:top w:val="none" w:sz="0" w:space="0" w:color="auto"/>
        <w:left w:val="none" w:sz="0" w:space="0" w:color="auto"/>
        <w:bottom w:val="none" w:sz="0" w:space="0" w:color="auto"/>
        <w:right w:val="none" w:sz="0" w:space="0" w:color="auto"/>
      </w:divBdr>
    </w:div>
    <w:div w:id="1215317921">
      <w:bodyDiv w:val="1"/>
      <w:marLeft w:val="0"/>
      <w:marRight w:val="0"/>
      <w:marTop w:val="0"/>
      <w:marBottom w:val="0"/>
      <w:divBdr>
        <w:top w:val="none" w:sz="0" w:space="0" w:color="auto"/>
        <w:left w:val="none" w:sz="0" w:space="0" w:color="auto"/>
        <w:bottom w:val="none" w:sz="0" w:space="0" w:color="auto"/>
        <w:right w:val="none" w:sz="0" w:space="0" w:color="auto"/>
      </w:divBdr>
    </w:div>
    <w:div w:id="1235965753">
      <w:bodyDiv w:val="1"/>
      <w:marLeft w:val="0"/>
      <w:marRight w:val="0"/>
      <w:marTop w:val="0"/>
      <w:marBottom w:val="0"/>
      <w:divBdr>
        <w:top w:val="none" w:sz="0" w:space="0" w:color="auto"/>
        <w:left w:val="none" w:sz="0" w:space="0" w:color="auto"/>
        <w:bottom w:val="none" w:sz="0" w:space="0" w:color="auto"/>
        <w:right w:val="none" w:sz="0" w:space="0" w:color="auto"/>
      </w:divBdr>
    </w:div>
    <w:div w:id="1246917448">
      <w:bodyDiv w:val="1"/>
      <w:marLeft w:val="0"/>
      <w:marRight w:val="0"/>
      <w:marTop w:val="0"/>
      <w:marBottom w:val="0"/>
      <w:divBdr>
        <w:top w:val="none" w:sz="0" w:space="0" w:color="auto"/>
        <w:left w:val="none" w:sz="0" w:space="0" w:color="auto"/>
        <w:bottom w:val="none" w:sz="0" w:space="0" w:color="auto"/>
        <w:right w:val="none" w:sz="0" w:space="0" w:color="auto"/>
      </w:divBdr>
      <w:divsChild>
        <w:div w:id="97802445">
          <w:marLeft w:val="0"/>
          <w:marRight w:val="0"/>
          <w:marTop w:val="0"/>
          <w:marBottom w:val="0"/>
          <w:divBdr>
            <w:top w:val="none" w:sz="0" w:space="0" w:color="auto"/>
            <w:left w:val="none" w:sz="0" w:space="0" w:color="auto"/>
            <w:bottom w:val="none" w:sz="0" w:space="0" w:color="auto"/>
            <w:right w:val="none" w:sz="0" w:space="0" w:color="auto"/>
          </w:divBdr>
          <w:divsChild>
            <w:div w:id="41944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0294">
      <w:bodyDiv w:val="1"/>
      <w:marLeft w:val="0"/>
      <w:marRight w:val="0"/>
      <w:marTop w:val="0"/>
      <w:marBottom w:val="0"/>
      <w:divBdr>
        <w:top w:val="none" w:sz="0" w:space="0" w:color="auto"/>
        <w:left w:val="none" w:sz="0" w:space="0" w:color="auto"/>
        <w:bottom w:val="none" w:sz="0" w:space="0" w:color="auto"/>
        <w:right w:val="none" w:sz="0" w:space="0" w:color="auto"/>
      </w:divBdr>
      <w:divsChild>
        <w:div w:id="1302347089">
          <w:marLeft w:val="0"/>
          <w:marRight w:val="0"/>
          <w:marTop w:val="0"/>
          <w:marBottom w:val="0"/>
          <w:divBdr>
            <w:top w:val="none" w:sz="0" w:space="0" w:color="auto"/>
            <w:left w:val="none" w:sz="0" w:space="0" w:color="auto"/>
            <w:bottom w:val="none" w:sz="0" w:space="0" w:color="auto"/>
            <w:right w:val="none" w:sz="0" w:space="0" w:color="auto"/>
          </w:divBdr>
        </w:div>
      </w:divsChild>
    </w:div>
    <w:div w:id="18145677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mrfcj.org/resources/meeting-the-needs-of-future-generations-applying-the-principle-of-intergenerational-equity-to-the-2015-processes-on-climate-change-and-sustainable-development/" TargetMode="External"/><Relationship Id="rId21" Type="http://schemas.openxmlformats.org/officeDocument/2006/relationships/hyperlink" Target="https://www.hhrjournal.org/2014/07/collective-violence-caused-by-climate-change-and-how-it-threatens-health-and-human-rights/" TargetMode="External"/><Relationship Id="rId34" Type="http://schemas.openxmlformats.org/officeDocument/2006/relationships/hyperlink" Target="http://www.ohchr.org/Documents/Issues/ClimateChange/KeyMessages_on_HR_CC.pdf" TargetMode="External"/><Relationship Id="rId42" Type="http://schemas.openxmlformats.org/officeDocument/2006/relationships/hyperlink" Target="http://www.mbie.govt.nz/info-services/sectors-industries/food-beverage/information-project/dairy" TargetMode="External"/><Relationship Id="rId47" Type="http://schemas.openxmlformats.org/officeDocument/2006/relationships/hyperlink" Target="http://dx.doi.org/10.1007/s40258-016-0252-3" TargetMode="External"/><Relationship Id="rId50" Type="http://schemas.openxmlformats.org/officeDocument/2006/relationships/hyperlink" Target="https://web.law.columbia.edu/sites/default/files/microsites/climate-change/files/Resources/Non-US-Climate-Change-Litigation-Chart/pakistanyouthclimatepetition.pdf" TargetMode="External"/><Relationship Id="rId55" Type="http://schemas.openxmlformats.org/officeDocument/2006/relationships/hyperlink" Target="http://www.ncbi.nlm.nih.gov/pubmed/20367760" TargetMode="External"/><Relationship Id="rId63" Type="http://schemas.openxmlformats.org/officeDocument/2006/relationships/customXml" Target="../customXml/item5.xml"/><Relationship Id="rId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hyperlink" Target="http://unfccc.int/documentation/documents/advanced_search/items/6911.php?priref=600008831" TargetMode="External"/><Relationship Id="rId11" Type="http://schemas.openxmlformats.org/officeDocument/2006/relationships/endnotes" Target="endnotes.xml"/><Relationship Id="rId24" Type="http://schemas.openxmlformats.org/officeDocument/2006/relationships/hyperlink" Target="http://www.who.int/hia/green_economy/transport_sector_health_co-benefits_climate_change_mitigation/en/" TargetMode="External"/><Relationship Id="rId32" Type="http://schemas.openxmlformats.org/officeDocument/2006/relationships/hyperlink" Target="http://www.tokelau.org.nz/Bulletin/October+2015/Tokelauans+prior+relocation+highlighted+in+Kiribati.html" TargetMode="External"/><Relationship Id="rId37" Type="http://schemas.openxmlformats.org/officeDocument/2006/relationships/hyperlink" Target="file:///C:/Users/k.oltmanns/AppData/Local/Microsoft/Windows/Temporary%20Internet%20Files/Content.IE5/AN8A9EMN/www2.ohchr.org/english/bodies/crc/docs/GC/CRC-C-GC-16_en.doc" TargetMode="External"/><Relationship Id="rId40" Type="http://schemas.openxmlformats.org/officeDocument/2006/relationships/hyperlink" Target="http://www.royalsociety.org.nz/media/2016/05/Report-Transition-to-Low-Carbon-Economy-for-NZ.pdf" TargetMode="External"/><Relationship Id="rId45" Type="http://schemas.openxmlformats.org/officeDocument/2006/relationships/hyperlink" Target="http://www.un.org/en/ga/search/view_doc.asp?symbol=A/70/285" TargetMode="External"/><Relationship Id="rId53" Type="http://schemas.openxmlformats.org/officeDocument/2006/relationships/hyperlink" Target="http://www.ourchildrenstrust.org/us/federal-lawsuit/" TargetMode="External"/><Relationship Id="rId58" Type="http://schemas.openxmlformats.org/officeDocument/2006/relationships/footer" Target="footer2.xml"/><Relationship Id="rId5" Type="http://schemas.openxmlformats.org/officeDocument/2006/relationships/numbering" Target="numbering.xml"/><Relationship Id="rId61" Type="http://schemas.microsoft.com/office/2011/relationships/people" Target="people.xml"/><Relationship Id="rId19" Type="http://schemas.openxmlformats.org/officeDocument/2006/relationships/hyperlink" Target="http://www.thelancet.com/commissions/climate-change-2015" TargetMode="External"/><Relationship Id="rId14" Type="http://schemas.openxmlformats.org/officeDocument/2006/relationships/hyperlink" Target="http://www.orataiao.org.nz" TargetMode="External"/><Relationship Id="rId22" Type="http://schemas.openxmlformats.org/officeDocument/2006/relationships/hyperlink" Target="http://www.unicef.org/publications/files/Unless_we_act_now_The_impact_of_climate_change_on_children.pdf" TargetMode="External"/><Relationship Id="rId27" Type="http://schemas.openxmlformats.org/officeDocument/2006/relationships/hyperlink" Target="https://www.nzma.org.nz/journal/read-the-journal/all-issues/2010-2019/2015/vol-128-no-1425-20-november-2015/6741" TargetMode="External"/><Relationship Id="rId30" Type="http://schemas.openxmlformats.org/officeDocument/2006/relationships/hyperlink" Target="http://sustainablecities.org.nz/wp-content/uploads/Climate-Change-Adaptation-in-New-Zealand-NZCCC-high-8.pdf" TargetMode="External"/><Relationship Id="rId35" Type="http://schemas.openxmlformats.org/officeDocument/2006/relationships/hyperlink" Target="https://sustainabledevelopment.un.org/post2015/summit" TargetMode="External"/><Relationship Id="rId43" Type="http://schemas.openxmlformats.org/officeDocument/2006/relationships/hyperlink" Target="http://unctad.org/en/pages/PublicationWebflyer.aspx?publicationid=1555" TargetMode="External"/><Relationship Id="rId48" Type="http://schemas.openxmlformats.org/officeDocument/2006/relationships/hyperlink" Target="http://investmentpolicyhub.unctad.org/Upload/ISDS%20Issues%20Note%202016.pdf" TargetMode="External"/><Relationship Id="rId56" Type="http://schemas.openxmlformats.org/officeDocument/2006/relationships/header" Target="header1.xml"/><Relationship Id="rId64" Type="http://schemas.openxmlformats.org/officeDocument/2006/relationships/customXml" Target="../customXml/item6.xml"/><Relationship Id="rId8" Type="http://schemas.openxmlformats.org/officeDocument/2006/relationships/settings" Target="settings.xml"/><Relationship Id="rId51" Type="http://schemas.openxmlformats.org/officeDocument/2006/relationships/hyperlink" Target="http://web.law.columbia.edu/climate-change/non-us-climate-change-litigation-chart"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www.acya.org.nz" TargetMode="External"/><Relationship Id="rId25" Type="http://schemas.openxmlformats.org/officeDocument/2006/relationships/hyperlink" Target="https://childrenandarmedconflict.un.org/publications/MachelStudy-10YearStrategicReview_en.pdf" TargetMode="External"/><Relationship Id="rId33" Type="http://schemas.openxmlformats.org/officeDocument/2006/relationships/hyperlink" Target="http://www.nzcphm.org.nz/media/87942/2015_08_14_pacific_peoples__health_policy_statement.pdf" TargetMode="External"/><Relationship Id="rId38" Type="http://schemas.openxmlformats.org/officeDocument/2006/relationships/hyperlink" Target="http://www.pubmedcentral.nih.gov/articlerender.fcgi?artid=3977948&amp;tool=pmcentrez&amp;rendertype=abstract" TargetMode="External"/><Relationship Id="rId46" Type="http://schemas.openxmlformats.org/officeDocument/2006/relationships/hyperlink" Target="http://www.ohchr.org/EN/HRBodies/HRC/RegularSessions/Session30/Documents/A_HRC_30_44_ENG.docx" TargetMode="External"/><Relationship Id="rId59" Type="http://schemas.openxmlformats.org/officeDocument/2006/relationships/fontTable" Target="fontTable.xml"/><Relationship Id="rId20" Type="http://schemas.openxmlformats.org/officeDocument/2006/relationships/hyperlink" Target="http://www.hhrjournal.org/2014/07/01/climate-change-childrens-rights-and-the-pursuit-of-intergenerational-climate-justice/" TargetMode="External"/><Relationship Id="rId41" Type="http://schemas.openxmlformats.org/officeDocument/2006/relationships/hyperlink" Target="http://www.med.govt.nz/sectors-industries/food-beverage/information-project/dairy" TargetMode="External"/><Relationship Id="rId54" Type="http://schemas.openxmlformats.org/officeDocument/2006/relationships/hyperlink" Target="http://www.hhrjournal.org/2014/07/01/climate-change-and-the-right-to-health-for-maori-in-aotearoanew-zealand/" TargetMode="External"/><Relationship Id="rId62"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2.png"/><Relationship Id="rId23" Type="http://schemas.openxmlformats.org/officeDocument/2006/relationships/hyperlink" Target="http://www.mrfcj.org/principles-of-climate-justice/" TargetMode="External"/><Relationship Id="rId28" Type="http://schemas.openxmlformats.org/officeDocument/2006/relationships/hyperlink" Target="http://citeseerx.ist.psu.edu/viewdoc/download?doi=10.1.1.564.6755&amp;rep=rep1&amp;type=pdf" TargetMode="External"/><Relationship Id="rId36" Type="http://schemas.openxmlformats.org/officeDocument/2006/relationships/hyperlink" Target="https://www.hhrjournal.org/2015/09/sdg-series-with-sdgs-now-adopted-human-rights-must-inform-implementation-and-accountability/" TargetMode="External"/><Relationship Id="rId49" Type="http://schemas.openxmlformats.org/officeDocument/2006/relationships/hyperlink" Target="http://unctad.org/en/PublicationsLibrary/wir2015_en.pdf" TargetMode="External"/><Relationship Id="rId57" Type="http://schemas.openxmlformats.org/officeDocument/2006/relationships/footer" Target="footer1.xml"/><Relationship Id="rId10" Type="http://schemas.openxmlformats.org/officeDocument/2006/relationships/footnotes" Target="footnotes.xml"/><Relationship Id="rId31" Type="http://schemas.openxmlformats.org/officeDocument/2006/relationships/hyperlink" Target="http://www.tokelau.org.nz/Bulletin/October+2015/Climate+induced+migration+outcomes+document.html" TargetMode="External"/><Relationship Id="rId44" Type="http://schemas.openxmlformats.org/officeDocument/2006/relationships/hyperlink" Target="http://www.ohchr.org/FR/NewsEvents/Pages/DisplayNews.aspx?NewsID=16031&amp;LangID=E" TargetMode="External"/><Relationship Id="rId52" Type="http://schemas.openxmlformats.org/officeDocument/2006/relationships/hyperlink" Target="http://www.ourchildrenstrust.org/philippines" TargetMode="External"/><Relationship Id="rId60" Type="http://schemas.openxmlformats.org/officeDocument/2006/relationships/theme" Target="theme/theme1.xml"/><Relationship Id="rId65" Type="http://schemas.openxmlformats.org/officeDocument/2006/relationships/customXml" Target="../customXml/item7.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www.orataiao.org.nz" TargetMode="External"/><Relationship Id="rId18" Type="http://schemas.openxmlformats.org/officeDocument/2006/relationships/hyperlink" Target="http://www.ohchr.org/Documents/Issues/Environment/A.HRC.31.52_AEV.docx" TargetMode="External"/><Relationship Id="rId39" Type="http://schemas.openxmlformats.org/officeDocument/2006/relationships/hyperlink" Target="https://www.nzma.org.nz/journal/read-the-journal/all-issues/2010-2019/2013/vol-126-no-1386/galt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0C32F5-3B7F-4054-A089-23E4C04A1897}"/>
</file>

<file path=customXml/itemProps2.xml><?xml version="1.0" encoding="utf-8"?>
<ds:datastoreItem xmlns:ds="http://schemas.openxmlformats.org/officeDocument/2006/customXml" ds:itemID="{06A66939-1E30-43DA-80A8-8EDE27AA8F5C}"/>
</file>

<file path=customXml/itemProps3.xml><?xml version="1.0" encoding="utf-8"?>
<ds:datastoreItem xmlns:ds="http://schemas.openxmlformats.org/officeDocument/2006/customXml" ds:itemID="{04D493F1-EB64-1941-A477-24B2556A75A0}"/>
</file>

<file path=customXml/itemProps4.xml><?xml version="1.0" encoding="utf-8"?>
<ds:datastoreItem xmlns:ds="http://schemas.openxmlformats.org/officeDocument/2006/customXml" ds:itemID="{FF682C87-1476-4C8D-A400-0F895B933AEB}"/>
</file>

<file path=customXml/itemProps5.xml><?xml version="1.0" encoding="utf-8"?>
<ds:datastoreItem xmlns:ds="http://schemas.openxmlformats.org/officeDocument/2006/customXml" ds:itemID="{003BB0AC-A773-3D47-B11C-575CA11518F7}"/>
</file>

<file path=customXml/itemProps6.xml><?xml version="1.0" encoding="utf-8"?>
<ds:datastoreItem xmlns:ds="http://schemas.openxmlformats.org/officeDocument/2006/customXml" ds:itemID="{11D3DE75-CD34-4ADA-B25A-81A0AB231603}"/>
</file>

<file path=customXml/itemProps7.xml><?xml version="1.0" encoding="utf-8"?>
<ds:datastoreItem xmlns:ds="http://schemas.openxmlformats.org/officeDocument/2006/customXml" ds:itemID="{A61A78E3-FFE1-463B-9AFB-A8270E3EAD8D}"/>
</file>

<file path=docProps/app.xml><?xml version="1.0" encoding="utf-8"?>
<Properties xmlns="http://schemas.openxmlformats.org/officeDocument/2006/extended-properties" xmlns:vt="http://schemas.openxmlformats.org/officeDocument/2006/docPropsVTypes">
  <Template>Normal.dotm</Template>
  <TotalTime>0</TotalTime>
  <Pages>10</Pages>
  <Words>19652</Words>
  <Characters>123812</Characters>
  <Application>Microsoft Office Word</Application>
  <DocSecurity>0</DocSecurity>
  <Lines>1031</Lines>
  <Paragraphs>286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ITS End User Services</Company>
  <LinksUpToDate>false</LinksUpToDate>
  <CharactersWithSpaces>143178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Alison Blaiklock</dc:creator>
  <cp:lastModifiedBy>Katharina Oltmanns</cp:lastModifiedBy>
  <cp:revision>2</cp:revision>
  <cp:lastPrinted>2015-10-19T22:40:00Z</cp:lastPrinted>
  <dcterms:created xsi:type="dcterms:W3CDTF">2016-08-02T10:43:00Z</dcterms:created>
  <dcterms:modified xsi:type="dcterms:W3CDTF">2016-08-02T10:43:00Z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(author-date)</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Citation Style_1">
    <vt:lpwstr>http://www.zotero.org/styles/vancouver</vt:lpwstr>
  </property>
  <property fmtid="{D5CDD505-2E9C-101B-9397-08002B2CF9AE}" pid="24" name="Mendeley User Name_1">
    <vt:lpwstr>mountains@ihug.co.nz@www.mendeley.com</vt:lpwstr>
  </property>
  <property fmtid="{D5CDD505-2E9C-101B-9397-08002B2CF9AE}" pid="25" name="ContentTypeId">
    <vt:lpwstr>0x0101008822B9E06671B54FA89F14538B9B0FEA</vt:lpwstr>
  </property>
  <property fmtid="{D5CDD505-2E9C-101B-9397-08002B2CF9AE}" pid="26" name="Order">
    <vt:r8>3679100</vt:r8>
  </property>
  <property fmtid="{D5CDD505-2E9C-101B-9397-08002B2CF9AE}" pid="28" name="xd_ProgID">
    <vt:lpwstr/>
  </property>
  <property fmtid="{D5CDD505-2E9C-101B-9397-08002B2CF9AE}" pid="29" name="_SourceUrl">
    <vt:lpwstr/>
  </property>
  <property fmtid="{D5CDD505-2E9C-101B-9397-08002B2CF9AE}" pid="30" name="_SharedFileIndex">
    <vt:lpwstr/>
  </property>
  <property fmtid="{D5CDD505-2E9C-101B-9397-08002B2CF9AE}" pid="31" name="TemplateUrl">
    <vt:lpwstr/>
  </property>
</Properties>
</file>