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DEE23A" w14:textId="31C6E519" w:rsidR="00DC4BC5" w:rsidRPr="00DC4BC5" w:rsidRDefault="001A41D3" w:rsidP="005A5F40">
      <w:pPr>
        <w:pStyle w:val="NormalWeb"/>
        <w:shd w:val="clear" w:color="auto" w:fill="FFFFFF"/>
        <w:spacing w:before="240" w:beforeAutospacing="0" w:after="360" w:afterAutospacing="0"/>
        <w:rPr>
          <w:rFonts w:ascii="Arial" w:hAnsi="Arial" w:cs="Arial"/>
          <w:color w:val="000000"/>
          <w:sz w:val="21"/>
          <w:szCs w:val="21"/>
        </w:rPr>
      </w:pPr>
      <w:r>
        <w:rPr>
          <w:rFonts w:ascii="Arial" w:hAnsi="Arial" w:cs="Arial"/>
          <w:color w:val="000000"/>
          <w:sz w:val="21"/>
          <w:szCs w:val="21"/>
        </w:rPr>
        <w:t>1</w:t>
      </w:r>
      <w:r w:rsidR="003F140C">
        <w:rPr>
          <w:rFonts w:ascii="Arial" w:hAnsi="Arial" w:cs="Arial"/>
          <w:color w:val="000000"/>
          <w:sz w:val="21"/>
          <w:szCs w:val="21"/>
        </w:rPr>
        <w:t>1</w:t>
      </w:r>
      <w:r w:rsidR="006129FA">
        <w:rPr>
          <w:rFonts w:ascii="Arial" w:hAnsi="Arial" w:cs="Arial"/>
          <w:color w:val="000000"/>
          <w:sz w:val="21"/>
          <w:szCs w:val="21"/>
        </w:rPr>
        <w:t xml:space="preserve"> November</w:t>
      </w:r>
      <w:r w:rsidR="00985EC0">
        <w:rPr>
          <w:rFonts w:ascii="Arial" w:hAnsi="Arial" w:cs="Arial"/>
          <w:color w:val="000000"/>
          <w:sz w:val="21"/>
          <w:szCs w:val="21"/>
        </w:rPr>
        <w:t xml:space="preserve"> 2020</w:t>
      </w:r>
    </w:p>
    <w:p w14:paraId="41999BEB" w14:textId="77777777" w:rsidR="00C50167" w:rsidRPr="00ED37AE" w:rsidRDefault="00C50167" w:rsidP="00E548D3">
      <w:pPr>
        <w:pStyle w:val="Default"/>
        <w:spacing w:line="283" w:lineRule="auto"/>
        <w:rPr>
          <w:rFonts w:ascii="Arial" w:hAnsi="Arial" w:cs="Arial"/>
          <w:sz w:val="21"/>
          <w:szCs w:val="21"/>
        </w:rPr>
      </w:pPr>
    </w:p>
    <w:p w14:paraId="3CFF5FD6" w14:textId="77777777" w:rsidR="00AE50EA" w:rsidRDefault="00AE50EA" w:rsidP="00AA42B3">
      <w:pPr>
        <w:pStyle w:val="Default"/>
        <w:spacing w:line="283" w:lineRule="auto"/>
        <w:rPr>
          <w:rFonts w:ascii="Arial" w:hAnsi="Arial" w:cs="Arial"/>
          <w:sz w:val="21"/>
          <w:szCs w:val="21"/>
        </w:rPr>
      </w:pPr>
      <w:r w:rsidRPr="00AA42B3">
        <w:rPr>
          <w:rFonts w:ascii="Arial" w:hAnsi="Arial" w:cs="Arial"/>
          <w:sz w:val="21"/>
          <w:szCs w:val="21"/>
        </w:rPr>
        <w:t>Office of the United Nations High Commissioner for Human Rights (OHCHR)</w:t>
      </w:r>
    </w:p>
    <w:p w14:paraId="74488546" w14:textId="77777777" w:rsidR="00EF3027" w:rsidRDefault="00AA42B3" w:rsidP="00AA42B3">
      <w:pPr>
        <w:pStyle w:val="Default"/>
        <w:spacing w:line="283" w:lineRule="auto"/>
        <w:rPr>
          <w:rFonts w:ascii="Arial" w:hAnsi="Arial" w:cs="Arial"/>
          <w:bCs/>
          <w:sz w:val="21"/>
          <w:szCs w:val="21"/>
        </w:rPr>
      </w:pPr>
      <w:r w:rsidRPr="00AA42B3">
        <w:rPr>
          <w:rFonts w:ascii="Arial" w:hAnsi="Arial" w:cs="Arial"/>
          <w:bCs/>
          <w:sz w:val="21"/>
          <w:szCs w:val="21"/>
        </w:rPr>
        <w:t xml:space="preserve">Committee on the Rights of the Child </w:t>
      </w:r>
    </w:p>
    <w:p w14:paraId="2C0C69F0" w14:textId="2447DF26" w:rsidR="00AA42B3" w:rsidRPr="00AE50EA" w:rsidRDefault="00AA42B3" w:rsidP="00AA42B3">
      <w:pPr>
        <w:pStyle w:val="Default"/>
        <w:spacing w:line="283" w:lineRule="auto"/>
        <w:rPr>
          <w:rFonts w:ascii="Arial" w:hAnsi="Arial" w:cs="Arial"/>
          <w:sz w:val="21"/>
          <w:szCs w:val="21"/>
        </w:rPr>
      </w:pPr>
      <w:r w:rsidRPr="00AA42B3">
        <w:rPr>
          <w:rFonts w:ascii="Arial" w:hAnsi="Arial" w:cs="Arial"/>
          <w:sz w:val="21"/>
          <w:szCs w:val="21"/>
        </w:rPr>
        <w:t>Human Rights Treaties Division</w:t>
      </w:r>
      <w:r w:rsidRPr="00AA42B3">
        <w:rPr>
          <w:rFonts w:ascii="Arial" w:hAnsi="Arial" w:cs="Arial"/>
          <w:sz w:val="21"/>
          <w:szCs w:val="21"/>
        </w:rPr>
        <w:br/>
        <w:t xml:space="preserve">Palais Wilson - 52, Rue des </w:t>
      </w:r>
      <w:proofErr w:type="spellStart"/>
      <w:r w:rsidRPr="00AA42B3">
        <w:rPr>
          <w:rFonts w:ascii="Arial" w:hAnsi="Arial" w:cs="Arial"/>
          <w:sz w:val="21"/>
          <w:szCs w:val="21"/>
        </w:rPr>
        <w:t>Pâquis</w:t>
      </w:r>
      <w:proofErr w:type="spellEnd"/>
      <w:r w:rsidRPr="00AA42B3">
        <w:rPr>
          <w:rFonts w:ascii="Arial" w:hAnsi="Arial" w:cs="Arial"/>
          <w:sz w:val="21"/>
          <w:szCs w:val="21"/>
        </w:rPr>
        <w:br/>
      </w:r>
      <w:r w:rsidRPr="00AA42B3">
        <w:rPr>
          <w:rFonts w:ascii="Arial" w:hAnsi="Arial" w:cs="Arial"/>
          <w:sz w:val="21"/>
          <w:szCs w:val="21"/>
          <w:shd w:val="clear" w:color="auto" w:fill="FFFFFF"/>
        </w:rPr>
        <w:t>CH-</w:t>
      </w:r>
      <w:proofErr w:type="gramStart"/>
      <w:r w:rsidRPr="00AA42B3">
        <w:rPr>
          <w:rFonts w:ascii="Arial" w:hAnsi="Arial" w:cs="Arial"/>
          <w:sz w:val="21"/>
          <w:szCs w:val="21"/>
          <w:shd w:val="clear" w:color="auto" w:fill="FFFFFF"/>
        </w:rPr>
        <w:t>1201</w:t>
      </w:r>
      <w:r w:rsidR="00B4196E">
        <w:rPr>
          <w:rFonts w:ascii="Arial" w:hAnsi="Arial" w:cs="Arial"/>
          <w:sz w:val="21"/>
          <w:szCs w:val="21"/>
          <w:shd w:val="clear" w:color="auto" w:fill="FFFFFF"/>
        </w:rPr>
        <w:t xml:space="preserve">  </w:t>
      </w:r>
      <w:r w:rsidRPr="00AA42B3">
        <w:rPr>
          <w:rFonts w:ascii="Arial" w:hAnsi="Arial" w:cs="Arial"/>
          <w:sz w:val="21"/>
          <w:szCs w:val="21"/>
          <w:shd w:val="clear" w:color="auto" w:fill="FFFFFF"/>
        </w:rPr>
        <w:t>Geneva</w:t>
      </w:r>
      <w:proofErr w:type="gramEnd"/>
      <w:r w:rsidR="00B4196E">
        <w:rPr>
          <w:rFonts w:ascii="Arial" w:hAnsi="Arial" w:cs="Arial"/>
          <w:sz w:val="21"/>
          <w:szCs w:val="21"/>
          <w:shd w:val="clear" w:color="auto" w:fill="FFFFFF"/>
        </w:rPr>
        <w:t xml:space="preserve">  Switzerland</w:t>
      </w:r>
    </w:p>
    <w:p w14:paraId="7348E3D1" w14:textId="77777777" w:rsidR="00AA42B3" w:rsidRDefault="00AA42B3" w:rsidP="00AA42B3">
      <w:pPr>
        <w:pStyle w:val="Default"/>
        <w:spacing w:line="283" w:lineRule="auto"/>
        <w:rPr>
          <w:rFonts w:ascii="Verdana" w:hAnsi="Verdana"/>
          <w:sz w:val="19"/>
          <w:szCs w:val="19"/>
          <w:shd w:val="clear" w:color="auto" w:fill="FFFFFF"/>
        </w:rPr>
      </w:pPr>
    </w:p>
    <w:p w14:paraId="4E58BBA4" w14:textId="77777777" w:rsidR="00052AAF" w:rsidRDefault="00AA42B3" w:rsidP="00AA42B3">
      <w:pPr>
        <w:pStyle w:val="Default"/>
        <w:spacing w:line="283" w:lineRule="auto"/>
      </w:pPr>
      <w:r>
        <w:rPr>
          <w:rFonts w:ascii="Verdana" w:hAnsi="Verdana"/>
          <w:sz w:val="19"/>
          <w:szCs w:val="19"/>
          <w:shd w:val="clear" w:color="auto" w:fill="FFFFFF"/>
        </w:rPr>
        <w:t>E</w:t>
      </w:r>
      <w:r w:rsidR="00052AAF">
        <w:rPr>
          <w:rFonts w:ascii="Arial" w:hAnsi="Arial" w:cs="Arial"/>
          <w:sz w:val="21"/>
          <w:szCs w:val="21"/>
        </w:rPr>
        <w:t>mailed to:</w:t>
      </w:r>
      <w:r w:rsidR="00052AAF" w:rsidRPr="00AA42B3">
        <w:rPr>
          <w:rStyle w:val="Hyperlink"/>
          <w:rFonts w:ascii="Arial" w:hAnsi="Arial" w:cs="Arial"/>
          <w:color w:val="00B0F0"/>
          <w:sz w:val="21"/>
          <w:szCs w:val="21"/>
          <w:u w:val="none"/>
        </w:rPr>
        <w:t xml:space="preserve"> </w:t>
      </w:r>
      <w:hyperlink r:id="rId7" w:history="1">
        <w:r w:rsidRPr="00CB08BD">
          <w:rPr>
            <w:rStyle w:val="Hyperlink"/>
            <w:rFonts w:ascii="Arial" w:hAnsi="Arial" w:cs="Arial"/>
            <w:sz w:val="21"/>
            <w:szCs w:val="21"/>
          </w:rPr>
          <w:t>crc@ohchr.org</w:t>
        </w:r>
      </w:hyperlink>
    </w:p>
    <w:p w14:paraId="3D236004" w14:textId="77777777" w:rsidR="00AA42B3" w:rsidRDefault="00AA42B3" w:rsidP="00AA42B3">
      <w:pPr>
        <w:pStyle w:val="Default"/>
        <w:spacing w:line="283" w:lineRule="auto"/>
      </w:pPr>
    </w:p>
    <w:p w14:paraId="11274057" w14:textId="77777777" w:rsidR="00AA42B3" w:rsidRPr="00AA42B3" w:rsidRDefault="00AA42B3" w:rsidP="00AA42B3">
      <w:pPr>
        <w:pStyle w:val="Default"/>
        <w:spacing w:after="240" w:line="283" w:lineRule="auto"/>
        <w:rPr>
          <w:rFonts w:ascii="Arial" w:hAnsi="Arial" w:cs="Arial"/>
          <w:color w:val="000000" w:themeColor="text1"/>
          <w:sz w:val="21"/>
          <w:szCs w:val="21"/>
        </w:rPr>
      </w:pPr>
      <w:r w:rsidRPr="00AA42B3">
        <w:rPr>
          <w:rFonts w:ascii="Arial" w:hAnsi="Arial" w:cs="Arial"/>
          <w:color w:val="000000" w:themeColor="text1"/>
          <w:sz w:val="21"/>
          <w:szCs w:val="21"/>
        </w:rPr>
        <w:t>Dear High Commissioner</w:t>
      </w:r>
      <w:r>
        <w:rPr>
          <w:rFonts w:ascii="Arial" w:hAnsi="Arial" w:cs="Arial"/>
          <w:color w:val="000000" w:themeColor="text1"/>
          <w:sz w:val="21"/>
          <w:szCs w:val="21"/>
        </w:rPr>
        <w:t>,</w:t>
      </w:r>
    </w:p>
    <w:p w14:paraId="29DBF6A4" w14:textId="77777777" w:rsidR="001A41D3" w:rsidRPr="00BE2E00" w:rsidRDefault="001A41D3" w:rsidP="001A41D3">
      <w:pPr>
        <w:rPr>
          <w:rFonts w:ascii="Arial Rounded MT Bold" w:hAnsi="Arial Rounded MT Bold"/>
          <w:color w:val="00216A"/>
          <w:sz w:val="24"/>
          <w:szCs w:val="24"/>
        </w:rPr>
      </w:pPr>
      <w:r w:rsidRPr="00BE2E00">
        <w:rPr>
          <w:rFonts w:ascii="Arial Rounded MT Bold" w:hAnsi="Arial Rounded MT Bold"/>
          <w:color w:val="00216A"/>
          <w:sz w:val="24"/>
          <w:szCs w:val="24"/>
        </w:rPr>
        <w:t>General Comment on children’s rights in relation to the digital environment</w:t>
      </w:r>
    </w:p>
    <w:p w14:paraId="7691AB6B" w14:textId="77777777" w:rsidR="00ED37AE" w:rsidRPr="00E548D3" w:rsidRDefault="001D4959" w:rsidP="00FD796A">
      <w:pPr>
        <w:pStyle w:val="Default"/>
        <w:spacing w:after="120" w:line="283" w:lineRule="auto"/>
        <w:rPr>
          <w:rFonts w:ascii="Arial" w:hAnsi="Arial" w:cs="Arial"/>
          <w:color w:val="000000" w:themeColor="text1"/>
          <w:sz w:val="21"/>
          <w:szCs w:val="21"/>
        </w:rPr>
      </w:pPr>
      <w:r w:rsidRPr="00E548D3">
        <w:rPr>
          <w:rFonts w:ascii="Arial" w:hAnsi="Arial" w:cs="Arial"/>
          <w:color w:val="000000" w:themeColor="text1"/>
          <w:sz w:val="21"/>
          <w:szCs w:val="21"/>
        </w:rPr>
        <w:t xml:space="preserve">The Association of Heads of Independent Schools of Australia (AHISA) </w:t>
      </w:r>
      <w:r w:rsidR="00ED37AE" w:rsidRPr="00E548D3">
        <w:rPr>
          <w:rFonts w:ascii="Arial" w:hAnsi="Arial" w:cs="Arial"/>
          <w:color w:val="000000" w:themeColor="text1"/>
          <w:sz w:val="21"/>
          <w:szCs w:val="21"/>
        </w:rPr>
        <w:t xml:space="preserve">appreciates the opportunity to </w:t>
      </w:r>
      <w:r w:rsidR="003C70FF">
        <w:rPr>
          <w:rFonts w:ascii="Arial" w:hAnsi="Arial" w:cs="Arial"/>
          <w:color w:val="000000" w:themeColor="text1"/>
          <w:sz w:val="21"/>
          <w:szCs w:val="21"/>
        </w:rPr>
        <w:t>participate in the consultation on the</w:t>
      </w:r>
      <w:r w:rsidR="00160231">
        <w:rPr>
          <w:rFonts w:ascii="Arial" w:hAnsi="Arial" w:cs="Arial"/>
          <w:color w:val="000000" w:themeColor="text1"/>
          <w:sz w:val="21"/>
          <w:szCs w:val="21"/>
        </w:rPr>
        <w:t xml:space="preserve"> draft</w:t>
      </w:r>
      <w:r w:rsidR="003C70FF">
        <w:rPr>
          <w:rFonts w:ascii="Arial" w:hAnsi="Arial" w:cs="Arial"/>
          <w:color w:val="000000" w:themeColor="text1"/>
          <w:sz w:val="21"/>
          <w:szCs w:val="21"/>
        </w:rPr>
        <w:t xml:space="preserve"> General Comment on children’s rights in relation to the digital environment</w:t>
      </w:r>
      <w:r w:rsidR="00ED37AE" w:rsidRPr="00E548D3">
        <w:rPr>
          <w:rFonts w:ascii="Arial" w:hAnsi="Arial" w:cs="Arial"/>
          <w:color w:val="000000" w:themeColor="text1"/>
          <w:sz w:val="21"/>
          <w:szCs w:val="21"/>
        </w:rPr>
        <w:t>.</w:t>
      </w:r>
    </w:p>
    <w:p w14:paraId="089B3F88" w14:textId="44B23ED3" w:rsidR="00387738" w:rsidRDefault="00387738" w:rsidP="00FD796A">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AHISA supports the draft General Comment, and encourage</w:t>
      </w:r>
      <w:r w:rsidR="00EF3027">
        <w:rPr>
          <w:rFonts w:ascii="Arial" w:hAnsi="Arial" w:cs="Arial"/>
          <w:color w:val="000000" w:themeColor="text1"/>
          <w:sz w:val="21"/>
          <w:szCs w:val="21"/>
        </w:rPr>
        <w:t>s</w:t>
      </w:r>
      <w:r>
        <w:rPr>
          <w:rFonts w:ascii="Arial" w:hAnsi="Arial" w:cs="Arial"/>
          <w:color w:val="000000" w:themeColor="text1"/>
          <w:sz w:val="21"/>
          <w:szCs w:val="21"/>
        </w:rPr>
        <w:t xml:space="preserve"> the Office of the High Commissioner, through the Committee on the Rights of the Child, to progress finalisation of the General Comment and to rigorously pursue its adoption by governments.</w:t>
      </w:r>
    </w:p>
    <w:p w14:paraId="1E40B1F2" w14:textId="0AB2E699" w:rsidR="00387738" w:rsidRDefault="00160231" w:rsidP="00FD796A">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Paragraph I.4 of the draft Introduction states, ‘The opportunities and the risks of harm for children are likely to increase, even where children do not actively access the internet, as societies progressively rely upon digital technologies for their functioning’. The COVID-19 pandemic has</w:t>
      </w:r>
      <w:r w:rsidR="00387738">
        <w:rPr>
          <w:rFonts w:ascii="Arial" w:hAnsi="Arial" w:cs="Arial"/>
          <w:color w:val="000000" w:themeColor="text1"/>
          <w:sz w:val="21"/>
          <w:szCs w:val="21"/>
        </w:rPr>
        <w:t xml:space="preserve"> shifted likelihood to certainty: it has</w:t>
      </w:r>
      <w:r>
        <w:rPr>
          <w:rFonts w:ascii="Arial" w:hAnsi="Arial" w:cs="Arial"/>
          <w:color w:val="000000" w:themeColor="text1"/>
          <w:sz w:val="21"/>
          <w:szCs w:val="21"/>
        </w:rPr>
        <w:t xml:space="preserve"> exposed </w:t>
      </w:r>
      <w:r w:rsidR="00804511">
        <w:rPr>
          <w:rFonts w:ascii="Arial" w:hAnsi="Arial" w:cs="Arial"/>
          <w:color w:val="000000" w:themeColor="text1"/>
          <w:sz w:val="21"/>
          <w:szCs w:val="21"/>
        </w:rPr>
        <w:t xml:space="preserve">and threatens to broaden </w:t>
      </w:r>
      <w:r>
        <w:rPr>
          <w:rFonts w:ascii="Arial" w:hAnsi="Arial" w:cs="Arial"/>
          <w:color w:val="000000" w:themeColor="text1"/>
          <w:sz w:val="21"/>
          <w:szCs w:val="21"/>
        </w:rPr>
        <w:t>the equity gaps in children’s access to digital opportunities in their education</w:t>
      </w:r>
      <w:r w:rsidR="00804511" w:rsidRPr="00804511">
        <w:rPr>
          <w:rFonts w:ascii="Arial" w:hAnsi="Arial" w:cs="Arial"/>
          <w:color w:val="000000" w:themeColor="text1"/>
          <w:sz w:val="21"/>
          <w:szCs w:val="21"/>
          <w:vertAlign w:val="superscript"/>
        </w:rPr>
        <w:t>1</w:t>
      </w:r>
      <w:r w:rsidR="00804511" w:rsidRPr="00804511">
        <w:rPr>
          <w:rFonts w:ascii="Arial" w:hAnsi="Arial" w:cs="Arial"/>
          <w:color w:val="000000" w:themeColor="text1"/>
          <w:sz w:val="21"/>
          <w:szCs w:val="21"/>
        </w:rPr>
        <w:t>,</w:t>
      </w:r>
      <w:r>
        <w:rPr>
          <w:rFonts w:ascii="Arial" w:hAnsi="Arial" w:cs="Arial"/>
          <w:color w:val="000000" w:themeColor="text1"/>
          <w:sz w:val="21"/>
          <w:szCs w:val="21"/>
        </w:rPr>
        <w:t xml:space="preserve"> and </w:t>
      </w:r>
      <w:r w:rsidR="00387738">
        <w:rPr>
          <w:rFonts w:ascii="Arial" w:hAnsi="Arial" w:cs="Arial"/>
          <w:color w:val="000000" w:themeColor="text1"/>
          <w:sz w:val="21"/>
          <w:szCs w:val="21"/>
        </w:rPr>
        <w:t xml:space="preserve">has highlighted </w:t>
      </w:r>
      <w:r>
        <w:rPr>
          <w:rFonts w:ascii="Arial" w:hAnsi="Arial" w:cs="Arial"/>
          <w:color w:val="000000" w:themeColor="text1"/>
          <w:sz w:val="21"/>
          <w:szCs w:val="21"/>
        </w:rPr>
        <w:t>the high risk of personal and social harms posed by social media.</w:t>
      </w:r>
      <w:r w:rsidR="00BE2E00" w:rsidRPr="00BE2E00">
        <w:rPr>
          <w:rFonts w:ascii="Arial" w:hAnsi="Arial" w:cs="Arial"/>
          <w:color w:val="000000" w:themeColor="text1"/>
          <w:sz w:val="21"/>
          <w:szCs w:val="21"/>
          <w:vertAlign w:val="superscript"/>
        </w:rPr>
        <w:t>2</w:t>
      </w:r>
      <w:r>
        <w:rPr>
          <w:rFonts w:ascii="Arial" w:hAnsi="Arial" w:cs="Arial"/>
          <w:color w:val="000000" w:themeColor="text1"/>
          <w:sz w:val="21"/>
          <w:szCs w:val="21"/>
        </w:rPr>
        <w:t xml:space="preserve"> </w:t>
      </w:r>
      <w:r w:rsidR="00804511">
        <w:rPr>
          <w:rFonts w:ascii="Arial" w:hAnsi="Arial" w:cs="Arial"/>
          <w:color w:val="000000" w:themeColor="text1"/>
          <w:sz w:val="21"/>
          <w:szCs w:val="21"/>
        </w:rPr>
        <w:t>The power of d</w:t>
      </w:r>
      <w:r>
        <w:rPr>
          <w:rFonts w:ascii="Arial" w:hAnsi="Arial" w:cs="Arial"/>
          <w:color w:val="000000" w:themeColor="text1"/>
          <w:sz w:val="21"/>
          <w:szCs w:val="21"/>
        </w:rPr>
        <w:t xml:space="preserve">igital </w:t>
      </w:r>
      <w:r w:rsidR="0064304B">
        <w:rPr>
          <w:rFonts w:ascii="Arial" w:hAnsi="Arial" w:cs="Arial"/>
          <w:color w:val="000000" w:themeColor="text1"/>
          <w:sz w:val="21"/>
          <w:szCs w:val="21"/>
        </w:rPr>
        <w:t xml:space="preserve">technologies </w:t>
      </w:r>
      <w:r w:rsidR="00804511">
        <w:rPr>
          <w:rFonts w:ascii="Arial" w:hAnsi="Arial" w:cs="Arial"/>
          <w:color w:val="000000" w:themeColor="text1"/>
          <w:sz w:val="21"/>
          <w:szCs w:val="21"/>
        </w:rPr>
        <w:t xml:space="preserve">to both </w:t>
      </w:r>
      <w:r>
        <w:rPr>
          <w:rFonts w:ascii="Arial" w:hAnsi="Arial" w:cs="Arial"/>
          <w:color w:val="000000" w:themeColor="text1"/>
          <w:sz w:val="21"/>
          <w:szCs w:val="21"/>
        </w:rPr>
        <w:t>connect</w:t>
      </w:r>
      <w:r w:rsidR="00804511">
        <w:rPr>
          <w:rFonts w:ascii="Arial" w:hAnsi="Arial" w:cs="Arial"/>
          <w:color w:val="000000" w:themeColor="text1"/>
          <w:sz w:val="21"/>
          <w:szCs w:val="21"/>
        </w:rPr>
        <w:t xml:space="preserve"> </w:t>
      </w:r>
      <w:r>
        <w:rPr>
          <w:rFonts w:ascii="Arial" w:hAnsi="Arial" w:cs="Arial"/>
          <w:color w:val="000000" w:themeColor="text1"/>
          <w:sz w:val="21"/>
          <w:szCs w:val="21"/>
        </w:rPr>
        <w:t>and divi</w:t>
      </w:r>
      <w:r w:rsidR="00804511">
        <w:rPr>
          <w:rFonts w:ascii="Arial" w:hAnsi="Arial" w:cs="Arial"/>
          <w:color w:val="000000" w:themeColor="text1"/>
          <w:sz w:val="21"/>
          <w:szCs w:val="21"/>
        </w:rPr>
        <w:t>de</w:t>
      </w:r>
      <w:r w:rsidR="005E7AC9">
        <w:rPr>
          <w:rFonts w:ascii="Arial" w:hAnsi="Arial" w:cs="Arial"/>
          <w:color w:val="000000" w:themeColor="text1"/>
          <w:sz w:val="21"/>
          <w:szCs w:val="21"/>
        </w:rPr>
        <w:t>, locally and globally</w:t>
      </w:r>
      <w:r w:rsidR="00777C00">
        <w:rPr>
          <w:rFonts w:ascii="Arial" w:hAnsi="Arial" w:cs="Arial"/>
          <w:color w:val="000000" w:themeColor="text1"/>
          <w:sz w:val="21"/>
          <w:szCs w:val="21"/>
        </w:rPr>
        <w:t xml:space="preserve">, </w:t>
      </w:r>
      <w:r w:rsidR="00387738">
        <w:rPr>
          <w:rFonts w:ascii="Arial" w:hAnsi="Arial" w:cs="Arial"/>
          <w:color w:val="000000" w:themeColor="text1"/>
          <w:sz w:val="21"/>
          <w:szCs w:val="21"/>
        </w:rPr>
        <w:t xml:space="preserve">is now starkly evident, </w:t>
      </w:r>
      <w:r w:rsidR="00804511">
        <w:rPr>
          <w:rFonts w:ascii="Arial" w:hAnsi="Arial" w:cs="Arial"/>
          <w:color w:val="000000" w:themeColor="text1"/>
          <w:sz w:val="21"/>
          <w:szCs w:val="21"/>
        </w:rPr>
        <w:t>and</w:t>
      </w:r>
      <w:r w:rsidR="0064304B">
        <w:rPr>
          <w:rFonts w:ascii="Arial" w:hAnsi="Arial" w:cs="Arial"/>
          <w:color w:val="000000" w:themeColor="text1"/>
          <w:sz w:val="21"/>
          <w:szCs w:val="21"/>
        </w:rPr>
        <w:t xml:space="preserve"> the potential </w:t>
      </w:r>
      <w:r w:rsidR="00387738">
        <w:rPr>
          <w:rFonts w:ascii="Arial" w:hAnsi="Arial" w:cs="Arial"/>
          <w:color w:val="000000" w:themeColor="text1"/>
          <w:sz w:val="21"/>
          <w:szCs w:val="21"/>
        </w:rPr>
        <w:t xml:space="preserve">of digital technologies and in particular social media channels </w:t>
      </w:r>
      <w:r w:rsidR="0064304B">
        <w:rPr>
          <w:rFonts w:ascii="Arial" w:hAnsi="Arial" w:cs="Arial"/>
          <w:color w:val="000000" w:themeColor="text1"/>
          <w:sz w:val="21"/>
          <w:szCs w:val="21"/>
        </w:rPr>
        <w:t>to harm the health and wellbeing of young people and the societies in which they live</w:t>
      </w:r>
      <w:r w:rsidR="00387738">
        <w:rPr>
          <w:rFonts w:ascii="Arial" w:hAnsi="Arial" w:cs="Arial"/>
          <w:color w:val="000000" w:themeColor="text1"/>
          <w:sz w:val="21"/>
          <w:szCs w:val="21"/>
        </w:rPr>
        <w:t xml:space="preserve"> has morphed from risk to threat.</w:t>
      </w:r>
      <w:r w:rsidR="00210753" w:rsidRPr="00210753">
        <w:rPr>
          <w:rFonts w:ascii="Arial" w:hAnsi="Arial" w:cs="Arial"/>
          <w:color w:val="000000" w:themeColor="text1"/>
          <w:sz w:val="21"/>
          <w:szCs w:val="21"/>
          <w:vertAlign w:val="superscript"/>
        </w:rPr>
        <w:t xml:space="preserve"> </w:t>
      </w:r>
      <w:r w:rsidR="00210753">
        <w:rPr>
          <w:rFonts w:ascii="Arial" w:hAnsi="Arial" w:cs="Arial"/>
          <w:color w:val="000000" w:themeColor="text1"/>
          <w:sz w:val="21"/>
          <w:szCs w:val="21"/>
          <w:vertAlign w:val="superscript"/>
        </w:rPr>
        <w:t>3</w:t>
      </w:r>
      <w:r w:rsidR="00804511">
        <w:rPr>
          <w:rFonts w:ascii="Arial" w:hAnsi="Arial" w:cs="Arial"/>
          <w:color w:val="000000" w:themeColor="text1"/>
          <w:sz w:val="21"/>
          <w:szCs w:val="21"/>
        </w:rPr>
        <w:t xml:space="preserve"> </w:t>
      </w:r>
    </w:p>
    <w:p w14:paraId="60EEB746" w14:textId="77777777" w:rsidR="00210753" w:rsidRDefault="00387738" w:rsidP="00322CC7">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AHISA acknowledges</w:t>
      </w:r>
      <w:r w:rsidR="002F416E">
        <w:rPr>
          <w:rFonts w:ascii="Arial" w:hAnsi="Arial" w:cs="Arial"/>
          <w:color w:val="000000" w:themeColor="text1"/>
          <w:sz w:val="21"/>
          <w:szCs w:val="21"/>
        </w:rPr>
        <w:t xml:space="preserve"> that Australia has ratified the Convention on the Rights of the Child</w:t>
      </w:r>
      <w:r w:rsidR="00BF52E8">
        <w:rPr>
          <w:rFonts w:ascii="Arial" w:hAnsi="Arial" w:cs="Arial"/>
          <w:color w:val="000000" w:themeColor="text1"/>
          <w:sz w:val="21"/>
          <w:szCs w:val="21"/>
        </w:rPr>
        <w:t>. Importantly, we also have a National Children’s Commissioner to promote and help protect the rights of children  We are also</w:t>
      </w:r>
      <w:r w:rsidR="002F416E">
        <w:rPr>
          <w:rFonts w:ascii="Arial" w:hAnsi="Arial" w:cs="Arial"/>
          <w:color w:val="000000" w:themeColor="text1"/>
          <w:sz w:val="21"/>
          <w:szCs w:val="21"/>
        </w:rPr>
        <w:t xml:space="preserve"> fortunate in having a government-appointed national </w:t>
      </w:r>
      <w:proofErr w:type="spellStart"/>
      <w:r w:rsidR="002F416E">
        <w:rPr>
          <w:rFonts w:ascii="Arial" w:hAnsi="Arial" w:cs="Arial"/>
          <w:color w:val="000000" w:themeColor="text1"/>
          <w:sz w:val="21"/>
          <w:szCs w:val="21"/>
        </w:rPr>
        <w:t>eSafety</w:t>
      </w:r>
      <w:proofErr w:type="spellEnd"/>
      <w:r w:rsidR="002F416E">
        <w:rPr>
          <w:rFonts w:ascii="Arial" w:hAnsi="Arial" w:cs="Arial"/>
          <w:color w:val="000000" w:themeColor="text1"/>
          <w:sz w:val="21"/>
          <w:szCs w:val="21"/>
        </w:rPr>
        <w:t xml:space="preserve"> Commissioner whose Office produces high-quality information and resources for young people, their parents or carers and teachers, and who has power under federal legislation to seek action from national and multinational digital platforms to help protect young Australians in cyberspace.</w:t>
      </w:r>
      <w:r w:rsidR="00210753">
        <w:rPr>
          <w:rFonts w:ascii="Arial" w:hAnsi="Arial" w:cs="Arial"/>
          <w:color w:val="000000" w:themeColor="text1"/>
          <w:sz w:val="21"/>
          <w:szCs w:val="21"/>
        </w:rPr>
        <w:t xml:space="preserve"> Even with these powerful and active agencies in place, </w:t>
      </w:r>
      <w:r w:rsidR="00BF52E8">
        <w:rPr>
          <w:rFonts w:ascii="Arial" w:hAnsi="Arial" w:cs="Arial"/>
          <w:color w:val="000000" w:themeColor="text1"/>
          <w:sz w:val="21"/>
          <w:szCs w:val="21"/>
        </w:rPr>
        <w:t xml:space="preserve">there can be a significant lag time between recognition of harms or risk of harms and legislative action </w:t>
      </w:r>
      <w:r w:rsidR="00210753">
        <w:rPr>
          <w:rFonts w:ascii="Arial" w:hAnsi="Arial" w:cs="Arial"/>
          <w:color w:val="000000" w:themeColor="text1"/>
          <w:sz w:val="21"/>
          <w:szCs w:val="21"/>
        </w:rPr>
        <w:t xml:space="preserve">to minimise these </w:t>
      </w:r>
      <w:r w:rsidR="00BF52E8">
        <w:rPr>
          <w:rFonts w:ascii="Arial" w:hAnsi="Arial" w:cs="Arial"/>
          <w:color w:val="000000" w:themeColor="text1"/>
          <w:sz w:val="21"/>
          <w:szCs w:val="21"/>
        </w:rPr>
        <w:t xml:space="preserve">or </w:t>
      </w:r>
      <w:r w:rsidR="00210753">
        <w:rPr>
          <w:rFonts w:ascii="Arial" w:hAnsi="Arial" w:cs="Arial"/>
          <w:color w:val="000000" w:themeColor="text1"/>
          <w:sz w:val="21"/>
          <w:szCs w:val="21"/>
        </w:rPr>
        <w:t>to promote the</w:t>
      </w:r>
      <w:r w:rsidR="00BF52E8">
        <w:rPr>
          <w:rFonts w:ascii="Arial" w:hAnsi="Arial" w:cs="Arial"/>
          <w:color w:val="000000" w:themeColor="text1"/>
          <w:sz w:val="21"/>
          <w:szCs w:val="21"/>
        </w:rPr>
        <w:t xml:space="preserve"> adoption of safe practices. </w:t>
      </w:r>
    </w:p>
    <w:p w14:paraId="4F2EE2C2" w14:textId="77777777" w:rsidR="00210753" w:rsidRDefault="00210753" w:rsidP="00322CC7">
      <w:pPr>
        <w:pStyle w:val="Default"/>
        <w:spacing w:after="120" w:line="283" w:lineRule="auto"/>
        <w:rPr>
          <w:rFonts w:ascii="Arial" w:hAnsi="Arial" w:cs="Arial"/>
          <w:color w:val="000000" w:themeColor="text1"/>
          <w:sz w:val="21"/>
          <w:szCs w:val="21"/>
        </w:rPr>
      </w:pPr>
    </w:p>
    <w:p w14:paraId="19CB7A2D" w14:textId="3256720A" w:rsidR="00210753" w:rsidRDefault="008363C7" w:rsidP="00322CC7">
      <w:pPr>
        <w:pStyle w:val="Default"/>
        <w:spacing w:after="120" w:line="283" w:lineRule="auto"/>
        <w:rPr>
          <w:rFonts w:ascii="Arial" w:hAnsi="Arial" w:cs="Arial"/>
          <w:color w:val="000000" w:themeColor="text1"/>
          <w:sz w:val="21"/>
          <w:szCs w:val="21"/>
        </w:rPr>
      </w:pPr>
      <w:r>
        <w:rPr>
          <w:rFonts w:ascii="Arial" w:hAnsi="Arial"/>
          <w:noProof/>
        </w:rPr>
        <w:lastRenderedPageBreak/>
        <mc:AlternateContent>
          <mc:Choice Requires="wps">
            <w:drawing>
              <wp:anchor distT="0" distB="0" distL="114300" distR="114300" simplePos="0" relativeHeight="251656192" behindDoc="0" locked="0" layoutInCell="1" allowOverlap="1" wp14:anchorId="4E106727" wp14:editId="79648DC1">
                <wp:simplePos x="0" y="0"/>
                <wp:positionH relativeFrom="column">
                  <wp:posOffset>0</wp:posOffset>
                </wp:positionH>
                <wp:positionV relativeFrom="paragraph">
                  <wp:posOffset>97514</wp:posOffset>
                </wp:positionV>
                <wp:extent cx="5716905" cy="5430520"/>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5716905" cy="5430520"/>
                        </a:xfrm>
                        <a:prstGeom prst="rect">
                          <a:avLst/>
                        </a:prstGeom>
                        <a:solidFill>
                          <a:srgbClr val="EAAE00">
                            <a:alpha val="23922"/>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5684EB" w14:textId="77777777" w:rsidR="008363C7" w:rsidRPr="00296314" w:rsidRDefault="008363C7" w:rsidP="008363C7">
                            <w:pPr>
                              <w:pStyle w:val="Default"/>
                              <w:spacing w:before="320" w:after="120" w:line="283" w:lineRule="auto"/>
                              <w:ind w:left="170" w:right="170"/>
                              <w:rPr>
                                <w:rFonts w:ascii="Arial Rounded MT Bold" w:hAnsi="Arial Rounded MT Bold" w:cs="Arial"/>
                                <w:color w:val="00216A"/>
                              </w:rPr>
                            </w:pPr>
                            <w:r w:rsidRPr="00296314">
                              <w:rPr>
                                <w:rFonts w:ascii="Arial Rounded MT Bold" w:hAnsi="Arial Rounded MT Bold" w:cs="Arial"/>
                                <w:color w:val="00216A"/>
                              </w:rPr>
                              <w:t>ABOUT AHISA</w:t>
                            </w:r>
                          </w:p>
                          <w:p w14:paraId="5235FD6B"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 xml:space="preserve">AHISA Ltd is a professional association for Heads of independent schools. </w:t>
                            </w:r>
                          </w:p>
                          <w:p w14:paraId="7C47C7BC"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The primary object of AHISA is to optimise the opportunity for the education and welfare of Australia’s young people through the maintenance of collegiality and high standards of professional practice and conduct amongst its members.</w:t>
                            </w:r>
                          </w:p>
                          <w:p w14:paraId="68C67DA4" w14:textId="77777777" w:rsidR="008363C7"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AHISA’s 4</w:t>
                            </w:r>
                            <w:r>
                              <w:rPr>
                                <w:rFonts w:ascii="Arial" w:hAnsi="Arial" w:cs="Arial"/>
                                <w:color w:val="000000" w:themeColor="text1"/>
                                <w:sz w:val="21"/>
                                <w:szCs w:val="21"/>
                              </w:rPr>
                              <w:t>4</w:t>
                            </w:r>
                            <w:r w:rsidRPr="0056614F">
                              <w:rPr>
                                <w:rFonts w:ascii="Arial" w:hAnsi="Arial" w:cs="Arial"/>
                                <w:color w:val="000000" w:themeColor="text1"/>
                                <w:sz w:val="21"/>
                                <w:szCs w:val="21"/>
                              </w:rPr>
                              <w:t>0 members lead schools that collectively account for over 4</w:t>
                            </w:r>
                            <w:r>
                              <w:rPr>
                                <w:rFonts w:ascii="Arial" w:hAnsi="Arial" w:cs="Arial"/>
                                <w:color w:val="000000" w:themeColor="text1"/>
                                <w:sz w:val="21"/>
                                <w:szCs w:val="21"/>
                              </w:rPr>
                              <w:t>50,000 students, representing 11.4</w:t>
                            </w:r>
                            <w:r w:rsidRPr="0056614F">
                              <w:rPr>
                                <w:rFonts w:ascii="Arial" w:hAnsi="Arial" w:cs="Arial"/>
                                <w:color w:val="000000" w:themeColor="text1"/>
                                <w:sz w:val="21"/>
                                <w:szCs w:val="21"/>
                              </w:rPr>
                              <w:t xml:space="preserve"> per cent of total Australian school enrolments and </w:t>
                            </w:r>
                            <w:r>
                              <w:rPr>
                                <w:rFonts w:ascii="Arial" w:hAnsi="Arial" w:cs="Arial"/>
                                <w:color w:val="000000" w:themeColor="text1"/>
                                <w:sz w:val="21"/>
                                <w:szCs w:val="21"/>
                              </w:rPr>
                              <w:t>over 70</w:t>
                            </w:r>
                            <w:r w:rsidRPr="0056614F">
                              <w:rPr>
                                <w:rFonts w:ascii="Arial" w:hAnsi="Arial" w:cs="Arial"/>
                                <w:color w:val="000000" w:themeColor="text1"/>
                                <w:sz w:val="21"/>
                                <w:szCs w:val="21"/>
                              </w:rPr>
                              <w:t xml:space="preserve"> per cent of enrolments</w:t>
                            </w:r>
                            <w:r>
                              <w:rPr>
                                <w:rFonts w:ascii="Arial" w:hAnsi="Arial" w:cs="Arial"/>
                                <w:color w:val="000000" w:themeColor="text1"/>
                                <w:sz w:val="21"/>
                                <w:szCs w:val="21"/>
                              </w:rPr>
                              <w:t xml:space="preserve"> in Australia’s independent schools</w:t>
                            </w:r>
                            <w:r w:rsidRPr="0056614F">
                              <w:rPr>
                                <w:rFonts w:ascii="Arial" w:hAnsi="Arial" w:cs="Arial"/>
                                <w:color w:val="000000" w:themeColor="text1"/>
                                <w:sz w:val="21"/>
                                <w:szCs w:val="21"/>
                              </w:rPr>
                              <w:t xml:space="preserve">. </w:t>
                            </w:r>
                            <w:r>
                              <w:rPr>
                                <w:rFonts w:ascii="Arial" w:hAnsi="Arial" w:cs="Arial"/>
                                <w:color w:val="000000" w:themeColor="text1"/>
                                <w:sz w:val="21"/>
                                <w:szCs w:val="21"/>
                              </w:rPr>
                              <w:t xml:space="preserve">AHISA members’ schools also account for 20 per cent of Australia’s Year 12 student enrolments. </w:t>
                            </w:r>
                          </w:p>
                          <w:p w14:paraId="21CEF0A5"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AHISA’s members lead a collective workforce of over 4</w:t>
                            </w:r>
                            <w:r>
                              <w:rPr>
                                <w:rFonts w:ascii="Arial" w:hAnsi="Arial" w:cs="Arial"/>
                                <w:color w:val="000000" w:themeColor="text1"/>
                                <w:sz w:val="21"/>
                                <w:szCs w:val="21"/>
                              </w:rPr>
                              <w:t>4</w:t>
                            </w:r>
                            <w:r w:rsidRPr="0056614F">
                              <w:rPr>
                                <w:rFonts w:ascii="Arial" w:hAnsi="Arial" w:cs="Arial"/>
                                <w:color w:val="000000" w:themeColor="text1"/>
                                <w:sz w:val="21"/>
                                <w:szCs w:val="21"/>
                              </w:rPr>
                              <w:t>,000 teaching staff and some 2</w:t>
                            </w:r>
                            <w:r>
                              <w:rPr>
                                <w:rFonts w:ascii="Arial" w:hAnsi="Arial" w:cs="Arial"/>
                                <w:color w:val="000000" w:themeColor="text1"/>
                                <w:sz w:val="21"/>
                                <w:szCs w:val="21"/>
                              </w:rPr>
                              <w:t>8</w:t>
                            </w:r>
                            <w:r w:rsidRPr="0056614F">
                              <w:rPr>
                                <w:rFonts w:ascii="Arial" w:hAnsi="Arial" w:cs="Arial"/>
                                <w:color w:val="000000" w:themeColor="text1"/>
                                <w:sz w:val="21"/>
                                <w:szCs w:val="21"/>
                              </w:rPr>
                              <w:t>,</w:t>
                            </w:r>
                            <w:r>
                              <w:rPr>
                                <w:rFonts w:ascii="Arial" w:hAnsi="Arial" w:cs="Arial"/>
                                <w:color w:val="000000" w:themeColor="text1"/>
                                <w:sz w:val="21"/>
                                <w:szCs w:val="21"/>
                              </w:rPr>
                              <w:t>7</w:t>
                            </w:r>
                            <w:r w:rsidRPr="0056614F">
                              <w:rPr>
                                <w:rFonts w:ascii="Arial" w:hAnsi="Arial" w:cs="Arial"/>
                                <w:color w:val="000000" w:themeColor="text1"/>
                                <w:sz w:val="21"/>
                                <w:szCs w:val="21"/>
                              </w:rPr>
                              <w:t>00 support staff.</w:t>
                            </w:r>
                          </w:p>
                          <w:p w14:paraId="1AF2AB48" w14:textId="77777777" w:rsidR="008363C7"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The socio-economic profile of AHISA members’ schools is diverse. Over 20 per cent of our members lead schools serving low- to very low-SES communities.</w:t>
                            </w:r>
                          </w:p>
                          <w:p w14:paraId="6AA1AB9E"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Pr>
                                <w:rFonts w:ascii="Arial" w:hAnsi="Arial" w:cs="Arial"/>
                                <w:color w:val="000000" w:themeColor="text1"/>
                                <w:sz w:val="21"/>
                                <w:szCs w:val="21"/>
                              </w:rPr>
                              <w:t>Some 86 per cent of AHISA members’ schools provide primary years of schooling as well as secondary schooling and over 70 per cent also offer early childhood education. Almost a third of AHISA’s members lead schools with boarding provision.</w:t>
                            </w:r>
                          </w:p>
                          <w:p w14:paraId="5741AAA8" w14:textId="77777777" w:rsidR="008363C7" w:rsidRPr="0056614F" w:rsidRDefault="008363C7" w:rsidP="008363C7">
                            <w:pPr>
                              <w:pStyle w:val="Default"/>
                              <w:spacing w:after="8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AHISA believes that a high quality schooling system in Australia depends on:</w:t>
                            </w:r>
                          </w:p>
                          <w:p w14:paraId="0D3CDC35" w14:textId="77777777" w:rsidR="008363C7" w:rsidRPr="00071DAF" w:rsidRDefault="008363C7" w:rsidP="008363C7">
                            <w:pPr>
                              <w:pStyle w:val="ListParagraph"/>
                              <w:numPr>
                                <w:ilvl w:val="0"/>
                                <w:numId w:val="10"/>
                              </w:numPr>
                              <w:spacing w:after="80" w:line="283" w:lineRule="auto"/>
                              <w:ind w:left="527" w:right="170" w:hanging="357"/>
                              <w:contextualSpacing w:val="0"/>
                              <w:rPr>
                                <w:rFonts w:ascii="Arial" w:hAnsi="Arial" w:cs="Arial"/>
                                <w:sz w:val="21"/>
                                <w:szCs w:val="21"/>
                              </w:rPr>
                            </w:pPr>
                            <w:r w:rsidRPr="00071DAF">
                              <w:rPr>
                                <w:rFonts w:ascii="Arial" w:hAnsi="Arial" w:cs="Arial"/>
                                <w:sz w:val="21"/>
                                <w:szCs w:val="21"/>
                              </w:rPr>
                              <w:t>Parents having the freedom to exercise their rights and responsibilities in regard to the education of their children</w:t>
                            </w:r>
                          </w:p>
                          <w:p w14:paraId="72D88351" w14:textId="77777777" w:rsidR="008363C7" w:rsidRPr="00071DAF" w:rsidRDefault="008363C7" w:rsidP="008363C7">
                            <w:pPr>
                              <w:pStyle w:val="ListParagraph"/>
                              <w:numPr>
                                <w:ilvl w:val="0"/>
                                <w:numId w:val="10"/>
                              </w:numPr>
                              <w:spacing w:after="80" w:line="283" w:lineRule="auto"/>
                              <w:ind w:left="527" w:right="170" w:hanging="357"/>
                              <w:contextualSpacing w:val="0"/>
                              <w:rPr>
                                <w:rFonts w:ascii="Arial" w:hAnsi="Arial" w:cs="Arial"/>
                                <w:sz w:val="21"/>
                                <w:szCs w:val="21"/>
                              </w:rPr>
                            </w:pPr>
                            <w:r w:rsidRPr="00071DAF">
                              <w:rPr>
                                <w:rFonts w:ascii="Arial" w:hAnsi="Arial" w:cs="Arial"/>
                                <w:sz w:val="21"/>
                                <w:szCs w:val="21"/>
                              </w:rPr>
                              <w:t>Students and their families having the freedom to choose among diverse schooling options</w:t>
                            </w:r>
                          </w:p>
                          <w:p w14:paraId="77329EC0" w14:textId="77777777" w:rsidR="008363C7" w:rsidRPr="00296314" w:rsidRDefault="008363C7" w:rsidP="008363C7">
                            <w:pPr>
                              <w:pStyle w:val="ListParagraph"/>
                              <w:numPr>
                                <w:ilvl w:val="0"/>
                                <w:numId w:val="10"/>
                              </w:numPr>
                              <w:spacing w:after="80" w:line="283" w:lineRule="auto"/>
                              <w:ind w:left="527" w:right="170" w:hanging="357"/>
                              <w:contextualSpacing w:val="0"/>
                              <w:rPr>
                                <w:rFonts w:ascii="Arial" w:hAnsi="Arial" w:cs="Arial"/>
                                <w:sz w:val="21"/>
                                <w:szCs w:val="21"/>
                              </w:rPr>
                            </w:pPr>
                            <w:r w:rsidRPr="00071DAF">
                              <w:rPr>
                                <w:rFonts w:ascii="Arial" w:hAnsi="Arial" w:cs="Arial"/>
                                <w:sz w:val="21"/>
                                <w:szCs w:val="21"/>
                              </w:rPr>
                              <w:t xml:space="preserve">Schools having the autonomy to exercise educational leadership as they respond to the emerging needs of their communities in a rapidly changing society.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06727" id="_x0000_t202" coordsize="21600,21600" o:spt="202" path="m,l,21600r21600,l21600,xe">
                <v:stroke joinstyle="miter"/>
                <v:path gradientshapeok="t" o:connecttype="rect"/>
              </v:shapetype>
              <v:shape id="Text Box 2" o:spid="_x0000_s1026" type="#_x0000_t202" style="position:absolute;margin-left:0;margin-top:7.7pt;width:450.15pt;height:4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" fillcolor="#eaae00" stroked="f" strokeweight=".5pt">
                <v:fill opacity="15677f"/>
                <v:textbox>
                  <w:txbxContent>
                    <w:p w14:paraId="405684EB" w14:textId="77777777" w:rsidR="008363C7" w:rsidRPr="00296314" w:rsidRDefault="008363C7" w:rsidP="008363C7">
                      <w:pPr>
                        <w:pStyle w:val="Default"/>
                        <w:spacing w:before="320" w:after="120" w:line="283" w:lineRule="auto"/>
                        <w:ind w:left="170" w:right="170"/>
                        <w:rPr>
                          <w:rFonts w:ascii="Arial Rounded MT Bold" w:hAnsi="Arial Rounded MT Bold" w:cs="Arial"/>
                          <w:color w:val="00216A"/>
                        </w:rPr>
                      </w:pPr>
                      <w:r w:rsidRPr="00296314">
                        <w:rPr>
                          <w:rFonts w:ascii="Arial Rounded MT Bold" w:hAnsi="Arial Rounded MT Bold" w:cs="Arial"/>
                          <w:color w:val="00216A"/>
                        </w:rPr>
                        <w:t>ABOUT AHISA</w:t>
                      </w:r>
                    </w:p>
                    <w:p w14:paraId="5235FD6B"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 xml:space="preserve">AHISA Ltd is a professional association for Heads of independent schools. </w:t>
                      </w:r>
                    </w:p>
                    <w:p w14:paraId="7C47C7BC"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The primary object of AHISA is to optimise the opportunity for the education and welfare of Australia’s young people through the maintenance of collegiality and high standards of professional practice and conduct amongst its members.</w:t>
                      </w:r>
                    </w:p>
                    <w:p w14:paraId="68C67DA4" w14:textId="77777777" w:rsidR="008363C7"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AHISA’s 4</w:t>
                      </w:r>
                      <w:r>
                        <w:rPr>
                          <w:rFonts w:ascii="Arial" w:hAnsi="Arial" w:cs="Arial"/>
                          <w:color w:val="000000" w:themeColor="text1"/>
                          <w:sz w:val="21"/>
                          <w:szCs w:val="21"/>
                        </w:rPr>
                        <w:t>4</w:t>
                      </w:r>
                      <w:r w:rsidRPr="0056614F">
                        <w:rPr>
                          <w:rFonts w:ascii="Arial" w:hAnsi="Arial" w:cs="Arial"/>
                          <w:color w:val="000000" w:themeColor="text1"/>
                          <w:sz w:val="21"/>
                          <w:szCs w:val="21"/>
                        </w:rPr>
                        <w:t>0 members lead schools that collectively account for over 4</w:t>
                      </w:r>
                      <w:r>
                        <w:rPr>
                          <w:rFonts w:ascii="Arial" w:hAnsi="Arial" w:cs="Arial"/>
                          <w:color w:val="000000" w:themeColor="text1"/>
                          <w:sz w:val="21"/>
                          <w:szCs w:val="21"/>
                        </w:rPr>
                        <w:t>50,000 students, representing 11.4</w:t>
                      </w:r>
                      <w:r w:rsidRPr="0056614F">
                        <w:rPr>
                          <w:rFonts w:ascii="Arial" w:hAnsi="Arial" w:cs="Arial"/>
                          <w:color w:val="000000" w:themeColor="text1"/>
                          <w:sz w:val="21"/>
                          <w:szCs w:val="21"/>
                        </w:rPr>
                        <w:t xml:space="preserve"> per cent of total Australian school enrolments and </w:t>
                      </w:r>
                      <w:r>
                        <w:rPr>
                          <w:rFonts w:ascii="Arial" w:hAnsi="Arial" w:cs="Arial"/>
                          <w:color w:val="000000" w:themeColor="text1"/>
                          <w:sz w:val="21"/>
                          <w:szCs w:val="21"/>
                        </w:rPr>
                        <w:t>over 70</w:t>
                      </w:r>
                      <w:r w:rsidRPr="0056614F">
                        <w:rPr>
                          <w:rFonts w:ascii="Arial" w:hAnsi="Arial" w:cs="Arial"/>
                          <w:color w:val="000000" w:themeColor="text1"/>
                          <w:sz w:val="21"/>
                          <w:szCs w:val="21"/>
                        </w:rPr>
                        <w:t xml:space="preserve"> per cent of enrolments</w:t>
                      </w:r>
                      <w:r>
                        <w:rPr>
                          <w:rFonts w:ascii="Arial" w:hAnsi="Arial" w:cs="Arial"/>
                          <w:color w:val="000000" w:themeColor="text1"/>
                          <w:sz w:val="21"/>
                          <w:szCs w:val="21"/>
                        </w:rPr>
                        <w:t xml:space="preserve"> in Australia’s independent schools</w:t>
                      </w:r>
                      <w:r w:rsidRPr="0056614F">
                        <w:rPr>
                          <w:rFonts w:ascii="Arial" w:hAnsi="Arial" w:cs="Arial"/>
                          <w:color w:val="000000" w:themeColor="text1"/>
                          <w:sz w:val="21"/>
                          <w:szCs w:val="21"/>
                        </w:rPr>
                        <w:t xml:space="preserve">. </w:t>
                      </w:r>
                      <w:r>
                        <w:rPr>
                          <w:rFonts w:ascii="Arial" w:hAnsi="Arial" w:cs="Arial"/>
                          <w:color w:val="000000" w:themeColor="text1"/>
                          <w:sz w:val="21"/>
                          <w:szCs w:val="21"/>
                        </w:rPr>
                        <w:t xml:space="preserve">AHISA members’ schools also account for 20 per cent of Australia’s Year 12 student enrolments. </w:t>
                      </w:r>
                    </w:p>
                    <w:p w14:paraId="21CEF0A5"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AHISA’s members lead a collective workforce of over 4</w:t>
                      </w:r>
                      <w:r>
                        <w:rPr>
                          <w:rFonts w:ascii="Arial" w:hAnsi="Arial" w:cs="Arial"/>
                          <w:color w:val="000000" w:themeColor="text1"/>
                          <w:sz w:val="21"/>
                          <w:szCs w:val="21"/>
                        </w:rPr>
                        <w:t>4</w:t>
                      </w:r>
                      <w:r w:rsidRPr="0056614F">
                        <w:rPr>
                          <w:rFonts w:ascii="Arial" w:hAnsi="Arial" w:cs="Arial"/>
                          <w:color w:val="000000" w:themeColor="text1"/>
                          <w:sz w:val="21"/>
                          <w:szCs w:val="21"/>
                        </w:rPr>
                        <w:t>,000 teaching staff and some 2</w:t>
                      </w:r>
                      <w:r>
                        <w:rPr>
                          <w:rFonts w:ascii="Arial" w:hAnsi="Arial" w:cs="Arial"/>
                          <w:color w:val="000000" w:themeColor="text1"/>
                          <w:sz w:val="21"/>
                          <w:szCs w:val="21"/>
                        </w:rPr>
                        <w:t>8</w:t>
                      </w:r>
                      <w:r w:rsidRPr="0056614F">
                        <w:rPr>
                          <w:rFonts w:ascii="Arial" w:hAnsi="Arial" w:cs="Arial"/>
                          <w:color w:val="000000" w:themeColor="text1"/>
                          <w:sz w:val="21"/>
                          <w:szCs w:val="21"/>
                        </w:rPr>
                        <w:t>,</w:t>
                      </w:r>
                      <w:r>
                        <w:rPr>
                          <w:rFonts w:ascii="Arial" w:hAnsi="Arial" w:cs="Arial"/>
                          <w:color w:val="000000" w:themeColor="text1"/>
                          <w:sz w:val="21"/>
                          <w:szCs w:val="21"/>
                        </w:rPr>
                        <w:t>7</w:t>
                      </w:r>
                      <w:r w:rsidRPr="0056614F">
                        <w:rPr>
                          <w:rFonts w:ascii="Arial" w:hAnsi="Arial" w:cs="Arial"/>
                          <w:color w:val="000000" w:themeColor="text1"/>
                          <w:sz w:val="21"/>
                          <w:szCs w:val="21"/>
                        </w:rPr>
                        <w:t>00 support staff.</w:t>
                      </w:r>
                    </w:p>
                    <w:p w14:paraId="1AF2AB48" w14:textId="77777777" w:rsidR="008363C7" w:rsidRDefault="008363C7" w:rsidP="008363C7">
                      <w:pPr>
                        <w:pStyle w:val="Default"/>
                        <w:spacing w:after="12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The socio-economic profile of AHISA members’ schools is diverse. Over 20 per cent of our members lead schools serving low- to very low-SES communities.</w:t>
                      </w:r>
                    </w:p>
                    <w:p w14:paraId="6AA1AB9E" w14:textId="77777777" w:rsidR="008363C7" w:rsidRPr="0056614F" w:rsidRDefault="008363C7" w:rsidP="008363C7">
                      <w:pPr>
                        <w:pStyle w:val="Default"/>
                        <w:spacing w:after="120" w:line="283" w:lineRule="auto"/>
                        <w:ind w:left="170" w:right="170"/>
                        <w:rPr>
                          <w:rFonts w:ascii="Arial" w:hAnsi="Arial" w:cs="Arial"/>
                          <w:color w:val="000000" w:themeColor="text1"/>
                          <w:sz w:val="21"/>
                          <w:szCs w:val="21"/>
                        </w:rPr>
                      </w:pPr>
                      <w:r>
                        <w:rPr>
                          <w:rFonts w:ascii="Arial" w:hAnsi="Arial" w:cs="Arial"/>
                          <w:color w:val="000000" w:themeColor="text1"/>
                          <w:sz w:val="21"/>
                          <w:szCs w:val="21"/>
                        </w:rPr>
                        <w:t>Some 86 per cent of AHISA members’ schools provide primary years of schooling as well as secondary schooling and over 70 per cent also offer early childhood education. Almost a third of AHISA’s members lead schools with boarding provision.</w:t>
                      </w:r>
                    </w:p>
                    <w:p w14:paraId="5741AAA8" w14:textId="77777777" w:rsidR="008363C7" w:rsidRPr="0056614F" w:rsidRDefault="008363C7" w:rsidP="008363C7">
                      <w:pPr>
                        <w:pStyle w:val="Default"/>
                        <w:spacing w:after="80" w:line="283" w:lineRule="auto"/>
                        <w:ind w:left="170" w:right="170"/>
                        <w:rPr>
                          <w:rFonts w:ascii="Arial" w:hAnsi="Arial" w:cs="Arial"/>
                          <w:color w:val="000000" w:themeColor="text1"/>
                          <w:sz w:val="21"/>
                          <w:szCs w:val="21"/>
                        </w:rPr>
                      </w:pPr>
                      <w:r w:rsidRPr="0056614F">
                        <w:rPr>
                          <w:rFonts w:ascii="Arial" w:hAnsi="Arial" w:cs="Arial"/>
                          <w:color w:val="000000" w:themeColor="text1"/>
                          <w:sz w:val="21"/>
                          <w:szCs w:val="21"/>
                        </w:rPr>
                        <w:t>AHISA believes that a high quality schooling system in Australia depends on:</w:t>
                      </w:r>
                    </w:p>
                    <w:p w14:paraId="0D3CDC35" w14:textId="77777777" w:rsidR="008363C7" w:rsidRPr="00071DAF" w:rsidRDefault="008363C7" w:rsidP="008363C7">
                      <w:pPr>
                        <w:pStyle w:val="ListParagraph"/>
                        <w:numPr>
                          <w:ilvl w:val="0"/>
                          <w:numId w:val="10"/>
                        </w:numPr>
                        <w:spacing w:after="80" w:line="283" w:lineRule="auto"/>
                        <w:ind w:left="527" w:right="170" w:hanging="357"/>
                        <w:contextualSpacing w:val="0"/>
                        <w:rPr>
                          <w:rFonts w:ascii="Arial" w:hAnsi="Arial" w:cs="Arial"/>
                          <w:sz w:val="21"/>
                          <w:szCs w:val="21"/>
                        </w:rPr>
                      </w:pPr>
                      <w:r w:rsidRPr="00071DAF">
                        <w:rPr>
                          <w:rFonts w:ascii="Arial" w:hAnsi="Arial" w:cs="Arial"/>
                          <w:sz w:val="21"/>
                          <w:szCs w:val="21"/>
                        </w:rPr>
                        <w:t>Parents having the freedom to exercise their rights and responsibilities in regard to the education of their children</w:t>
                      </w:r>
                    </w:p>
                    <w:p w14:paraId="72D88351" w14:textId="77777777" w:rsidR="008363C7" w:rsidRPr="00071DAF" w:rsidRDefault="008363C7" w:rsidP="008363C7">
                      <w:pPr>
                        <w:pStyle w:val="ListParagraph"/>
                        <w:numPr>
                          <w:ilvl w:val="0"/>
                          <w:numId w:val="10"/>
                        </w:numPr>
                        <w:spacing w:after="80" w:line="283" w:lineRule="auto"/>
                        <w:ind w:left="527" w:right="170" w:hanging="357"/>
                        <w:contextualSpacing w:val="0"/>
                        <w:rPr>
                          <w:rFonts w:ascii="Arial" w:hAnsi="Arial" w:cs="Arial"/>
                          <w:sz w:val="21"/>
                          <w:szCs w:val="21"/>
                        </w:rPr>
                      </w:pPr>
                      <w:r w:rsidRPr="00071DAF">
                        <w:rPr>
                          <w:rFonts w:ascii="Arial" w:hAnsi="Arial" w:cs="Arial"/>
                          <w:sz w:val="21"/>
                          <w:szCs w:val="21"/>
                        </w:rPr>
                        <w:t>Students and their families having the freedom to choose among diverse schooling options</w:t>
                      </w:r>
                    </w:p>
                    <w:p w14:paraId="77329EC0" w14:textId="77777777" w:rsidR="008363C7" w:rsidRPr="00296314" w:rsidRDefault="008363C7" w:rsidP="008363C7">
                      <w:pPr>
                        <w:pStyle w:val="ListParagraph"/>
                        <w:numPr>
                          <w:ilvl w:val="0"/>
                          <w:numId w:val="10"/>
                        </w:numPr>
                        <w:spacing w:after="80" w:line="283" w:lineRule="auto"/>
                        <w:ind w:left="527" w:right="170" w:hanging="357"/>
                        <w:contextualSpacing w:val="0"/>
                        <w:rPr>
                          <w:rFonts w:ascii="Arial" w:hAnsi="Arial" w:cs="Arial"/>
                          <w:sz w:val="21"/>
                          <w:szCs w:val="21"/>
                        </w:rPr>
                      </w:pPr>
                      <w:r w:rsidRPr="00071DAF">
                        <w:rPr>
                          <w:rFonts w:ascii="Arial" w:hAnsi="Arial" w:cs="Arial"/>
                          <w:sz w:val="21"/>
                          <w:szCs w:val="21"/>
                        </w:rPr>
                        <w:t xml:space="preserve">Schools having the autonomy to exercise educational leadership as they respond to the emerging needs of their communities in a rapidly changing society. </w:t>
                      </w:r>
                    </w:p>
                  </w:txbxContent>
                </v:textbox>
                <w10:wrap type="topAndBottom"/>
              </v:shape>
            </w:pict>
          </mc:Fallback>
        </mc:AlternateContent>
      </w:r>
    </w:p>
    <w:p w14:paraId="22076F49" w14:textId="5F8C2EAF" w:rsidR="007375A6" w:rsidRDefault="007375A6" w:rsidP="00322CC7">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Cyberspace has few boundaries and transforms rapidly. Nor can a</w:t>
      </w:r>
      <w:r w:rsidR="007B5387">
        <w:rPr>
          <w:rFonts w:ascii="Arial" w:hAnsi="Arial" w:cs="Arial"/>
          <w:color w:val="000000" w:themeColor="text1"/>
          <w:sz w:val="21"/>
          <w:szCs w:val="21"/>
        </w:rPr>
        <w:t xml:space="preserve">dvocates for children’s health and wellbeing take </w:t>
      </w:r>
      <w:r w:rsidR="00E15F05">
        <w:rPr>
          <w:rFonts w:ascii="Arial" w:hAnsi="Arial" w:cs="Arial"/>
          <w:color w:val="000000" w:themeColor="text1"/>
          <w:sz w:val="21"/>
          <w:szCs w:val="21"/>
        </w:rPr>
        <w:t xml:space="preserve">timely or appropriate </w:t>
      </w:r>
      <w:r w:rsidR="007B5387">
        <w:rPr>
          <w:rFonts w:ascii="Arial" w:hAnsi="Arial" w:cs="Arial"/>
          <w:color w:val="000000" w:themeColor="text1"/>
          <w:sz w:val="21"/>
          <w:szCs w:val="21"/>
        </w:rPr>
        <w:t xml:space="preserve">government action for granted. </w:t>
      </w:r>
      <w:r w:rsidR="00BF52E8">
        <w:rPr>
          <w:rFonts w:ascii="Arial" w:hAnsi="Arial" w:cs="Arial"/>
          <w:color w:val="000000" w:themeColor="text1"/>
          <w:sz w:val="21"/>
          <w:szCs w:val="21"/>
        </w:rPr>
        <w:t xml:space="preserve">AHISA, which was a strong advocate for the establishment of the Office of the Children’s </w:t>
      </w:r>
      <w:proofErr w:type="spellStart"/>
      <w:r w:rsidR="00BF52E8">
        <w:rPr>
          <w:rFonts w:ascii="Arial" w:hAnsi="Arial" w:cs="Arial"/>
          <w:color w:val="000000" w:themeColor="text1"/>
          <w:sz w:val="21"/>
          <w:szCs w:val="21"/>
        </w:rPr>
        <w:t>eSafety</w:t>
      </w:r>
      <w:proofErr w:type="spellEnd"/>
      <w:r w:rsidR="00BF52E8">
        <w:rPr>
          <w:rFonts w:ascii="Arial" w:hAnsi="Arial" w:cs="Arial"/>
          <w:color w:val="000000" w:themeColor="text1"/>
          <w:sz w:val="21"/>
          <w:szCs w:val="21"/>
        </w:rPr>
        <w:t xml:space="preserve"> Commissioner (the precursor to the </w:t>
      </w:r>
      <w:proofErr w:type="spellStart"/>
      <w:r w:rsidR="00BF52E8">
        <w:rPr>
          <w:rFonts w:ascii="Arial" w:hAnsi="Arial" w:cs="Arial"/>
          <w:color w:val="000000" w:themeColor="text1"/>
          <w:sz w:val="21"/>
          <w:szCs w:val="21"/>
        </w:rPr>
        <w:t>eSafety</w:t>
      </w:r>
      <w:proofErr w:type="spellEnd"/>
      <w:r w:rsidR="00BF52E8">
        <w:rPr>
          <w:rFonts w:ascii="Arial" w:hAnsi="Arial" w:cs="Arial"/>
          <w:color w:val="000000" w:themeColor="text1"/>
          <w:sz w:val="21"/>
          <w:szCs w:val="21"/>
        </w:rPr>
        <w:t xml:space="preserve"> Office), </w:t>
      </w:r>
      <w:r w:rsidR="005343CB">
        <w:rPr>
          <w:rFonts w:ascii="Arial" w:hAnsi="Arial" w:cs="Arial"/>
          <w:color w:val="000000" w:themeColor="text1"/>
          <w:sz w:val="21"/>
          <w:szCs w:val="21"/>
        </w:rPr>
        <w:t xml:space="preserve">finds it is still necessary to </w:t>
      </w:r>
      <w:r w:rsidR="00C6284D">
        <w:rPr>
          <w:rFonts w:ascii="Arial" w:hAnsi="Arial" w:cs="Arial"/>
          <w:color w:val="000000" w:themeColor="text1"/>
          <w:sz w:val="21"/>
          <w:szCs w:val="21"/>
        </w:rPr>
        <w:t>maintain a</w:t>
      </w:r>
      <w:r w:rsidR="007B5387">
        <w:rPr>
          <w:rFonts w:ascii="Arial" w:hAnsi="Arial" w:cs="Arial"/>
          <w:color w:val="000000" w:themeColor="text1"/>
          <w:sz w:val="21"/>
          <w:szCs w:val="21"/>
        </w:rPr>
        <w:t xml:space="preserve"> strong advocacy effort </w:t>
      </w:r>
      <w:r w:rsidR="00C6284D">
        <w:rPr>
          <w:rFonts w:ascii="Arial" w:hAnsi="Arial" w:cs="Arial"/>
          <w:color w:val="000000" w:themeColor="text1"/>
          <w:sz w:val="21"/>
          <w:szCs w:val="21"/>
        </w:rPr>
        <w:t xml:space="preserve">to the Australian Government </w:t>
      </w:r>
      <w:r w:rsidR="007B5387">
        <w:rPr>
          <w:rFonts w:ascii="Arial" w:hAnsi="Arial" w:cs="Arial"/>
          <w:color w:val="000000" w:themeColor="text1"/>
          <w:sz w:val="21"/>
          <w:szCs w:val="21"/>
        </w:rPr>
        <w:t>on</w:t>
      </w:r>
      <w:r w:rsidR="00BF52E8">
        <w:rPr>
          <w:rFonts w:ascii="Arial" w:hAnsi="Arial" w:cs="Arial"/>
          <w:color w:val="000000" w:themeColor="text1"/>
          <w:sz w:val="21"/>
          <w:szCs w:val="21"/>
        </w:rPr>
        <w:t xml:space="preserve"> is</w:t>
      </w:r>
      <w:r w:rsidR="007B5387">
        <w:rPr>
          <w:rFonts w:ascii="Arial" w:hAnsi="Arial" w:cs="Arial"/>
          <w:color w:val="000000" w:themeColor="text1"/>
          <w:sz w:val="21"/>
          <w:szCs w:val="21"/>
        </w:rPr>
        <w:t xml:space="preserve">sues </w:t>
      </w:r>
      <w:r w:rsidR="00C6284D">
        <w:rPr>
          <w:rFonts w:ascii="Arial" w:hAnsi="Arial" w:cs="Arial"/>
          <w:color w:val="000000" w:themeColor="text1"/>
          <w:sz w:val="21"/>
          <w:szCs w:val="21"/>
        </w:rPr>
        <w:t>affecting children and young people</w:t>
      </w:r>
      <w:r w:rsidR="007B5387">
        <w:rPr>
          <w:rFonts w:ascii="Arial" w:hAnsi="Arial" w:cs="Arial"/>
          <w:color w:val="000000" w:themeColor="text1"/>
          <w:sz w:val="21"/>
          <w:szCs w:val="21"/>
        </w:rPr>
        <w:t>.</w:t>
      </w:r>
      <w:r w:rsidRPr="007375A6">
        <w:rPr>
          <w:rFonts w:ascii="Arial" w:hAnsi="Arial" w:cs="Arial"/>
          <w:color w:val="000000" w:themeColor="text1"/>
          <w:sz w:val="21"/>
          <w:szCs w:val="21"/>
          <w:vertAlign w:val="superscript"/>
        </w:rPr>
        <w:t>4</w:t>
      </w:r>
      <w:r w:rsidR="007B5387">
        <w:rPr>
          <w:rFonts w:ascii="Arial" w:hAnsi="Arial" w:cs="Arial"/>
          <w:color w:val="000000" w:themeColor="text1"/>
          <w:sz w:val="21"/>
          <w:szCs w:val="21"/>
        </w:rPr>
        <w:t xml:space="preserve"> </w:t>
      </w:r>
    </w:p>
    <w:p w14:paraId="210221BE" w14:textId="1E034A67" w:rsidR="00322CC7" w:rsidRDefault="007B5387" w:rsidP="00322CC7">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 xml:space="preserve">AHISA is now particularly concerned by the risk of harm to children through exposure to </w:t>
      </w:r>
      <w:r w:rsidR="007375A6">
        <w:rPr>
          <w:rFonts w:ascii="Arial" w:hAnsi="Arial" w:cs="Arial"/>
          <w:color w:val="000000" w:themeColor="text1"/>
          <w:sz w:val="21"/>
          <w:szCs w:val="21"/>
        </w:rPr>
        <w:t xml:space="preserve">– and participation in – </w:t>
      </w:r>
      <w:r>
        <w:rPr>
          <w:rFonts w:ascii="Arial" w:hAnsi="Arial" w:cs="Arial"/>
          <w:color w:val="000000" w:themeColor="text1"/>
          <w:sz w:val="21"/>
          <w:szCs w:val="21"/>
        </w:rPr>
        <w:t>what has been called ‘online hate’</w:t>
      </w:r>
      <w:r w:rsidR="007375A6" w:rsidRPr="007375A6">
        <w:rPr>
          <w:rFonts w:ascii="Arial" w:hAnsi="Arial" w:cs="Arial"/>
          <w:color w:val="000000" w:themeColor="text1"/>
          <w:sz w:val="21"/>
          <w:szCs w:val="21"/>
          <w:vertAlign w:val="superscript"/>
        </w:rPr>
        <w:t>5</w:t>
      </w:r>
      <w:r w:rsidR="001D47BB">
        <w:rPr>
          <w:rFonts w:ascii="Arial" w:hAnsi="Arial" w:cs="Arial"/>
          <w:color w:val="000000" w:themeColor="text1"/>
          <w:sz w:val="21"/>
          <w:szCs w:val="21"/>
        </w:rPr>
        <w:t xml:space="preserve"> and by encouragement to suicide ideation</w:t>
      </w:r>
      <w:r w:rsidR="00C6284D">
        <w:rPr>
          <w:rFonts w:ascii="Arial" w:hAnsi="Arial" w:cs="Arial"/>
          <w:color w:val="000000" w:themeColor="text1"/>
          <w:sz w:val="21"/>
          <w:szCs w:val="21"/>
        </w:rPr>
        <w:t xml:space="preserve"> via social media</w:t>
      </w:r>
      <w:r>
        <w:rPr>
          <w:rFonts w:ascii="Arial" w:hAnsi="Arial" w:cs="Arial"/>
          <w:color w:val="000000" w:themeColor="text1"/>
          <w:sz w:val="21"/>
          <w:szCs w:val="21"/>
        </w:rPr>
        <w:t>.</w:t>
      </w:r>
      <w:r w:rsidR="007375A6" w:rsidRPr="007375A6">
        <w:rPr>
          <w:rFonts w:ascii="Arial" w:hAnsi="Arial" w:cs="Arial"/>
          <w:color w:val="000000" w:themeColor="text1"/>
          <w:sz w:val="21"/>
          <w:szCs w:val="21"/>
          <w:vertAlign w:val="superscript"/>
        </w:rPr>
        <w:t>6</w:t>
      </w:r>
      <w:r w:rsidR="001D47BB">
        <w:rPr>
          <w:rFonts w:ascii="Arial" w:hAnsi="Arial" w:cs="Arial"/>
          <w:color w:val="000000" w:themeColor="text1"/>
          <w:sz w:val="21"/>
          <w:szCs w:val="21"/>
        </w:rPr>
        <w:t xml:space="preserve"> These are difficult area</w:t>
      </w:r>
      <w:r w:rsidR="001822F8">
        <w:rPr>
          <w:rFonts w:ascii="Arial" w:hAnsi="Arial" w:cs="Arial"/>
          <w:color w:val="000000" w:themeColor="text1"/>
          <w:sz w:val="21"/>
          <w:szCs w:val="21"/>
        </w:rPr>
        <w:t>s</w:t>
      </w:r>
      <w:r w:rsidR="001D47BB">
        <w:rPr>
          <w:rFonts w:ascii="Arial" w:hAnsi="Arial" w:cs="Arial"/>
          <w:color w:val="000000" w:themeColor="text1"/>
          <w:sz w:val="21"/>
          <w:szCs w:val="21"/>
        </w:rPr>
        <w:t xml:space="preserve"> in which to regulate providers </w:t>
      </w:r>
      <w:r w:rsidR="00EF3027">
        <w:rPr>
          <w:rFonts w:ascii="Arial" w:hAnsi="Arial" w:cs="Arial"/>
          <w:color w:val="000000" w:themeColor="text1"/>
          <w:sz w:val="21"/>
          <w:szCs w:val="21"/>
        </w:rPr>
        <w:t>or provide protections to</w:t>
      </w:r>
      <w:r w:rsidR="001D47BB">
        <w:rPr>
          <w:rFonts w:ascii="Arial" w:hAnsi="Arial" w:cs="Arial"/>
          <w:color w:val="000000" w:themeColor="text1"/>
          <w:sz w:val="21"/>
          <w:szCs w:val="21"/>
        </w:rPr>
        <w:t xml:space="preserve"> service users and, as yet, few resources are available to educators.</w:t>
      </w:r>
    </w:p>
    <w:p w14:paraId="5C9AFBC4" w14:textId="35872C6B" w:rsidR="0047375E" w:rsidRDefault="00C6284D" w:rsidP="00322CC7">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 xml:space="preserve">It is vital that governments act quickly to address cyber safety issues. While the </w:t>
      </w:r>
      <w:r w:rsidR="009A796E">
        <w:rPr>
          <w:rFonts w:ascii="Arial" w:hAnsi="Arial" w:cs="Arial"/>
          <w:color w:val="000000" w:themeColor="text1"/>
          <w:sz w:val="21"/>
          <w:szCs w:val="21"/>
        </w:rPr>
        <w:t xml:space="preserve">draft </w:t>
      </w:r>
      <w:r>
        <w:rPr>
          <w:rFonts w:ascii="Arial" w:hAnsi="Arial" w:cs="Arial"/>
          <w:color w:val="000000" w:themeColor="text1"/>
          <w:sz w:val="21"/>
          <w:szCs w:val="21"/>
        </w:rPr>
        <w:t xml:space="preserve">General Comment gives clear guidance to governments on the most appropriate approach to regulation of the digital environment to protect children’s rights (see for example Section </w:t>
      </w:r>
      <w:r>
        <w:rPr>
          <w:rFonts w:ascii="Arial" w:hAnsi="Arial" w:cs="Arial"/>
          <w:sz w:val="21"/>
          <w:szCs w:val="21"/>
        </w:rPr>
        <w:t>III.B, paragraph 14),</w:t>
      </w:r>
      <w:r w:rsidR="0047375E">
        <w:rPr>
          <w:rFonts w:ascii="Arial" w:hAnsi="Arial" w:cs="Arial"/>
          <w:color w:val="000000" w:themeColor="text1"/>
          <w:sz w:val="21"/>
          <w:szCs w:val="21"/>
        </w:rPr>
        <w:t xml:space="preserve"> it is evident from AHISA’s own experience in advoca</w:t>
      </w:r>
      <w:r w:rsidR="009A796E">
        <w:rPr>
          <w:rFonts w:ascii="Arial" w:hAnsi="Arial" w:cs="Arial"/>
          <w:color w:val="000000" w:themeColor="text1"/>
          <w:sz w:val="21"/>
          <w:szCs w:val="21"/>
        </w:rPr>
        <w:t xml:space="preserve">cy </w:t>
      </w:r>
      <w:r w:rsidR="0047375E">
        <w:rPr>
          <w:rFonts w:ascii="Arial" w:hAnsi="Arial" w:cs="Arial"/>
          <w:color w:val="000000" w:themeColor="text1"/>
          <w:sz w:val="21"/>
          <w:szCs w:val="21"/>
        </w:rPr>
        <w:t xml:space="preserve">that governments would benefit from support </w:t>
      </w:r>
      <w:r w:rsidR="00EF3027">
        <w:rPr>
          <w:rFonts w:ascii="Arial" w:hAnsi="Arial" w:cs="Arial"/>
          <w:color w:val="000000" w:themeColor="text1"/>
          <w:sz w:val="21"/>
          <w:szCs w:val="21"/>
        </w:rPr>
        <w:t>to enact regulation</w:t>
      </w:r>
      <w:r w:rsidR="005343CB">
        <w:rPr>
          <w:rFonts w:ascii="Arial" w:hAnsi="Arial" w:cs="Arial"/>
          <w:color w:val="000000" w:themeColor="text1"/>
          <w:sz w:val="21"/>
          <w:szCs w:val="21"/>
        </w:rPr>
        <w:t xml:space="preserve"> a timely manner</w:t>
      </w:r>
      <w:r w:rsidR="0047375E">
        <w:rPr>
          <w:rFonts w:ascii="Arial" w:hAnsi="Arial" w:cs="Arial"/>
          <w:color w:val="000000" w:themeColor="text1"/>
          <w:sz w:val="21"/>
          <w:szCs w:val="21"/>
        </w:rPr>
        <w:t xml:space="preserve">. </w:t>
      </w:r>
    </w:p>
    <w:p w14:paraId="147D78F7" w14:textId="77777777" w:rsidR="00081946" w:rsidRDefault="00081946" w:rsidP="00322CC7">
      <w:pPr>
        <w:pStyle w:val="Default"/>
        <w:spacing w:after="120" w:line="283" w:lineRule="auto"/>
        <w:rPr>
          <w:rFonts w:ascii="Arial" w:hAnsi="Arial" w:cs="Arial"/>
          <w:color w:val="000000" w:themeColor="text1"/>
          <w:sz w:val="21"/>
          <w:szCs w:val="21"/>
        </w:rPr>
      </w:pPr>
    </w:p>
    <w:p w14:paraId="76B5A507" w14:textId="77777777" w:rsidR="005343CB" w:rsidRPr="005343CB" w:rsidRDefault="005343CB" w:rsidP="00322CC7">
      <w:pPr>
        <w:pStyle w:val="Default"/>
        <w:spacing w:after="120" w:line="283" w:lineRule="auto"/>
        <w:rPr>
          <w:rFonts w:ascii="Arial Rounded MT Bold" w:hAnsi="Arial Rounded MT Bold" w:cs="Arial"/>
          <w:color w:val="00216A"/>
          <w:sz w:val="22"/>
          <w:szCs w:val="22"/>
        </w:rPr>
      </w:pPr>
      <w:r w:rsidRPr="005343CB">
        <w:rPr>
          <w:rFonts w:ascii="Arial Rounded MT Bold" w:hAnsi="Arial Rounded MT Bold" w:cs="Arial"/>
          <w:color w:val="00216A"/>
          <w:sz w:val="22"/>
          <w:szCs w:val="22"/>
        </w:rPr>
        <w:t>Accelerating protections for children in the digital environment</w:t>
      </w:r>
    </w:p>
    <w:p w14:paraId="09759A81" w14:textId="1DBFCA08" w:rsidR="005412C1" w:rsidRDefault="001822F8" w:rsidP="00322CC7">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 xml:space="preserve">In </w:t>
      </w:r>
      <w:r w:rsidR="005343CB">
        <w:rPr>
          <w:rFonts w:ascii="Arial" w:hAnsi="Arial" w:cs="Arial"/>
          <w:color w:val="000000" w:themeColor="text1"/>
          <w:sz w:val="21"/>
          <w:szCs w:val="21"/>
        </w:rPr>
        <w:t xml:space="preserve">its </w:t>
      </w:r>
      <w:r>
        <w:rPr>
          <w:rFonts w:ascii="Arial" w:hAnsi="Arial" w:cs="Arial"/>
          <w:color w:val="000000" w:themeColor="text1"/>
          <w:sz w:val="21"/>
          <w:szCs w:val="21"/>
        </w:rPr>
        <w:t xml:space="preserve">advocacy efforts on behalf of children’s health and wellbeing, AHISA has drawn on international research, and on examples of legislative or regulatory responses by other nations. A </w:t>
      </w:r>
      <w:r w:rsidR="0047375E">
        <w:rPr>
          <w:rFonts w:ascii="Arial" w:hAnsi="Arial" w:cs="Arial"/>
          <w:color w:val="000000" w:themeColor="text1"/>
          <w:sz w:val="21"/>
          <w:szCs w:val="21"/>
        </w:rPr>
        <w:t xml:space="preserve">single </w:t>
      </w:r>
      <w:r>
        <w:rPr>
          <w:rFonts w:ascii="Arial" w:hAnsi="Arial" w:cs="Arial"/>
          <w:color w:val="000000" w:themeColor="text1"/>
          <w:sz w:val="21"/>
          <w:szCs w:val="21"/>
        </w:rPr>
        <w:t xml:space="preserve">repository of such resources would be valuable to governments </w:t>
      </w:r>
      <w:r w:rsidR="005412C1">
        <w:rPr>
          <w:rFonts w:ascii="Arial" w:hAnsi="Arial" w:cs="Arial"/>
          <w:color w:val="000000" w:themeColor="text1"/>
          <w:sz w:val="21"/>
          <w:szCs w:val="21"/>
        </w:rPr>
        <w:t xml:space="preserve">in framing appropriate approaches, regulatory or otherwise, to address risks of harm to children in the digital environment. It would also encourage non-government agencies and actors to </w:t>
      </w:r>
      <w:r>
        <w:rPr>
          <w:rFonts w:ascii="Arial" w:hAnsi="Arial" w:cs="Arial"/>
          <w:color w:val="000000" w:themeColor="text1"/>
          <w:sz w:val="21"/>
          <w:szCs w:val="21"/>
        </w:rPr>
        <w:t>advocate on behalf of children</w:t>
      </w:r>
      <w:r w:rsidR="005343CB">
        <w:rPr>
          <w:rFonts w:ascii="Arial" w:hAnsi="Arial" w:cs="Arial"/>
          <w:color w:val="000000" w:themeColor="text1"/>
          <w:sz w:val="21"/>
          <w:szCs w:val="21"/>
        </w:rPr>
        <w:t xml:space="preserve"> and to </w:t>
      </w:r>
      <w:r w:rsidR="00EF3027">
        <w:rPr>
          <w:rFonts w:ascii="Arial" w:hAnsi="Arial" w:cs="Arial"/>
          <w:color w:val="000000" w:themeColor="text1"/>
          <w:sz w:val="21"/>
          <w:szCs w:val="21"/>
        </w:rPr>
        <w:t xml:space="preserve">proactively </w:t>
      </w:r>
      <w:r w:rsidR="005343CB">
        <w:rPr>
          <w:rFonts w:ascii="Arial" w:hAnsi="Arial" w:cs="Arial"/>
          <w:color w:val="000000" w:themeColor="text1"/>
          <w:sz w:val="21"/>
          <w:szCs w:val="21"/>
        </w:rPr>
        <w:t>engage in protecting children in the digital environment</w:t>
      </w:r>
      <w:r>
        <w:rPr>
          <w:rFonts w:ascii="Arial" w:hAnsi="Arial" w:cs="Arial"/>
          <w:color w:val="000000" w:themeColor="text1"/>
          <w:sz w:val="21"/>
          <w:szCs w:val="21"/>
        </w:rPr>
        <w:t>.</w:t>
      </w:r>
    </w:p>
    <w:p w14:paraId="38F08F9B" w14:textId="558165F8" w:rsidR="005A4096" w:rsidRDefault="005A4096" w:rsidP="005A4096">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 xml:space="preserve">AHISA believes OHCHR is well placed to monitor research and </w:t>
      </w:r>
      <w:r w:rsidR="00677397">
        <w:rPr>
          <w:rFonts w:ascii="Arial" w:hAnsi="Arial" w:cs="Arial"/>
          <w:color w:val="000000" w:themeColor="text1"/>
          <w:sz w:val="21"/>
          <w:szCs w:val="21"/>
        </w:rPr>
        <w:t xml:space="preserve">to collect evidence of </w:t>
      </w:r>
      <w:r>
        <w:rPr>
          <w:rFonts w:ascii="Arial" w:hAnsi="Arial" w:cs="Arial"/>
          <w:color w:val="000000" w:themeColor="text1"/>
          <w:sz w:val="21"/>
          <w:szCs w:val="21"/>
        </w:rPr>
        <w:t>nations’ efforts to address current and emerging issues of children’s safety in digital environments. A register of such materials – or links to these materials – could be posted to and made publicly available through OHCHR’s online library.</w:t>
      </w:r>
    </w:p>
    <w:p w14:paraId="3EABD36A" w14:textId="57CE8BE2" w:rsidR="008363C7" w:rsidRDefault="005A4096" w:rsidP="008363C7">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As a further means to accelerate action on digital issues affecting children and young people, OHCHR might also research and collate links to appropriate resources for children, parents and educators. AHISA promotes resources</w:t>
      </w:r>
      <w:r w:rsidR="009A796E">
        <w:rPr>
          <w:rFonts w:ascii="Arial" w:hAnsi="Arial" w:cs="Arial"/>
          <w:color w:val="000000" w:themeColor="text1"/>
          <w:sz w:val="21"/>
          <w:szCs w:val="21"/>
        </w:rPr>
        <w:t xml:space="preserve"> and</w:t>
      </w:r>
      <w:r>
        <w:rPr>
          <w:rFonts w:ascii="Arial" w:hAnsi="Arial" w:cs="Arial"/>
          <w:color w:val="000000" w:themeColor="text1"/>
          <w:sz w:val="21"/>
          <w:szCs w:val="21"/>
        </w:rPr>
        <w:t xml:space="preserve"> online professional learning opportunities for teache</w:t>
      </w:r>
      <w:r w:rsidR="00D21D70">
        <w:rPr>
          <w:rFonts w:ascii="Arial" w:hAnsi="Arial" w:cs="Arial"/>
          <w:color w:val="000000" w:themeColor="text1"/>
          <w:sz w:val="21"/>
          <w:szCs w:val="21"/>
        </w:rPr>
        <w:t>r</w:t>
      </w:r>
      <w:r>
        <w:rPr>
          <w:rFonts w:ascii="Arial" w:hAnsi="Arial" w:cs="Arial"/>
          <w:color w:val="000000" w:themeColor="text1"/>
          <w:sz w:val="21"/>
          <w:szCs w:val="21"/>
        </w:rPr>
        <w:t xml:space="preserve">s offered by Australia’s </w:t>
      </w:r>
      <w:proofErr w:type="spellStart"/>
      <w:r>
        <w:rPr>
          <w:rFonts w:ascii="Arial" w:hAnsi="Arial" w:cs="Arial"/>
          <w:color w:val="000000" w:themeColor="text1"/>
          <w:sz w:val="21"/>
          <w:szCs w:val="21"/>
        </w:rPr>
        <w:t>eSafety</w:t>
      </w:r>
      <w:proofErr w:type="spellEnd"/>
      <w:r>
        <w:rPr>
          <w:rFonts w:ascii="Arial" w:hAnsi="Arial" w:cs="Arial"/>
          <w:color w:val="000000" w:themeColor="text1"/>
          <w:sz w:val="21"/>
          <w:szCs w:val="21"/>
        </w:rPr>
        <w:t xml:space="preserve"> Office</w:t>
      </w:r>
      <w:r w:rsidR="009A796E">
        <w:rPr>
          <w:rFonts w:ascii="Arial" w:hAnsi="Arial" w:cs="Arial"/>
          <w:color w:val="000000" w:themeColor="text1"/>
          <w:sz w:val="21"/>
          <w:szCs w:val="21"/>
        </w:rPr>
        <w:t xml:space="preserve"> and other providers via its </w:t>
      </w:r>
      <w:proofErr w:type="spellStart"/>
      <w:r w:rsidR="009A796E">
        <w:rPr>
          <w:rFonts w:ascii="Arial" w:hAnsi="Arial" w:cs="Arial"/>
          <w:color w:val="000000" w:themeColor="text1"/>
          <w:sz w:val="21"/>
          <w:szCs w:val="21"/>
        </w:rPr>
        <w:t>eBulletin</w:t>
      </w:r>
      <w:proofErr w:type="spellEnd"/>
      <w:r w:rsidR="009A796E">
        <w:rPr>
          <w:rFonts w:ascii="Arial" w:hAnsi="Arial" w:cs="Arial"/>
          <w:color w:val="000000" w:themeColor="text1"/>
          <w:sz w:val="21"/>
          <w:szCs w:val="21"/>
        </w:rPr>
        <w:t xml:space="preserve"> to </w:t>
      </w:r>
      <w:proofErr w:type="gramStart"/>
      <w:r w:rsidR="009A796E">
        <w:rPr>
          <w:rFonts w:ascii="Arial" w:hAnsi="Arial" w:cs="Arial"/>
          <w:color w:val="000000" w:themeColor="text1"/>
          <w:sz w:val="21"/>
          <w:szCs w:val="21"/>
        </w:rPr>
        <w:t xml:space="preserve">members, </w:t>
      </w:r>
      <w:r w:rsidR="00BB75E9">
        <w:rPr>
          <w:rFonts w:ascii="Arial" w:hAnsi="Arial" w:cs="Arial"/>
          <w:color w:val="000000" w:themeColor="text1"/>
          <w:sz w:val="21"/>
          <w:szCs w:val="21"/>
        </w:rPr>
        <w:t>and</w:t>
      </w:r>
      <w:proofErr w:type="gramEnd"/>
      <w:r w:rsidR="00BB75E9">
        <w:rPr>
          <w:rFonts w:ascii="Arial" w:hAnsi="Arial" w:cs="Arial"/>
          <w:color w:val="000000" w:themeColor="text1"/>
          <w:sz w:val="21"/>
          <w:szCs w:val="21"/>
        </w:rPr>
        <w:t xml:space="preserve"> can confirm that s</w:t>
      </w:r>
      <w:r>
        <w:rPr>
          <w:rFonts w:ascii="Arial" w:hAnsi="Arial" w:cs="Arial"/>
          <w:color w:val="000000" w:themeColor="text1"/>
          <w:sz w:val="21"/>
          <w:szCs w:val="21"/>
        </w:rPr>
        <w:t>uch resources</w:t>
      </w:r>
      <w:r w:rsidR="008363C7">
        <w:rPr>
          <w:rFonts w:ascii="Arial" w:hAnsi="Arial" w:cs="Arial"/>
          <w:color w:val="000000" w:themeColor="text1"/>
          <w:sz w:val="21"/>
          <w:szCs w:val="21"/>
        </w:rPr>
        <w:t xml:space="preserve"> </w:t>
      </w:r>
      <w:r w:rsidR="00BB75E9">
        <w:rPr>
          <w:rFonts w:ascii="Arial" w:hAnsi="Arial" w:cs="Arial"/>
          <w:color w:val="000000" w:themeColor="text1"/>
          <w:sz w:val="21"/>
          <w:szCs w:val="21"/>
        </w:rPr>
        <w:t>support</w:t>
      </w:r>
      <w:r w:rsidR="008363C7">
        <w:rPr>
          <w:rFonts w:ascii="Arial" w:hAnsi="Arial" w:cs="Arial"/>
          <w:color w:val="000000" w:themeColor="text1"/>
          <w:sz w:val="21"/>
          <w:szCs w:val="21"/>
        </w:rPr>
        <w:t xml:space="preserve"> rapid adoption</w:t>
      </w:r>
      <w:r w:rsidR="00D21D70">
        <w:rPr>
          <w:rFonts w:ascii="Arial" w:hAnsi="Arial" w:cs="Arial"/>
          <w:color w:val="000000" w:themeColor="text1"/>
          <w:sz w:val="21"/>
          <w:szCs w:val="21"/>
        </w:rPr>
        <w:t xml:space="preserve"> </w:t>
      </w:r>
      <w:r w:rsidR="00677397">
        <w:rPr>
          <w:rFonts w:ascii="Arial" w:hAnsi="Arial" w:cs="Arial"/>
          <w:color w:val="000000" w:themeColor="text1"/>
          <w:sz w:val="21"/>
          <w:szCs w:val="21"/>
        </w:rPr>
        <w:t xml:space="preserve">and </w:t>
      </w:r>
      <w:r w:rsidR="008363C7">
        <w:rPr>
          <w:rFonts w:ascii="Arial" w:hAnsi="Arial" w:cs="Arial"/>
          <w:color w:val="000000" w:themeColor="text1"/>
          <w:sz w:val="21"/>
          <w:szCs w:val="21"/>
        </w:rPr>
        <w:t>adaptation</w:t>
      </w:r>
      <w:r w:rsidR="00D21D70">
        <w:rPr>
          <w:rFonts w:ascii="Arial" w:hAnsi="Arial" w:cs="Arial"/>
          <w:color w:val="000000" w:themeColor="text1"/>
          <w:sz w:val="21"/>
          <w:szCs w:val="21"/>
        </w:rPr>
        <w:t xml:space="preserve"> </w:t>
      </w:r>
      <w:r w:rsidR="00677397">
        <w:rPr>
          <w:rFonts w:ascii="Arial" w:hAnsi="Arial" w:cs="Arial"/>
          <w:color w:val="000000" w:themeColor="text1"/>
          <w:sz w:val="21"/>
          <w:szCs w:val="21"/>
        </w:rPr>
        <w:t xml:space="preserve">by schools </w:t>
      </w:r>
      <w:r w:rsidR="00D21D70">
        <w:rPr>
          <w:rFonts w:ascii="Arial" w:hAnsi="Arial" w:cs="Arial"/>
          <w:color w:val="000000" w:themeColor="text1"/>
          <w:sz w:val="21"/>
          <w:szCs w:val="21"/>
        </w:rPr>
        <w:t xml:space="preserve">for </w:t>
      </w:r>
      <w:r w:rsidR="00677397">
        <w:rPr>
          <w:rFonts w:ascii="Arial" w:hAnsi="Arial" w:cs="Arial"/>
          <w:color w:val="000000" w:themeColor="text1"/>
          <w:sz w:val="21"/>
          <w:szCs w:val="21"/>
        </w:rPr>
        <w:t xml:space="preserve">use within </w:t>
      </w:r>
      <w:r w:rsidR="00D21D70">
        <w:rPr>
          <w:rFonts w:ascii="Arial" w:hAnsi="Arial" w:cs="Arial"/>
          <w:color w:val="000000" w:themeColor="text1"/>
          <w:sz w:val="21"/>
          <w:szCs w:val="21"/>
        </w:rPr>
        <w:t>their communities</w:t>
      </w:r>
      <w:r w:rsidR="008363C7">
        <w:rPr>
          <w:rFonts w:ascii="Arial" w:hAnsi="Arial" w:cs="Arial"/>
          <w:color w:val="000000" w:themeColor="text1"/>
          <w:sz w:val="21"/>
          <w:szCs w:val="21"/>
        </w:rPr>
        <w:t>.</w:t>
      </w:r>
      <w:r>
        <w:rPr>
          <w:rFonts w:ascii="Arial" w:hAnsi="Arial" w:cs="Arial"/>
          <w:color w:val="000000" w:themeColor="text1"/>
          <w:sz w:val="21"/>
          <w:szCs w:val="21"/>
        </w:rPr>
        <w:t xml:space="preserve"> </w:t>
      </w:r>
    </w:p>
    <w:p w14:paraId="5457ABB5" w14:textId="69219DDA" w:rsidR="00A375E2" w:rsidRDefault="00BB75E9" w:rsidP="00A375E2">
      <w:pPr>
        <w:pStyle w:val="Default"/>
        <w:spacing w:after="120" w:line="283" w:lineRule="auto"/>
        <w:rPr>
          <w:rFonts w:ascii="Arial" w:hAnsi="Arial" w:cs="Arial"/>
          <w:color w:val="000000" w:themeColor="text1"/>
          <w:sz w:val="21"/>
          <w:szCs w:val="21"/>
        </w:rPr>
      </w:pPr>
      <w:r>
        <w:rPr>
          <w:rFonts w:ascii="Arial" w:hAnsi="Arial" w:cs="Arial"/>
          <w:color w:val="000000" w:themeColor="text1"/>
          <w:sz w:val="21"/>
          <w:szCs w:val="21"/>
        </w:rPr>
        <w:t xml:space="preserve">As regulators, governments </w:t>
      </w:r>
      <w:r w:rsidR="00D21D70">
        <w:rPr>
          <w:rFonts w:ascii="Arial" w:hAnsi="Arial" w:cs="Arial"/>
          <w:color w:val="000000" w:themeColor="text1"/>
          <w:sz w:val="21"/>
          <w:szCs w:val="21"/>
        </w:rPr>
        <w:t xml:space="preserve">are key agents in protecting children in the digital environment. Equally important is government support </w:t>
      </w:r>
      <w:r w:rsidR="00677397">
        <w:rPr>
          <w:rFonts w:ascii="Arial" w:hAnsi="Arial" w:cs="Arial"/>
          <w:color w:val="000000" w:themeColor="text1"/>
          <w:sz w:val="21"/>
          <w:szCs w:val="21"/>
        </w:rPr>
        <w:t>to mobilise</w:t>
      </w:r>
      <w:r w:rsidR="00D21D70">
        <w:rPr>
          <w:rFonts w:ascii="Arial" w:hAnsi="Arial" w:cs="Arial"/>
          <w:color w:val="000000" w:themeColor="text1"/>
          <w:sz w:val="21"/>
          <w:szCs w:val="21"/>
        </w:rPr>
        <w:t xml:space="preserve"> educators, parents and carers</w:t>
      </w:r>
      <w:r w:rsidR="00677397">
        <w:rPr>
          <w:rFonts w:ascii="Arial" w:hAnsi="Arial" w:cs="Arial"/>
          <w:color w:val="000000" w:themeColor="text1"/>
          <w:sz w:val="21"/>
          <w:szCs w:val="21"/>
        </w:rPr>
        <w:t xml:space="preserve"> – </w:t>
      </w:r>
      <w:r w:rsidR="00D21D70">
        <w:rPr>
          <w:rFonts w:ascii="Arial" w:hAnsi="Arial" w:cs="Arial"/>
          <w:color w:val="000000" w:themeColor="text1"/>
          <w:sz w:val="21"/>
          <w:szCs w:val="21"/>
        </w:rPr>
        <w:t xml:space="preserve">and children </w:t>
      </w:r>
      <w:r w:rsidR="00677397">
        <w:rPr>
          <w:rFonts w:ascii="Arial" w:hAnsi="Arial" w:cs="Arial"/>
          <w:color w:val="000000" w:themeColor="text1"/>
          <w:sz w:val="21"/>
          <w:szCs w:val="21"/>
        </w:rPr>
        <w:t xml:space="preserve">and young people </w:t>
      </w:r>
      <w:r w:rsidR="00D21D70">
        <w:rPr>
          <w:rFonts w:ascii="Arial" w:hAnsi="Arial" w:cs="Arial"/>
          <w:color w:val="000000" w:themeColor="text1"/>
          <w:sz w:val="21"/>
          <w:szCs w:val="21"/>
        </w:rPr>
        <w:t xml:space="preserve">themselves </w:t>
      </w:r>
      <w:r w:rsidR="00677397">
        <w:rPr>
          <w:rFonts w:ascii="Arial" w:hAnsi="Arial" w:cs="Arial"/>
          <w:color w:val="000000" w:themeColor="text1"/>
          <w:sz w:val="21"/>
          <w:szCs w:val="21"/>
        </w:rPr>
        <w:t xml:space="preserve">– </w:t>
      </w:r>
      <w:r w:rsidR="00D21D70">
        <w:rPr>
          <w:rFonts w:ascii="Arial" w:hAnsi="Arial" w:cs="Arial"/>
          <w:color w:val="000000" w:themeColor="text1"/>
          <w:sz w:val="21"/>
          <w:szCs w:val="21"/>
        </w:rPr>
        <w:t>as protectors and guardians</w:t>
      </w:r>
      <w:r w:rsidR="00677397">
        <w:rPr>
          <w:rFonts w:ascii="Arial" w:hAnsi="Arial" w:cs="Arial"/>
          <w:color w:val="000000" w:themeColor="text1"/>
          <w:sz w:val="21"/>
          <w:szCs w:val="21"/>
        </w:rPr>
        <w:t xml:space="preserve"> of the digital environment and those who communicate or play within it</w:t>
      </w:r>
      <w:r w:rsidR="00D21D70">
        <w:rPr>
          <w:rFonts w:ascii="Arial" w:hAnsi="Arial" w:cs="Arial"/>
          <w:color w:val="000000" w:themeColor="text1"/>
          <w:sz w:val="21"/>
          <w:szCs w:val="21"/>
        </w:rPr>
        <w:t xml:space="preserve">. </w:t>
      </w:r>
      <w:r w:rsidR="00A375E2">
        <w:rPr>
          <w:rFonts w:ascii="Arial" w:hAnsi="Arial" w:cs="Arial"/>
          <w:color w:val="000000" w:themeColor="text1"/>
          <w:sz w:val="21"/>
          <w:szCs w:val="21"/>
        </w:rPr>
        <w:t>As noted in Section VI.A.52 of the draft General Comment (page 9), the ‘</w:t>
      </w:r>
      <w:r w:rsidR="00A375E2" w:rsidRPr="00A375E2">
        <w:rPr>
          <w:rFonts w:ascii="Arial" w:hAnsi="Arial" w:cs="Arial"/>
          <w:color w:val="000000" w:themeColor="text1"/>
          <w:sz w:val="21"/>
          <w:szCs w:val="21"/>
        </w:rPr>
        <w:t>ability to access relevant information can have a significant positive impact on equality</w:t>
      </w:r>
      <w:r w:rsidR="00A375E2">
        <w:rPr>
          <w:rFonts w:ascii="Arial" w:hAnsi="Arial" w:cs="Arial"/>
          <w:color w:val="000000" w:themeColor="text1"/>
          <w:sz w:val="21"/>
          <w:szCs w:val="21"/>
        </w:rPr>
        <w:t>’.</w:t>
      </w:r>
    </w:p>
    <w:p w14:paraId="26983FDF" w14:textId="69569245" w:rsidR="00BB75E9" w:rsidRDefault="00D21D70" w:rsidP="009A04C7">
      <w:pPr>
        <w:pStyle w:val="Default"/>
        <w:spacing w:after="240" w:line="283" w:lineRule="auto"/>
        <w:rPr>
          <w:rFonts w:ascii="Arial" w:hAnsi="Arial" w:cs="Arial"/>
          <w:color w:val="000000" w:themeColor="text1"/>
          <w:sz w:val="21"/>
          <w:szCs w:val="21"/>
        </w:rPr>
      </w:pPr>
      <w:r>
        <w:rPr>
          <w:rFonts w:ascii="Arial" w:hAnsi="Arial" w:cs="Arial"/>
          <w:color w:val="000000" w:themeColor="text1"/>
          <w:sz w:val="21"/>
          <w:szCs w:val="21"/>
        </w:rPr>
        <w:t xml:space="preserve">OHCHR, at the intersection of global agreement and collaboration, </w:t>
      </w:r>
      <w:r w:rsidR="00A375E2">
        <w:rPr>
          <w:rFonts w:ascii="Arial" w:hAnsi="Arial" w:cs="Arial"/>
          <w:color w:val="000000" w:themeColor="text1"/>
          <w:sz w:val="21"/>
          <w:szCs w:val="21"/>
        </w:rPr>
        <w:t>is uniquely positioned to</w:t>
      </w:r>
      <w:r>
        <w:rPr>
          <w:rFonts w:ascii="Arial" w:hAnsi="Arial" w:cs="Arial"/>
          <w:color w:val="000000" w:themeColor="text1"/>
          <w:sz w:val="21"/>
          <w:szCs w:val="21"/>
        </w:rPr>
        <w:t xml:space="preserve"> help governments</w:t>
      </w:r>
      <w:r w:rsidR="005343CB">
        <w:rPr>
          <w:rFonts w:ascii="Arial" w:hAnsi="Arial" w:cs="Arial"/>
          <w:color w:val="000000" w:themeColor="text1"/>
          <w:sz w:val="21"/>
          <w:szCs w:val="21"/>
        </w:rPr>
        <w:t xml:space="preserve"> accelerate the</w:t>
      </w:r>
      <w:r w:rsidR="009A04C7">
        <w:rPr>
          <w:rFonts w:ascii="Arial" w:hAnsi="Arial" w:cs="Arial"/>
          <w:color w:val="000000" w:themeColor="text1"/>
          <w:sz w:val="21"/>
          <w:szCs w:val="21"/>
        </w:rPr>
        <w:t>ir responses to the risk of harms to children in the digital environment.</w:t>
      </w:r>
    </w:p>
    <w:p w14:paraId="06055755" w14:textId="10673B1D" w:rsidR="00FD796A" w:rsidRPr="009A04C7" w:rsidRDefault="00FD796A" w:rsidP="009A04C7">
      <w:pPr>
        <w:pStyle w:val="Default"/>
        <w:spacing w:after="240" w:line="283" w:lineRule="auto"/>
        <w:rPr>
          <w:rFonts w:ascii="Arial" w:hAnsi="Arial" w:cs="Arial"/>
          <w:color w:val="000000" w:themeColor="text1"/>
          <w:sz w:val="21"/>
          <w:szCs w:val="21"/>
        </w:rPr>
      </w:pPr>
      <w:r w:rsidRPr="009A04C7">
        <w:rPr>
          <w:rFonts w:ascii="Arial" w:hAnsi="Arial" w:cs="Arial"/>
          <w:color w:val="000000" w:themeColor="text1"/>
          <w:sz w:val="21"/>
          <w:szCs w:val="21"/>
        </w:rPr>
        <w:t>Yours sincerely,</w:t>
      </w:r>
    </w:p>
    <w:p w14:paraId="15F41DF1" w14:textId="77777777" w:rsidR="00152F72" w:rsidRPr="009A04C7" w:rsidRDefault="00152F72" w:rsidP="00F478CB">
      <w:pPr>
        <w:pStyle w:val="Default"/>
        <w:spacing w:after="280" w:line="283" w:lineRule="auto"/>
        <w:rPr>
          <w:rFonts w:ascii="Arial" w:hAnsi="Arial" w:cs="Arial"/>
          <w:b/>
          <w:i/>
          <w:iCs/>
          <w:sz w:val="21"/>
          <w:szCs w:val="21"/>
        </w:rPr>
      </w:pPr>
      <w:r w:rsidRPr="009A04C7">
        <w:rPr>
          <w:rFonts w:ascii="Arial" w:hAnsi="Arial" w:cs="Arial"/>
          <w:b/>
          <w:i/>
          <w:iCs/>
          <w:sz w:val="21"/>
          <w:szCs w:val="21"/>
        </w:rPr>
        <w:t>(Ms) Beth Blackwood</w:t>
      </w:r>
    </w:p>
    <w:p w14:paraId="512D53A8" w14:textId="77777777" w:rsidR="009802F0" w:rsidRDefault="00152F72" w:rsidP="009501BC">
      <w:pPr>
        <w:pStyle w:val="Default"/>
        <w:spacing w:after="160" w:line="283" w:lineRule="auto"/>
        <w:rPr>
          <w:rFonts w:ascii="Arial" w:hAnsi="Arial" w:cs="Arial"/>
          <w:sz w:val="21"/>
          <w:szCs w:val="21"/>
        </w:rPr>
      </w:pPr>
      <w:r>
        <w:rPr>
          <w:rFonts w:ascii="Arial" w:hAnsi="Arial" w:cs="Arial"/>
          <w:sz w:val="21"/>
          <w:szCs w:val="21"/>
        </w:rPr>
        <w:t>AHISA Chief Executive Officer</w:t>
      </w:r>
    </w:p>
    <w:p w14:paraId="52EF3B35" w14:textId="77777777" w:rsidR="00E635A4" w:rsidRDefault="00E635A4" w:rsidP="00CB08BD">
      <w:pPr>
        <w:pStyle w:val="Default"/>
        <w:spacing w:after="160" w:line="283" w:lineRule="auto"/>
        <w:rPr>
          <w:rFonts w:ascii="Arial" w:hAnsi="Arial" w:cs="Arial"/>
          <w:sz w:val="21"/>
          <w:szCs w:val="21"/>
        </w:rPr>
      </w:pPr>
    </w:p>
    <w:p w14:paraId="3EBF3EAA" w14:textId="77777777" w:rsidR="00CB08BD" w:rsidRPr="00CB08BD" w:rsidRDefault="00CB08BD" w:rsidP="00A375E2">
      <w:pPr>
        <w:pStyle w:val="Default"/>
        <w:spacing w:line="283" w:lineRule="auto"/>
        <w:rPr>
          <w:rFonts w:ascii="Arial" w:hAnsi="Arial" w:cs="Arial"/>
          <w:sz w:val="21"/>
          <w:szCs w:val="21"/>
        </w:rPr>
      </w:pPr>
    </w:p>
    <w:p w14:paraId="49D3D480" w14:textId="77777777" w:rsidR="00CB08BD" w:rsidRPr="009A04C7" w:rsidRDefault="00CB08BD" w:rsidP="00CB08BD">
      <w:pPr>
        <w:pStyle w:val="Default"/>
        <w:spacing w:after="120" w:line="283" w:lineRule="auto"/>
        <w:rPr>
          <w:rFonts w:ascii="Arial Rounded MT Bold" w:hAnsi="Arial Rounded MT Bold" w:cs="Arial"/>
          <w:color w:val="00216A"/>
          <w:sz w:val="22"/>
          <w:szCs w:val="22"/>
        </w:rPr>
      </w:pPr>
      <w:r w:rsidRPr="009A04C7">
        <w:rPr>
          <w:rFonts w:ascii="Arial Rounded MT Bold" w:hAnsi="Arial Rounded MT Bold" w:cs="Arial"/>
          <w:color w:val="00216A"/>
          <w:sz w:val="22"/>
          <w:szCs w:val="22"/>
        </w:rPr>
        <w:t>NOTES</w:t>
      </w:r>
    </w:p>
    <w:p w14:paraId="5E8C1D0C" w14:textId="77777777" w:rsidR="000B7C11" w:rsidRPr="009A04C7" w:rsidRDefault="0099448F" w:rsidP="009A04C7">
      <w:pPr>
        <w:pStyle w:val="Default"/>
        <w:spacing w:after="120" w:line="276" w:lineRule="auto"/>
        <w:rPr>
          <w:rFonts w:ascii="Arial" w:hAnsi="Arial" w:cs="Arial"/>
          <w:sz w:val="20"/>
          <w:szCs w:val="20"/>
        </w:rPr>
      </w:pPr>
      <w:proofErr w:type="gramStart"/>
      <w:r w:rsidRPr="009A04C7">
        <w:rPr>
          <w:rFonts w:ascii="Arial" w:hAnsi="Arial" w:cs="Arial"/>
          <w:sz w:val="20"/>
          <w:szCs w:val="20"/>
          <w:vertAlign w:val="superscript"/>
        </w:rPr>
        <w:t>1</w:t>
      </w:r>
      <w:r w:rsidRPr="009A04C7">
        <w:rPr>
          <w:rFonts w:ascii="Arial" w:hAnsi="Arial" w:cs="Arial"/>
          <w:sz w:val="20"/>
          <w:szCs w:val="20"/>
        </w:rPr>
        <w:t xml:space="preserve">  </w:t>
      </w:r>
      <w:proofErr w:type="spellStart"/>
      <w:r w:rsidR="000B7C11" w:rsidRPr="009A04C7">
        <w:rPr>
          <w:rFonts w:ascii="Arial" w:hAnsi="Arial" w:cs="Arial"/>
          <w:sz w:val="20"/>
          <w:szCs w:val="20"/>
        </w:rPr>
        <w:t>Schleicher</w:t>
      </w:r>
      <w:proofErr w:type="spellEnd"/>
      <w:proofErr w:type="gramEnd"/>
      <w:r w:rsidR="000B7C11" w:rsidRPr="009A04C7">
        <w:rPr>
          <w:rFonts w:ascii="Arial" w:hAnsi="Arial" w:cs="Arial"/>
          <w:sz w:val="20"/>
          <w:szCs w:val="20"/>
        </w:rPr>
        <w:t xml:space="preserve"> A (2020) </w:t>
      </w:r>
      <w:r w:rsidR="000B7C11" w:rsidRPr="009A04C7">
        <w:rPr>
          <w:rFonts w:ascii="Arial" w:hAnsi="Arial" w:cs="Arial"/>
          <w:i/>
          <w:sz w:val="20"/>
          <w:szCs w:val="20"/>
        </w:rPr>
        <w:t>The impact of COVID-19 on education: Insights from Education at a Glance 2020</w:t>
      </w:r>
      <w:r w:rsidR="000B7C11" w:rsidRPr="009A04C7">
        <w:rPr>
          <w:rFonts w:ascii="Arial" w:hAnsi="Arial" w:cs="Arial"/>
          <w:sz w:val="20"/>
          <w:szCs w:val="20"/>
        </w:rPr>
        <w:t>.</w:t>
      </w:r>
      <w:r w:rsidRPr="009A04C7">
        <w:rPr>
          <w:rFonts w:ascii="Arial" w:hAnsi="Arial" w:cs="Arial"/>
          <w:sz w:val="20"/>
          <w:szCs w:val="20"/>
        </w:rPr>
        <w:t xml:space="preserve"> OECD: Paris. Accessed at </w:t>
      </w:r>
      <w:hyperlink r:id="rId8" w:history="1">
        <w:r w:rsidRPr="009A04C7">
          <w:rPr>
            <w:rStyle w:val="Hyperlink"/>
            <w:rFonts w:ascii="Arial" w:hAnsi="Arial" w:cs="Arial"/>
            <w:sz w:val="20"/>
            <w:szCs w:val="20"/>
          </w:rPr>
          <w:t>https://www.oecd.org/education/the-impact-of-covid-19-on-education-insights-education-at-a-glance-2020.pdf</w:t>
        </w:r>
      </w:hyperlink>
      <w:r w:rsidRPr="009A04C7">
        <w:rPr>
          <w:rFonts w:ascii="Arial" w:hAnsi="Arial" w:cs="Arial"/>
          <w:sz w:val="20"/>
          <w:szCs w:val="20"/>
        </w:rPr>
        <w:t>.</w:t>
      </w:r>
    </w:p>
    <w:p w14:paraId="6CC3C990" w14:textId="7CF1DFDF" w:rsidR="00BE2E00" w:rsidRPr="009A04C7" w:rsidRDefault="00BE2E00" w:rsidP="00A375E2">
      <w:pPr>
        <w:pStyle w:val="Default"/>
        <w:spacing w:line="276" w:lineRule="auto"/>
        <w:rPr>
          <w:rFonts w:ascii="Arial" w:hAnsi="Arial" w:cs="Arial"/>
          <w:sz w:val="20"/>
          <w:szCs w:val="20"/>
        </w:rPr>
      </w:pPr>
      <w:proofErr w:type="gramStart"/>
      <w:r w:rsidRPr="009A04C7">
        <w:rPr>
          <w:rFonts w:ascii="Arial" w:hAnsi="Arial" w:cs="Arial"/>
          <w:sz w:val="20"/>
          <w:szCs w:val="20"/>
          <w:vertAlign w:val="superscript"/>
        </w:rPr>
        <w:t>2</w:t>
      </w:r>
      <w:r w:rsidRPr="009A04C7">
        <w:rPr>
          <w:rFonts w:ascii="Arial" w:hAnsi="Arial" w:cs="Arial"/>
          <w:sz w:val="20"/>
          <w:szCs w:val="20"/>
        </w:rPr>
        <w:t xml:space="preserve">  Hamilton</w:t>
      </w:r>
      <w:proofErr w:type="gramEnd"/>
      <w:r w:rsidRPr="009A04C7">
        <w:rPr>
          <w:rFonts w:ascii="Arial" w:hAnsi="Arial" w:cs="Arial"/>
          <w:sz w:val="20"/>
          <w:szCs w:val="20"/>
        </w:rPr>
        <w:t xml:space="preserve"> JL, </w:t>
      </w:r>
      <w:proofErr w:type="spellStart"/>
      <w:r w:rsidRPr="009A04C7">
        <w:rPr>
          <w:rFonts w:ascii="Arial" w:hAnsi="Arial" w:cs="Arial"/>
          <w:sz w:val="20"/>
          <w:szCs w:val="20"/>
        </w:rPr>
        <w:t>Nesi</w:t>
      </w:r>
      <w:proofErr w:type="spellEnd"/>
      <w:r w:rsidRPr="009A04C7">
        <w:rPr>
          <w:rFonts w:ascii="Arial" w:hAnsi="Arial" w:cs="Arial"/>
          <w:sz w:val="20"/>
          <w:szCs w:val="20"/>
        </w:rPr>
        <w:t xml:space="preserve"> J &amp; </w:t>
      </w:r>
      <w:proofErr w:type="spellStart"/>
      <w:r w:rsidRPr="009A04C7">
        <w:rPr>
          <w:rFonts w:ascii="Arial" w:hAnsi="Arial" w:cs="Arial"/>
          <w:sz w:val="20"/>
          <w:szCs w:val="20"/>
        </w:rPr>
        <w:t>Choukas</w:t>
      </w:r>
      <w:proofErr w:type="spellEnd"/>
      <w:r w:rsidRPr="009A04C7">
        <w:rPr>
          <w:rFonts w:ascii="Arial" w:hAnsi="Arial" w:cs="Arial"/>
          <w:sz w:val="20"/>
          <w:szCs w:val="20"/>
        </w:rPr>
        <w:t xml:space="preserve">-Bradley S (2020) Teens and social media during the COVID-19 pandemic: Staying socially connected while physically distant. </w:t>
      </w:r>
      <w:r w:rsidRPr="009A04C7">
        <w:rPr>
          <w:rFonts w:ascii="Arial" w:hAnsi="Arial" w:cs="Arial"/>
          <w:color w:val="555555"/>
          <w:sz w:val="20"/>
          <w:szCs w:val="20"/>
          <w:shd w:val="clear" w:color="auto" w:fill="FFFFFF"/>
        </w:rPr>
        <w:t>DOI: </w:t>
      </w:r>
      <w:hyperlink r:id="rId9" w:tgtFrame="_blank" w:history="1">
        <w:r w:rsidRPr="009A04C7">
          <w:rPr>
            <w:rStyle w:val="Hyperlink"/>
            <w:rFonts w:ascii="Arial" w:hAnsi="Arial" w:cs="Arial"/>
            <w:sz w:val="20"/>
            <w:szCs w:val="20"/>
            <w:bdr w:val="none" w:sz="0" w:space="0" w:color="auto" w:frame="1"/>
            <w:shd w:val="clear" w:color="auto" w:fill="FFFFFF"/>
          </w:rPr>
          <w:t>10.31234/osf.io/5stx4</w:t>
        </w:r>
      </w:hyperlink>
      <w:r w:rsidRPr="009A04C7">
        <w:rPr>
          <w:rFonts w:ascii="Arial" w:hAnsi="Arial" w:cs="Arial"/>
          <w:sz w:val="20"/>
          <w:szCs w:val="20"/>
        </w:rPr>
        <w:t xml:space="preserve">. Accessed at </w:t>
      </w:r>
      <w:hyperlink r:id="rId10" w:history="1">
        <w:r w:rsidR="00210753" w:rsidRPr="009A04C7">
          <w:rPr>
            <w:rStyle w:val="Hyperlink"/>
            <w:rFonts w:ascii="Arial" w:hAnsi="Arial" w:cs="Arial"/>
            <w:sz w:val="20"/>
            <w:szCs w:val="20"/>
          </w:rPr>
          <w:t>https://www.researchgate.net/publication/341038149_Teens_and_social_media_during_the_COVID-19_pandemic_Staying_socially_connected_while_physically_distant/link/5eaebeab299bf18b959137ba/download</w:t>
        </w:r>
      </w:hyperlink>
      <w:r w:rsidRPr="009A04C7">
        <w:rPr>
          <w:rFonts w:ascii="Arial" w:hAnsi="Arial" w:cs="Arial"/>
          <w:sz w:val="20"/>
          <w:szCs w:val="20"/>
        </w:rPr>
        <w:t>.</w:t>
      </w:r>
    </w:p>
    <w:p w14:paraId="59578D73" w14:textId="77777777" w:rsidR="00677397" w:rsidRDefault="00677397" w:rsidP="009A04C7">
      <w:pPr>
        <w:pStyle w:val="Default"/>
        <w:spacing w:after="120" w:line="276" w:lineRule="auto"/>
        <w:rPr>
          <w:rFonts w:ascii="Arial" w:hAnsi="Arial" w:cs="Arial"/>
          <w:sz w:val="20"/>
          <w:szCs w:val="20"/>
          <w:vertAlign w:val="superscript"/>
        </w:rPr>
      </w:pPr>
    </w:p>
    <w:p w14:paraId="2197C51C" w14:textId="291D050D" w:rsidR="00CC5937" w:rsidRDefault="00BE2E00" w:rsidP="009A04C7">
      <w:pPr>
        <w:pStyle w:val="Default"/>
        <w:spacing w:after="120" w:line="276" w:lineRule="auto"/>
        <w:rPr>
          <w:rFonts w:ascii="Arial" w:hAnsi="Arial" w:cs="Arial"/>
          <w:sz w:val="20"/>
          <w:szCs w:val="20"/>
        </w:rPr>
      </w:pPr>
      <w:proofErr w:type="gramStart"/>
      <w:r w:rsidRPr="009A04C7">
        <w:rPr>
          <w:rFonts w:ascii="Arial" w:hAnsi="Arial" w:cs="Arial"/>
          <w:sz w:val="20"/>
          <w:szCs w:val="20"/>
          <w:vertAlign w:val="superscript"/>
        </w:rPr>
        <w:t>3</w:t>
      </w:r>
      <w:r w:rsidR="00CB08BD" w:rsidRPr="009A04C7">
        <w:rPr>
          <w:rFonts w:ascii="Arial" w:hAnsi="Arial" w:cs="Arial"/>
          <w:sz w:val="20"/>
          <w:szCs w:val="20"/>
        </w:rPr>
        <w:t xml:space="preserve">  Orlando</w:t>
      </w:r>
      <w:proofErr w:type="gramEnd"/>
      <w:r w:rsidR="00CB08BD" w:rsidRPr="009A04C7">
        <w:rPr>
          <w:rFonts w:ascii="Arial" w:hAnsi="Arial" w:cs="Arial"/>
          <w:sz w:val="20"/>
          <w:szCs w:val="20"/>
        </w:rPr>
        <w:t xml:space="preserve"> J (2020) Young people are exposed to more hate online during COVID. And it risks their health. </w:t>
      </w:r>
      <w:r w:rsidR="00CB08BD" w:rsidRPr="009A796E">
        <w:rPr>
          <w:rFonts w:ascii="Arial" w:hAnsi="Arial" w:cs="Arial"/>
          <w:i/>
          <w:iCs/>
          <w:sz w:val="20"/>
          <w:szCs w:val="20"/>
        </w:rPr>
        <w:t>The Conversation</w:t>
      </w:r>
      <w:r w:rsidR="00CB08BD" w:rsidRPr="009A04C7">
        <w:rPr>
          <w:rFonts w:ascii="Arial" w:hAnsi="Arial" w:cs="Arial"/>
          <w:sz w:val="20"/>
          <w:szCs w:val="20"/>
        </w:rPr>
        <w:t xml:space="preserve">, 10 November 2020. Accessed at </w:t>
      </w:r>
      <w:hyperlink r:id="rId11" w:history="1">
        <w:r w:rsidR="00CB08BD" w:rsidRPr="009A04C7">
          <w:rPr>
            <w:rStyle w:val="Hyperlink"/>
            <w:rFonts w:ascii="Arial" w:hAnsi="Arial" w:cs="Arial"/>
            <w:sz w:val="20"/>
            <w:szCs w:val="20"/>
          </w:rPr>
          <w:t>https://theconversation.com/young-people-are-exposed-to-more-hate-online-during-covid-and-it-risks-their-health-148107</w:t>
        </w:r>
      </w:hyperlink>
      <w:r w:rsidR="00CB08BD" w:rsidRPr="009A04C7">
        <w:rPr>
          <w:rFonts w:ascii="Arial" w:hAnsi="Arial" w:cs="Arial"/>
          <w:sz w:val="20"/>
          <w:szCs w:val="20"/>
        </w:rPr>
        <w:t xml:space="preserve">. </w:t>
      </w:r>
    </w:p>
    <w:p w14:paraId="0A0270B6" w14:textId="7E876B52" w:rsidR="00CC5937" w:rsidRPr="009A04C7" w:rsidRDefault="00CC5937" w:rsidP="009A04C7">
      <w:pPr>
        <w:pStyle w:val="Default"/>
        <w:spacing w:after="120" w:line="276" w:lineRule="auto"/>
        <w:rPr>
          <w:rFonts w:ascii="Arial" w:hAnsi="Arial" w:cs="Arial"/>
          <w:color w:val="333333"/>
          <w:sz w:val="20"/>
          <w:szCs w:val="20"/>
        </w:rPr>
      </w:pPr>
      <w:r w:rsidRPr="009A04C7">
        <w:rPr>
          <w:rFonts w:ascii="Arial" w:hAnsi="Arial" w:cs="Arial"/>
          <w:sz w:val="20"/>
          <w:szCs w:val="20"/>
          <w:vertAlign w:val="superscript"/>
        </w:rPr>
        <w:t>4</w:t>
      </w:r>
      <w:r w:rsidRPr="009A04C7">
        <w:rPr>
          <w:rFonts w:ascii="Arial" w:hAnsi="Arial" w:cs="Arial"/>
          <w:sz w:val="20"/>
          <w:szCs w:val="20"/>
        </w:rPr>
        <w:t xml:space="preserve">  </w:t>
      </w:r>
      <w:r w:rsidR="003F768C" w:rsidRPr="009A04C7">
        <w:rPr>
          <w:rFonts w:ascii="Arial" w:hAnsi="Arial" w:cs="Arial"/>
          <w:sz w:val="20"/>
          <w:szCs w:val="20"/>
        </w:rPr>
        <w:t>AHISA’s recent advocacy effort has covered:</w:t>
      </w:r>
      <w:r w:rsidRPr="009A04C7">
        <w:rPr>
          <w:rFonts w:ascii="Arial" w:hAnsi="Arial" w:cs="Arial"/>
          <w:sz w:val="20"/>
          <w:szCs w:val="20"/>
        </w:rPr>
        <w:t xml:space="preserve"> </w:t>
      </w:r>
      <w:hyperlink r:id="rId12" w:history="1">
        <w:r w:rsidRPr="009A04C7">
          <w:rPr>
            <w:rStyle w:val="Hyperlink"/>
            <w:rFonts w:ascii="Arial" w:hAnsi="Arial" w:cs="Arial"/>
            <w:color w:val="2883B2"/>
            <w:sz w:val="20"/>
            <w:szCs w:val="20"/>
          </w:rPr>
          <w:t>o</w:t>
        </w:r>
        <w:r w:rsidRPr="009A04C7">
          <w:rPr>
            <w:rStyle w:val="Hyperlink"/>
            <w:rFonts w:ascii="Arial" w:hAnsi="Arial" w:cs="Arial"/>
            <w:sz w:val="20"/>
            <w:szCs w:val="20"/>
          </w:rPr>
          <w:t>nline safety legislative reform</w:t>
        </w:r>
      </w:hyperlink>
      <w:r w:rsidRPr="009A04C7">
        <w:rPr>
          <w:rFonts w:ascii="Arial" w:hAnsi="Arial" w:cs="Arial"/>
          <w:color w:val="333333"/>
          <w:sz w:val="20"/>
          <w:szCs w:val="20"/>
        </w:rPr>
        <w:t> </w:t>
      </w:r>
      <w:r w:rsidR="00D21D70" w:rsidRPr="009A04C7">
        <w:rPr>
          <w:rFonts w:ascii="Arial" w:hAnsi="Arial" w:cs="Arial"/>
          <w:color w:val="333333"/>
          <w:sz w:val="20"/>
          <w:szCs w:val="20"/>
        </w:rPr>
        <w:t xml:space="preserve">(legislation </w:t>
      </w:r>
      <w:r w:rsidR="009A796E">
        <w:rPr>
          <w:rFonts w:ascii="Arial" w:hAnsi="Arial" w:cs="Arial"/>
          <w:color w:val="333333"/>
          <w:sz w:val="20"/>
          <w:szCs w:val="20"/>
        </w:rPr>
        <w:t>is yet to</w:t>
      </w:r>
      <w:r w:rsidR="00D21D70" w:rsidRPr="009A04C7">
        <w:rPr>
          <w:rFonts w:ascii="Arial" w:hAnsi="Arial" w:cs="Arial"/>
          <w:color w:val="333333"/>
          <w:sz w:val="20"/>
          <w:szCs w:val="20"/>
        </w:rPr>
        <w:t xml:space="preserve"> be introduced to Parliament) </w:t>
      </w:r>
      <w:r w:rsidRPr="009A04C7">
        <w:rPr>
          <w:rFonts w:ascii="Arial" w:hAnsi="Arial" w:cs="Arial"/>
          <w:color w:val="333333"/>
          <w:sz w:val="20"/>
          <w:szCs w:val="20"/>
        </w:rPr>
        <w:t xml:space="preserve">and Australia’s </w:t>
      </w:r>
      <w:hyperlink r:id="rId13" w:history="1">
        <w:r w:rsidRPr="009A04C7">
          <w:rPr>
            <w:rStyle w:val="Hyperlink"/>
            <w:rFonts w:ascii="Arial" w:hAnsi="Arial" w:cs="Arial"/>
            <w:sz w:val="20"/>
            <w:szCs w:val="20"/>
          </w:rPr>
          <w:t>classification regulations</w:t>
        </w:r>
      </w:hyperlink>
      <w:r w:rsidR="003F768C" w:rsidRPr="009A04C7">
        <w:rPr>
          <w:rFonts w:ascii="Arial" w:hAnsi="Arial" w:cs="Arial"/>
          <w:color w:val="333333"/>
          <w:sz w:val="20"/>
          <w:szCs w:val="20"/>
        </w:rPr>
        <w:t xml:space="preserve"> (2020); development of an </w:t>
      </w:r>
      <w:hyperlink r:id="rId14" w:history="1">
        <w:r w:rsidR="003F768C" w:rsidRPr="009A04C7">
          <w:rPr>
            <w:rStyle w:val="Hyperlink"/>
            <w:rFonts w:ascii="Arial" w:hAnsi="Arial" w:cs="Arial"/>
            <w:sz w:val="20"/>
            <w:szCs w:val="20"/>
          </w:rPr>
          <w:t>online safety charter</w:t>
        </w:r>
      </w:hyperlink>
      <w:r w:rsidR="003F768C" w:rsidRPr="009A04C7">
        <w:rPr>
          <w:rFonts w:ascii="Arial" w:hAnsi="Arial" w:cs="Arial"/>
          <w:color w:val="333333"/>
          <w:sz w:val="20"/>
          <w:szCs w:val="20"/>
        </w:rPr>
        <w:t xml:space="preserve"> (2019); </w:t>
      </w:r>
      <w:hyperlink r:id="rId15" w:history="1">
        <w:r w:rsidR="003F768C" w:rsidRPr="009A04C7">
          <w:rPr>
            <w:rStyle w:val="Hyperlink"/>
            <w:rFonts w:ascii="Arial" w:hAnsi="Arial" w:cs="Arial"/>
            <w:sz w:val="20"/>
            <w:szCs w:val="20"/>
          </w:rPr>
          <w:t>exposure to gambling in digital games</w:t>
        </w:r>
      </w:hyperlink>
      <w:r w:rsidR="003F768C" w:rsidRPr="009A04C7">
        <w:rPr>
          <w:rFonts w:ascii="Arial" w:hAnsi="Arial" w:cs="Arial"/>
          <w:color w:val="333333"/>
          <w:sz w:val="20"/>
          <w:szCs w:val="20"/>
        </w:rPr>
        <w:t xml:space="preserve"> (2018); and </w:t>
      </w:r>
      <w:hyperlink r:id="rId16" w:history="1">
        <w:r w:rsidR="003F768C" w:rsidRPr="009A04C7">
          <w:rPr>
            <w:rStyle w:val="Hyperlink"/>
            <w:rFonts w:ascii="Arial" w:hAnsi="Arial" w:cs="Arial"/>
            <w:sz w:val="20"/>
            <w:szCs w:val="20"/>
          </w:rPr>
          <w:t>exposure to online pornography</w:t>
        </w:r>
      </w:hyperlink>
      <w:r w:rsidR="003F768C" w:rsidRPr="009A04C7">
        <w:rPr>
          <w:rFonts w:ascii="Arial" w:hAnsi="Arial" w:cs="Arial"/>
          <w:color w:val="333333"/>
          <w:sz w:val="20"/>
          <w:szCs w:val="20"/>
        </w:rPr>
        <w:t xml:space="preserve"> (2016).</w:t>
      </w:r>
    </w:p>
    <w:p w14:paraId="03F10C64" w14:textId="5B39EDA4" w:rsidR="00E15F05" w:rsidRPr="009A04C7" w:rsidRDefault="00E15F05" w:rsidP="009A04C7">
      <w:pPr>
        <w:pStyle w:val="Default"/>
        <w:spacing w:after="120" w:line="276" w:lineRule="auto"/>
        <w:rPr>
          <w:rFonts w:ascii="Arial" w:hAnsi="Arial" w:cs="Arial"/>
          <w:color w:val="333333"/>
          <w:sz w:val="20"/>
          <w:szCs w:val="20"/>
        </w:rPr>
      </w:pPr>
      <w:proofErr w:type="gramStart"/>
      <w:r w:rsidRPr="009A04C7">
        <w:rPr>
          <w:rFonts w:ascii="Arial" w:hAnsi="Arial" w:cs="Arial"/>
          <w:sz w:val="20"/>
          <w:szCs w:val="20"/>
          <w:vertAlign w:val="superscript"/>
        </w:rPr>
        <w:t>5</w:t>
      </w:r>
      <w:r w:rsidRPr="009A04C7">
        <w:rPr>
          <w:rFonts w:ascii="Arial" w:hAnsi="Arial" w:cs="Arial"/>
          <w:color w:val="333333"/>
          <w:sz w:val="20"/>
          <w:szCs w:val="20"/>
        </w:rPr>
        <w:t xml:space="preserve">  Orlando</w:t>
      </w:r>
      <w:proofErr w:type="gramEnd"/>
      <w:r w:rsidRPr="009A04C7">
        <w:rPr>
          <w:rFonts w:ascii="Arial" w:hAnsi="Arial" w:cs="Arial"/>
          <w:color w:val="333333"/>
          <w:sz w:val="20"/>
          <w:szCs w:val="20"/>
        </w:rPr>
        <w:t xml:space="preserve"> J, op</w:t>
      </w:r>
      <w:r w:rsidR="009A796E">
        <w:rPr>
          <w:rFonts w:ascii="Arial" w:hAnsi="Arial" w:cs="Arial"/>
          <w:color w:val="333333"/>
          <w:sz w:val="20"/>
          <w:szCs w:val="20"/>
        </w:rPr>
        <w:t>.</w:t>
      </w:r>
      <w:r w:rsidRPr="009A04C7">
        <w:rPr>
          <w:rFonts w:ascii="Arial" w:hAnsi="Arial" w:cs="Arial"/>
          <w:color w:val="333333"/>
          <w:sz w:val="20"/>
          <w:szCs w:val="20"/>
        </w:rPr>
        <w:t xml:space="preserve"> cit</w:t>
      </w:r>
      <w:r w:rsidR="009A796E">
        <w:rPr>
          <w:rFonts w:ascii="Arial" w:hAnsi="Arial" w:cs="Arial"/>
          <w:color w:val="333333"/>
          <w:sz w:val="20"/>
          <w:szCs w:val="20"/>
        </w:rPr>
        <w:t>.</w:t>
      </w:r>
    </w:p>
    <w:p w14:paraId="6AADB609" w14:textId="325AA103" w:rsidR="00E15F05" w:rsidRDefault="00E15F05" w:rsidP="009A04C7">
      <w:pPr>
        <w:pStyle w:val="Default"/>
        <w:spacing w:after="120" w:line="276" w:lineRule="auto"/>
        <w:rPr>
          <w:rFonts w:ascii="Arial" w:hAnsi="Arial" w:cs="Arial"/>
          <w:color w:val="333333"/>
          <w:sz w:val="20"/>
          <w:szCs w:val="20"/>
        </w:rPr>
      </w:pPr>
      <w:proofErr w:type="gramStart"/>
      <w:r w:rsidRPr="009A04C7">
        <w:rPr>
          <w:rFonts w:ascii="Arial" w:hAnsi="Arial" w:cs="Arial"/>
          <w:sz w:val="20"/>
          <w:szCs w:val="20"/>
          <w:vertAlign w:val="superscript"/>
        </w:rPr>
        <w:t>6</w:t>
      </w:r>
      <w:r w:rsidRPr="009A04C7">
        <w:rPr>
          <w:rFonts w:ascii="Arial" w:hAnsi="Arial" w:cs="Arial"/>
          <w:color w:val="333333"/>
          <w:sz w:val="20"/>
          <w:szCs w:val="20"/>
        </w:rPr>
        <w:t xml:space="preserve">  </w:t>
      </w:r>
      <w:proofErr w:type="spellStart"/>
      <w:r w:rsidRPr="009A04C7">
        <w:rPr>
          <w:rFonts w:ascii="Arial" w:hAnsi="Arial" w:cs="Arial"/>
          <w:color w:val="333333"/>
          <w:sz w:val="20"/>
          <w:szCs w:val="20"/>
        </w:rPr>
        <w:t>Gramigna</w:t>
      </w:r>
      <w:proofErr w:type="spellEnd"/>
      <w:proofErr w:type="gramEnd"/>
      <w:r w:rsidRPr="009A04C7">
        <w:rPr>
          <w:rFonts w:ascii="Arial" w:hAnsi="Arial" w:cs="Arial"/>
          <w:color w:val="333333"/>
          <w:sz w:val="20"/>
          <w:szCs w:val="20"/>
        </w:rPr>
        <w:t xml:space="preserve"> J (2020) Social media use may play important role in youth suicide, expert says. Posted on </w:t>
      </w:r>
      <w:r w:rsidRPr="009A04C7">
        <w:rPr>
          <w:rFonts w:ascii="Arial" w:hAnsi="Arial" w:cs="Arial"/>
          <w:i/>
          <w:iCs/>
          <w:color w:val="333333"/>
          <w:sz w:val="20"/>
          <w:szCs w:val="20"/>
        </w:rPr>
        <w:t>Healio</w:t>
      </w:r>
      <w:r w:rsidRPr="009A04C7">
        <w:rPr>
          <w:rFonts w:ascii="Arial" w:hAnsi="Arial" w:cs="Arial"/>
          <w:color w:val="333333"/>
          <w:sz w:val="20"/>
          <w:szCs w:val="20"/>
        </w:rPr>
        <w:t xml:space="preserve">, 5 October 2020. Accessed at </w:t>
      </w:r>
      <w:hyperlink r:id="rId17" w:history="1">
        <w:r w:rsidRPr="009A04C7">
          <w:rPr>
            <w:rStyle w:val="Hyperlink"/>
            <w:rFonts w:ascii="Arial" w:hAnsi="Arial" w:cs="Arial"/>
            <w:sz w:val="20"/>
            <w:szCs w:val="20"/>
          </w:rPr>
          <w:t>https://www.healio.com/news/psychiatry/20201005/social-media-use-may-play-important-role-in-youth-suicide-expert-says</w:t>
        </w:r>
      </w:hyperlink>
      <w:r w:rsidRPr="009A04C7">
        <w:rPr>
          <w:rFonts w:ascii="Arial" w:hAnsi="Arial" w:cs="Arial"/>
          <w:color w:val="333333"/>
          <w:sz w:val="20"/>
          <w:szCs w:val="20"/>
        </w:rPr>
        <w:t xml:space="preserve">.     </w:t>
      </w:r>
    </w:p>
    <w:p w14:paraId="59DFCC2D" w14:textId="67698368" w:rsidR="00A91CFC" w:rsidRDefault="00A91CFC" w:rsidP="009A04C7">
      <w:pPr>
        <w:pStyle w:val="Default"/>
        <w:spacing w:after="120" w:line="276" w:lineRule="auto"/>
        <w:rPr>
          <w:rFonts w:ascii="Arial" w:hAnsi="Arial" w:cs="Arial"/>
          <w:color w:val="333333"/>
          <w:sz w:val="20"/>
          <w:szCs w:val="20"/>
        </w:rPr>
      </w:pPr>
    </w:p>
    <w:p w14:paraId="6E25B5CC" w14:textId="77777777" w:rsidR="002E2880" w:rsidRPr="00670180" w:rsidRDefault="002E2880" w:rsidP="007731E1">
      <w:pPr>
        <w:spacing w:after="120"/>
        <w:rPr>
          <w:rFonts w:ascii="Arial" w:hAnsi="Arial" w:cs="Arial"/>
          <w:sz w:val="20"/>
          <w:szCs w:val="20"/>
        </w:rPr>
      </w:pPr>
    </w:p>
    <w:sectPr w:rsidR="002E2880" w:rsidRPr="00670180" w:rsidSect="00F726DD">
      <w:headerReference w:type="default" r:id="rId18"/>
      <w:footerReference w:type="default" r:id="rId19"/>
      <w:headerReference w:type="first" r:id="rId20"/>
      <w:footerReference w:type="first" r:id="rId21"/>
      <w:pgSz w:w="11906" w:h="16838"/>
      <w:pgMar w:top="1440" w:right="1361" w:bottom="1440" w:left="136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57581" w14:textId="77777777" w:rsidR="00D31CDC" w:rsidRDefault="00D31CDC" w:rsidP="004C4D2D">
      <w:pPr>
        <w:spacing w:after="0" w:line="240" w:lineRule="auto"/>
      </w:pPr>
      <w:r>
        <w:separator/>
      </w:r>
    </w:p>
  </w:endnote>
  <w:endnote w:type="continuationSeparator" w:id="0">
    <w:p w14:paraId="45368DD3" w14:textId="77777777" w:rsidR="00D31CDC" w:rsidRDefault="00D31CDC" w:rsidP="004C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Bembo">
    <w:altName w:val="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Raleway Medium">
    <w:panose1 w:val="020B0603030101060003"/>
    <w:charset w:val="00"/>
    <w:family w:val="swiss"/>
    <w:pitch w:val="variable"/>
    <w:sig w:usb0="A00002FF" w:usb1="5000205B" w:usb2="00000000" w:usb3="00000000" w:csb0="00000097" w:csb1="00000000"/>
  </w:font>
  <w:font w:name="Raleway Light">
    <w:panose1 w:val="020B04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A42A5" w14:textId="7CF001B8" w:rsidR="009E2920" w:rsidRDefault="009E2920" w:rsidP="006E2E4A">
    <w:pPr>
      <w:pStyle w:val="Footer"/>
      <w:rPr>
        <w:b/>
        <w:bCs/>
      </w:rPr>
    </w:pPr>
    <w:r w:rsidRPr="00694A19">
      <w:rPr>
        <w:rFonts w:ascii="Raleway Medium" w:hAnsi="Raleway Medium"/>
        <w:color w:val="00216A"/>
        <w:sz w:val="18"/>
        <w:szCs w:val="18"/>
      </w:rPr>
      <w:fldChar w:fldCharType="begin"/>
    </w:r>
    <w:r w:rsidRPr="00694A19">
      <w:rPr>
        <w:rFonts w:ascii="Raleway Medium" w:hAnsi="Raleway Medium"/>
        <w:color w:val="00216A"/>
        <w:sz w:val="18"/>
        <w:szCs w:val="18"/>
      </w:rPr>
      <w:instrText xml:space="preserve"> PAGE   \* MERGEFORMAT </w:instrText>
    </w:r>
    <w:r w:rsidRPr="00694A19">
      <w:rPr>
        <w:rFonts w:ascii="Raleway Medium" w:hAnsi="Raleway Medium"/>
        <w:color w:val="00216A"/>
        <w:sz w:val="18"/>
        <w:szCs w:val="18"/>
      </w:rPr>
      <w:fldChar w:fldCharType="separate"/>
    </w:r>
    <w:r w:rsidR="00F72435" w:rsidRPr="00F72435">
      <w:rPr>
        <w:rFonts w:ascii="Raleway Medium" w:hAnsi="Raleway Medium"/>
        <w:b/>
        <w:bCs/>
        <w:noProof/>
        <w:color w:val="00216A"/>
        <w:sz w:val="18"/>
        <w:szCs w:val="18"/>
      </w:rPr>
      <w:t>3</w:t>
    </w:r>
    <w:r w:rsidRPr="00694A19">
      <w:rPr>
        <w:rFonts w:ascii="Raleway Medium" w:hAnsi="Raleway Medium"/>
        <w:b/>
        <w:bCs/>
        <w:noProof/>
        <w:color w:val="00216A"/>
        <w:sz w:val="18"/>
        <w:szCs w:val="18"/>
      </w:rPr>
      <w:fldChar w:fldCharType="end"/>
    </w:r>
    <w:r w:rsidRPr="00C70E59">
      <w:rPr>
        <w:b/>
        <w:bCs/>
        <w:color w:val="EAAE00"/>
      </w:rPr>
      <w:t xml:space="preserve"> </w:t>
    </w:r>
    <w:r w:rsidRPr="00C70E59">
      <w:rPr>
        <w:bCs/>
        <w:color w:val="EAAE00"/>
      </w:rPr>
      <w:t>|</w:t>
    </w:r>
    <w:r w:rsidRPr="00C70E59">
      <w:rPr>
        <w:rFonts w:ascii="Raleway Light" w:hAnsi="Raleway Light"/>
        <w:b/>
        <w:bCs/>
        <w:color w:val="FFC000"/>
        <w:sz w:val="18"/>
        <w:szCs w:val="18"/>
      </w:rPr>
      <w:t xml:space="preserve"> </w:t>
    </w:r>
    <w:r w:rsidR="00884275">
      <w:rPr>
        <w:rFonts w:ascii="Arial" w:hAnsi="Arial" w:cs="Arial"/>
        <w:color w:val="00216A"/>
        <w:sz w:val="18"/>
        <w:szCs w:val="18"/>
      </w:rPr>
      <w:t>OHCHR-CRC,</w:t>
    </w:r>
    <w:r w:rsidR="00577E23" w:rsidRPr="00884275">
      <w:rPr>
        <w:rFonts w:ascii="Arial" w:hAnsi="Arial" w:cs="Arial"/>
        <w:color w:val="00216A"/>
        <w:sz w:val="18"/>
        <w:szCs w:val="18"/>
      </w:rPr>
      <w:t xml:space="preserve"> </w:t>
    </w:r>
    <w:r w:rsidR="00884275">
      <w:rPr>
        <w:rFonts w:ascii="Arial" w:hAnsi="Arial" w:cs="Arial"/>
        <w:color w:val="00216A"/>
        <w:sz w:val="18"/>
        <w:szCs w:val="18"/>
      </w:rPr>
      <w:t>General Comment on children’s rights in relation to the digital environment, 1</w:t>
    </w:r>
    <w:r w:rsidR="002D312D">
      <w:rPr>
        <w:rFonts w:ascii="Arial" w:hAnsi="Arial" w:cs="Arial"/>
        <w:color w:val="00216A"/>
        <w:sz w:val="18"/>
        <w:szCs w:val="18"/>
      </w:rPr>
      <w:t>1</w:t>
    </w:r>
    <w:r w:rsidR="00577E23" w:rsidRPr="00884275">
      <w:rPr>
        <w:rFonts w:ascii="Arial" w:hAnsi="Arial" w:cs="Arial"/>
        <w:color w:val="00216A"/>
        <w:sz w:val="18"/>
        <w:szCs w:val="18"/>
      </w:rPr>
      <w:t xml:space="preserve"> November </w:t>
    </w:r>
    <w:r w:rsidRPr="00884275">
      <w:rPr>
        <w:rFonts w:ascii="Arial" w:hAnsi="Arial" w:cs="Arial"/>
        <w:color w:val="00216A"/>
        <w:sz w:val="18"/>
        <w:szCs w:val="18"/>
      </w:rPr>
      <w:t>2020</w:t>
    </w:r>
  </w:p>
  <w:p w14:paraId="5B8B98A5" w14:textId="77777777" w:rsidR="009E2920" w:rsidRDefault="009E2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8FC98" w14:textId="77777777" w:rsidR="009E2920" w:rsidRPr="001B73C8" w:rsidRDefault="00F91CF3" w:rsidP="001B73C8">
    <w:pPr>
      <w:pStyle w:val="Footer"/>
    </w:pPr>
    <w:r>
      <w:rPr>
        <w:noProof/>
        <w:lang w:eastAsia="en-AU"/>
      </w:rPr>
      <w:drawing>
        <wp:inline distT="0" distB="0" distL="0" distR="0" wp14:anchorId="73E70A90" wp14:editId="018D298E">
          <wp:extent cx="5740400" cy="82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40400" cy="825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0570C" w14:textId="77777777" w:rsidR="00D31CDC" w:rsidRDefault="00D31CDC" w:rsidP="004C4D2D">
      <w:pPr>
        <w:spacing w:after="0" w:line="240" w:lineRule="auto"/>
      </w:pPr>
      <w:r>
        <w:separator/>
      </w:r>
    </w:p>
  </w:footnote>
  <w:footnote w:type="continuationSeparator" w:id="0">
    <w:p w14:paraId="0AF023F6" w14:textId="77777777" w:rsidR="00D31CDC" w:rsidRDefault="00D31CDC" w:rsidP="004C4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F2BA" w14:textId="77777777" w:rsidR="009E2920" w:rsidRDefault="009E2920">
    <w:pPr>
      <w:pStyle w:val="Header"/>
    </w:pPr>
    <w:r>
      <w:rPr>
        <w:noProof/>
        <w:lang w:eastAsia="en-AU"/>
      </w:rPr>
      <w:drawing>
        <wp:anchor distT="0" distB="0" distL="114300" distR="114300" simplePos="0" relativeHeight="251661312" behindDoc="1" locked="0" layoutInCell="1" allowOverlap="1" wp14:anchorId="0F95D7E5" wp14:editId="02882045">
          <wp:simplePos x="0" y="0"/>
          <wp:positionH relativeFrom="column">
            <wp:posOffset>7620</wp:posOffset>
          </wp:positionH>
          <wp:positionV relativeFrom="paragraph">
            <wp:posOffset>-45720</wp:posOffset>
          </wp:positionV>
          <wp:extent cx="1000760" cy="700405"/>
          <wp:effectExtent l="0" t="0" r="8890" b="4445"/>
          <wp:wrapTight wrapText="bothSides">
            <wp:wrapPolygon edited="0">
              <wp:start x="7401" y="0"/>
              <wp:lineTo x="0" y="8812"/>
              <wp:lineTo x="0" y="14687"/>
              <wp:lineTo x="2056" y="18800"/>
              <wp:lineTo x="0" y="19387"/>
              <wp:lineTo x="0" y="21150"/>
              <wp:lineTo x="21381" y="21150"/>
              <wp:lineTo x="21381" y="18800"/>
              <wp:lineTo x="18914" y="18800"/>
              <wp:lineTo x="21381" y="15862"/>
              <wp:lineTo x="21381" y="8812"/>
              <wp:lineTo x="13157" y="1762"/>
              <wp:lineTo x="9868" y="0"/>
              <wp:lineTo x="7401"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ISA_logo cmyk - small l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760" cy="700405"/>
                  </a:xfrm>
                  <a:prstGeom prst="rect">
                    <a:avLst/>
                  </a:prstGeom>
                </pic:spPr>
              </pic:pic>
            </a:graphicData>
          </a:graphic>
          <wp14:sizeRelH relativeFrom="page">
            <wp14:pctWidth>0</wp14:pctWidth>
          </wp14:sizeRelH>
          <wp14:sizeRelV relativeFrom="page">
            <wp14:pctHeight>0</wp14:pctHeight>
          </wp14:sizeRelV>
        </wp:anchor>
      </w:drawing>
    </w:r>
  </w:p>
  <w:p w14:paraId="001BD29E" w14:textId="77777777" w:rsidR="009E2920" w:rsidRDefault="009E2920">
    <w:pPr>
      <w:pStyle w:val="Header"/>
    </w:pPr>
  </w:p>
  <w:p w14:paraId="466BB36A" w14:textId="77777777" w:rsidR="009E2920" w:rsidRDefault="009E2920">
    <w:pPr>
      <w:pStyle w:val="Header"/>
    </w:pPr>
  </w:p>
  <w:p w14:paraId="2CCED64F" w14:textId="77777777" w:rsidR="009E2920" w:rsidRDefault="009E2920">
    <w:pPr>
      <w:pStyle w:val="Header"/>
    </w:pPr>
  </w:p>
  <w:p w14:paraId="16004CAC" w14:textId="77777777" w:rsidR="009E2920" w:rsidRDefault="009E2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D810D" w14:textId="77777777" w:rsidR="009E2920" w:rsidRDefault="007B7561" w:rsidP="004C4D2D">
    <w:pPr>
      <w:pStyle w:val="Header"/>
      <w:rPr>
        <w:noProof/>
        <w:lang w:eastAsia="en-AU"/>
      </w:rPr>
    </w:pPr>
    <w:r>
      <w:rPr>
        <w:noProof/>
        <w:lang w:eastAsia="en-AU"/>
      </w:rPr>
      <w:drawing>
        <wp:inline distT="0" distB="0" distL="0" distR="0" wp14:anchorId="3B4AB3C2" wp14:editId="3BDEF844">
          <wp:extent cx="5831840" cy="119416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31840" cy="1194169"/>
                  </a:xfrm>
                  <a:prstGeom prst="rect">
                    <a:avLst/>
                  </a:prstGeom>
                </pic:spPr>
              </pic:pic>
            </a:graphicData>
          </a:graphic>
        </wp:inline>
      </w:drawing>
    </w:r>
  </w:p>
  <w:p w14:paraId="40BCADE8" w14:textId="77777777" w:rsidR="009E2920" w:rsidRDefault="009E2920" w:rsidP="004C4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668E3"/>
    <w:multiLevelType w:val="hybridMultilevel"/>
    <w:tmpl w:val="250A7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2372C"/>
    <w:multiLevelType w:val="hybridMultilevel"/>
    <w:tmpl w:val="AC744C70"/>
    <w:lvl w:ilvl="0" w:tplc="0C09000F">
      <w:start w:val="1"/>
      <w:numFmt w:val="decimal"/>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AFE76C6"/>
    <w:multiLevelType w:val="hybridMultilevel"/>
    <w:tmpl w:val="D84088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E6E3B1F"/>
    <w:multiLevelType w:val="hybridMultilevel"/>
    <w:tmpl w:val="7844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D3B7B"/>
    <w:multiLevelType w:val="hybridMultilevel"/>
    <w:tmpl w:val="D840888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F523327"/>
    <w:multiLevelType w:val="hybridMultilevel"/>
    <w:tmpl w:val="13B2EA88"/>
    <w:lvl w:ilvl="0" w:tplc="FB50C9CC">
      <w:start w:val="1"/>
      <w:numFmt w:val="bullet"/>
      <w:lvlText w:val=""/>
      <w:lvlJc w:val="left"/>
      <w:pPr>
        <w:ind w:left="1077" w:hanging="360"/>
      </w:pPr>
      <w:rPr>
        <w:rFonts w:ascii="Symbol" w:hAnsi="Symbol" w:hint="default"/>
        <w:color w:val="auto"/>
        <w:sz w:val="18"/>
        <w:szCs w:val="20"/>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1F8D094E"/>
    <w:multiLevelType w:val="hybridMultilevel"/>
    <w:tmpl w:val="59F6C616"/>
    <w:lvl w:ilvl="0" w:tplc="0C090001">
      <w:start w:val="1"/>
      <w:numFmt w:val="bulle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start w:val="1"/>
      <w:numFmt w:val="bullet"/>
      <w:lvlText w:val=""/>
      <w:lvlJc w:val="left"/>
      <w:pPr>
        <w:ind w:left="2874" w:hanging="360"/>
      </w:pPr>
      <w:rPr>
        <w:rFonts w:ascii="Wingdings" w:hAnsi="Wingdings" w:hint="default"/>
      </w:rPr>
    </w:lvl>
    <w:lvl w:ilvl="3" w:tplc="0C090001">
      <w:start w:val="1"/>
      <w:numFmt w:val="bullet"/>
      <w:lvlText w:val=""/>
      <w:lvlJc w:val="left"/>
      <w:pPr>
        <w:ind w:left="3594" w:hanging="360"/>
      </w:pPr>
      <w:rPr>
        <w:rFonts w:ascii="Symbol" w:hAnsi="Symbol" w:hint="default"/>
      </w:rPr>
    </w:lvl>
    <w:lvl w:ilvl="4" w:tplc="0C090003">
      <w:start w:val="1"/>
      <w:numFmt w:val="bullet"/>
      <w:lvlText w:val="o"/>
      <w:lvlJc w:val="left"/>
      <w:pPr>
        <w:ind w:left="4314" w:hanging="360"/>
      </w:pPr>
      <w:rPr>
        <w:rFonts w:ascii="Courier New" w:hAnsi="Courier New" w:cs="Courier New" w:hint="default"/>
      </w:rPr>
    </w:lvl>
    <w:lvl w:ilvl="5" w:tplc="0C090005">
      <w:start w:val="1"/>
      <w:numFmt w:val="bullet"/>
      <w:lvlText w:val=""/>
      <w:lvlJc w:val="left"/>
      <w:pPr>
        <w:ind w:left="5034" w:hanging="360"/>
      </w:pPr>
      <w:rPr>
        <w:rFonts w:ascii="Wingdings" w:hAnsi="Wingdings" w:hint="default"/>
      </w:rPr>
    </w:lvl>
    <w:lvl w:ilvl="6" w:tplc="0C090001">
      <w:start w:val="1"/>
      <w:numFmt w:val="bullet"/>
      <w:lvlText w:val=""/>
      <w:lvlJc w:val="left"/>
      <w:pPr>
        <w:ind w:left="5754" w:hanging="360"/>
      </w:pPr>
      <w:rPr>
        <w:rFonts w:ascii="Symbol" w:hAnsi="Symbol" w:hint="default"/>
      </w:rPr>
    </w:lvl>
    <w:lvl w:ilvl="7" w:tplc="0C090003">
      <w:start w:val="1"/>
      <w:numFmt w:val="bullet"/>
      <w:lvlText w:val="o"/>
      <w:lvlJc w:val="left"/>
      <w:pPr>
        <w:ind w:left="6474" w:hanging="360"/>
      </w:pPr>
      <w:rPr>
        <w:rFonts w:ascii="Courier New" w:hAnsi="Courier New" w:cs="Courier New" w:hint="default"/>
      </w:rPr>
    </w:lvl>
    <w:lvl w:ilvl="8" w:tplc="0C090005">
      <w:start w:val="1"/>
      <w:numFmt w:val="bullet"/>
      <w:lvlText w:val=""/>
      <w:lvlJc w:val="left"/>
      <w:pPr>
        <w:ind w:left="7194" w:hanging="360"/>
      </w:pPr>
      <w:rPr>
        <w:rFonts w:ascii="Wingdings" w:hAnsi="Wingdings" w:hint="default"/>
      </w:rPr>
    </w:lvl>
  </w:abstractNum>
  <w:abstractNum w:abstractNumId="7" w15:restartNumberingAfterBreak="0">
    <w:nsid w:val="20407D93"/>
    <w:multiLevelType w:val="hybridMultilevel"/>
    <w:tmpl w:val="AD00681C"/>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8" w15:restartNumberingAfterBreak="0">
    <w:nsid w:val="204C28E1"/>
    <w:multiLevelType w:val="hybridMultilevel"/>
    <w:tmpl w:val="0D8ADB0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15:restartNumberingAfterBreak="0">
    <w:nsid w:val="227937FF"/>
    <w:multiLevelType w:val="hybridMultilevel"/>
    <w:tmpl w:val="FCFAA970"/>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0" w15:restartNumberingAfterBreak="0">
    <w:nsid w:val="230646DF"/>
    <w:multiLevelType w:val="hybridMultilevel"/>
    <w:tmpl w:val="5898460C"/>
    <w:lvl w:ilvl="0" w:tplc="0C090001">
      <w:start w:val="1"/>
      <w:numFmt w:val="bullet"/>
      <w:lvlText w:val=""/>
      <w:lvlJc w:val="left"/>
      <w:pPr>
        <w:ind w:left="1794" w:hanging="360"/>
      </w:pPr>
      <w:rPr>
        <w:rFonts w:ascii="Symbol" w:hAnsi="Symbol"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1" w15:restartNumberingAfterBreak="0">
    <w:nsid w:val="29D1765A"/>
    <w:multiLevelType w:val="hybridMultilevel"/>
    <w:tmpl w:val="4A983604"/>
    <w:lvl w:ilvl="0" w:tplc="E2603B56">
      <w:start w:val="1"/>
      <w:numFmt w:val="bullet"/>
      <w:lvlText w:val="-"/>
      <w:lvlJc w:val="left"/>
      <w:pPr>
        <w:ind w:left="1791" w:hanging="360"/>
      </w:pPr>
      <w:rPr>
        <w:rFonts w:ascii="Courier New" w:hAnsi="Courier New" w:cs="Times New Roman" w:hint="default"/>
      </w:rPr>
    </w:lvl>
    <w:lvl w:ilvl="1" w:tplc="0C090003">
      <w:start w:val="1"/>
      <w:numFmt w:val="bullet"/>
      <w:lvlText w:val="o"/>
      <w:lvlJc w:val="left"/>
      <w:pPr>
        <w:ind w:left="2511" w:hanging="360"/>
      </w:pPr>
      <w:rPr>
        <w:rFonts w:ascii="Courier New" w:hAnsi="Courier New" w:cs="Courier New" w:hint="default"/>
      </w:rPr>
    </w:lvl>
    <w:lvl w:ilvl="2" w:tplc="0C090005">
      <w:start w:val="1"/>
      <w:numFmt w:val="bullet"/>
      <w:lvlText w:val=""/>
      <w:lvlJc w:val="left"/>
      <w:pPr>
        <w:ind w:left="3231" w:hanging="360"/>
      </w:pPr>
      <w:rPr>
        <w:rFonts w:ascii="Wingdings" w:hAnsi="Wingdings" w:hint="default"/>
      </w:rPr>
    </w:lvl>
    <w:lvl w:ilvl="3" w:tplc="0C090001">
      <w:start w:val="1"/>
      <w:numFmt w:val="bullet"/>
      <w:lvlText w:val=""/>
      <w:lvlJc w:val="left"/>
      <w:pPr>
        <w:ind w:left="3951" w:hanging="360"/>
      </w:pPr>
      <w:rPr>
        <w:rFonts w:ascii="Symbol" w:hAnsi="Symbol" w:hint="default"/>
      </w:rPr>
    </w:lvl>
    <w:lvl w:ilvl="4" w:tplc="0C090003">
      <w:start w:val="1"/>
      <w:numFmt w:val="bullet"/>
      <w:lvlText w:val="o"/>
      <w:lvlJc w:val="left"/>
      <w:pPr>
        <w:ind w:left="4671" w:hanging="360"/>
      </w:pPr>
      <w:rPr>
        <w:rFonts w:ascii="Courier New" w:hAnsi="Courier New" w:cs="Courier New" w:hint="default"/>
      </w:rPr>
    </w:lvl>
    <w:lvl w:ilvl="5" w:tplc="0C090005">
      <w:start w:val="1"/>
      <w:numFmt w:val="bullet"/>
      <w:lvlText w:val=""/>
      <w:lvlJc w:val="left"/>
      <w:pPr>
        <w:ind w:left="5391" w:hanging="360"/>
      </w:pPr>
      <w:rPr>
        <w:rFonts w:ascii="Wingdings" w:hAnsi="Wingdings" w:hint="default"/>
      </w:rPr>
    </w:lvl>
    <w:lvl w:ilvl="6" w:tplc="0C090001">
      <w:start w:val="1"/>
      <w:numFmt w:val="bullet"/>
      <w:lvlText w:val=""/>
      <w:lvlJc w:val="left"/>
      <w:pPr>
        <w:ind w:left="6111" w:hanging="360"/>
      </w:pPr>
      <w:rPr>
        <w:rFonts w:ascii="Symbol" w:hAnsi="Symbol" w:hint="default"/>
      </w:rPr>
    </w:lvl>
    <w:lvl w:ilvl="7" w:tplc="0C090003">
      <w:start w:val="1"/>
      <w:numFmt w:val="bullet"/>
      <w:lvlText w:val="o"/>
      <w:lvlJc w:val="left"/>
      <w:pPr>
        <w:ind w:left="6831" w:hanging="360"/>
      </w:pPr>
      <w:rPr>
        <w:rFonts w:ascii="Courier New" w:hAnsi="Courier New" w:cs="Courier New" w:hint="default"/>
      </w:rPr>
    </w:lvl>
    <w:lvl w:ilvl="8" w:tplc="0C090005">
      <w:start w:val="1"/>
      <w:numFmt w:val="bullet"/>
      <w:lvlText w:val=""/>
      <w:lvlJc w:val="left"/>
      <w:pPr>
        <w:ind w:left="7551" w:hanging="360"/>
      </w:pPr>
      <w:rPr>
        <w:rFonts w:ascii="Wingdings" w:hAnsi="Wingdings" w:hint="default"/>
      </w:rPr>
    </w:lvl>
  </w:abstractNum>
  <w:abstractNum w:abstractNumId="12" w15:restartNumberingAfterBreak="0">
    <w:nsid w:val="2A221B81"/>
    <w:multiLevelType w:val="hybridMultilevel"/>
    <w:tmpl w:val="CAFA7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001A2E"/>
    <w:multiLevelType w:val="hybridMultilevel"/>
    <w:tmpl w:val="9606D6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783EF0"/>
    <w:multiLevelType w:val="multilevel"/>
    <w:tmpl w:val="3B9A11B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ourier New" w:hAnsi="Courier New"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E7C628C"/>
    <w:multiLevelType w:val="hybridMultilevel"/>
    <w:tmpl w:val="DA187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390C38"/>
    <w:multiLevelType w:val="hybridMultilevel"/>
    <w:tmpl w:val="C4D0F1B2"/>
    <w:lvl w:ilvl="0" w:tplc="C4E631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F349D1"/>
    <w:multiLevelType w:val="hybridMultilevel"/>
    <w:tmpl w:val="8CA8A7F0"/>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18" w15:restartNumberingAfterBreak="0">
    <w:nsid w:val="440E7FDA"/>
    <w:multiLevelType w:val="hybridMultilevel"/>
    <w:tmpl w:val="27D2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C17325"/>
    <w:multiLevelType w:val="hybridMultilevel"/>
    <w:tmpl w:val="223EFD44"/>
    <w:lvl w:ilvl="0" w:tplc="0C090001">
      <w:start w:val="1"/>
      <w:numFmt w:val="bullet"/>
      <w:lvlText w:val=""/>
      <w:lvlJc w:val="left"/>
      <w:pPr>
        <w:ind w:left="-351" w:hanging="360"/>
      </w:pPr>
      <w:rPr>
        <w:rFonts w:ascii="Symbol" w:hAnsi="Symbol"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0" w15:restartNumberingAfterBreak="0">
    <w:nsid w:val="55AD152E"/>
    <w:multiLevelType w:val="hybridMultilevel"/>
    <w:tmpl w:val="7828196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1" w15:restartNumberingAfterBreak="0">
    <w:nsid w:val="56FA7405"/>
    <w:multiLevelType w:val="multilevel"/>
    <w:tmpl w:val="F2D0BBD0"/>
    <w:lvl w:ilvl="0">
      <w:start w:val="1"/>
      <w:numFmt w:val="bullet"/>
      <w:lvlText w:val=""/>
      <w:lvlJc w:val="left"/>
      <w:pPr>
        <w:ind w:left="360" w:hanging="360"/>
      </w:pPr>
      <w:rPr>
        <w:rFonts w:ascii="Symbol" w:hAnsi="Symbol" w:hint="default"/>
      </w:rPr>
    </w:lvl>
    <w:lvl w:ilvl="1">
      <w:start w:val="1"/>
      <w:numFmt w:val="bullet"/>
      <w:lvlText w:val="o"/>
      <w:lvlJc w:val="left"/>
      <w:pPr>
        <w:ind w:left="720" w:hanging="363"/>
      </w:pPr>
      <w:rPr>
        <w:rFonts w:ascii="Courier New" w:hAnsi="Courier New"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AD56A2"/>
    <w:multiLevelType w:val="hybridMultilevel"/>
    <w:tmpl w:val="8D3CB526"/>
    <w:lvl w:ilvl="0" w:tplc="10526546">
      <w:start w:val="1"/>
      <w:numFmt w:val="bullet"/>
      <w:lvlText w:val=""/>
      <w:lvlJc w:val="center"/>
      <w:pPr>
        <w:ind w:left="1077" w:hanging="360"/>
      </w:pPr>
      <w:rPr>
        <w:rFonts w:ascii="Symbol" w:hAnsi="Symbol" w:hint="default"/>
        <w:color w:val="auto"/>
        <w:sz w:val="18"/>
        <w:szCs w:val="20"/>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7390201C"/>
    <w:multiLevelType w:val="hybridMultilevel"/>
    <w:tmpl w:val="02A84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2D62B7"/>
    <w:multiLevelType w:val="hybridMultilevel"/>
    <w:tmpl w:val="95FEAE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D7248F1"/>
    <w:multiLevelType w:val="hybridMultilevel"/>
    <w:tmpl w:val="1E108D90"/>
    <w:lvl w:ilvl="0" w:tplc="0C090005">
      <w:start w:val="1"/>
      <w:numFmt w:val="bullet"/>
      <w:lvlText w:val=""/>
      <w:lvlJc w:val="left"/>
      <w:pPr>
        <w:ind w:left="-351" w:hanging="360"/>
      </w:pPr>
      <w:rPr>
        <w:rFonts w:ascii="Wingdings" w:hAnsi="Wingdings" w:hint="default"/>
      </w:rPr>
    </w:lvl>
    <w:lvl w:ilvl="1" w:tplc="0C090003">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26" w15:restartNumberingAfterBreak="0">
    <w:nsid w:val="7E0D7E92"/>
    <w:multiLevelType w:val="hybridMultilevel"/>
    <w:tmpl w:val="DE3A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
  </w:num>
  <w:num w:numId="4">
    <w:abstractNumId w:val="10"/>
  </w:num>
  <w:num w:numId="5">
    <w:abstractNumId w:val="4"/>
  </w:num>
  <w:num w:numId="6">
    <w:abstractNumId w:val="1"/>
  </w:num>
  <w:num w:numId="7">
    <w:abstractNumId w:val="0"/>
  </w:num>
  <w:num w:numId="8">
    <w:abstractNumId w:val="22"/>
  </w:num>
  <w:num w:numId="9">
    <w:abstractNumId w:val="23"/>
  </w:num>
  <w:num w:numId="10">
    <w:abstractNumId w:val="6"/>
  </w:num>
  <w:num w:numId="11">
    <w:abstractNumId w:val="18"/>
  </w:num>
  <w:num w:numId="12">
    <w:abstractNumId w:val="3"/>
  </w:num>
  <w:num w:numId="13">
    <w:abstractNumId w:val="15"/>
  </w:num>
  <w:num w:numId="14">
    <w:abstractNumId w:val="8"/>
  </w:num>
  <w:num w:numId="15">
    <w:abstractNumId w:val="20"/>
  </w:num>
  <w:num w:numId="16">
    <w:abstractNumId w:val="24"/>
  </w:num>
  <w:num w:numId="17">
    <w:abstractNumId w:val="11"/>
  </w:num>
  <w:num w:numId="18">
    <w:abstractNumId w:val="14"/>
  </w:num>
  <w:num w:numId="19">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2"/>
  </w:num>
  <w:num w:numId="22">
    <w:abstractNumId w:val="21"/>
  </w:num>
  <w:num w:numId="23">
    <w:abstractNumId w:val="17"/>
  </w:num>
  <w:num w:numId="24">
    <w:abstractNumId w:val="19"/>
  </w:num>
  <w:num w:numId="25">
    <w:abstractNumId w:val="7"/>
  </w:num>
  <w:num w:numId="26">
    <w:abstractNumId w:val="25"/>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75"/>
    <w:rsid w:val="000210C1"/>
    <w:rsid w:val="0002222C"/>
    <w:rsid w:val="00025E5B"/>
    <w:rsid w:val="00033878"/>
    <w:rsid w:val="00041052"/>
    <w:rsid w:val="00043E1F"/>
    <w:rsid w:val="00043FDB"/>
    <w:rsid w:val="0004462E"/>
    <w:rsid w:val="00050FFD"/>
    <w:rsid w:val="00052AAF"/>
    <w:rsid w:val="00057DA4"/>
    <w:rsid w:val="00070BE2"/>
    <w:rsid w:val="00071DAF"/>
    <w:rsid w:val="00073829"/>
    <w:rsid w:val="000779B9"/>
    <w:rsid w:val="00081946"/>
    <w:rsid w:val="00086A82"/>
    <w:rsid w:val="000919C8"/>
    <w:rsid w:val="00092E2C"/>
    <w:rsid w:val="000A145A"/>
    <w:rsid w:val="000B3878"/>
    <w:rsid w:val="000B7C11"/>
    <w:rsid w:val="000C7070"/>
    <w:rsid w:val="000D0F44"/>
    <w:rsid w:val="000E4D7A"/>
    <w:rsid w:val="000E6D7E"/>
    <w:rsid w:val="000F349F"/>
    <w:rsid w:val="00117214"/>
    <w:rsid w:val="00130DDC"/>
    <w:rsid w:val="0014597B"/>
    <w:rsid w:val="001470A8"/>
    <w:rsid w:val="00152725"/>
    <w:rsid w:val="00152F72"/>
    <w:rsid w:val="00160231"/>
    <w:rsid w:val="00170FE7"/>
    <w:rsid w:val="001762FE"/>
    <w:rsid w:val="001822F8"/>
    <w:rsid w:val="00182391"/>
    <w:rsid w:val="0018753F"/>
    <w:rsid w:val="00190E58"/>
    <w:rsid w:val="00196F5E"/>
    <w:rsid w:val="001A3231"/>
    <w:rsid w:val="001A41D3"/>
    <w:rsid w:val="001B2268"/>
    <w:rsid w:val="001B6D33"/>
    <w:rsid w:val="001B73C8"/>
    <w:rsid w:val="001C2205"/>
    <w:rsid w:val="001D107A"/>
    <w:rsid w:val="001D47BB"/>
    <w:rsid w:val="001D4959"/>
    <w:rsid w:val="00210753"/>
    <w:rsid w:val="00214C1B"/>
    <w:rsid w:val="00215681"/>
    <w:rsid w:val="00216286"/>
    <w:rsid w:val="002169F8"/>
    <w:rsid w:val="00246B42"/>
    <w:rsid w:val="002606C5"/>
    <w:rsid w:val="00261FAC"/>
    <w:rsid w:val="002747D7"/>
    <w:rsid w:val="00276F77"/>
    <w:rsid w:val="00277DE2"/>
    <w:rsid w:val="0028433B"/>
    <w:rsid w:val="002960CC"/>
    <w:rsid w:val="00296314"/>
    <w:rsid w:val="002A05FF"/>
    <w:rsid w:val="002B485B"/>
    <w:rsid w:val="002C3306"/>
    <w:rsid w:val="002D2F1A"/>
    <w:rsid w:val="002D312D"/>
    <w:rsid w:val="002D43F5"/>
    <w:rsid w:val="002D4DB9"/>
    <w:rsid w:val="002E2880"/>
    <w:rsid w:val="002E410E"/>
    <w:rsid w:val="002E4A4C"/>
    <w:rsid w:val="002F416E"/>
    <w:rsid w:val="00301A46"/>
    <w:rsid w:val="00303613"/>
    <w:rsid w:val="00303B37"/>
    <w:rsid w:val="003043A1"/>
    <w:rsid w:val="00312312"/>
    <w:rsid w:val="0031655A"/>
    <w:rsid w:val="00316811"/>
    <w:rsid w:val="00317B17"/>
    <w:rsid w:val="00322CC7"/>
    <w:rsid w:val="0033480E"/>
    <w:rsid w:val="00344624"/>
    <w:rsid w:val="0034521C"/>
    <w:rsid w:val="003568A9"/>
    <w:rsid w:val="00370BCE"/>
    <w:rsid w:val="00377A5A"/>
    <w:rsid w:val="00383261"/>
    <w:rsid w:val="003873C7"/>
    <w:rsid w:val="00387738"/>
    <w:rsid w:val="003C70FF"/>
    <w:rsid w:val="003E52D5"/>
    <w:rsid w:val="003E5EFB"/>
    <w:rsid w:val="003F10F3"/>
    <w:rsid w:val="003F140C"/>
    <w:rsid w:val="003F6062"/>
    <w:rsid w:val="003F768C"/>
    <w:rsid w:val="00401D79"/>
    <w:rsid w:val="00415D5E"/>
    <w:rsid w:val="0044418E"/>
    <w:rsid w:val="00445FEC"/>
    <w:rsid w:val="00462191"/>
    <w:rsid w:val="0047375E"/>
    <w:rsid w:val="00496B68"/>
    <w:rsid w:val="004B71C5"/>
    <w:rsid w:val="004B78FD"/>
    <w:rsid w:val="004C4D2D"/>
    <w:rsid w:val="004C52CD"/>
    <w:rsid w:val="004D203A"/>
    <w:rsid w:val="004D6383"/>
    <w:rsid w:val="004D7F36"/>
    <w:rsid w:val="004F60A6"/>
    <w:rsid w:val="0050611B"/>
    <w:rsid w:val="00531C6C"/>
    <w:rsid w:val="005343CB"/>
    <w:rsid w:val="00534CC4"/>
    <w:rsid w:val="005412C1"/>
    <w:rsid w:val="00564A1E"/>
    <w:rsid w:val="00576CE0"/>
    <w:rsid w:val="00577DAC"/>
    <w:rsid w:val="00577E23"/>
    <w:rsid w:val="0058134B"/>
    <w:rsid w:val="00581927"/>
    <w:rsid w:val="005A3D78"/>
    <w:rsid w:val="005A4096"/>
    <w:rsid w:val="005A5F40"/>
    <w:rsid w:val="005A6A80"/>
    <w:rsid w:val="005B3C73"/>
    <w:rsid w:val="005B5C47"/>
    <w:rsid w:val="005B605C"/>
    <w:rsid w:val="005B701D"/>
    <w:rsid w:val="005C4A28"/>
    <w:rsid w:val="005C777B"/>
    <w:rsid w:val="005C7E3E"/>
    <w:rsid w:val="005D0863"/>
    <w:rsid w:val="005D3100"/>
    <w:rsid w:val="005D4917"/>
    <w:rsid w:val="005D5F5F"/>
    <w:rsid w:val="005E5CE9"/>
    <w:rsid w:val="005E7AC9"/>
    <w:rsid w:val="0060056C"/>
    <w:rsid w:val="0060532F"/>
    <w:rsid w:val="00610E6B"/>
    <w:rsid w:val="006129FA"/>
    <w:rsid w:val="00625E24"/>
    <w:rsid w:val="00632175"/>
    <w:rsid w:val="00632B96"/>
    <w:rsid w:val="00633DE0"/>
    <w:rsid w:val="0064304B"/>
    <w:rsid w:val="0065476B"/>
    <w:rsid w:val="00666D53"/>
    <w:rsid w:val="00670180"/>
    <w:rsid w:val="00674D3A"/>
    <w:rsid w:val="00677397"/>
    <w:rsid w:val="00684058"/>
    <w:rsid w:val="006A4910"/>
    <w:rsid w:val="006B7A16"/>
    <w:rsid w:val="006C06F8"/>
    <w:rsid w:val="006C0841"/>
    <w:rsid w:val="006C274F"/>
    <w:rsid w:val="006D7E12"/>
    <w:rsid w:val="006E2E4A"/>
    <w:rsid w:val="006F77E3"/>
    <w:rsid w:val="00712BCE"/>
    <w:rsid w:val="007224A8"/>
    <w:rsid w:val="007251C6"/>
    <w:rsid w:val="007375A6"/>
    <w:rsid w:val="007532A0"/>
    <w:rsid w:val="007551DA"/>
    <w:rsid w:val="00757777"/>
    <w:rsid w:val="007622BF"/>
    <w:rsid w:val="007639B5"/>
    <w:rsid w:val="00763CE4"/>
    <w:rsid w:val="007731E1"/>
    <w:rsid w:val="00774D0A"/>
    <w:rsid w:val="00777C00"/>
    <w:rsid w:val="007811F3"/>
    <w:rsid w:val="007875FA"/>
    <w:rsid w:val="00790F11"/>
    <w:rsid w:val="007B1628"/>
    <w:rsid w:val="007B5387"/>
    <w:rsid w:val="007B7561"/>
    <w:rsid w:val="007D0FE3"/>
    <w:rsid w:val="007D4890"/>
    <w:rsid w:val="007D4D96"/>
    <w:rsid w:val="007E0AE1"/>
    <w:rsid w:val="007F21E1"/>
    <w:rsid w:val="00804511"/>
    <w:rsid w:val="00813AE3"/>
    <w:rsid w:val="008363C7"/>
    <w:rsid w:val="008411E0"/>
    <w:rsid w:val="00884275"/>
    <w:rsid w:val="00892D8C"/>
    <w:rsid w:val="008E67A9"/>
    <w:rsid w:val="008E7BED"/>
    <w:rsid w:val="008F3B15"/>
    <w:rsid w:val="009012DF"/>
    <w:rsid w:val="00906D10"/>
    <w:rsid w:val="00907258"/>
    <w:rsid w:val="00911E7B"/>
    <w:rsid w:val="00914D58"/>
    <w:rsid w:val="00915845"/>
    <w:rsid w:val="009175B8"/>
    <w:rsid w:val="00942C09"/>
    <w:rsid w:val="00947A11"/>
    <w:rsid w:val="00947DDE"/>
    <w:rsid w:val="009501BC"/>
    <w:rsid w:val="009526A1"/>
    <w:rsid w:val="0097202C"/>
    <w:rsid w:val="009732CF"/>
    <w:rsid w:val="0097399C"/>
    <w:rsid w:val="009749AC"/>
    <w:rsid w:val="009802F0"/>
    <w:rsid w:val="00981C41"/>
    <w:rsid w:val="00985EC0"/>
    <w:rsid w:val="00986366"/>
    <w:rsid w:val="0099448F"/>
    <w:rsid w:val="009A04C7"/>
    <w:rsid w:val="009A08BC"/>
    <w:rsid w:val="009A4EB6"/>
    <w:rsid w:val="009A796E"/>
    <w:rsid w:val="009C0682"/>
    <w:rsid w:val="009C0D64"/>
    <w:rsid w:val="009C1485"/>
    <w:rsid w:val="009C291F"/>
    <w:rsid w:val="009E2920"/>
    <w:rsid w:val="009E7EE8"/>
    <w:rsid w:val="009F0205"/>
    <w:rsid w:val="009F3FF7"/>
    <w:rsid w:val="00A0103F"/>
    <w:rsid w:val="00A068A5"/>
    <w:rsid w:val="00A15F51"/>
    <w:rsid w:val="00A22460"/>
    <w:rsid w:val="00A31302"/>
    <w:rsid w:val="00A36214"/>
    <w:rsid w:val="00A375E2"/>
    <w:rsid w:val="00A46666"/>
    <w:rsid w:val="00A5022C"/>
    <w:rsid w:val="00A54B59"/>
    <w:rsid w:val="00A64C8B"/>
    <w:rsid w:val="00A717D8"/>
    <w:rsid w:val="00A71B5F"/>
    <w:rsid w:val="00A91CFC"/>
    <w:rsid w:val="00AA03B1"/>
    <w:rsid w:val="00AA42B3"/>
    <w:rsid w:val="00AA7D47"/>
    <w:rsid w:val="00AC0D5E"/>
    <w:rsid w:val="00AC457D"/>
    <w:rsid w:val="00AC5492"/>
    <w:rsid w:val="00AE4C9B"/>
    <w:rsid w:val="00AE50EA"/>
    <w:rsid w:val="00AF2718"/>
    <w:rsid w:val="00B05F28"/>
    <w:rsid w:val="00B15646"/>
    <w:rsid w:val="00B16C35"/>
    <w:rsid w:val="00B177A2"/>
    <w:rsid w:val="00B20AE9"/>
    <w:rsid w:val="00B221BE"/>
    <w:rsid w:val="00B4196E"/>
    <w:rsid w:val="00B5640D"/>
    <w:rsid w:val="00B5783B"/>
    <w:rsid w:val="00B83476"/>
    <w:rsid w:val="00B83A70"/>
    <w:rsid w:val="00B843E4"/>
    <w:rsid w:val="00B84C1A"/>
    <w:rsid w:val="00B851AD"/>
    <w:rsid w:val="00B950B5"/>
    <w:rsid w:val="00BB59EB"/>
    <w:rsid w:val="00BB6335"/>
    <w:rsid w:val="00BB75E9"/>
    <w:rsid w:val="00BD5C8B"/>
    <w:rsid w:val="00BE2E00"/>
    <w:rsid w:val="00BE412E"/>
    <w:rsid w:val="00BE4CCA"/>
    <w:rsid w:val="00BF52E8"/>
    <w:rsid w:val="00BF62A5"/>
    <w:rsid w:val="00BF6AF7"/>
    <w:rsid w:val="00C01BF9"/>
    <w:rsid w:val="00C0292B"/>
    <w:rsid w:val="00C03179"/>
    <w:rsid w:val="00C15212"/>
    <w:rsid w:val="00C4711C"/>
    <w:rsid w:val="00C50167"/>
    <w:rsid w:val="00C522BE"/>
    <w:rsid w:val="00C57022"/>
    <w:rsid w:val="00C61BFB"/>
    <w:rsid w:val="00C6284D"/>
    <w:rsid w:val="00C70B34"/>
    <w:rsid w:val="00C70E59"/>
    <w:rsid w:val="00CA0822"/>
    <w:rsid w:val="00CB03F1"/>
    <w:rsid w:val="00CB08BD"/>
    <w:rsid w:val="00CB214C"/>
    <w:rsid w:val="00CB6A4E"/>
    <w:rsid w:val="00CC2DD3"/>
    <w:rsid w:val="00CC3C39"/>
    <w:rsid w:val="00CC5937"/>
    <w:rsid w:val="00CC73C7"/>
    <w:rsid w:val="00CC7954"/>
    <w:rsid w:val="00CF7BE9"/>
    <w:rsid w:val="00D03B77"/>
    <w:rsid w:val="00D10775"/>
    <w:rsid w:val="00D12D4C"/>
    <w:rsid w:val="00D20CF6"/>
    <w:rsid w:val="00D21192"/>
    <w:rsid w:val="00D2171D"/>
    <w:rsid w:val="00D21D70"/>
    <w:rsid w:val="00D22ABC"/>
    <w:rsid w:val="00D23A53"/>
    <w:rsid w:val="00D31CDC"/>
    <w:rsid w:val="00D501E1"/>
    <w:rsid w:val="00D550C2"/>
    <w:rsid w:val="00D55DAC"/>
    <w:rsid w:val="00D56E1F"/>
    <w:rsid w:val="00D62B54"/>
    <w:rsid w:val="00D63838"/>
    <w:rsid w:val="00D66FBD"/>
    <w:rsid w:val="00D7344C"/>
    <w:rsid w:val="00D741C7"/>
    <w:rsid w:val="00D766F7"/>
    <w:rsid w:val="00D8747E"/>
    <w:rsid w:val="00D93334"/>
    <w:rsid w:val="00D93BDC"/>
    <w:rsid w:val="00D97E67"/>
    <w:rsid w:val="00DA2C66"/>
    <w:rsid w:val="00DB174E"/>
    <w:rsid w:val="00DC4BC5"/>
    <w:rsid w:val="00DD5807"/>
    <w:rsid w:val="00DE4979"/>
    <w:rsid w:val="00DF220E"/>
    <w:rsid w:val="00E01C14"/>
    <w:rsid w:val="00E01C21"/>
    <w:rsid w:val="00E15547"/>
    <w:rsid w:val="00E15F05"/>
    <w:rsid w:val="00E22285"/>
    <w:rsid w:val="00E41C40"/>
    <w:rsid w:val="00E47E60"/>
    <w:rsid w:val="00E548D3"/>
    <w:rsid w:val="00E576C0"/>
    <w:rsid w:val="00E635A4"/>
    <w:rsid w:val="00E7328C"/>
    <w:rsid w:val="00E81584"/>
    <w:rsid w:val="00E82349"/>
    <w:rsid w:val="00EA6043"/>
    <w:rsid w:val="00EB0219"/>
    <w:rsid w:val="00EC2360"/>
    <w:rsid w:val="00ED37AE"/>
    <w:rsid w:val="00ED37D9"/>
    <w:rsid w:val="00EE2C46"/>
    <w:rsid w:val="00EE47F9"/>
    <w:rsid w:val="00EE544E"/>
    <w:rsid w:val="00EF3027"/>
    <w:rsid w:val="00F01A2F"/>
    <w:rsid w:val="00F130DE"/>
    <w:rsid w:val="00F151B8"/>
    <w:rsid w:val="00F23804"/>
    <w:rsid w:val="00F315AB"/>
    <w:rsid w:val="00F34513"/>
    <w:rsid w:val="00F400D3"/>
    <w:rsid w:val="00F478CB"/>
    <w:rsid w:val="00F50A29"/>
    <w:rsid w:val="00F60295"/>
    <w:rsid w:val="00F64A38"/>
    <w:rsid w:val="00F72435"/>
    <w:rsid w:val="00F726DD"/>
    <w:rsid w:val="00F85F2C"/>
    <w:rsid w:val="00F9189E"/>
    <w:rsid w:val="00F91CF3"/>
    <w:rsid w:val="00F93AC1"/>
    <w:rsid w:val="00FA2317"/>
    <w:rsid w:val="00FA796A"/>
    <w:rsid w:val="00FC0C7B"/>
    <w:rsid w:val="00FC645E"/>
    <w:rsid w:val="00FD796A"/>
    <w:rsid w:val="00FD7BC7"/>
    <w:rsid w:val="00FF2061"/>
    <w:rsid w:val="00FF30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B6716"/>
  <w15:docId w15:val="{0AF12AF3-8B72-428C-A2AA-A143FA79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50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1A41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D203A"/>
    <w:pPr>
      <w:autoSpaceDE w:val="0"/>
      <w:autoSpaceDN w:val="0"/>
      <w:adjustRightInd w:val="0"/>
      <w:spacing w:after="0" w:line="288" w:lineRule="auto"/>
      <w:textAlignment w:val="center"/>
    </w:pPr>
    <w:rPr>
      <w:rFonts w:ascii="Times" w:eastAsia="Calibri" w:hAnsi="Times" w:cs="Times"/>
      <w:color w:val="000000"/>
      <w:sz w:val="24"/>
      <w:szCs w:val="24"/>
      <w:lang w:val="en-US"/>
    </w:rPr>
  </w:style>
  <w:style w:type="paragraph" w:customStyle="1" w:styleId="Default">
    <w:name w:val="Default"/>
    <w:rsid w:val="004D203A"/>
    <w:pPr>
      <w:autoSpaceDE w:val="0"/>
      <w:autoSpaceDN w:val="0"/>
      <w:adjustRightInd w:val="0"/>
      <w:spacing w:after="0" w:line="240" w:lineRule="auto"/>
    </w:pPr>
    <w:rPr>
      <w:rFonts w:ascii="Bembo" w:eastAsia="Times New Roman" w:hAnsi="Bembo" w:cs="Bembo"/>
      <w:color w:val="000000"/>
      <w:sz w:val="24"/>
      <w:szCs w:val="24"/>
      <w:lang w:eastAsia="en-AU"/>
    </w:rPr>
  </w:style>
  <w:style w:type="character" w:styleId="Hyperlink">
    <w:name w:val="Hyperlink"/>
    <w:basedOn w:val="DefaultParagraphFont"/>
    <w:uiPriority w:val="99"/>
    <w:unhideWhenUsed/>
    <w:rsid w:val="00190E58"/>
    <w:rPr>
      <w:color w:val="0000FF"/>
      <w:u w:val="single"/>
    </w:rPr>
  </w:style>
  <w:style w:type="paragraph" w:styleId="NormalWeb">
    <w:name w:val="Normal (Web)"/>
    <w:basedOn w:val="Normal"/>
    <w:uiPriority w:val="99"/>
    <w:unhideWhenUsed/>
    <w:rsid w:val="009F02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5B5C47"/>
    <w:pPr>
      <w:spacing w:after="0" w:line="240" w:lineRule="auto"/>
      <w:ind w:left="720"/>
      <w:contextualSpacing/>
    </w:pPr>
    <w:rPr>
      <w:rFonts w:ascii="Calibri" w:hAnsi="Calibri" w:cs="Times New Roman"/>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locked/>
    <w:rsid w:val="005B5C47"/>
    <w:rPr>
      <w:rFonts w:ascii="Calibri" w:hAnsi="Calibri" w:cs="Times New Roman"/>
    </w:rPr>
  </w:style>
  <w:style w:type="paragraph" w:styleId="Header">
    <w:name w:val="header"/>
    <w:basedOn w:val="Normal"/>
    <w:link w:val="HeaderChar"/>
    <w:uiPriority w:val="99"/>
    <w:unhideWhenUsed/>
    <w:rsid w:val="004C4D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D2D"/>
  </w:style>
  <w:style w:type="paragraph" w:styleId="Footer">
    <w:name w:val="footer"/>
    <w:basedOn w:val="Normal"/>
    <w:link w:val="FooterChar"/>
    <w:unhideWhenUsed/>
    <w:rsid w:val="004C4D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D2D"/>
  </w:style>
  <w:style w:type="table" w:styleId="TableGrid">
    <w:name w:val="Table Grid"/>
    <w:basedOn w:val="TableNormal"/>
    <w:uiPriority w:val="59"/>
    <w:rsid w:val="00901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950B5"/>
    <w:rPr>
      <w:rFonts w:ascii="Times New Roman" w:eastAsia="Times New Roman" w:hAnsi="Times New Roman" w:cs="Times New Roman"/>
      <w:b/>
      <w:bCs/>
      <w:kern w:val="36"/>
      <w:sz w:val="48"/>
      <w:szCs w:val="48"/>
      <w:lang w:eastAsia="en-AU"/>
    </w:rPr>
  </w:style>
  <w:style w:type="character" w:styleId="Emphasis">
    <w:name w:val="Emphasis"/>
    <w:basedOn w:val="DefaultParagraphFont"/>
    <w:uiPriority w:val="20"/>
    <w:qFormat/>
    <w:rsid w:val="00F64A38"/>
    <w:rPr>
      <w:i/>
      <w:iCs/>
    </w:rPr>
  </w:style>
  <w:style w:type="paragraph" w:styleId="BalloonText">
    <w:name w:val="Balloon Text"/>
    <w:basedOn w:val="Normal"/>
    <w:link w:val="BalloonTextChar"/>
    <w:uiPriority w:val="99"/>
    <w:semiHidden/>
    <w:unhideWhenUsed/>
    <w:rsid w:val="000B3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878"/>
    <w:rPr>
      <w:rFonts w:ascii="Tahoma" w:hAnsi="Tahoma" w:cs="Tahoma"/>
      <w:sz w:val="16"/>
      <w:szCs w:val="16"/>
    </w:rPr>
  </w:style>
  <w:style w:type="character" w:customStyle="1" w:styleId="Heading2Char">
    <w:name w:val="Heading 2 Char"/>
    <w:basedOn w:val="DefaultParagraphFont"/>
    <w:link w:val="Heading2"/>
    <w:uiPriority w:val="9"/>
    <w:semiHidden/>
    <w:rsid w:val="001A41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A42B3"/>
    <w:rPr>
      <w:b/>
      <w:bCs/>
    </w:rPr>
  </w:style>
  <w:style w:type="character" w:styleId="UnresolvedMention">
    <w:name w:val="Unresolved Mention"/>
    <w:basedOn w:val="DefaultParagraphFont"/>
    <w:uiPriority w:val="99"/>
    <w:semiHidden/>
    <w:unhideWhenUsed/>
    <w:rsid w:val="00BE2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0599">
      <w:bodyDiv w:val="1"/>
      <w:marLeft w:val="0"/>
      <w:marRight w:val="0"/>
      <w:marTop w:val="0"/>
      <w:marBottom w:val="0"/>
      <w:divBdr>
        <w:top w:val="none" w:sz="0" w:space="0" w:color="auto"/>
        <w:left w:val="none" w:sz="0" w:space="0" w:color="auto"/>
        <w:bottom w:val="none" w:sz="0" w:space="0" w:color="auto"/>
        <w:right w:val="none" w:sz="0" w:space="0" w:color="auto"/>
      </w:divBdr>
    </w:div>
    <w:div w:id="88894477">
      <w:bodyDiv w:val="1"/>
      <w:marLeft w:val="0"/>
      <w:marRight w:val="0"/>
      <w:marTop w:val="0"/>
      <w:marBottom w:val="0"/>
      <w:divBdr>
        <w:top w:val="none" w:sz="0" w:space="0" w:color="auto"/>
        <w:left w:val="none" w:sz="0" w:space="0" w:color="auto"/>
        <w:bottom w:val="none" w:sz="0" w:space="0" w:color="auto"/>
        <w:right w:val="none" w:sz="0" w:space="0" w:color="auto"/>
      </w:divBdr>
    </w:div>
    <w:div w:id="121970630">
      <w:bodyDiv w:val="1"/>
      <w:marLeft w:val="0"/>
      <w:marRight w:val="0"/>
      <w:marTop w:val="0"/>
      <w:marBottom w:val="0"/>
      <w:divBdr>
        <w:top w:val="none" w:sz="0" w:space="0" w:color="auto"/>
        <w:left w:val="none" w:sz="0" w:space="0" w:color="auto"/>
        <w:bottom w:val="none" w:sz="0" w:space="0" w:color="auto"/>
        <w:right w:val="none" w:sz="0" w:space="0" w:color="auto"/>
      </w:divBdr>
    </w:div>
    <w:div w:id="131334648">
      <w:bodyDiv w:val="1"/>
      <w:marLeft w:val="0"/>
      <w:marRight w:val="0"/>
      <w:marTop w:val="0"/>
      <w:marBottom w:val="0"/>
      <w:divBdr>
        <w:top w:val="none" w:sz="0" w:space="0" w:color="auto"/>
        <w:left w:val="none" w:sz="0" w:space="0" w:color="auto"/>
        <w:bottom w:val="none" w:sz="0" w:space="0" w:color="auto"/>
        <w:right w:val="none" w:sz="0" w:space="0" w:color="auto"/>
      </w:divBdr>
    </w:div>
    <w:div w:id="445660809">
      <w:bodyDiv w:val="1"/>
      <w:marLeft w:val="0"/>
      <w:marRight w:val="0"/>
      <w:marTop w:val="0"/>
      <w:marBottom w:val="0"/>
      <w:divBdr>
        <w:top w:val="none" w:sz="0" w:space="0" w:color="auto"/>
        <w:left w:val="none" w:sz="0" w:space="0" w:color="auto"/>
        <w:bottom w:val="none" w:sz="0" w:space="0" w:color="auto"/>
        <w:right w:val="none" w:sz="0" w:space="0" w:color="auto"/>
      </w:divBdr>
    </w:div>
    <w:div w:id="697975500">
      <w:bodyDiv w:val="1"/>
      <w:marLeft w:val="0"/>
      <w:marRight w:val="0"/>
      <w:marTop w:val="0"/>
      <w:marBottom w:val="0"/>
      <w:divBdr>
        <w:top w:val="none" w:sz="0" w:space="0" w:color="auto"/>
        <w:left w:val="none" w:sz="0" w:space="0" w:color="auto"/>
        <w:bottom w:val="none" w:sz="0" w:space="0" w:color="auto"/>
        <w:right w:val="none" w:sz="0" w:space="0" w:color="auto"/>
      </w:divBdr>
    </w:div>
    <w:div w:id="747729425">
      <w:bodyDiv w:val="1"/>
      <w:marLeft w:val="0"/>
      <w:marRight w:val="0"/>
      <w:marTop w:val="0"/>
      <w:marBottom w:val="0"/>
      <w:divBdr>
        <w:top w:val="none" w:sz="0" w:space="0" w:color="auto"/>
        <w:left w:val="none" w:sz="0" w:space="0" w:color="auto"/>
        <w:bottom w:val="none" w:sz="0" w:space="0" w:color="auto"/>
        <w:right w:val="none" w:sz="0" w:space="0" w:color="auto"/>
      </w:divBdr>
    </w:div>
    <w:div w:id="966357988">
      <w:bodyDiv w:val="1"/>
      <w:marLeft w:val="0"/>
      <w:marRight w:val="0"/>
      <w:marTop w:val="0"/>
      <w:marBottom w:val="0"/>
      <w:divBdr>
        <w:top w:val="none" w:sz="0" w:space="0" w:color="auto"/>
        <w:left w:val="none" w:sz="0" w:space="0" w:color="auto"/>
        <w:bottom w:val="none" w:sz="0" w:space="0" w:color="auto"/>
        <w:right w:val="none" w:sz="0" w:space="0" w:color="auto"/>
      </w:divBdr>
    </w:div>
    <w:div w:id="1241911800">
      <w:bodyDiv w:val="1"/>
      <w:marLeft w:val="0"/>
      <w:marRight w:val="0"/>
      <w:marTop w:val="0"/>
      <w:marBottom w:val="0"/>
      <w:divBdr>
        <w:top w:val="none" w:sz="0" w:space="0" w:color="auto"/>
        <w:left w:val="none" w:sz="0" w:space="0" w:color="auto"/>
        <w:bottom w:val="none" w:sz="0" w:space="0" w:color="auto"/>
        <w:right w:val="none" w:sz="0" w:space="0" w:color="auto"/>
      </w:divBdr>
    </w:div>
    <w:div w:id="1255478224">
      <w:bodyDiv w:val="1"/>
      <w:marLeft w:val="0"/>
      <w:marRight w:val="0"/>
      <w:marTop w:val="0"/>
      <w:marBottom w:val="0"/>
      <w:divBdr>
        <w:top w:val="none" w:sz="0" w:space="0" w:color="auto"/>
        <w:left w:val="none" w:sz="0" w:space="0" w:color="auto"/>
        <w:bottom w:val="none" w:sz="0" w:space="0" w:color="auto"/>
        <w:right w:val="none" w:sz="0" w:space="0" w:color="auto"/>
      </w:divBdr>
    </w:div>
    <w:div w:id="1324549488">
      <w:bodyDiv w:val="1"/>
      <w:marLeft w:val="0"/>
      <w:marRight w:val="0"/>
      <w:marTop w:val="0"/>
      <w:marBottom w:val="0"/>
      <w:divBdr>
        <w:top w:val="none" w:sz="0" w:space="0" w:color="auto"/>
        <w:left w:val="none" w:sz="0" w:space="0" w:color="auto"/>
        <w:bottom w:val="none" w:sz="0" w:space="0" w:color="auto"/>
        <w:right w:val="none" w:sz="0" w:space="0" w:color="auto"/>
      </w:divBdr>
    </w:div>
    <w:div w:id="210036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ducation/the-impact-of-covid-19-on-education-insights-education-at-a-glance-2020.pdf" TargetMode="External"/><Relationship Id="rId13" Type="http://schemas.openxmlformats.org/officeDocument/2006/relationships/hyperlink" Target="https://www.ahisa.edu.au/AHISA/Advocacy/Submission_Resources/Submissions_2020/Review_of_Australian_classification_regulation.aspx"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crc@ohchr.org" TargetMode="External"/><Relationship Id="rId12" Type="http://schemas.openxmlformats.org/officeDocument/2006/relationships/hyperlink" Target="https://www.ahisa.edu.au/AHISA/Advocacy/Submission_Resources/Submissions_2020/Online_safety_legislative_reform.aspx" TargetMode="External"/><Relationship Id="rId17" Type="http://schemas.openxmlformats.org/officeDocument/2006/relationships/hyperlink" Target="https://www.healio.com/news/psychiatry/20201005/social-media-use-may-play-important-role-in-youth-suicide-expert-says"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ahisa.edu.au/AHISA/Advocacy/Submission_Resources/Submissions_2016/Submissions_2016.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young-people-are-exposed-to-more-hate-online-during-covid-and-it-risks-their-health-148107"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ahisa.edu.au/AHISA/Advocacy/Submission_Resources/Submissions_2018/Gaming_micro-transactions_for_chance-based_items.aspx" TargetMode="External"/><Relationship Id="rId23" Type="http://schemas.openxmlformats.org/officeDocument/2006/relationships/theme" Target="theme/theme1.xml"/><Relationship Id="rId10" Type="http://schemas.openxmlformats.org/officeDocument/2006/relationships/hyperlink" Target="https://www.researchgate.net/publication/341038149_Teens_and_social_media_during_the_COVID-19_pandemic_Staying_socially_connected_while_physically_distant/link/5eaebeab299bf18b959137ba/downloa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esearchgate.net/deref/http%3A%2F%2Fdx.doi.org%2F10.31234%2Fosf.io%2F5stx4" TargetMode="External"/><Relationship Id="rId14" Type="http://schemas.openxmlformats.org/officeDocument/2006/relationships/hyperlink" Target="https://www.ahisa.edu.au/AHISA/Advocacy/Submission_Resources/Submissions_2019/Draft_Online_Safety_Charter.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7E45A-5A2A-4BB4-B594-0D12C2A21EBD}"/>
</file>

<file path=customXml/itemProps2.xml><?xml version="1.0" encoding="utf-8"?>
<ds:datastoreItem xmlns:ds="http://schemas.openxmlformats.org/officeDocument/2006/customXml" ds:itemID="{29325D51-1FF9-43FF-8BC1-05F09D927D00}"/>
</file>

<file path=customXml/itemProps3.xml><?xml version="1.0" encoding="utf-8"?>
<ds:datastoreItem xmlns:ds="http://schemas.openxmlformats.org/officeDocument/2006/customXml" ds:itemID="{110005EF-31C4-4A06-97F2-E808B885D30C}"/>
</file>

<file path=docProps/app.xml><?xml version="1.0" encoding="utf-8"?>
<Properties xmlns="http://schemas.openxmlformats.org/officeDocument/2006/extended-properties" xmlns:vt="http://schemas.openxmlformats.org/officeDocument/2006/docPropsVTypes">
  <Template>Normal.dotm</Template>
  <TotalTime>1370</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AHISA</dc:creator>
  <cp:lastModifiedBy>Lyndal Wilson</cp:lastModifiedBy>
  <cp:revision>185</cp:revision>
  <dcterms:created xsi:type="dcterms:W3CDTF">2020-02-07T04:57:00Z</dcterms:created>
  <dcterms:modified xsi:type="dcterms:W3CDTF">2020-11-11T05:04:00Z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