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311C" w14:textId="71EC931D" w:rsidR="00DA1CE4" w:rsidRDefault="00DA1CE4" w:rsidP="00DA1CE4">
      <w:pPr>
        <w:spacing w:after="0" w:line="360" w:lineRule="auto"/>
        <w:jc w:val="right"/>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November 2020</w:t>
      </w:r>
    </w:p>
    <w:p w14:paraId="1BD4A18B" w14:textId="77777777" w:rsidR="00CC414A" w:rsidRPr="00DA1CE4" w:rsidRDefault="00CC414A" w:rsidP="00DA1CE4">
      <w:pPr>
        <w:spacing w:after="0" w:line="360" w:lineRule="auto"/>
        <w:jc w:val="right"/>
        <w:rPr>
          <w:rFonts w:asciiTheme="majorHAnsi" w:eastAsia="Times New Roman" w:hAnsiTheme="majorHAnsi" w:cstheme="majorHAnsi"/>
          <w:color w:val="000000" w:themeColor="text1"/>
          <w:sz w:val="20"/>
          <w:szCs w:val="20"/>
          <w:lang w:val="en-GB"/>
        </w:rPr>
      </w:pPr>
    </w:p>
    <w:p w14:paraId="41CB6404" w14:textId="7D269BAD" w:rsidR="00167053" w:rsidRDefault="009B3BAD" w:rsidP="00DC626A">
      <w:pPr>
        <w:spacing w:after="0" w:line="360" w:lineRule="auto"/>
        <w:rPr>
          <w:rFonts w:asciiTheme="majorHAnsi" w:eastAsia="Times New Roman" w:hAnsiTheme="majorHAnsi" w:cstheme="majorHAnsi"/>
          <w:b/>
          <w:bCs/>
          <w:color w:val="000000" w:themeColor="text1"/>
          <w:sz w:val="24"/>
          <w:szCs w:val="24"/>
          <w:lang w:val="en-GB"/>
        </w:rPr>
      </w:pPr>
      <w:r w:rsidRPr="00526AB1">
        <w:rPr>
          <w:rFonts w:asciiTheme="majorHAnsi" w:eastAsia="Times New Roman" w:hAnsiTheme="majorHAnsi" w:cstheme="majorHAnsi"/>
          <w:b/>
          <w:bCs/>
          <w:color w:val="000000" w:themeColor="text1"/>
          <w:sz w:val="24"/>
          <w:szCs w:val="24"/>
          <w:lang w:val="en-GB"/>
        </w:rPr>
        <w:t xml:space="preserve">ECPAT Sweden comments on the draft </w:t>
      </w:r>
      <w:r w:rsidR="008507D1" w:rsidRPr="00526AB1">
        <w:rPr>
          <w:rFonts w:asciiTheme="majorHAnsi" w:eastAsia="Times New Roman" w:hAnsiTheme="majorHAnsi" w:cstheme="majorHAnsi"/>
          <w:b/>
          <w:bCs/>
          <w:color w:val="000000" w:themeColor="text1"/>
          <w:sz w:val="24"/>
          <w:szCs w:val="24"/>
          <w:lang w:val="en-GB"/>
        </w:rPr>
        <w:t>G</w:t>
      </w:r>
      <w:r w:rsidRPr="00526AB1">
        <w:rPr>
          <w:rFonts w:asciiTheme="majorHAnsi" w:eastAsia="Times New Roman" w:hAnsiTheme="majorHAnsi" w:cstheme="majorHAnsi"/>
          <w:b/>
          <w:bCs/>
          <w:color w:val="000000" w:themeColor="text1"/>
          <w:sz w:val="24"/>
          <w:szCs w:val="24"/>
          <w:lang w:val="en-GB"/>
        </w:rPr>
        <w:t xml:space="preserve">eneral </w:t>
      </w:r>
      <w:r w:rsidR="008507D1" w:rsidRPr="00526AB1">
        <w:rPr>
          <w:rFonts w:asciiTheme="majorHAnsi" w:eastAsia="Times New Roman" w:hAnsiTheme="majorHAnsi" w:cstheme="majorHAnsi"/>
          <w:b/>
          <w:bCs/>
          <w:color w:val="000000" w:themeColor="text1"/>
          <w:sz w:val="24"/>
          <w:szCs w:val="24"/>
          <w:lang w:val="en-GB"/>
        </w:rPr>
        <w:t>C</w:t>
      </w:r>
      <w:r w:rsidRPr="00526AB1">
        <w:rPr>
          <w:rFonts w:asciiTheme="majorHAnsi" w:eastAsia="Times New Roman" w:hAnsiTheme="majorHAnsi" w:cstheme="majorHAnsi"/>
          <w:b/>
          <w:bCs/>
          <w:color w:val="000000" w:themeColor="text1"/>
          <w:sz w:val="24"/>
          <w:szCs w:val="24"/>
          <w:lang w:val="en-GB"/>
        </w:rPr>
        <w:t>omment on children’s right in relation to the digital environment</w:t>
      </w:r>
    </w:p>
    <w:p w14:paraId="5D734906" w14:textId="77777777" w:rsidR="00DC626A" w:rsidRPr="00DC626A" w:rsidRDefault="00DC626A" w:rsidP="00DC626A">
      <w:pPr>
        <w:spacing w:after="0" w:line="360" w:lineRule="auto"/>
        <w:rPr>
          <w:rFonts w:asciiTheme="majorHAnsi" w:eastAsia="Times New Roman" w:hAnsiTheme="majorHAnsi" w:cstheme="majorHAnsi"/>
          <w:b/>
          <w:bCs/>
          <w:color w:val="000000" w:themeColor="text1"/>
          <w:sz w:val="24"/>
          <w:szCs w:val="24"/>
          <w:lang w:val="en-GB"/>
        </w:rPr>
      </w:pPr>
    </w:p>
    <w:p w14:paraId="47A27FD4" w14:textId="7A5952B4" w:rsidR="00933F84" w:rsidRPr="00526AB1" w:rsidRDefault="00933F84" w:rsidP="00526AB1">
      <w:pPr>
        <w:spacing w:after="0" w:line="360" w:lineRule="auto"/>
        <w:rPr>
          <w:rFonts w:asciiTheme="majorHAnsi" w:eastAsia="Times New Roman" w:hAnsiTheme="majorHAnsi" w:cstheme="majorHAnsi"/>
          <w:color w:val="000000" w:themeColor="text1"/>
          <w:sz w:val="24"/>
          <w:szCs w:val="24"/>
          <w:lang w:val="en-GB"/>
        </w:rPr>
      </w:pPr>
      <w:r w:rsidRPr="00526AB1">
        <w:rPr>
          <w:rFonts w:asciiTheme="majorHAnsi" w:eastAsia="Times New Roman" w:hAnsiTheme="majorHAnsi" w:cstheme="majorHAnsi"/>
          <w:b/>
          <w:bCs/>
          <w:color w:val="000000" w:themeColor="text1"/>
          <w:sz w:val="24"/>
          <w:szCs w:val="24"/>
          <w:lang w:val="en-GB"/>
        </w:rPr>
        <w:t xml:space="preserve">1. </w:t>
      </w:r>
      <w:r w:rsidRPr="00526AB1">
        <w:rPr>
          <w:rFonts w:asciiTheme="majorHAnsi" w:eastAsia="Times New Roman" w:hAnsiTheme="majorHAnsi" w:cstheme="majorHAnsi"/>
          <w:color w:val="000000" w:themeColor="text1"/>
          <w:sz w:val="24"/>
          <w:szCs w:val="24"/>
          <w:lang w:val="en-GB"/>
        </w:rPr>
        <w:t xml:space="preserve">ECPAT </w:t>
      </w:r>
      <w:r w:rsidR="002E25D2" w:rsidRPr="00526AB1">
        <w:rPr>
          <w:rFonts w:asciiTheme="majorHAnsi" w:eastAsia="Times New Roman" w:hAnsiTheme="majorHAnsi" w:cstheme="majorHAnsi"/>
          <w:color w:val="000000" w:themeColor="text1"/>
          <w:sz w:val="24"/>
          <w:szCs w:val="24"/>
          <w:lang w:val="en-GB"/>
        </w:rPr>
        <w:t xml:space="preserve">Sweden </w:t>
      </w:r>
      <w:r w:rsidR="003A71B0" w:rsidRPr="00526AB1">
        <w:rPr>
          <w:rFonts w:asciiTheme="majorHAnsi" w:hAnsiTheme="majorHAnsi" w:cstheme="majorHAnsi"/>
          <w:bCs/>
          <w:sz w:val="24"/>
          <w:szCs w:val="24"/>
          <w:lang w:val="en-GB"/>
        </w:rPr>
        <w:t xml:space="preserve">has argued for the need of a General Comment that guides the States when interpreting the rights of a child in the digital environment and welcomes this general comment </w:t>
      </w:r>
      <w:r w:rsidR="003A71B0" w:rsidRPr="00526AB1">
        <w:rPr>
          <w:rFonts w:asciiTheme="majorHAnsi" w:eastAsia="Times New Roman" w:hAnsiTheme="majorHAnsi" w:cstheme="majorHAnsi"/>
          <w:color w:val="000000" w:themeColor="text1"/>
          <w:sz w:val="24"/>
          <w:szCs w:val="24"/>
          <w:lang w:val="en-GB"/>
        </w:rPr>
        <w:t>and</w:t>
      </w:r>
      <w:r w:rsidRPr="00526AB1">
        <w:rPr>
          <w:rFonts w:asciiTheme="majorHAnsi" w:eastAsia="Times New Roman" w:hAnsiTheme="majorHAnsi" w:cstheme="majorHAnsi"/>
          <w:color w:val="000000" w:themeColor="text1"/>
          <w:sz w:val="24"/>
          <w:szCs w:val="24"/>
          <w:lang w:val="en-GB"/>
        </w:rPr>
        <w:t xml:space="preserve"> </w:t>
      </w:r>
      <w:r w:rsidR="00D13316" w:rsidRPr="00526AB1">
        <w:rPr>
          <w:rFonts w:asciiTheme="majorHAnsi" w:hAnsiTheme="majorHAnsi" w:cstheme="majorHAnsi"/>
          <w:sz w:val="24"/>
          <w:szCs w:val="24"/>
          <w:lang w:val="en-GB"/>
        </w:rPr>
        <w:t>is grateful for the opportunity to provide comments.</w:t>
      </w:r>
    </w:p>
    <w:p w14:paraId="400EB1D2" w14:textId="37A952E2" w:rsidR="00933F84" w:rsidRPr="00526AB1" w:rsidRDefault="00933F84" w:rsidP="00526AB1">
      <w:pPr>
        <w:spacing w:after="0" w:line="360" w:lineRule="auto"/>
        <w:rPr>
          <w:rFonts w:asciiTheme="majorHAnsi" w:eastAsia="Times New Roman" w:hAnsiTheme="majorHAnsi" w:cstheme="majorHAnsi"/>
          <w:color w:val="000000" w:themeColor="text1"/>
          <w:sz w:val="24"/>
          <w:szCs w:val="24"/>
          <w:lang w:val="en-GB"/>
        </w:rPr>
      </w:pPr>
    </w:p>
    <w:p w14:paraId="0EC89BE9" w14:textId="58709FDF" w:rsidR="00933F84" w:rsidRPr="00526AB1" w:rsidRDefault="00933F84" w:rsidP="00526AB1">
      <w:pPr>
        <w:spacing w:after="0" w:line="360" w:lineRule="auto"/>
        <w:rPr>
          <w:rFonts w:asciiTheme="majorHAnsi" w:eastAsia="Times New Roman" w:hAnsiTheme="majorHAnsi" w:cstheme="majorBidi"/>
          <w:color w:val="000000" w:themeColor="text1"/>
          <w:sz w:val="24"/>
          <w:szCs w:val="24"/>
          <w:lang w:val="en-GB"/>
        </w:rPr>
      </w:pPr>
      <w:r w:rsidRPr="363108FF">
        <w:rPr>
          <w:rFonts w:asciiTheme="majorHAnsi" w:eastAsia="Times New Roman" w:hAnsiTheme="majorHAnsi" w:cstheme="majorBidi"/>
          <w:color w:val="000000" w:themeColor="text1"/>
          <w:sz w:val="24"/>
          <w:szCs w:val="24"/>
          <w:lang w:val="en-GB"/>
        </w:rPr>
        <w:t>ECPAT</w:t>
      </w:r>
      <w:r w:rsidR="002E25D2" w:rsidRPr="363108FF">
        <w:rPr>
          <w:rFonts w:asciiTheme="majorHAnsi" w:eastAsia="Times New Roman" w:hAnsiTheme="majorHAnsi" w:cstheme="majorBidi"/>
          <w:color w:val="000000" w:themeColor="text1"/>
          <w:sz w:val="24"/>
          <w:szCs w:val="24"/>
          <w:lang w:val="en-GB"/>
        </w:rPr>
        <w:t xml:space="preserve"> Sweden</w:t>
      </w:r>
      <w:r w:rsidRPr="363108FF">
        <w:rPr>
          <w:rFonts w:asciiTheme="majorHAnsi" w:eastAsia="Times New Roman" w:hAnsiTheme="majorHAnsi" w:cstheme="majorBidi"/>
          <w:color w:val="000000" w:themeColor="text1"/>
          <w:sz w:val="24"/>
          <w:szCs w:val="24"/>
          <w:lang w:val="en-GB"/>
        </w:rPr>
        <w:t xml:space="preserve"> is a child rights organisation working to prevent sexual exploitation against children in Sweden and by Swedish offenders abroad. ECPAT </w:t>
      </w:r>
      <w:r w:rsidR="32D1E7A0" w:rsidRPr="363108FF">
        <w:rPr>
          <w:rFonts w:asciiTheme="majorHAnsi" w:eastAsia="Times New Roman" w:hAnsiTheme="majorHAnsi" w:cstheme="majorBidi"/>
          <w:color w:val="000000" w:themeColor="text1"/>
          <w:sz w:val="24"/>
          <w:szCs w:val="24"/>
          <w:lang w:val="en-GB"/>
        </w:rPr>
        <w:t>Sweden</w:t>
      </w:r>
      <w:r w:rsidRPr="363108FF">
        <w:rPr>
          <w:rFonts w:asciiTheme="majorHAnsi" w:eastAsia="Times New Roman" w:hAnsiTheme="majorHAnsi" w:cstheme="majorBidi"/>
          <w:color w:val="000000" w:themeColor="text1"/>
          <w:sz w:val="24"/>
          <w:szCs w:val="24"/>
          <w:lang w:val="en-GB"/>
        </w:rPr>
        <w:t xml:space="preserve"> contributes to preventing and counteracting all forms of sexual exploitation of children through awareness-raising, </w:t>
      </w:r>
      <w:r w:rsidR="00545497" w:rsidRPr="363108FF">
        <w:rPr>
          <w:rFonts w:asciiTheme="majorHAnsi" w:eastAsia="Times New Roman" w:hAnsiTheme="majorHAnsi" w:cstheme="majorBidi"/>
          <w:color w:val="000000" w:themeColor="text1"/>
          <w:sz w:val="24"/>
          <w:szCs w:val="24"/>
          <w:lang w:val="en-GB"/>
        </w:rPr>
        <w:t>advocacy,</w:t>
      </w:r>
      <w:r w:rsidRPr="363108FF">
        <w:rPr>
          <w:rFonts w:asciiTheme="majorHAnsi" w:eastAsia="Times New Roman" w:hAnsiTheme="majorHAnsi" w:cstheme="majorBidi"/>
          <w:color w:val="000000" w:themeColor="text1"/>
          <w:sz w:val="24"/>
          <w:szCs w:val="24"/>
          <w:lang w:val="en-GB"/>
        </w:rPr>
        <w:t xml:space="preserve"> and lobbying efforts. ECPAT</w:t>
      </w:r>
      <w:r w:rsidR="002E25D2" w:rsidRPr="363108FF">
        <w:rPr>
          <w:rFonts w:asciiTheme="majorHAnsi" w:eastAsia="Times New Roman" w:hAnsiTheme="majorHAnsi" w:cstheme="majorBidi"/>
          <w:color w:val="000000" w:themeColor="text1"/>
          <w:sz w:val="24"/>
          <w:szCs w:val="24"/>
          <w:lang w:val="en-GB"/>
        </w:rPr>
        <w:t xml:space="preserve"> Sweden</w:t>
      </w:r>
      <w:r w:rsidRPr="363108FF">
        <w:rPr>
          <w:rFonts w:asciiTheme="majorHAnsi" w:eastAsia="Times New Roman" w:hAnsiTheme="majorHAnsi" w:cstheme="majorBidi"/>
          <w:color w:val="000000" w:themeColor="text1"/>
          <w:sz w:val="24"/>
          <w:szCs w:val="24"/>
          <w:lang w:val="en-GB"/>
        </w:rPr>
        <w:t xml:space="preserve"> is a member of the global ECPAT network.</w:t>
      </w:r>
    </w:p>
    <w:p w14:paraId="4111EC39" w14:textId="7E4C2DA3" w:rsidR="00933F84" w:rsidRPr="00526AB1" w:rsidRDefault="00933F84" w:rsidP="00526AB1">
      <w:pPr>
        <w:spacing w:after="0" w:line="360" w:lineRule="auto"/>
        <w:rPr>
          <w:rFonts w:asciiTheme="majorHAnsi" w:eastAsia="Times New Roman" w:hAnsiTheme="majorHAnsi" w:cstheme="majorHAnsi"/>
          <w:color w:val="000000" w:themeColor="text1"/>
          <w:sz w:val="24"/>
          <w:szCs w:val="24"/>
          <w:lang w:val="en-GB"/>
        </w:rPr>
      </w:pPr>
    </w:p>
    <w:p w14:paraId="67A0117C" w14:textId="3FF5CD36" w:rsidR="00933F84" w:rsidRPr="00526AB1" w:rsidRDefault="00933F84" w:rsidP="00526AB1">
      <w:pPr>
        <w:spacing w:after="0" w:line="360" w:lineRule="auto"/>
        <w:rPr>
          <w:rFonts w:asciiTheme="majorHAnsi" w:eastAsia="Times New Roman" w:hAnsiTheme="majorHAnsi" w:cstheme="majorHAnsi"/>
          <w:color w:val="000000" w:themeColor="text1"/>
          <w:sz w:val="24"/>
          <w:szCs w:val="24"/>
          <w:lang w:val="en-GB"/>
        </w:rPr>
      </w:pPr>
      <w:r w:rsidRPr="00526AB1">
        <w:rPr>
          <w:rFonts w:asciiTheme="majorHAnsi" w:eastAsia="Times New Roman" w:hAnsiTheme="majorHAnsi" w:cstheme="majorHAnsi"/>
          <w:color w:val="000000" w:themeColor="text1"/>
          <w:sz w:val="24"/>
          <w:szCs w:val="24"/>
          <w:lang w:val="en-GB"/>
        </w:rPr>
        <w:t>ECPAT</w:t>
      </w:r>
      <w:r w:rsidR="00793709" w:rsidRPr="00526AB1">
        <w:rPr>
          <w:rFonts w:asciiTheme="majorHAnsi" w:eastAsia="Times New Roman" w:hAnsiTheme="majorHAnsi" w:cstheme="majorHAnsi"/>
          <w:color w:val="000000" w:themeColor="text1"/>
          <w:sz w:val="24"/>
          <w:szCs w:val="24"/>
          <w:lang w:val="en-GB"/>
        </w:rPr>
        <w:t xml:space="preserve"> Sweden</w:t>
      </w:r>
      <w:r w:rsidRPr="00526AB1">
        <w:rPr>
          <w:rFonts w:asciiTheme="majorHAnsi" w:eastAsia="Times New Roman" w:hAnsiTheme="majorHAnsi" w:cstheme="majorHAnsi"/>
          <w:color w:val="000000" w:themeColor="text1"/>
          <w:sz w:val="24"/>
          <w:szCs w:val="24"/>
          <w:lang w:val="en-GB"/>
        </w:rPr>
        <w:t>’s submission is limited to online child sexual exploitation.</w:t>
      </w:r>
    </w:p>
    <w:p w14:paraId="7B537598" w14:textId="77777777" w:rsidR="00933F84" w:rsidRPr="00526AB1" w:rsidRDefault="00933F84" w:rsidP="00526AB1">
      <w:pPr>
        <w:spacing w:line="360" w:lineRule="auto"/>
        <w:rPr>
          <w:rFonts w:asciiTheme="majorHAnsi" w:hAnsiTheme="majorHAnsi" w:cstheme="majorHAnsi"/>
          <w:sz w:val="24"/>
          <w:szCs w:val="24"/>
          <w:lang w:val="en-GB"/>
        </w:rPr>
      </w:pPr>
    </w:p>
    <w:p w14:paraId="220B9059" w14:textId="7CFDC23C" w:rsidR="001E1C9B" w:rsidRPr="00526AB1" w:rsidRDefault="00933F84" w:rsidP="00526AB1">
      <w:pPr>
        <w:spacing w:line="360" w:lineRule="auto"/>
        <w:rPr>
          <w:rFonts w:asciiTheme="majorHAnsi" w:hAnsiTheme="majorHAnsi" w:cstheme="majorHAnsi"/>
          <w:i/>
          <w:iCs/>
          <w:sz w:val="24"/>
          <w:szCs w:val="24"/>
          <w:lang w:val="en-GB"/>
        </w:rPr>
      </w:pPr>
      <w:r w:rsidRPr="00526AB1">
        <w:rPr>
          <w:rFonts w:asciiTheme="majorHAnsi" w:hAnsiTheme="majorHAnsi" w:cstheme="majorHAnsi"/>
          <w:b/>
          <w:bCs/>
          <w:sz w:val="24"/>
          <w:szCs w:val="24"/>
          <w:lang w:val="en-GB"/>
        </w:rPr>
        <w:t>2</w:t>
      </w:r>
      <w:r w:rsidRPr="00526AB1">
        <w:rPr>
          <w:rFonts w:asciiTheme="majorHAnsi" w:hAnsiTheme="majorHAnsi" w:cstheme="majorHAnsi"/>
          <w:sz w:val="24"/>
          <w:szCs w:val="24"/>
          <w:lang w:val="en-GB"/>
        </w:rPr>
        <w:t xml:space="preserve">. </w:t>
      </w:r>
      <w:r w:rsidR="007D5D7A" w:rsidRPr="00526AB1">
        <w:rPr>
          <w:rFonts w:asciiTheme="majorHAnsi" w:hAnsiTheme="majorHAnsi" w:cstheme="majorHAnsi"/>
          <w:sz w:val="24"/>
          <w:szCs w:val="24"/>
          <w:lang w:val="en-GB"/>
        </w:rPr>
        <w:t>In providing these comments, ECPAT Sweden seeks to draw attention to two important points:</w:t>
      </w:r>
    </w:p>
    <w:p w14:paraId="5EDB1876" w14:textId="1DB49BD3" w:rsidR="006268D8" w:rsidRPr="00935D36" w:rsidRDefault="00BD73FC" w:rsidP="00526AB1">
      <w:pPr>
        <w:spacing w:line="360" w:lineRule="auto"/>
        <w:rPr>
          <w:rFonts w:asciiTheme="majorHAnsi" w:hAnsiTheme="majorHAnsi" w:cstheme="majorBidi"/>
          <w:color w:val="FF0000"/>
          <w:sz w:val="24"/>
          <w:szCs w:val="24"/>
          <w:lang w:val="en-GB"/>
        </w:rPr>
      </w:pPr>
      <w:r>
        <w:rPr>
          <w:rFonts w:asciiTheme="majorHAnsi" w:hAnsiTheme="majorHAnsi" w:cstheme="majorHAnsi"/>
          <w:bCs/>
          <w:sz w:val="24"/>
          <w:szCs w:val="24"/>
          <w:lang w:val="en-GB"/>
        </w:rPr>
        <w:t xml:space="preserve">1. </w:t>
      </w:r>
      <w:r w:rsidR="006268D8" w:rsidRPr="00526AB1">
        <w:rPr>
          <w:rFonts w:asciiTheme="majorHAnsi" w:hAnsiTheme="majorHAnsi" w:cstheme="majorHAnsi"/>
          <w:bCs/>
          <w:sz w:val="24"/>
          <w:szCs w:val="24"/>
          <w:lang w:val="en-GB"/>
        </w:rPr>
        <w:t xml:space="preserve">ECPAT </w:t>
      </w:r>
      <w:r w:rsidR="006268D8">
        <w:rPr>
          <w:rFonts w:asciiTheme="majorHAnsi" w:hAnsiTheme="majorHAnsi" w:cstheme="majorHAnsi"/>
          <w:bCs/>
          <w:sz w:val="24"/>
          <w:szCs w:val="24"/>
          <w:lang w:val="en-GB"/>
        </w:rPr>
        <w:t xml:space="preserve">Sweden </w:t>
      </w:r>
      <w:r w:rsidR="006268D8" w:rsidRPr="00526AB1">
        <w:rPr>
          <w:rFonts w:asciiTheme="majorHAnsi" w:hAnsiTheme="majorHAnsi" w:cstheme="majorHAnsi"/>
          <w:bCs/>
          <w:sz w:val="24"/>
          <w:szCs w:val="24"/>
          <w:lang w:val="en-GB"/>
        </w:rPr>
        <w:t xml:space="preserve">would like to stress the importance of the Committee clearly stating that the gravity of sexual exploitation of children online and offline is equally severe and to encourage states to enforce legislation, which does not differentiate between “hands on” acts and exploitation using ICT. </w:t>
      </w:r>
      <w:r w:rsidR="00C95254">
        <w:rPr>
          <w:rFonts w:asciiTheme="majorHAnsi" w:hAnsiTheme="majorHAnsi" w:cstheme="majorHAnsi"/>
          <w:bCs/>
          <w:sz w:val="24"/>
          <w:szCs w:val="24"/>
          <w:lang w:val="en-GB"/>
        </w:rPr>
        <w:t xml:space="preserve">In the same </w:t>
      </w:r>
      <w:r w:rsidR="00E051FB">
        <w:rPr>
          <w:rFonts w:asciiTheme="majorHAnsi" w:hAnsiTheme="majorHAnsi" w:cstheme="majorHAnsi"/>
          <w:bCs/>
          <w:sz w:val="24"/>
          <w:szCs w:val="24"/>
          <w:lang w:val="en-GB"/>
        </w:rPr>
        <w:t>way,</w:t>
      </w:r>
      <w:r w:rsidR="00C95254" w:rsidRPr="002F5BDD">
        <w:rPr>
          <w:rFonts w:asciiTheme="majorHAnsi" w:hAnsiTheme="majorHAnsi" w:cstheme="majorHAnsi"/>
          <w:bCs/>
          <w:sz w:val="24"/>
          <w:szCs w:val="24"/>
          <w:lang w:val="en-GB"/>
        </w:rPr>
        <w:t xml:space="preserve"> </w:t>
      </w:r>
      <w:r w:rsidR="00653F1D" w:rsidRPr="002F5BDD">
        <w:rPr>
          <w:rFonts w:asciiTheme="majorHAnsi" w:hAnsiTheme="majorHAnsi" w:cstheme="majorBidi"/>
          <w:sz w:val="24"/>
          <w:szCs w:val="24"/>
          <w:lang w:val="en-GB"/>
        </w:rPr>
        <w:t xml:space="preserve">ECPAT encourages the Committee to recommend the state parties that all children regardless of their age must have equal legal protection against sexual exploitation and abuse. </w:t>
      </w:r>
      <w:r w:rsidR="00653F1D" w:rsidRPr="00EB3E63">
        <w:rPr>
          <w:rFonts w:asciiTheme="majorHAnsi" w:hAnsiTheme="majorHAnsi" w:cstheme="majorBidi"/>
          <w:sz w:val="24"/>
          <w:szCs w:val="24"/>
          <w:lang w:val="en-GB"/>
        </w:rPr>
        <w:t>C</w:t>
      </w:r>
      <w:r w:rsidR="00935D36" w:rsidRPr="00EB3E63">
        <w:rPr>
          <w:rFonts w:asciiTheme="majorHAnsi" w:hAnsiTheme="majorHAnsi" w:cstheme="majorBidi"/>
          <w:sz w:val="24"/>
          <w:szCs w:val="24"/>
          <w:lang w:val="en-GB"/>
        </w:rPr>
        <w:t xml:space="preserve">hildren </w:t>
      </w:r>
      <w:r w:rsidR="00AC3F16" w:rsidRPr="00EB3E63">
        <w:rPr>
          <w:rFonts w:asciiTheme="majorHAnsi" w:hAnsiTheme="majorHAnsi" w:cstheme="majorBidi"/>
          <w:sz w:val="24"/>
          <w:szCs w:val="24"/>
          <w:lang w:val="en-GB"/>
        </w:rPr>
        <w:t xml:space="preserve">after the </w:t>
      </w:r>
      <w:r w:rsidR="00F745CF" w:rsidRPr="00EB3E63">
        <w:rPr>
          <w:rFonts w:asciiTheme="majorHAnsi" w:hAnsiTheme="majorHAnsi" w:cstheme="majorBidi"/>
          <w:sz w:val="24"/>
          <w:szCs w:val="24"/>
          <w:lang w:val="en-GB"/>
        </w:rPr>
        <w:t xml:space="preserve">national </w:t>
      </w:r>
      <w:r w:rsidR="00AC3F16" w:rsidRPr="00EB3E63">
        <w:rPr>
          <w:rFonts w:asciiTheme="majorHAnsi" w:hAnsiTheme="majorHAnsi" w:cstheme="majorBidi"/>
          <w:sz w:val="24"/>
          <w:szCs w:val="24"/>
          <w:lang w:val="en-GB"/>
        </w:rPr>
        <w:t>age of consent</w:t>
      </w:r>
      <w:r w:rsidR="00BB4A75" w:rsidRPr="00EB3E63">
        <w:rPr>
          <w:rFonts w:asciiTheme="majorHAnsi" w:hAnsiTheme="majorHAnsi" w:cstheme="majorBidi"/>
          <w:sz w:val="24"/>
          <w:szCs w:val="24"/>
          <w:lang w:val="en-GB"/>
        </w:rPr>
        <w:t xml:space="preserve"> </w:t>
      </w:r>
      <w:r w:rsidR="007B1826" w:rsidRPr="00EB3E63">
        <w:rPr>
          <w:rFonts w:asciiTheme="majorHAnsi" w:hAnsiTheme="majorHAnsi" w:cstheme="majorBidi"/>
          <w:sz w:val="24"/>
          <w:szCs w:val="24"/>
          <w:lang w:val="en-GB"/>
        </w:rPr>
        <w:t>and/or after puberty</w:t>
      </w:r>
      <w:r w:rsidR="00935D36" w:rsidRPr="00EB3E63">
        <w:rPr>
          <w:rFonts w:asciiTheme="majorHAnsi" w:hAnsiTheme="majorHAnsi" w:cstheme="majorBidi"/>
          <w:sz w:val="24"/>
          <w:szCs w:val="24"/>
          <w:lang w:val="en-GB"/>
        </w:rPr>
        <w:t xml:space="preserve"> </w:t>
      </w:r>
      <w:r w:rsidR="00555337" w:rsidRPr="00EB3E63">
        <w:rPr>
          <w:rFonts w:asciiTheme="majorHAnsi" w:hAnsiTheme="majorHAnsi" w:cstheme="majorBidi"/>
          <w:sz w:val="24"/>
          <w:szCs w:val="24"/>
          <w:lang w:val="en-GB"/>
        </w:rPr>
        <w:t xml:space="preserve">often </w:t>
      </w:r>
      <w:r w:rsidR="00935D36" w:rsidRPr="00EB3E63">
        <w:rPr>
          <w:rFonts w:asciiTheme="majorHAnsi" w:hAnsiTheme="majorHAnsi" w:cstheme="majorBidi"/>
          <w:sz w:val="24"/>
          <w:szCs w:val="24"/>
          <w:lang w:val="en-GB"/>
        </w:rPr>
        <w:t xml:space="preserve">have a decreased legal protection, </w:t>
      </w:r>
      <w:r w:rsidR="00C26B28" w:rsidRPr="002F5BDD">
        <w:rPr>
          <w:rFonts w:asciiTheme="majorHAnsi" w:hAnsiTheme="majorHAnsi" w:cstheme="majorBidi"/>
          <w:sz w:val="24"/>
          <w:szCs w:val="24"/>
          <w:lang w:val="en-GB"/>
        </w:rPr>
        <w:t>since</w:t>
      </w:r>
      <w:r w:rsidR="00935D36" w:rsidRPr="002F5BDD">
        <w:rPr>
          <w:rFonts w:asciiTheme="majorHAnsi" w:hAnsiTheme="majorHAnsi" w:cstheme="majorBidi"/>
          <w:sz w:val="24"/>
          <w:szCs w:val="24"/>
          <w:lang w:val="en-GB"/>
        </w:rPr>
        <w:t xml:space="preserve"> crimes committed against these children </w:t>
      </w:r>
      <w:r w:rsidR="00E52CC7" w:rsidRPr="002F5BDD">
        <w:rPr>
          <w:rFonts w:asciiTheme="majorHAnsi" w:hAnsiTheme="majorHAnsi" w:cstheme="majorBidi"/>
          <w:sz w:val="24"/>
          <w:szCs w:val="24"/>
          <w:lang w:val="en-GB"/>
        </w:rPr>
        <w:t xml:space="preserve">may be </w:t>
      </w:r>
      <w:r w:rsidR="00935D36" w:rsidRPr="002F5BDD">
        <w:rPr>
          <w:rFonts w:asciiTheme="majorHAnsi" w:hAnsiTheme="majorHAnsi" w:cstheme="majorBidi"/>
          <w:sz w:val="24"/>
          <w:szCs w:val="24"/>
          <w:lang w:val="en-GB"/>
        </w:rPr>
        <w:t xml:space="preserve">dealt with in paragraphs written for adult crime victims. This is not in compliance with the Convention on the Right of the Child. </w:t>
      </w:r>
    </w:p>
    <w:p w14:paraId="0E6AF5A5" w14:textId="55AB5F14" w:rsidR="002E080F" w:rsidRDefault="00BD73FC" w:rsidP="00526AB1">
      <w:pPr>
        <w:spacing w:line="360" w:lineRule="auto"/>
        <w:rPr>
          <w:rFonts w:asciiTheme="majorHAnsi" w:hAnsiTheme="majorHAnsi" w:cstheme="majorHAnsi"/>
          <w:color w:val="FF0000"/>
          <w:sz w:val="24"/>
          <w:szCs w:val="24"/>
          <w:lang w:val="en-GB"/>
        </w:rPr>
      </w:pPr>
      <w:r>
        <w:rPr>
          <w:rFonts w:asciiTheme="majorHAnsi" w:hAnsiTheme="majorHAnsi" w:cstheme="majorBidi"/>
          <w:sz w:val="24"/>
          <w:szCs w:val="24"/>
          <w:lang w:val="en-GB"/>
        </w:rPr>
        <w:lastRenderedPageBreak/>
        <w:t xml:space="preserve">2. </w:t>
      </w:r>
      <w:r w:rsidR="006E1217" w:rsidRPr="5FF1527F">
        <w:rPr>
          <w:rFonts w:asciiTheme="majorHAnsi" w:hAnsiTheme="majorHAnsi" w:cstheme="majorBidi"/>
          <w:sz w:val="24"/>
          <w:szCs w:val="24"/>
          <w:lang w:val="en-GB"/>
        </w:rPr>
        <w:t xml:space="preserve">In order to work effectively against online sexual abuse and exploitation of children the </w:t>
      </w:r>
      <w:r w:rsidR="00D36462">
        <w:rPr>
          <w:rFonts w:asciiTheme="majorHAnsi" w:hAnsiTheme="majorHAnsi" w:cstheme="majorBidi"/>
          <w:sz w:val="24"/>
          <w:szCs w:val="24"/>
          <w:lang w:val="en-GB"/>
        </w:rPr>
        <w:t>s</w:t>
      </w:r>
      <w:r w:rsidR="006E1217" w:rsidRPr="5FF1527F">
        <w:rPr>
          <w:rFonts w:asciiTheme="majorHAnsi" w:hAnsiTheme="majorHAnsi" w:cstheme="majorBidi"/>
          <w:sz w:val="24"/>
          <w:szCs w:val="24"/>
          <w:lang w:val="en-GB"/>
        </w:rPr>
        <w:t>tate</w:t>
      </w:r>
      <w:r w:rsidR="00D36462">
        <w:rPr>
          <w:rFonts w:asciiTheme="majorHAnsi" w:hAnsiTheme="majorHAnsi" w:cstheme="majorBidi"/>
          <w:sz w:val="24"/>
          <w:szCs w:val="24"/>
          <w:lang w:val="en-GB"/>
        </w:rPr>
        <w:t>s</w:t>
      </w:r>
      <w:r w:rsidR="006E1217" w:rsidRPr="5FF1527F">
        <w:rPr>
          <w:rFonts w:asciiTheme="majorHAnsi" w:hAnsiTheme="majorHAnsi" w:cstheme="majorBidi"/>
          <w:sz w:val="24"/>
          <w:szCs w:val="24"/>
          <w:lang w:val="en-GB"/>
        </w:rPr>
        <w:t xml:space="preserve"> must ensure a proactive, global multi-stakeholder, cross-sector approach</w:t>
      </w:r>
      <w:r w:rsidR="006E1217">
        <w:rPr>
          <w:rFonts w:asciiTheme="majorHAnsi" w:hAnsiTheme="majorHAnsi" w:cstheme="majorBidi"/>
          <w:sz w:val="24"/>
          <w:szCs w:val="24"/>
          <w:lang w:val="en-GB"/>
        </w:rPr>
        <w:t xml:space="preserve"> with the involve</w:t>
      </w:r>
      <w:r w:rsidR="006E1217" w:rsidRPr="00920A7F">
        <w:rPr>
          <w:rFonts w:asciiTheme="majorHAnsi" w:hAnsiTheme="majorHAnsi" w:cstheme="majorBidi"/>
          <w:sz w:val="24"/>
          <w:szCs w:val="24"/>
          <w:lang w:val="en-GB"/>
        </w:rPr>
        <w:t xml:space="preserve">ment of </w:t>
      </w:r>
      <w:r w:rsidR="009C044E">
        <w:rPr>
          <w:rFonts w:asciiTheme="majorHAnsi" w:hAnsiTheme="majorHAnsi" w:cstheme="majorBidi"/>
          <w:sz w:val="24"/>
          <w:szCs w:val="24"/>
          <w:lang w:val="en-GB"/>
        </w:rPr>
        <w:t xml:space="preserve">among others: </w:t>
      </w:r>
      <w:r w:rsidR="006E1217" w:rsidRPr="00920A7F">
        <w:rPr>
          <w:rFonts w:asciiTheme="majorHAnsi" w:hAnsiTheme="majorHAnsi" w:cstheme="majorBidi"/>
          <w:sz w:val="24"/>
          <w:szCs w:val="24"/>
          <w:lang w:val="en-GB"/>
        </w:rPr>
        <w:t>civil society, Law Enforcement Agencies,</w:t>
      </w:r>
      <w:r w:rsidR="00727E7E">
        <w:rPr>
          <w:rFonts w:asciiTheme="majorHAnsi" w:hAnsiTheme="majorHAnsi" w:cstheme="majorBidi"/>
          <w:sz w:val="24"/>
          <w:szCs w:val="24"/>
          <w:lang w:val="en-GB"/>
        </w:rPr>
        <w:t xml:space="preserve"> other government agencies,</w:t>
      </w:r>
      <w:r w:rsidR="006E1217" w:rsidRPr="00920A7F">
        <w:rPr>
          <w:rFonts w:asciiTheme="majorHAnsi" w:hAnsiTheme="majorHAnsi" w:cstheme="majorBidi"/>
          <w:sz w:val="24"/>
          <w:szCs w:val="24"/>
          <w:lang w:val="en-GB"/>
        </w:rPr>
        <w:t xml:space="preserve"> Healthcare and Education</w:t>
      </w:r>
      <w:r w:rsidR="009C044E">
        <w:rPr>
          <w:rFonts w:asciiTheme="majorHAnsi" w:hAnsiTheme="majorHAnsi" w:cstheme="majorBidi"/>
          <w:sz w:val="24"/>
          <w:szCs w:val="24"/>
          <w:lang w:val="en-GB"/>
        </w:rPr>
        <w:t xml:space="preserve"> and </w:t>
      </w:r>
      <w:r w:rsidR="006E1217" w:rsidRPr="00920A7F">
        <w:rPr>
          <w:rFonts w:asciiTheme="majorHAnsi" w:hAnsiTheme="majorHAnsi" w:cstheme="majorBidi"/>
          <w:sz w:val="24"/>
          <w:szCs w:val="24"/>
          <w:lang w:val="en-GB"/>
        </w:rPr>
        <w:t xml:space="preserve">all relevant companies </w:t>
      </w:r>
      <w:r w:rsidR="009C044E">
        <w:rPr>
          <w:rFonts w:asciiTheme="majorHAnsi" w:hAnsiTheme="majorHAnsi" w:cstheme="majorBidi"/>
          <w:sz w:val="24"/>
          <w:szCs w:val="24"/>
          <w:lang w:val="en-GB"/>
        </w:rPr>
        <w:t>to</w:t>
      </w:r>
      <w:r w:rsidR="006E1217" w:rsidRPr="00920A7F">
        <w:rPr>
          <w:rFonts w:asciiTheme="majorHAnsi" w:hAnsiTheme="majorHAnsi" w:cstheme="majorBidi"/>
          <w:sz w:val="24"/>
          <w:szCs w:val="24"/>
          <w:lang w:val="en-GB"/>
        </w:rPr>
        <w:t xml:space="preserve"> work together in a transparent and equal cooperation. </w:t>
      </w:r>
      <w:r w:rsidR="00A71F48" w:rsidRPr="00526AB1">
        <w:rPr>
          <w:rFonts w:asciiTheme="majorHAnsi" w:hAnsiTheme="majorHAnsi" w:cstheme="majorHAnsi"/>
          <w:bCs/>
          <w:sz w:val="24"/>
          <w:szCs w:val="24"/>
          <w:lang w:val="en-GB"/>
        </w:rPr>
        <w:t xml:space="preserve">ECPAT also encourages the Committee to recommend that all </w:t>
      </w:r>
      <w:r w:rsidR="00A71F48">
        <w:rPr>
          <w:rFonts w:asciiTheme="majorHAnsi" w:hAnsiTheme="majorHAnsi" w:cstheme="majorHAnsi"/>
          <w:bCs/>
          <w:sz w:val="24"/>
          <w:szCs w:val="24"/>
          <w:lang w:val="en-GB"/>
        </w:rPr>
        <w:t xml:space="preserve">entities providing </w:t>
      </w:r>
      <w:r w:rsidR="00A71F48" w:rsidRPr="00526AB1">
        <w:rPr>
          <w:rFonts w:asciiTheme="majorHAnsi" w:hAnsiTheme="majorHAnsi" w:cstheme="majorHAnsi"/>
          <w:bCs/>
          <w:sz w:val="24"/>
          <w:szCs w:val="24"/>
          <w:lang w:val="en-GB"/>
        </w:rPr>
        <w:t>internet service</w:t>
      </w:r>
      <w:r w:rsidR="00A71F48">
        <w:rPr>
          <w:rFonts w:asciiTheme="majorHAnsi" w:hAnsiTheme="majorHAnsi" w:cstheme="majorHAnsi"/>
          <w:bCs/>
          <w:sz w:val="24"/>
          <w:szCs w:val="24"/>
          <w:lang w:val="en-GB"/>
        </w:rPr>
        <w:t xml:space="preserve">s </w:t>
      </w:r>
      <w:r w:rsidR="00A71F48" w:rsidRPr="00526AB1">
        <w:rPr>
          <w:rFonts w:asciiTheme="majorHAnsi" w:hAnsiTheme="majorHAnsi" w:cstheme="majorHAnsi"/>
          <w:bCs/>
          <w:sz w:val="24"/>
          <w:szCs w:val="24"/>
          <w:lang w:val="en-GB"/>
        </w:rPr>
        <w:t xml:space="preserve">have a </w:t>
      </w:r>
      <w:r w:rsidR="00A71F48">
        <w:rPr>
          <w:rFonts w:asciiTheme="majorHAnsi" w:hAnsiTheme="majorHAnsi" w:cstheme="majorHAnsi"/>
          <w:bCs/>
          <w:sz w:val="24"/>
          <w:szCs w:val="24"/>
          <w:lang w:val="en-GB"/>
        </w:rPr>
        <w:t>legal responsibility</w:t>
      </w:r>
      <w:r w:rsidR="00A71F48" w:rsidRPr="00526AB1">
        <w:rPr>
          <w:rFonts w:asciiTheme="majorHAnsi" w:hAnsiTheme="majorHAnsi" w:cstheme="majorHAnsi"/>
          <w:bCs/>
          <w:sz w:val="24"/>
          <w:szCs w:val="24"/>
          <w:lang w:val="en-GB"/>
        </w:rPr>
        <w:t xml:space="preserve"> to </w:t>
      </w:r>
      <w:r w:rsidR="00A71F48">
        <w:rPr>
          <w:rFonts w:asciiTheme="majorHAnsi" w:hAnsiTheme="majorHAnsi" w:cstheme="majorHAnsi"/>
          <w:bCs/>
          <w:sz w:val="24"/>
          <w:szCs w:val="24"/>
          <w:lang w:val="en-GB"/>
        </w:rPr>
        <w:t xml:space="preserve">detect and </w:t>
      </w:r>
      <w:r w:rsidR="00A71F48" w:rsidRPr="00526AB1">
        <w:rPr>
          <w:rFonts w:asciiTheme="majorHAnsi" w:hAnsiTheme="majorHAnsi" w:cstheme="majorHAnsi"/>
          <w:bCs/>
          <w:sz w:val="24"/>
          <w:szCs w:val="24"/>
          <w:lang w:val="en-GB"/>
        </w:rPr>
        <w:t>report all forms of child sexual exploitation to the national police.</w:t>
      </w:r>
    </w:p>
    <w:p w14:paraId="39F15E4B" w14:textId="77777777" w:rsidR="00BD73FC" w:rsidRPr="00526AB1" w:rsidRDefault="00BD73FC" w:rsidP="00526AB1">
      <w:pPr>
        <w:spacing w:line="360" w:lineRule="auto"/>
        <w:rPr>
          <w:rFonts w:asciiTheme="majorHAnsi" w:hAnsiTheme="majorHAnsi" w:cstheme="majorHAnsi"/>
          <w:color w:val="FF0000"/>
          <w:sz w:val="24"/>
          <w:szCs w:val="24"/>
          <w:lang w:val="en-GB"/>
        </w:rPr>
      </w:pPr>
    </w:p>
    <w:p w14:paraId="7E8A4022" w14:textId="49A14D79" w:rsidR="00DB7CBF" w:rsidRPr="001E7570" w:rsidRDefault="00321F68" w:rsidP="00526AB1">
      <w:pPr>
        <w:spacing w:line="360" w:lineRule="auto"/>
        <w:rPr>
          <w:rFonts w:asciiTheme="majorHAnsi" w:hAnsiTheme="majorHAnsi" w:cstheme="majorBidi"/>
          <w:b/>
          <w:sz w:val="24"/>
          <w:szCs w:val="24"/>
          <w:lang w:val="en-GB"/>
        </w:rPr>
      </w:pPr>
      <w:r w:rsidRPr="363108FF">
        <w:rPr>
          <w:rFonts w:asciiTheme="majorHAnsi" w:hAnsiTheme="majorHAnsi" w:cstheme="majorBidi"/>
          <w:b/>
          <w:sz w:val="24"/>
          <w:szCs w:val="24"/>
          <w:lang w:val="en-GB"/>
        </w:rPr>
        <w:t xml:space="preserve">3. </w:t>
      </w:r>
      <w:r w:rsidR="00DB7CBF" w:rsidRPr="363108FF">
        <w:rPr>
          <w:rFonts w:asciiTheme="majorHAnsi" w:hAnsiTheme="majorHAnsi" w:cstheme="majorBidi"/>
          <w:b/>
          <w:sz w:val="24"/>
          <w:szCs w:val="24"/>
          <w:lang w:val="en-GB"/>
        </w:rPr>
        <w:t>Online child sexual exploitation and children’s rights in the digital environment</w:t>
      </w:r>
    </w:p>
    <w:p w14:paraId="17CCE967" w14:textId="32FA1B0F" w:rsidR="00BE499C" w:rsidRPr="00526AB1" w:rsidRDefault="00627960" w:rsidP="00526AB1">
      <w:pPr>
        <w:spacing w:line="360" w:lineRule="auto"/>
        <w:rPr>
          <w:rFonts w:asciiTheme="majorHAnsi" w:hAnsiTheme="majorHAnsi" w:cstheme="majorHAnsi"/>
          <w:b/>
          <w:sz w:val="24"/>
          <w:szCs w:val="24"/>
          <w:lang w:val="en-GB"/>
        </w:rPr>
      </w:pPr>
      <w:r w:rsidRPr="00526AB1">
        <w:rPr>
          <w:rFonts w:asciiTheme="majorHAnsi" w:hAnsiTheme="majorHAnsi" w:cstheme="majorHAnsi"/>
          <w:b/>
          <w:sz w:val="24"/>
          <w:szCs w:val="24"/>
          <w:lang w:val="en-GB"/>
        </w:rPr>
        <w:t>3</w:t>
      </w:r>
      <w:r w:rsidR="005C2847" w:rsidRPr="00526AB1">
        <w:rPr>
          <w:rFonts w:asciiTheme="majorHAnsi" w:hAnsiTheme="majorHAnsi" w:cstheme="majorHAnsi"/>
          <w:b/>
          <w:sz w:val="24"/>
          <w:szCs w:val="24"/>
          <w:lang w:val="en-GB"/>
        </w:rPr>
        <w:t>.1 “Hands on” acts and other legal challenges</w:t>
      </w:r>
    </w:p>
    <w:p w14:paraId="2B2BCD9A" w14:textId="1246D75C" w:rsidR="005253F3" w:rsidRPr="00526AB1" w:rsidRDefault="005C2847" w:rsidP="00526AB1">
      <w:pPr>
        <w:spacing w:line="360" w:lineRule="auto"/>
        <w:rPr>
          <w:rFonts w:asciiTheme="majorHAnsi" w:hAnsiTheme="majorHAnsi" w:cstheme="majorHAnsi"/>
          <w:bCs/>
          <w:sz w:val="24"/>
          <w:szCs w:val="24"/>
          <w:lang w:val="en-GB"/>
        </w:rPr>
      </w:pPr>
      <w:r w:rsidRPr="00526AB1">
        <w:rPr>
          <w:rFonts w:asciiTheme="majorHAnsi" w:hAnsiTheme="majorHAnsi" w:cstheme="majorHAnsi"/>
          <w:bCs/>
          <w:sz w:val="24"/>
          <w:szCs w:val="24"/>
          <w:lang w:val="en-GB"/>
        </w:rPr>
        <w:t xml:space="preserve">In </w:t>
      </w:r>
      <w:r w:rsidR="00053008" w:rsidRPr="00526AB1">
        <w:rPr>
          <w:rFonts w:asciiTheme="majorHAnsi" w:hAnsiTheme="majorHAnsi" w:cstheme="majorHAnsi"/>
          <w:bCs/>
          <w:sz w:val="24"/>
          <w:szCs w:val="24"/>
          <w:lang w:val="en-GB"/>
        </w:rPr>
        <w:t>Sweden,</w:t>
      </w:r>
      <w:r w:rsidRPr="00526AB1">
        <w:rPr>
          <w:rFonts w:asciiTheme="majorHAnsi" w:hAnsiTheme="majorHAnsi" w:cstheme="majorHAnsi"/>
          <w:bCs/>
          <w:sz w:val="24"/>
          <w:szCs w:val="24"/>
          <w:lang w:val="en-GB"/>
        </w:rPr>
        <w:t xml:space="preserve"> the legislation against sexual exploitation of children has rapidly evolved to adjust to the digital environment and the increased use of ICTs to commit sexual offences against children. The Swedish Supreme Court</w:t>
      </w:r>
      <w:r w:rsidR="0053592E"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 xml:space="preserve">stated in the verdict </w:t>
      </w:r>
      <w:r w:rsidRPr="00526AB1">
        <w:rPr>
          <w:rFonts w:asciiTheme="majorHAnsi" w:hAnsiTheme="majorHAnsi" w:cstheme="majorHAnsi"/>
          <w:bCs/>
          <w:i/>
          <w:iCs/>
          <w:sz w:val="24"/>
          <w:szCs w:val="24"/>
          <w:lang w:val="en-GB"/>
        </w:rPr>
        <w:t>NJA2015 s. 501</w:t>
      </w:r>
      <w:r w:rsidR="0053592E"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that</w:t>
      </w:r>
      <w:r w:rsidR="0053592E"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the fact that the perpetrator was not physically present in the room does not mean that he cannot be sentenced for rape</w:t>
      </w:r>
      <w:r w:rsidR="00625E7C"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 xml:space="preserve">nor that the lack of “hands on” act from the perpetrator makes the exploitation of the child less severe. ECPAT </w:t>
      </w:r>
      <w:r w:rsidR="006D01E1">
        <w:rPr>
          <w:rFonts w:asciiTheme="majorHAnsi" w:hAnsiTheme="majorHAnsi" w:cstheme="majorHAnsi"/>
          <w:bCs/>
          <w:sz w:val="24"/>
          <w:szCs w:val="24"/>
          <w:lang w:val="en-GB"/>
        </w:rPr>
        <w:t xml:space="preserve">Sweden </w:t>
      </w:r>
      <w:r w:rsidRPr="00526AB1">
        <w:rPr>
          <w:rFonts w:asciiTheme="majorHAnsi" w:hAnsiTheme="majorHAnsi" w:cstheme="majorHAnsi"/>
          <w:bCs/>
          <w:sz w:val="24"/>
          <w:szCs w:val="24"/>
          <w:lang w:val="en-GB"/>
        </w:rPr>
        <w:t>would like to stress the importance of the Committee clearly stating that the gravity of sexual exploitation of children online and offline is equally severe and to encourage states to enforce legislation, which does not differentiate</w:t>
      </w:r>
      <w:r w:rsidR="005253F3"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between “hands on” acts and exploitation using ICT. The internet is not the crime scene,</w:t>
      </w:r>
      <w:r w:rsidR="009D3069"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 xml:space="preserve">the use of ICT is a tool in the hands of the perpetrator. The crime scene is where the abuse of the child takes place </w:t>
      </w:r>
      <w:proofErr w:type="gramStart"/>
      <w:r w:rsidRPr="00526AB1">
        <w:rPr>
          <w:rFonts w:asciiTheme="majorHAnsi" w:hAnsiTheme="majorHAnsi" w:cstheme="majorHAnsi"/>
          <w:bCs/>
          <w:sz w:val="24"/>
          <w:szCs w:val="24"/>
          <w:lang w:val="en-GB"/>
        </w:rPr>
        <w:t>whether or not</w:t>
      </w:r>
      <w:proofErr w:type="gramEnd"/>
      <w:r w:rsidRPr="00526AB1">
        <w:rPr>
          <w:rFonts w:asciiTheme="majorHAnsi" w:hAnsiTheme="majorHAnsi" w:cstheme="majorHAnsi"/>
          <w:bCs/>
          <w:sz w:val="24"/>
          <w:szCs w:val="24"/>
          <w:lang w:val="en-GB"/>
        </w:rPr>
        <w:t xml:space="preserve"> the perpetrator is physically present. </w:t>
      </w:r>
    </w:p>
    <w:p w14:paraId="0EA3A935" w14:textId="2792A967" w:rsidR="005253F3" w:rsidRPr="00526AB1" w:rsidRDefault="00627960" w:rsidP="00526AB1">
      <w:pPr>
        <w:spacing w:line="360" w:lineRule="auto"/>
        <w:rPr>
          <w:rFonts w:asciiTheme="majorHAnsi" w:hAnsiTheme="majorHAnsi" w:cstheme="majorHAnsi"/>
          <w:b/>
          <w:sz w:val="24"/>
          <w:szCs w:val="24"/>
          <w:lang w:val="en-GB"/>
        </w:rPr>
      </w:pPr>
      <w:r w:rsidRPr="00526AB1">
        <w:rPr>
          <w:rFonts w:asciiTheme="majorHAnsi" w:hAnsiTheme="majorHAnsi" w:cstheme="majorHAnsi"/>
          <w:b/>
          <w:sz w:val="24"/>
          <w:szCs w:val="24"/>
          <w:lang w:val="en-GB"/>
        </w:rPr>
        <w:t>3</w:t>
      </w:r>
      <w:r w:rsidR="005C2847" w:rsidRPr="00526AB1">
        <w:rPr>
          <w:rFonts w:asciiTheme="majorHAnsi" w:hAnsiTheme="majorHAnsi" w:cstheme="majorHAnsi"/>
          <w:b/>
          <w:sz w:val="24"/>
          <w:szCs w:val="24"/>
          <w:lang w:val="en-GB"/>
        </w:rPr>
        <w:t>.2</w:t>
      </w:r>
      <w:r w:rsidR="005253F3" w:rsidRPr="00526AB1">
        <w:rPr>
          <w:rFonts w:asciiTheme="majorHAnsi" w:hAnsiTheme="majorHAnsi" w:cstheme="majorHAnsi"/>
          <w:b/>
          <w:sz w:val="24"/>
          <w:szCs w:val="24"/>
          <w:lang w:val="en-GB"/>
        </w:rPr>
        <w:t xml:space="preserve"> </w:t>
      </w:r>
      <w:r w:rsidR="005C2847" w:rsidRPr="00526AB1">
        <w:rPr>
          <w:rFonts w:asciiTheme="majorHAnsi" w:hAnsiTheme="majorHAnsi" w:cstheme="majorHAnsi"/>
          <w:b/>
          <w:sz w:val="24"/>
          <w:szCs w:val="24"/>
          <w:lang w:val="en-GB"/>
        </w:rPr>
        <w:t>Pre-recorded</w:t>
      </w:r>
      <w:r w:rsidRPr="00526AB1">
        <w:rPr>
          <w:rFonts w:asciiTheme="majorHAnsi" w:hAnsiTheme="majorHAnsi" w:cstheme="majorHAnsi"/>
          <w:b/>
          <w:sz w:val="24"/>
          <w:szCs w:val="24"/>
          <w:lang w:val="en-GB"/>
        </w:rPr>
        <w:t xml:space="preserve"> </w:t>
      </w:r>
      <w:r w:rsidR="005C2847" w:rsidRPr="00526AB1">
        <w:rPr>
          <w:rFonts w:asciiTheme="majorHAnsi" w:hAnsiTheme="majorHAnsi" w:cstheme="majorHAnsi"/>
          <w:b/>
          <w:sz w:val="24"/>
          <w:szCs w:val="24"/>
          <w:lang w:val="en-GB"/>
        </w:rPr>
        <w:t>sexual exploitation of a child</w:t>
      </w:r>
    </w:p>
    <w:p w14:paraId="1E5CC42B" w14:textId="5C225C37" w:rsidR="000F01AB" w:rsidRPr="00526AB1" w:rsidRDefault="005C2847" w:rsidP="00526AB1">
      <w:pPr>
        <w:spacing w:line="360" w:lineRule="auto"/>
        <w:rPr>
          <w:rFonts w:asciiTheme="majorHAnsi" w:hAnsiTheme="majorHAnsi" w:cstheme="majorBidi"/>
          <w:sz w:val="24"/>
          <w:szCs w:val="24"/>
          <w:lang w:val="en-GB"/>
        </w:rPr>
      </w:pPr>
      <w:r w:rsidRPr="363108FF">
        <w:rPr>
          <w:rFonts w:asciiTheme="majorHAnsi" w:hAnsiTheme="majorHAnsi" w:cstheme="majorBidi"/>
          <w:sz w:val="24"/>
          <w:szCs w:val="24"/>
          <w:lang w:val="en-GB"/>
        </w:rPr>
        <w:t>A</w:t>
      </w:r>
      <w:r w:rsidR="000F01AB" w:rsidRPr="363108FF">
        <w:rPr>
          <w:rFonts w:asciiTheme="majorHAnsi" w:hAnsiTheme="majorHAnsi" w:cstheme="majorBidi"/>
          <w:sz w:val="24"/>
          <w:szCs w:val="24"/>
          <w:lang w:val="en-GB"/>
        </w:rPr>
        <w:t xml:space="preserve"> </w:t>
      </w:r>
      <w:r w:rsidRPr="363108FF">
        <w:rPr>
          <w:rFonts w:asciiTheme="majorHAnsi" w:hAnsiTheme="majorHAnsi" w:cstheme="majorBidi"/>
          <w:sz w:val="24"/>
          <w:szCs w:val="24"/>
          <w:lang w:val="en-GB"/>
        </w:rPr>
        <w:t xml:space="preserve">legal challenge that has been acknowledged in Sweden is how the courts view sexual exploitation of children that </w:t>
      </w:r>
      <w:r w:rsidR="00B26655">
        <w:rPr>
          <w:rFonts w:asciiTheme="majorHAnsi" w:hAnsiTheme="majorHAnsi" w:cstheme="majorBidi"/>
          <w:sz w:val="24"/>
          <w:szCs w:val="24"/>
          <w:lang w:val="en-GB"/>
        </w:rPr>
        <w:t xml:space="preserve">the perpetrator </w:t>
      </w:r>
      <w:r w:rsidR="00320B23">
        <w:rPr>
          <w:rFonts w:asciiTheme="majorHAnsi" w:hAnsiTheme="majorHAnsi" w:cstheme="majorBidi"/>
          <w:sz w:val="24"/>
          <w:szCs w:val="24"/>
          <w:lang w:val="en-GB"/>
        </w:rPr>
        <w:t>does not view</w:t>
      </w:r>
      <w:r w:rsidR="0024668A">
        <w:rPr>
          <w:rFonts w:asciiTheme="majorHAnsi" w:hAnsiTheme="majorHAnsi" w:cstheme="majorBidi"/>
          <w:sz w:val="24"/>
          <w:szCs w:val="24"/>
          <w:lang w:val="en-GB"/>
        </w:rPr>
        <w:t xml:space="preserve"> in real time </w:t>
      </w:r>
      <w:r w:rsidR="00497270">
        <w:rPr>
          <w:rFonts w:asciiTheme="majorHAnsi" w:hAnsiTheme="majorHAnsi" w:cstheme="majorBidi"/>
          <w:sz w:val="24"/>
          <w:szCs w:val="24"/>
          <w:lang w:val="en-GB"/>
        </w:rPr>
        <w:t xml:space="preserve">but </w:t>
      </w:r>
      <w:r w:rsidR="0036346A">
        <w:rPr>
          <w:rFonts w:asciiTheme="majorHAnsi" w:hAnsiTheme="majorHAnsi" w:cstheme="majorBidi"/>
          <w:sz w:val="24"/>
          <w:szCs w:val="24"/>
          <w:lang w:val="en-GB"/>
        </w:rPr>
        <w:t xml:space="preserve">that instead </w:t>
      </w:r>
      <w:r w:rsidRPr="363108FF">
        <w:rPr>
          <w:rFonts w:asciiTheme="majorHAnsi" w:hAnsiTheme="majorHAnsi" w:cstheme="majorBidi"/>
          <w:sz w:val="24"/>
          <w:szCs w:val="24"/>
          <w:lang w:val="en-GB"/>
        </w:rPr>
        <w:t>has been recorded</w:t>
      </w:r>
      <w:r w:rsidR="00411B41">
        <w:rPr>
          <w:rFonts w:asciiTheme="majorHAnsi" w:hAnsiTheme="majorHAnsi" w:cstheme="majorBidi"/>
          <w:sz w:val="24"/>
          <w:szCs w:val="24"/>
          <w:lang w:val="en-GB"/>
        </w:rPr>
        <w:t xml:space="preserve"> </w:t>
      </w:r>
      <w:r w:rsidR="000D7E27">
        <w:rPr>
          <w:rFonts w:asciiTheme="majorHAnsi" w:hAnsiTheme="majorHAnsi" w:cstheme="majorBidi"/>
          <w:sz w:val="24"/>
          <w:szCs w:val="24"/>
          <w:lang w:val="en-GB"/>
        </w:rPr>
        <w:t xml:space="preserve">by the child victim </w:t>
      </w:r>
      <w:r w:rsidR="00411B41" w:rsidRPr="00320B23">
        <w:rPr>
          <w:rFonts w:asciiTheme="majorHAnsi" w:hAnsiTheme="majorHAnsi" w:cstheme="majorBidi"/>
          <w:sz w:val="24"/>
          <w:szCs w:val="24"/>
          <w:lang w:val="en-GB"/>
        </w:rPr>
        <w:t>in beforehand</w:t>
      </w:r>
      <w:r w:rsidRPr="00320B23">
        <w:rPr>
          <w:rFonts w:asciiTheme="majorHAnsi" w:hAnsiTheme="majorHAnsi" w:cstheme="majorBidi"/>
          <w:sz w:val="24"/>
          <w:szCs w:val="24"/>
          <w:lang w:val="en-GB"/>
        </w:rPr>
        <w:t>.</w:t>
      </w:r>
      <w:r w:rsidRPr="363108FF">
        <w:rPr>
          <w:rFonts w:asciiTheme="majorHAnsi" w:hAnsiTheme="majorHAnsi" w:cstheme="majorBidi"/>
          <w:sz w:val="24"/>
          <w:szCs w:val="24"/>
          <w:lang w:val="en-GB"/>
        </w:rPr>
        <w:t xml:space="preserve"> ECPAT urges the Committee to recommend states to view this form of exploitation</w:t>
      </w:r>
      <w:r w:rsidR="009D3069" w:rsidRPr="363108FF">
        <w:rPr>
          <w:rFonts w:asciiTheme="majorHAnsi" w:hAnsiTheme="majorHAnsi" w:cstheme="majorBidi"/>
          <w:sz w:val="24"/>
          <w:szCs w:val="24"/>
          <w:lang w:val="en-GB"/>
        </w:rPr>
        <w:t xml:space="preserve"> </w:t>
      </w:r>
      <w:r w:rsidRPr="363108FF">
        <w:rPr>
          <w:rFonts w:asciiTheme="majorHAnsi" w:hAnsiTheme="majorHAnsi" w:cstheme="majorBidi"/>
          <w:sz w:val="24"/>
          <w:szCs w:val="24"/>
          <w:lang w:val="en-GB"/>
        </w:rPr>
        <w:t xml:space="preserve">equally as severe as abuse that </w:t>
      </w:r>
      <w:r w:rsidR="00F51083">
        <w:rPr>
          <w:rFonts w:asciiTheme="majorHAnsi" w:hAnsiTheme="majorHAnsi" w:cstheme="majorBidi"/>
          <w:sz w:val="24"/>
          <w:szCs w:val="24"/>
          <w:lang w:val="en-GB"/>
        </w:rPr>
        <w:t>the perpetrator experiences</w:t>
      </w:r>
      <w:r w:rsidRPr="363108FF">
        <w:rPr>
          <w:rFonts w:asciiTheme="majorHAnsi" w:hAnsiTheme="majorHAnsi" w:cstheme="majorBidi"/>
          <w:sz w:val="24"/>
          <w:szCs w:val="24"/>
          <w:lang w:val="en-GB"/>
        </w:rPr>
        <w:t xml:space="preserve"> </w:t>
      </w:r>
      <w:r w:rsidR="00F51083">
        <w:rPr>
          <w:rFonts w:asciiTheme="majorHAnsi" w:hAnsiTheme="majorHAnsi" w:cstheme="majorBidi"/>
          <w:sz w:val="24"/>
          <w:szCs w:val="24"/>
          <w:lang w:val="en-GB"/>
        </w:rPr>
        <w:t>in real time</w:t>
      </w:r>
      <w:r w:rsidRPr="363108FF">
        <w:rPr>
          <w:rFonts w:asciiTheme="majorHAnsi" w:hAnsiTheme="majorHAnsi" w:cstheme="majorBidi"/>
          <w:sz w:val="24"/>
          <w:szCs w:val="24"/>
          <w:lang w:val="en-GB"/>
        </w:rPr>
        <w:t>.</w:t>
      </w:r>
      <w:r w:rsidR="009D3069" w:rsidRPr="363108FF">
        <w:rPr>
          <w:rFonts w:asciiTheme="majorHAnsi" w:hAnsiTheme="majorHAnsi" w:cstheme="majorBidi"/>
          <w:sz w:val="24"/>
          <w:szCs w:val="24"/>
          <w:lang w:val="en-GB"/>
        </w:rPr>
        <w:t xml:space="preserve"> </w:t>
      </w:r>
      <w:r w:rsidRPr="363108FF">
        <w:rPr>
          <w:rFonts w:asciiTheme="majorHAnsi" w:hAnsiTheme="majorHAnsi" w:cstheme="majorBidi"/>
          <w:sz w:val="24"/>
          <w:szCs w:val="24"/>
          <w:lang w:val="en-GB"/>
        </w:rPr>
        <w:t xml:space="preserve">ECPAT </w:t>
      </w:r>
      <w:r w:rsidR="006D01E1" w:rsidRPr="363108FF">
        <w:rPr>
          <w:rFonts w:asciiTheme="majorHAnsi" w:hAnsiTheme="majorHAnsi" w:cstheme="majorBidi"/>
          <w:sz w:val="24"/>
          <w:szCs w:val="24"/>
          <w:lang w:val="en-GB"/>
        </w:rPr>
        <w:t xml:space="preserve">Sweden </w:t>
      </w:r>
      <w:r w:rsidRPr="363108FF">
        <w:rPr>
          <w:rFonts w:asciiTheme="majorHAnsi" w:hAnsiTheme="majorHAnsi" w:cstheme="majorBidi"/>
          <w:sz w:val="24"/>
          <w:szCs w:val="24"/>
          <w:lang w:val="en-GB"/>
        </w:rPr>
        <w:t>stresses</w:t>
      </w:r>
      <w:r w:rsidR="009D3069" w:rsidRPr="363108FF">
        <w:rPr>
          <w:rFonts w:asciiTheme="majorHAnsi" w:hAnsiTheme="majorHAnsi" w:cstheme="majorBidi"/>
          <w:sz w:val="24"/>
          <w:szCs w:val="24"/>
          <w:lang w:val="en-GB"/>
        </w:rPr>
        <w:t xml:space="preserve"> </w:t>
      </w:r>
      <w:r w:rsidRPr="363108FF">
        <w:rPr>
          <w:rFonts w:asciiTheme="majorHAnsi" w:hAnsiTheme="majorHAnsi" w:cstheme="majorBidi"/>
          <w:sz w:val="24"/>
          <w:szCs w:val="24"/>
          <w:lang w:val="en-GB"/>
        </w:rPr>
        <w:t>that this type of abuse needs to be considered from a child’s</w:t>
      </w:r>
      <w:r w:rsidR="009D3069" w:rsidRPr="363108FF">
        <w:rPr>
          <w:rFonts w:asciiTheme="majorHAnsi" w:hAnsiTheme="majorHAnsi" w:cstheme="majorBidi"/>
          <w:sz w:val="24"/>
          <w:szCs w:val="24"/>
          <w:lang w:val="en-GB"/>
        </w:rPr>
        <w:t xml:space="preserve"> </w:t>
      </w:r>
      <w:r w:rsidRPr="363108FF">
        <w:rPr>
          <w:rFonts w:asciiTheme="majorHAnsi" w:hAnsiTheme="majorHAnsi" w:cstheme="majorBidi"/>
          <w:sz w:val="24"/>
          <w:szCs w:val="24"/>
          <w:lang w:val="en-GB"/>
        </w:rPr>
        <w:t xml:space="preserve">rights perspective focusing on how acts of the perpetrator, such as </w:t>
      </w:r>
      <w:r w:rsidRPr="363108FF">
        <w:rPr>
          <w:rFonts w:asciiTheme="majorHAnsi" w:hAnsiTheme="majorHAnsi" w:cstheme="majorBidi"/>
          <w:sz w:val="24"/>
          <w:szCs w:val="24"/>
          <w:lang w:val="en-GB"/>
        </w:rPr>
        <w:lastRenderedPageBreak/>
        <w:t>t</w:t>
      </w:r>
      <w:r w:rsidR="48EDD1E5" w:rsidRPr="363108FF">
        <w:rPr>
          <w:rFonts w:asciiTheme="majorHAnsi" w:hAnsiTheme="majorHAnsi" w:cstheme="majorBidi"/>
          <w:sz w:val="24"/>
          <w:szCs w:val="24"/>
          <w:lang w:val="en-GB"/>
        </w:rPr>
        <w:t>h</w:t>
      </w:r>
      <w:r w:rsidRPr="363108FF">
        <w:rPr>
          <w:rFonts w:asciiTheme="majorHAnsi" w:hAnsiTheme="majorHAnsi" w:cstheme="majorBidi"/>
          <w:sz w:val="24"/>
          <w:szCs w:val="24"/>
          <w:lang w:val="en-GB"/>
        </w:rPr>
        <w:t>reats or other forms of manipulation, is directly linked, not separated,</w:t>
      </w:r>
      <w:r w:rsidR="009D3069" w:rsidRPr="363108FF">
        <w:rPr>
          <w:rFonts w:asciiTheme="majorHAnsi" w:hAnsiTheme="majorHAnsi" w:cstheme="majorBidi"/>
          <w:sz w:val="24"/>
          <w:szCs w:val="24"/>
          <w:lang w:val="en-GB"/>
        </w:rPr>
        <w:t xml:space="preserve"> </w:t>
      </w:r>
      <w:r w:rsidRPr="363108FF">
        <w:rPr>
          <w:rFonts w:asciiTheme="majorHAnsi" w:hAnsiTheme="majorHAnsi" w:cstheme="majorBidi"/>
          <w:sz w:val="24"/>
          <w:szCs w:val="24"/>
          <w:lang w:val="en-GB"/>
        </w:rPr>
        <w:t>to the child recording the sexual exploitation and sending these images</w:t>
      </w:r>
      <w:r w:rsidR="00320B23">
        <w:rPr>
          <w:rFonts w:asciiTheme="majorHAnsi" w:hAnsiTheme="majorHAnsi" w:cstheme="majorBidi"/>
          <w:sz w:val="24"/>
          <w:szCs w:val="24"/>
          <w:lang w:val="en-GB"/>
        </w:rPr>
        <w:t xml:space="preserve"> and videos</w:t>
      </w:r>
      <w:r w:rsidRPr="363108FF">
        <w:rPr>
          <w:rFonts w:asciiTheme="majorHAnsi" w:hAnsiTheme="majorHAnsi" w:cstheme="majorBidi"/>
          <w:sz w:val="24"/>
          <w:szCs w:val="24"/>
          <w:lang w:val="en-GB"/>
        </w:rPr>
        <w:t xml:space="preserve"> forward.</w:t>
      </w:r>
    </w:p>
    <w:p w14:paraId="25CE3F27" w14:textId="2A4CB83E" w:rsidR="000F01AB" w:rsidRPr="00526AB1" w:rsidRDefault="000F01AB" w:rsidP="00526AB1">
      <w:pPr>
        <w:spacing w:line="360" w:lineRule="auto"/>
        <w:rPr>
          <w:rFonts w:asciiTheme="majorHAnsi" w:hAnsiTheme="majorHAnsi" w:cstheme="majorHAnsi"/>
          <w:b/>
          <w:sz w:val="24"/>
          <w:szCs w:val="24"/>
          <w:lang w:val="en-GB"/>
        </w:rPr>
      </w:pPr>
      <w:r w:rsidRPr="00526AB1">
        <w:rPr>
          <w:rFonts w:asciiTheme="majorHAnsi" w:hAnsiTheme="majorHAnsi" w:cstheme="majorHAnsi"/>
          <w:b/>
          <w:sz w:val="24"/>
          <w:szCs w:val="24"/>
          <w:lang w:val="en-GB"/>
        </w:rPr>
        <w:t>3</w:t>
      </w:r>
      <w:r w:rsidR="005C2847" w:rsidRPr="00526AB1">
        <w:rPr>
          <w:rFonts w:asciiTheme="majorHAnsi" w:hAnsiTheme="majorHAnsi" w:cstheme="majorHAnsi"/>
          <w:b/>
          <w:sz w:val="24"/>
          <w:szCs w:val="24"/>
          <w:lang w:val="en-GB"/>
        </w:rPr>
        <w:t>.3 Not “just”</w:t>
      </w:r>
      <w:r w:rsidR="0052634F" w:rsidRPr="00526AB1">
        <w:rPr>
          <w:rFonts w:asciiTheme="majorHAnsi" w:hAnsiTheme="majorHAnsi" w:cstheme="majorHAnsi"/>
          <w:b/>
          <w:sz w:val="24"/>
          <w:szCs w:val="24"/>
          <w:lang w:val="en-GB"/>
        </w:rPr>
        <w:t xml:space="preserve"> </w:t>
      </w:r>
      <w:r w:rsidR="005C2847" w:rsidRPr="00526AB1">
        <w:rPr>
          <w:rFonts w:asciiTheme="majorHAnsi" w:hAnsiTheme="majorHAnsi" w:cstheme="majorHAnsi"/>
          <w:b/>
          <w:sz w:val="24"/>
          <w:szCs w:val="24"/>
          <w:lang w:val="en-GB"/>
        </w:rPr>
        <w:t>images</w:t>
      </w:r>
    </w:p>
    <w:p w14:paraId="6243403D" w14:textId="0956FE36" w:rsidR="00917BD5" w:rsidRPr="00526AB1" w:rsidRDefault="005C2847" w:rsidP="00526AB1">
      <w:pPr>
        <w:spacing w:line="360" w:lineRule="auto"/>
        <w:rPr>
          <w:rFonts w:asciiTheme="majorHAnsi" w:hAnsiTheme="majorHAnsi" w:cstheme="majorHAnsi"/>
          <w:bCs/>
          <w:sz w:val="24"/>
          <w:szCs w:val="24"/>
          <w:lang w:val="en-GB"/>
        </w:rPr>
      </w:pPr>
      <w:r w:rsidRPr="00526AB1">
        <w:rPr>
          <w:rFonts w:asciiTheme="majorHAnsi" w:hAnsiTheme="majorHAnsi" w:cstheme="majorHAnsi"/>
          <w:bCs/>
          <w:sz w:val="24"/>
          <w:szCs w:val="24"/>
          <w:lang w:val="en-GB"/>
        </w:rPr>
        <w:t>The term “child pornography” which is used in CRC and the Optional Protocol on the Sale of Children, child prostitution and child pornography (OPSC) is misleading and doesn’t depict the severity of the crime or the</w:t>
      </w:r>
      <w:r w:rsidR="0052634F"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harm to the child’s health.</w:t>
      </w:r>
      <w:r w:rsidR="00504926"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 xml:space="preserve">Viewing pornography is an activity that is often legal and involves consenting adults. Child “pornography” is evidence of a child being sexually exploited and should therefore be handled as such. ECPAT </w:t>
      </w:r>
      <w:r w:rsidR="006D01E1">
        <w:rPr>
          <w:rFonts w:asciiTheme="majorHAnsi" w:hAnsiTheme="majorHAnsi" w:cstheme="majorHAnsi"/>
          <w:bCs/>
          <w:sz w:val="24"/>
          <w:szCs w:val="24"/>
          <w:lang w:val="en-GB"/>
        </w:rPr>
        <w:t xml:space="preserve">Sweden </w:t>
      </w:r>
      <w:r w:rsidRPr="00526AB1">
        <w:rPr>
          <w:rFonts w:asciiTheme="majorHAnsi" w:hAnsiTheme="majorHAnsi" w:cstheme="majorHAnsi"/>
          <w:bCs/>
          <w:sz w:val="24"/>
          <w:szCs w:val="24"/>
          <w:lang w:val="en-GB"/>
        </w:rPr>
        <w:t xml:space="preserve">therefore recommends the Committee to refrain from using this term and instead using the term </w:t>
      </w:r>
      <w:r w:rsidR="001B10E8" w:rsidRPr="00526AB1">
        <w:rPr>
          <w:rFonts w:asciiTheme="majorHAnsi" w:hAnsiTheme="majorHAnsi" w:cstheme="majorHAnsi"/>
          <w:bCs/>
          <w:sz w:val="24"/>
          <w:szCs w:val="24"/>
          <w:lang w:val="en-GB"/>
        </w:rPr>
        <w:t>that is</w:t>
      </w:r>
      <w:r w:rsidRPr="00526AB1">
        <w:rPr>
          <w:rFonts w:asciiTheme="majorHAnsi" w:hAnsiTheme="majorHAnsi" w:cstheme="majorHAnsi"/>
          <w:bCs/>
          <w:sz w:val="24"/>
          <w:szCs w:val="24"/>
          <w:lang w:val="en-GB"/>
        </w:rPr>
        <w:t xml:space="preserve"> recommended in the Luxemburg terminology guidelines child sexual exploitation</w:t>
      </w:r>
      <w:r w:rsidR="00504926"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material</w:t>
      </w:r>
      <w:r w:rsidR="00504926"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or child sexual abuse material.</w:t>
      </w:r>
    </w:p>
    <w:p w14:paraId="4709E6C9" w14:textId="528F496D" w:rsidR="00917BD5" w:rsidRPr="00526AB1" w:rsidRDefault="005C2847" w:rsidP="00526AB1">
      <w:pPr>
        <w:spacing w:line="360" w:lineRule="auto"/>
        <w:rPr>
          <w:rFonts w:asciiTheme="majorHAnsi" w:hAnsiTheme="majorHAnsi" w:cstheme="majorHAnsi"/>
          <w:bCs/>
          <w:sz w:val="24"/>
          <w:szCs w:val="24"/>
          <w:lang w:val="en-GB"/>
        </w:rPr>
      </w:pPr>
      <w:r w:rsidRPr="00526AB1">
        <w:rPr>
          <w:rFonts w:asciiTheme="majorHAnsi" w:hAnsiTheme="majorHAnsi" w:cstheme="majorHAnsi"/>
          <w:bCs/>
          <w:sz w:val="24"/>
          <w:szCs w:val="24"/>
          <w:lang w:val="en-GB"/>
        </w:rPr>
        <w:t>In a recent study ECPAT found that in almost 50 % of the</w:t>
      </w:r>
      <w:r w:rsidR="00EA47FC"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 xml:space="preserve">child pornography sentences the perpetrator had also committed other sexual crimes against children. Since there is an obvious linkage between possession of child sexual abuse material, evidence of sexual exploitation of a child, and other forms of sexual exploitation, ECPAT </w:t>
      </w:r>
      <w:r w:rsidR="001B10E8">
        <w:rPr>
          <w:rFonts w:asciiTheme="majorHAnsi" w:hAnsiTheme="majorHAnsi" w:cstheme="majorHAnsi"/>
          <w:bCs/>
          <w:sz w:val="24"/>
          <w:szCs w:val="24"/>
          <w:lang w:val="en-GB"/>
        </w:rPr>
        <w:t xml:space="preserve">Sweden </w:t>
      </w:r>
      <w:r w:rsidRPr="00526AB1">
        <w:rPr>
          <w:rFonts w:asciiTheme="majorHAnsi" w:hAnsiTheme="majorHAnsi" w:cstheme="majorHAnsi"/>
          <w:bCs/>
          <w:sz w:val="24"/>
          <w:szCs w:val="24"/>
          <w:lang w:val="en-GB"/>
        </w:rPr>
        <w:t xml:space="preserve">recommends the Committee to urge the </w:t>
      </w:r>
      <w:r w:rsidR="002A09F3">
        <w:rPr>
          <w:rFonts w:asciiTheme="majorHAnsi" w:hAnsiTheme="majorHAnsi" w:cstheme="majorHAnsi"/>
          <w:bCs/>
          <w:sz w:val="24"/>
          <w:szCs w:val="24"/>
          <w:lang w:val="en-GB"/>
        </w:rPr>
        <w:t>s</w:t>
      </w:r>
      <w:r w:rsidRPr="00526AB1">
        <w:rPr>
          <w:rFonts w:asciiTheme="majorHAnsi" w:hAnsiTheme="majorHAnsi" w:cstheme="majorHAnsi"/>
          <w:bCs/>
          <w:sz w:val="24"/>
          <w:szCs w:val="24"/>
          <w:lang w:val="en-GB"/>
        </w:rPr>
        <w:t>tates to view child sexual abuse images a</w:t>
      </w:r>
      <w:r w:rsidR="000040D5">
        <w:rPr>
          <w:rFonts w:asciiTheme="majorHAnsi" w:hAnsiTheme="majorHAnsi" w:cstheme="majorHAnsi"/>
          <w:bCs/>
          <w:sz w:val="24"/>
          <w:szCs w:val="24"/>
          <w:lang w:val="en-GB"/>
        </w:rPr>
        <w:t>s</w:t>
      </w:r>
      <w:r w:rsidR="009C0DCA">
        <w:rPr>
          <w:rFonts w:asciiTheme="majorHAnsi" w:hAnsiTheme="majorHAnsi" w:cstheme="majorHAnsi"/>
          <w:bCs/>
          <w:sz w:val="24"/>
          <w:szCs w:val="24"/>
          <w:lang w:val="en-GB"/>
        </w:rPr>
        <w:t xml:space="preserve"> a</w:t>
      </w:r>
      <w:r w:rsidRPr="00526AB1">
        <w:rPr>
          <w:rFonts w:asciiTheme="majorHAnsi" w:hAnsiTheme="majorHAnsi" w:cstheme="majorHAnsi"/>
          <w:bCs/>
          <w:sz w:val="24"/>
          <w:szCs w:val="24"/>
          <w:lang w:val="en-GB"/>
        </w:rPr>
        <w:t xml:space="preserve"> severe sexual crime against children and to assure equal protection of all children regardless of their age. </w:t>
      </w:r>
      <w:r w:rsidR="00AB4CA8">
        <w:rPr>
          <w:rFonts w:asciiTheme="majorHAnsi" w:hAnsiTheme="majorHAnsi" w:cstheme="majorHAnsi"/>
          <w:bCs/>
          <w:sz w:val="24"/>
          <w:szCs w:val="24"/>
          <w:lang w:val="en-GB"/>
        </w:rPr>
        <w:t xml:space="preserve">We also want to high light </w:t>
      </w:r>
      <w:r w:rsidR="00AB4CA8" w:rsidRPr="00F54B3A">
        <w:rPr>
          <w:rFonts w:asciiTheme="majorHAnsi" w:hAnsiTheme="majorHAnsi" w:cstheme="majorHAnsi"/>
          <w:bCs/>
          <w:sz w:val="24"/>
          <w:szCs w:val="24"/>
          <w:lang w:val="en-GB"/>
        </w:rPr>
        <w:t>that</w:t>
      </w:r>
      <w:r w:rsidR="008E120E" w:rsidRPr="00F54B3A">
        <w:rPr>
          <w:rFonts w:asciiTheme="majorHAnsi" w:hAnsiTheme="majorHAnsi" w:cstheme="majorHAnsi"/>
          <w:bCs/>
          <w:sz w:val="24"/>
          <w:szCs w:val="24"/>
          <w:lang w:val="en-GB"/>
        </w:rPr>
        <w:t xml:space="preserve"> victim impact statements</w:t>
      </w:r>
      <w:r w:rsidR="0055509F">
        <w:rPr>
          <w:rFonts w:asciiTheme="majorHAnsi" w:hAnsiTheme="majorHAnsi" w:cstheme="majorHAnsi"/>
          <w:bCs/>
          <w:sz w:val="24"/>
          <w:szCs w:val="24"/>
          <w:lang w:val="en-GB"/>
        </w:rPr>
        <w:t xml:space="preserve"> can be an important part of litigation </w:t>
      </w:r>
      <w:r w:rsidR="00F54B3A">
        <w:rPr>
          <w:rFonts w:asciiTheme="majorHAnsi" w:hAnsiTheme="majorHAnsi" w:cstheme="majorHAnsi"/>
          <w:bCs/>
          <w:sz w:val="24"/>
          <w:szCs w:val="24"/>
          <w:lang w:val="en-GB"/>
        </w:rPr>
        <w:t>in these crimes.</w:t>
      </w:r>
    </w:p>
    <w:p w14:paraId="75311200" w14:textId="77777777" w:rsidR="00917BD5" w:rsidRPr="00526AB1" w:rsidRDefault="00917BD5" w:rsidP="00526AB1">
      <w:pPr>
        <w:spacing w:line="360" w:lineRule="auto"/>
        <w:rPr>
          <w:rFonts w:asciiTheme="majorHAnsi" w:hAnsiTheme="majorHAnsi" w:cstheme="majorHAnsi"/>
          <w:b/>
          <w:sz w:val="24"/>
          <w:szCs w:val="24"/>
          <w:lang w:val="en-GB"/>
        </w:rPr>
      </w:pPr>
      <w:r w:rsidRPr="00526AB1">
        <w:rPr>
          <w:rFonts w:asciiTheme="majorHAnsi" w:hAnsiTheme="majorHAnsi" w:cstheme="majorHAnsi"/>
          <w:b/>
          <w:sz w:val="24"/>
          <w:szCs w:val="24"/>
          <w:lang w:val="en-GB"/>
        </w:rPr>
        <w:t>3</w:t>
      </w:r>
      <w:r w:rsidR="005C2847" w:rsidRPr="00526AB1">
        <w:rPr>
          <w:rFonts w:asciiTheme="majorHAnsi" w:hAnsiTheme="majorHAnsi" w:cstheme="majorHAnsi"/>
          <w:b/>
          <w:sz w:val="24"/>
          <w:szCs w:val="24"/>
          <w:lang w:val="en-GB"/>
        </w:rPr>
        <w:t>.4</w:t>
      </w:r>
      <w:r w:rsidRPr="00526AB1">
        <w:rPr>
          <w:rFonts w:asciiTheme="majorHAnsi" w:hAnsiTheme="majorHAnsi" w:cstheme="majorHAnsi"/>
          <w:b/>
          <w:sz w:val="24"/>
          <w:szCs w:val="24"/>
          <w:lang w:val="en-GB"/>
        </w:rPr>
        <w:t xml:space="preserve"> </w:t>
      </w:r>
      <w:r w:rsidR="005C2847" w:rsidRPr="00526AB1">
        <w:rPr>
          <w:rFonts w:asciiTheme="majorHAnsi" w:hAnsiTheme="majorHAnsi" w:cstheme="majorHAnsi"/>
          <w:b/>
          <w:sz w:val="24"/>
          <w:szCs w:val="24"/>
          <w:lang w:val="en-GB"/>
        </w:rPr>
        <w:t xml:space="preserve">The child’s right to compensation </w:t>
      </w:r>
    </w:p>
    <w:p w14:paraId="52FB1523" w14:textId="31DA7A98" w:rsidR="005C2847" w:rsidRPr="00526AB1" w:rsidRDefault="005C2847" w:rsidP="00526AB1">
      <w:pPr>
        <w:spacing w:line="360" w:lineRule="auto"/>
        <w:rPr>
          <w:rFonts w:asciiTheme="majorHAnsi" w:hAnsiTheme="majorHAnsi" w:cstheme="majorHAnsi"/>
          <w:bCs/>
          <w:sz w:val="24"/>
          <w:szCs w:val="24"/>
          <w:lang w:val="en-GB"/>
        </w:rPr>
      </w:pPr>
      <w:r w:rsidRPr="00526AB1">
        <w:rPr>
          <w:rFonts w:asciiTheme="majorHAnsi" w:hAnsiTheme="majorHAnsi" w:cstheme="majorHAnsi"/>
          <w:bCs/>
          <w:sz w:val="24"/>
          <w:szCs w:val="24"/>
          <w:lang w:val="en-GB"/>
        </w:rPr>
        <w:t xml:space="preserve">ECPAT would like to point out the need for the Committee to also encourage </w:t>
      </w:r>
      <w:r w:rsidR="00053C5A">
        <w:rPr>
          <w:rFonts w:asciiTheme="majorHAnsi" w:hAnsiTheme="majorHAnsi" w:cstheme="majorHAnsi"/>
          <w:bCs/>
          <w:sz w:val="24"/>
          <w:szCs w:val="24"/>
          <w:lang w:val="en-GB"/>
        </w:rPr>
        <w:t>s</w:t>
      </w:r>
      <w:r w:rsidRPr="00526AB1">
        <w:rPr>
          <w:rFonts w:asciiTheme="majorHAnsi" w:hAnsiTheme="majorHAnsi" w:cstheme="majorHAnsi"/>
          <w:bCs/>
          <w:sz w:val="24"/>
          <w:szCs w:val="24"/>
          <w:lang w:val="en-GB"/>
        </w:rPr>
        <w:t xml:space="preserve">tate parties to establish a system for victims to receive compensation from offenders in other countries. The system needs to be victim-centric and take inter alia transparency and anti-corruption measures into account. ECPAT also stresses the need for the Committee to advise countries on how to deal with compensation for the victims in other countries when the perpetrator is a family member or a part of the child’s extended family. This to avoid that the compensation for the child should not be given to the same person that exploited the child. This is of </w:t>
      </w:r>
      <w:r w:rsidRPr="00526AB1">
        <w:rPr>
          <w:rFonts w:asciiTheme="majorHAnsi" w:hAnsiTheme="majorHAnsi" w:cstheme="majorHAnsi"/>
          <w:bCs/>
          <w:sz w:val="24"/>
          <w:szCs w:val="24"/>
          <w:lang w:val="en-GB"/>
        </w:rPr>
        <w:lastRenderedPageBreak/>
        <w:t>importance</w:t>
      </w:r>
      <w:r w:rsidR="00504926"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 xml:space="preserve">since the CRC acknowledges the rights and responsibilities of the child ́s parents, </w:t>
      </w:r>
      <w:r w:rsidR="00504926" w:rsidRPr="00526AB1">
        <w:rPr>
          <w:rFonts w:asciiTheme="majorHAnsi" w:hAnsiTheme="majorHAnsi" w:cstheme="majorHAnsi"/>
          <w:bCs/>
          <w:sz w:val="24"/>
          <w:szCs w:val="24"/>
          <w:lang w:val="en-GB"/>
        </w:rPr>
        <w:t>guardians,</w:t>
      </w:r>
      <w:r w:rsidRPr="00526AB1">
        <w:rPr>
          <w:rFonts w:asciiTheme="majorHAnsi" w:hAnsiTheme="majorHAnsi" w:cstheme="majorHAnsi"/>
          <w:bCs/>
          <w:sz w:val="24"/>
          <w:szCs w:val="24"/>
          <w:lang w:val="en-GB"/>
        </w:rPr>
        <w:t xml:space="preserve"> or other caregivers. </w:t>
      </w:r>
    </w:p>
    <w:p w14:paraId="3164CF85" w14:textId="16A568F1" w:rsidR="00011A56" w:rsidRPr="00526AB1" w:rsidRDefault="005C2847" w:rsidP="00526AB1">
      <w:pPr>
        <w:spacing w:line="360" w:lineRule="auto"/>
        <w:rPr>
          <w:rFonts w:asciiTheme="majorHAnsi" w:hAnsiTheme="majorHAnsi" w:cstheme="majorHAnsi"/>
          <w:bCs/>
          <w:sz w:val="24"/>
          <w:szCs w:val="24"/>
          <w:lang w:val="en-GB"/>
        </w:rPr>
      </w:pPr>
      <w:r w:rsidRPr="00526AB1">
        <w:rPr>
          <w:rFonts w:asciiTheme="majorHAnsi" w:hAnsiTheme="majorHAnsi" w:cstheme="majorHAnsi"/>
          <w:bCs/>
          <w:sz w:val="24"/>
          <w:szCs w:val="24"/>
          <w:lang w:val="en-GB"/>
        </w:rPr>
        <w:t xml:space="preserve">ECPAT also encourages the Committee to ensure that the child on the image has the right to compensation in a matter that is sensitive to the child and is based on the child’s right to express his or her views and the child’s right to access to justice. Images of sexual exploitation can be distributed years after the abuse has taken place and throughout the world and each time the image or other representation of their abuse is accessed online by others, the child is exploited. </w:t>
      </w:r>
      <w:r w:rsidR="00885097">
        <w:rPr>
          <w:rFonts w:asciiTheme="majorHAnsi" w:hAnsiTheme="majorHAnsi" w:cstheme="majorHAnsi"/>
          <w:bCs/>
          <w:sz w:val="24"/>
          <w:szCs w:val="24"/>
          <w:lang w:val="en-GB"/>
        </w:rPr>
        <w:t>C</w:t>
      </w:r>
      <w:r w:rsidRPr="00526AB1">
        <w:rPr>
          <w:rFonts w:asciiTheme="majorHAnsi" w:hAnsiTheme="majorHAnsi" w:cstheme="majorHAnsi"/>
          <w:bCs/>
          <w:sz w:val="24"/>
          <w:szCs w:val="24"/>
          <w:lang w:val="en-GB"/>
        </w:rPr>
        <w:t xml:space="preserve">alculations </w:t>
      </w:r>
      <w:r w:rsidR="00885097">
        <w:rPr>
          <w:rFonts w:asciiTheme="majorHAnsi" w:hAnsiTheme="majorHAnsi" w:cstheme="majorHAnsi"/>
          <w:bCs/>
          <w:sz w:val="24"/>
          <w:szCs w:val="24"/>
          <w:lang w:val="en-GB"/>
        </w:rPr>
        <w:t xml:space="preserve">regarding the harm done to a child </w:t>
      </w:r>
      <w:r w:rsidRPr="00526AB1">
        <w:rPr>
          <w:rFonts w:asciiTheme="majorHAnsi" w:hAnsiTheme="majorHAnsi" w:cstheme="majorHAnsi"/>
          <w:bCs/>
          <w:sz w:val="24"/>
          <w:szCs w:val="24"/>
          <w:lang w:val="en-GB"/>
        </w:rPr>
        <w:t xml:space="preserve">should be based on the child’s right perspective and the fact that each time the image is viewed </w:t>
      </w:r>
      <w:r w:rsidR="00597F57" w:rsidRPr="00526AB1">
        <w:rPr>
          <w:rFonts w:asciiTheme="majorHAnsi" w:hAnsiTheme="majorHAnsi" w:cstheme="majorHAnsi"/>
          <w:bCs/>
          <w:sz w:val="24"/>
          <w:szCs w:val="24"/>
          <w:lang w:val="en-GB"/>
        </w:rPr>
        <w:t>it is</w:t>
      </w:r>
      <w:r w:rsidRPr="00526AB1">
        <w:rPr>
          <w:rFonts w:asciiTheme="majorHAnsi" w:hAnsiTheme="majorHAnsi" w:cstheme="majorHAnsi"/>
          <w:bCs/>
          <w:sz w:val="24"/>
          <w:szCs w:val="24"/>
          <w:lang w:val="en-GB"/>
        </w:rPr>
        <w:t xml:space="preserve"> a crime against that specific child.  Although an important part of the child’s recovering process, legal and investigative processes needs to avoid the secondary victimisation of the child and confrontations with several perpetrators for the remaining period that the sexual abuse material is</w:t>
      </w:r>
      <w:r w:rsidR="00011A56"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circulating on the internet.</w:t>
      </w:r>
    </w:p>
    <w:p w14:paraId="1F44C9E2" w14:textId="31895011" w:rsidR="00011A56" w:rsidRPr="00526AB1" w:rsidRDefault="00011A56" w:rsidP="00526AB1">
      <w:pPr>
        <w:spacing w:line="360" w:lineRule="auto"/>
        <w:rPr>
          <w:rFonts w:asciiTheme="majorHAnsi" w:hAnsiTheme="majorHAnsi" w:cstheme="majorHAnsi"/>
          <w:b/>
          <w:sz w:val="24"/>
          <w:szCs w:val="24"/>
          <w:lang w:val="en-GB"/>
        </w:rPr>
      </w:pPr>
      <w:r w:rsidRPr="00526AB1">
        <w:rPr>
          <w:rFonts w:asciiTheme="majorHAnsi" w:hAnsiTheme="majorHAnsi" w:cstheme="majorHAnsi"/>
          <w:b/>
          <w:sz w:val="24"/>
          <w:szCs w:val="24"/>
          <w:lang w:val="en-GB"/>
        </w:rPr>
        <w:t>3</w:t>
      </w:r>
      <w:r w:rsidR="005C2847" w:rsidRPr="00526AB1">
        <w:rPr>
          <w:rFonts w:asciiTheme="majorHAnsi" w:hAnsiTheme="majorHAnsi" w:cstheme="majorHAnsi"/>
          <w:b/>
          <w:sz w:val="24"/>
          <w:szCs w:val="24"/>
          <w:lang w:val="en-GB"/>
        </w:rPr>
        <w:t>.</w:t>
      </w:r>
      <w:r w:rsidRPr="00526AB1">
        <w:rPr>
          <w:rFonts w:asciiTheme="majorHAnsi" w:hAnsiTheme="majorHAnsi" w:cstheme="majorHAnsi"/>
          <w:b/>
          <w:sz w:val="24"/>
          <w:szCs w:val="24"/>
          <w:lang w:val="en-GB"/>
        </w:rPr>
        <w:t>5</w:t>
      </w:r>
      <w:r w:rsidR="00CE773C" w:rsidRPr="00526AB1">
        <w:rPr>
          <w:rFonts w:asciiTheme="majorHAnsi" w:hAnsiTheme="majorHAnsi" w:cstheme="majorHAnsi"/>
          <w:b/>
          <w:sz w:val="24"/>
          <w:szCs w:val="24"/>
          <w:lang w:val="en-GB"/>
        </w:rPr>
        <w:t xml:space="preserve"> </w:t>
      </w:r>
      <w:r w:rsidR="005C2847" w:rsidRPr="00526AB1">
        <w:rPr>
          <w:rFonts w:asciiTheme="majorHAnsi" w:hAnsiTheme="majorHAnsi" w:cstheme="majorHAnsi"/>
          <w:b/>
          <w:sz w:val="24"/>
          <w:szCs w:val="24"/>
          <w:lang w:val="en-GB"/>
        </w:rPr>
        <w:t>The responsibility of the private sector</w:t>
      </w:r>
    </w:p>
    <w:p w14:paraId="5139CD64" w14:textId="4456333A" w:rsidR="00CE773C" w:rsidRPr="00D6529C" w:rsidRDefault="005C2847" w:rsidP="00526AB1">
      <w:pPr>
        <w:spacing w:line="360" w:lineRule="auto"/>
        <w:rPr>
          <w:rFonts w:asciiTheme="majorHAnsi" w:hAnsiTheme="majorHAnsi" w:cstheme="majorHAnsi"/>
          <w:bCs/>
          <w:sz w:val="24"/>
          <w:szCs w:val="24"/>
          <w:lang w:val="en-GB"/>
        </w:rPr>
      </w:pPr>
      <w:r w:rsidRPr="00526AB1">
        <w:rPr>
          <w:rFonts w:asciiTheme="majorHAnsi" w:hAnsiTheme="majorHAnsi" w:cstheme="majorHAnsi"/>
          <w:bCs/>
          <w:sz w:val="24"/>
          <w:szCs w:val="24"/>
          <w:lang w:val="en-GB"/>
        </w:rPr>
        <w:t>ECPAT would like to stress that</w:t>
      </w:r>
      <w:r w:rsidR="00011A56"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the Committee recommends the</w:t>
      </w:r>
      <w:r w:rsidR="00011A56" w:rsidRPr="00526AB1">
        <w:rPr>
          <w:rFonts w:asciiTheme="majorHAnsi" w:hAnsiTheme="majorHAnsi" w:cstheme="majorHAnsi"/>
          <w:bCs/>
          <w:sz w:val="24"/>
          <w:szCs w:val="24"/>
          <w:lang w:val="en-GB"/>
        </w:rPr>
        <w:t xml:space="preserve"> </w:t>
      </w:r>
      <w:r w:rsidR="00E8311A">
        <w:rPr>
          <w:rFonts w:asciiTheme="majorHAnsi" w:hAnsiTheme="majorHAnsi" w:cstheme="majorHAnsi"/>
          <w:bCs/>
          <w:sz w:val="24"/>
          <w:szCs w:val="24"/>
          <w:lang w:val="en-GB"/>
        </w:rPr>
        <w:t>s</w:t>
      </w:r>
      <w:r w:rsidRPr="00526AB1">
        <w:rPr>
          <w:rFonts w:asciiTheme="majorHAnsi" w:hAnsiTheme="majorHAnsi" w:cstheme="majorHAnsi"/>
          <w:bCs/>
          <w:sz w:val="24"/>
          <w:szCs w:val="24"/>
          <w:lang w:val="en-GB"/>
        </w:rPr>
        <w:t xml:space="preserve">tate parties should ensure that internet service providers </w:t>
      </w:r>
      <w:r w:rsidR="00E30797">
        <w:rPr>
          <w:rFonts w:asciiTheme="majorHAnsi" w:hAnsiTheme="majorHAnsi" w:cstheme="majorHAnsi"/>
          <w:bCs/>
          <w:sz w:val="24"/>
          <w:szCs w:val="24"/>
          <w:lang w:val="en-GB"/>
        </w:rPr>
        <w:t>detect</w:t>
      </w:r>
      <w:r w:rsidRPr="00526AB1">
        <w:rPr>
          <w:rFonts w:asciiTheme="majorHAnsi" w:hAnsiTheme="majorHAnsi" w:cstheme="majorHAnsi"/>
          <w:bCs/>
          <w:sz w:val="24"/>
          <w:szCs w:val="24"/>
          <w:lang w:val="en-GB"/>
        </w:rPr>
        <w:t>, block and remove online child sexual abuse material as soon as possible, but urges the Committee to consider that the scope of responsibility is broadened and includes all entities providing online services.</w:t>
      </w:r>
      <w:r w:rsidR="00FF2F29"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 xml:space="preserve">ECPAT also encourages the Committee to recommend that all </w:t>
      </w:r>
      <w:r w:rsidR="007639D6">
        <w:rPr>
          <w:rFonts w:asciiTheme="majorHAnsi" w:hAnsiTheme="majorHAnsi" w:cstheme="majorHAnsi"/>
          <w:bCs/>
          <w:sz w:val="24"/>
          <w:szCs w:val="24"/>
          <w:lang w:val="en-GB"/>
        </w:rPr>
        <w:t>entit</w:t>
      </w:r>
      <w:r w:rsidR="00C87978">
        <w:rPr>
          <w:rFonts w:asciiTheme="majorHAnsi" w:hAnsiTheme="majorHAnsi" w:cstheme="majorHAnsi"/>
          <w:bCs/>
          <w:sz w:val="24"/>
          <w:szCs w:val="24"/>
          <w:lang w:val="en-GB"/>
        </w:rPr>
        <w:t xml:space="preserve">ies providing </w:t>
      </w:r>
      <w:r w:rsidRPr="00526AB1">
        <w:rPr>
          <w:rFonts w:asciiTheme="majorHAnsi" w:hAnsiTheme="majorHAnsi" w:cstheme="majorHAnsi"/>
          <w:bCs/>
          <w:sz w:val="24"/>
          <w:szCs w:val="24"/>
          <w:lang w:val="en-GB"/>
        </w:rPr>
        <w:t>internet service</w:t>
      </w:r>
      <w:r w:rsidR="00C87978">
        <w:rPr>
          <w:rFonts w:asciiTheme="majorHAnsi" w:hAnsiTheme="majorHAnsi" w:cstheme="majorHAnsi"/>
          <w:bCs/>
          <w:sz w:val="24"/>
          <w:szCs w:val="24"/>
          <w:lang w:val="en-GB"/>
        </w:rPr>
        <w:t xml:space="preserve">s </w:t>
      </w:r>
      <w:r w:rsidRPr="00526AB1">
        <w:rPr>
          <w:rFonts w:asciiTheme="majorHAnsi" w:hAnsiTheme="majorHAnsi" w:cstheme="majorHAnsi"/>
          <w:bCs/>
          <w:sz w:val="24"/>
          <w:szCs w:val="24"/>
          <w:lang w:val="en-GB"/>
        </w:rPr>
        <w:t xml:space="preserve">have a </w:t>
      </w:r>
      <w:r w:rsidR="000359BA">
        <w:rPr>
          <w:rFonts w:asciiTheme="majorHAnsi" w:hAnsiTheme="majorHAnsi" w:cstheme="majorHAnsi"/>
          <w:bCs/>
          <w:sz w:val="24"/>
          <w:szCs w:val="24"/>
          <w:lang w:val="en-GB"/>
        </w:rPr>
        <w:t>legal responsibilit</w:t>
      </w:r>
      <w:r w:rsidR="004F18E3">
        <w:rPr>
          <w:rFonts w:asciiTheme="majorHAnsi" w:hAnsiTheme="majorHAnsi" w:cstheme="majorHAnsi"/>
          <w:bCs/>
          <w:sz w:val="24"/>
          <w:szCs w:val="24"/>
          <w:lang w:val="en-GB"/>
        </w:rPr>
        <w:t>y</w:t>
      </w:r>
      <w:r w:rsidRPr="00526AB1">
        <w:rPr>
          <w:rFonts w:asciiTheme="majorHAnsi" w:hAnsiTheme="majorHAnsi" w:cstheme="majorHAnsi"/>
          <w:bCs/>
          <w:sz w:val="24"/>
          <w:szCs w:val="24"/>
          <w:lang w:val="en-GB"/>
        </w:rPr>
        <w:t xml:space="preserve"> to </w:t>
      </w:r>
      <w:r w:rsidR="000A47C1">
        <w:rPr>
          <w:rFonts w:asciiTheme="majorHAnsi" w:hAnsiTheme="majorHAnsi" w:cstheme="majorHAnsi"/>
          <w:bCs/>
          <w:sz w:val="24"/>
          <w:szCs w:val="24"/>
          <w:lang w:val="en-GB"/>
        </w:rPr>
        <w:t xml:space="preserve">detect and </w:t>
      </w:r>
      <w:r w:rsidRPr="00526AB1">
        <w:rPr>
          <w:rFonts w:asciiTheme="majorHAnsi" w:hAnsiTheme="majorHAnsi" w:cstheme="majorHAnsi"/>
          <w:bCs/>
          <w:sz w:val="24"/>
          <w:szCs w:val="24"/>
          <w:lang w:val="en-GB"/>
        </w:rPr>
        <w:t>report</w:t>
      </w:r>
      <w:r w:rsidR="00FF2F29"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all forms of child sexual exploitation</w:t>
      </w:r>
      <w:r w:rsidR="00FF2F29" w:rsidRPr="00526AB1">
        <w:rPr>
          <w:rFonts w:asciiTheme="majorHAnsi" w:hAnsiTheme="majorHAnsi" w:cstheme="majorHAnsi"/>
          <w:bCs/>
          <w:sz w:val="24"/>
          <w:szCs w:val="24"/>
          <w:lang w:val="en-GB"/>
        </w:rPr>
        <w:t xml:space="preserve"> </w:t>
      </w:r>
      <w:r w:rsidRPr="00526AB1">
        <w:rPr>
          <w:rFonts w:asciiTheme="majorHAnsi" w:hAnsiTheme="majorHAnsi" w:cstheme="majorHAnsi"/>
          <w:bCs/>
          <w:sz w:val="24"/>
          <w:szCs w:val="24"/>
          <w:lang w:val="en-GB"/>
        </w:rPr>
        <w:t xml:space="preserve">to the national police. </w:t>
      </w:r>
    </w:p>
    <w:p w14:paraId="22B5361B" w14:textId="77777777" w:rsidR="00CE773C" w:rsidRPr="00526AB1" w:rsidRDefault="005C2847" w:rsidP="00526AB1">
      <w:pPr>
        <w:spacing w:line="360" w:lineRule="auto"/>
        <w:rPr>
          <w:rFonts w:asciiTheme="majorHAnsi" w:hAnsiTheme="majorHAnsi" w:cstheme="majorHAnsi"/>
          <w:b/>
          <w:sz w:val="24"/>
          <w:szCs w:val="24"/>
          <w:lang w:val="en-GB"/>
        </w:rPr>
      </w:pPr>
      <w:r w:rsidRPr="00526AB1">
        <w:rPr>
          <w:rFonts w:asciiTheme="majorHAnsi" w:hAnsiTheme="majorHAnsi" w:cstheme="majorHAnsi"/>
          <w:b/>
          <w:sz w:val="24"/>
          <w:szCs w:val="24"/>
          <w:lang w:val="en-GB"/>
        </w:rPr>
        <w:t>3.</w:t>
      </w:r>
      <w:r w:rsidR="00CE773C" w:rsidRPr="00526AB1">
        <w:rPr>
          <w:rFonts w:asciiTheme="majorHAnsi" w:hAnsiTheme="majorHAnsi" w:cstheme="majorHAnsi"/>
          <w:b/>
          <w:sz w:val="24"/>
          <w:szCs w:val="24"/>
          <w:lang w:val="en-GB"/>
        </w:rPr>
        <w:t xml:space="preserve">6 </w:t>
      </w:r>
      <w:r w:rsidRPr="00526AB1">
        <w:rPr>
          <w:rFonts w:asciiTheme="majorHAnsi" w:hAnsiTheme="majorHAnsi" w:cstheme="majorHAnsi"/>
          <w:b/>
          <w:sz w:val="24"/>
          <w:szCs w:val="24"/>
          <w:lang w:val="en-GB"/>
        </w:rPr>
        <w:t xml:space="preserve">Multi-stakeholder approach </w:t>
      </w:r>
    </w:p>
    <w:p w14:paraId="76E45904" w14:textId="72DA3247" w:rsidR="00000FCF" w:rsidRDefault="005C2847" w:rsidP="5FF1527F">
      <w:pPr>
        <w:spacing w:line="360" w:lineRule="auto"/>
        <w:rPr>
          <w:rFonts w:asciiTheme="majorHAnsi" w:hAnsiTheme="majorHAnsi" w:cstheme="majorBidi"/>
          <w:sz w:val="24"/>
          <w:szCs w:val="24"/>
          <w:lang w:val="en-GB"/>
        </w:rPr>
      </w:pPr>
      <w:r w:rsidRPr="5FF1527F">
        <w:rPr>
          <w:rFonts w:asciiTheme="majorHAnsi" w:hAnsiTheme="majorHAnsi" w:cstheme="majorBidi"/>
          <w:sz w:val="24"/>
          <w:szCs w:val="24"/>
          <w:lang w:val="en-GB"/>
        </w:rPr>
        <w:t xml:space="preserve">The amount of child sexual abuse and exploitation material on the Internet is vast and increasing. The dissemination and continuing circulation of the material means that the abuse never ends for the abused or exploited child in the image or video. </w:t>
      </w:r>
      <w:r w:rsidR="0055667D" w:rsidRPr="5FF1527F">
        <w:rPr>
          <w:rFonts w:asciiTheme="majorHAnsi" w:hAnsiTheme="majorHAnsi" w:cstheme="majorBidi"/>
          <w:sz w:val="24"/>
          <w:szCs w:val="24"/>
          <w:lang w:val="en-GB"/>
        </w:rPr>
        <w:t>In order to work effectively against online sexual abuse and exploitation of children the State must ensure a proactive, global multi-stakeholder, cross-sector approach</w:t>
      </w:r>
      <w:r w:rsidR="0055667D">
        <w:rPr>
          <w:rFonts w:asciiTheme="majorHAnsi" w:hAnsiTheme="majorHAnsi" w:cstheme="majorBidi"/>
          <w:sz w:val="24"/>
          <w:szCs w:val="24"/>
          <w:lang w:val="en-GB"/>
        </w:rPr>
        <w:t xml:space="preserve"> with the involve</w:t>
      </w:r>
      <w:r w:rsidR="0055667D" w:rsidRPr="00920A7F">
        <w:rPr>
          <w:rFonts w:asciiTheme="majorHAnsi" w:hAnsiTheme="majorHAnsi" w:cstheme="majorBidi"/>
          <w:sz w:val="24"/>
          <w:szCs w:val="24"/>
          <w:lang w:val="en-GB"/>
        </w:rPr>
        <w:t xml:space="preserve">ment of </w:t>
      </w:r>
      <w:r w:rsidR="0055667D">
        <w:rPr>
          <w:rFonts w:asciiTheme="majorHAnsi" w:hAnsiTheme="majorHAnsi" w:cstheme="majorBidi"/>
          <w:sz w:val="24"/>
          <w:szCs w:val="24"/>
          <w:lang w:val="en-GB"/>
        </w:rPr>
        <w:t xml:space="preserve">among others: </w:t>
      </w:r>
      <w:r w:rsidR="0055667D" w:rsidRPr="00920A7F">
        <w:rPr>
          <w:rFonts w:asciiTheme="majorHAnsi" w:hAnsiTheme="majorHAnsi" w:cstheme="majorBidi"/>
          <w:sz w:val="24"/>
          <w:szCs w:val="24"/>
          <w:lang w:val="en-GB"/>
        </w:rPr>
        <w:t>civil society, Law Enforcement Agencies,</w:t>
      </w:r>
      <w:r w:rsidR="0055667D">
        <w:rPr>
          <w:rFonts w:asciiTheme="majorHAnsi" w:hAnsiTheme="majorHAnsi" w:cstheme="majorBidi"/>
          <w:sz w:val="24"/>
          <w:szCs w:val="24"/>
          <w:lang w:val="en-GB"/>
        </w:rPr>
        <w:t xml:space="preserve"> other government agencies,</w:t>
      </w:r>
      <w:r w:rsidR="0055667D" w:rsidRPr="00920A7F">
        <w:rPr>
          <w:rFonts w:asciiTheme="majorHAnsi" w:hAnsiTheme="majorHAnsi" w:cstheme="majorBidi"/>
          <w:sz w:val="24"/>
          <w:szCs w:val="24"/>
          <w:lang w:val="en-GB"/>
        </w:rPr>
        <w:t xml:space="preserve"> Healthcare and </w:t>
      </w:r>
      <w:r w:rsidR="0055667D" w:rsidRPr="00920A7F">
        <w:rPr>
          <w:rFonts w:asciiTheme="majorHAnsi" w:hAnsiTheme="majorHAnsi" w:cstheme="majorBidi"/>
          <w:sz w:val="24"/>
          <w:szCs w:val="24"/>
          <w:lang w:val="en-GB"/>
        </w:rPr>
        <w:lastRenderedPageBreak/>
        <w:t>Education</w:t>
      </w:r>
      <w:r w:rsidR="0055667D">
        <w:rPr>
          <w:rFonts w:asciiTheme="majorHAnsi" w:hAnsiTheme="majorHAnsi" w:cstheme="majorBidi"/>
          <w:sz w:val="24"/>
          <w:szCs w:val="24"/>
          <w:lang w:val="en-GB"/>
        </w:rPr>
        <w:t xml:space="preserve"> and </w:t>
      </w:r>
      <w:r w:rsidR="0055667D" w:rsidRPr="00920A7F">
        <w:rPr>
          <w:rFonts w:asciiTheme="majorHAnsi" w:hAnsiTheme="majorHAnsi" w:cstheme="majorBidi"/>
          <w:sz w:val="24"/>
          <w:szCs w:val="24"/>
          <w:lang w:val="en-GB"/>
        </w:rPr>
        <w:t xml:space="preserve">all relevant companies </w:t>
      </w:r>
      <w:r w:rsidR="0055667D">
        <w:rPr>
          <w:rFonts w:asciiTheme="majorHAnsi" w:hAnsiTheme="majorHAnsi" w:cstheme="majorBidi"/>
          <w:sz w:val="24"/>
          <w:szCs w:val="24"/>
          <w:lang w:val="en-GB"/>
        </w:rPr>
        <w:t>to</w:t>
      </w:r>
      <w:r w:rsidR="0055667D" w:rsidRPr="00920A7F">
        <w:rPr>
          <w:rFonts w:asciiTheme="majorHAnsi" w:hAnsiTheme="majorHAnsi" w:cstheme="majorBidi"/>
          <w:sz w:val="24"/>
          <w:szCs w:val="24"/>
          <w:lang w:val="en-GB"/>
        </w:rPr>
        <w:t xml:space="preserve"> work together in a transparent and equal cooperation.</w:t>
      </w:r>
    </w:p>
    <w:p w14:paraId="63B90807" w14:textId="297E8C97" w:rsidR="005C2847" w:rsidRDefault="005C2847" w:rsidP="5FF1527F">
      <w:pPr>
        <w:spacing w:line="360" w:lineRule="auto"/>
        <w:rPr>
          <w:rFonts w:asciiTheme="majorHAnsi" w:hAnsiTheme="majorHAnsi" w:cstheme="majorBidi"/>
          <w:sz w:val="24"/>
          <w:szCs w:val="24"/>
          <w:highlight w:val="yellow"/>
          <w:lang w:val="en-GB"/>
        </w:rPr>
      </w:pPr>
      <w:r w:rsidRPr="00920A7F">
        <w:rPr>
          <w:rFonts w:asciiTheme="majorHAnsi" w:hAnsiTheme="majorHAnsi" w:cstheme="majorBidi"/>
          <w:sz w:val="24"/>
          <w:szCs w:val="24"/>
          <w:lang w:val="en-GB"/>
        </w:rPr>
        <w:t>Important steps to increase Law Enforcement efficiency would include ensuring enough</w:t>
      </w:r>
      <w:r w:rsidR="00C50C90" w:rsidRPr="00920A7F">
        <w:rPr>
          <w:rFonts w:asciiTheme="majorHAnsi" w:hAnsiTheme="majorHAnsi" w:cstheme="majorBidi"/>
          <w:sz w:val="24"/>
          <w:szCs w:val="24"/>
          <w:lang w:val="en-GB"/>
        </w:rPr>
        <w:t xml:space="preserve"> </w:t>
      </w:r>
      <w:r w:rsidRPr="00920A7F">
        <w:rPr>
          <w:rFonts w:asciiTheme="majorHAnsi" w:hAnsiTheme="majorHAnsi" w:cstheme="majorBidi"/>
          <w:sz w:val="24"/>
          <w:szCs w:val="24"/>
          <w:lang w:val="en-GB"/>
        </w:rPr>
        <w:t>data</w:t>
      </w:r>
      <w:r w:rsidRPr="5FF1527F">
        <w:rPr>
          <w:rFonts w:asciiTheme="majorHAnsi" w:hAnsiTheme="majorHAnsi" w:cstheme="majorBidi"/>
          <w:sz w:val="24"/>
          <w:szCs w:val="24"/>
          <w:lang w:val="en-GB"/>
        </w:rPr>
        <w:t xml:space="preserve"> retention and proactively work to prevent new regulations such as the e-Privacy regulation</w:t>
      </w:r>
      <w:r w:rsidR="003A19AB" w:rsidRPr="5FF1527F">
        <w:rPr>
          <w:rFonts w:asciiTheme="majorHAnsi" w:hAnsiTheme="majorHAnsi" w:cstheme="majorBidi"/>
          <w:sz w:val="24"/>
          <w:szCs w:val="24"/>
          <w:lang w:val="en-GB"/>
        </w:rPr>
        <w:t xml:space="preserve"> and similar </w:t>
      </w:r>
      <w:r w:rsidR="00D35860" w:rsidRPr="5FF1527F">
        <w:rPr>
          <w:rFonts w:asciiTheme="majorHAnsi" w:hAnsiTheme="majorHAnsi" w:cstheme="majorBidi"/>
          <w:sz w:val="24"/>
          <w:szCs w:val="24"/>
          <w:lang w:val="en-GB"/>
        </w:rPr>
        <w:t>regulations</w:t>
      </w:r>
      <w:r w:rsidRPr="5FF1527F">
        <w:rPr>
          <w:rFonts w:asciiTheme="majorHAnsi" w:hAnsiTheme="majorHAnsi" w:cstheme="majorBidi"/>
          <w:sz w:val="24"/>
          <w:szCs w:val="24"/>
          <w:lang w:val="en-GB"/>
        </w:rPr>
        <w:t xml:space="preserve"> to impose hinders to investigations</w:t>
      </w:r>
      <w:r w:rsidR="001D7DD9" w:rsidRPr="5FF1527F">
        <w:rPr>
          <w:rFonts w:asciiTheme="majorHAnsi" w:hAnsiTheme="majorHAnsi" w:cstheme="majorBidi"/>
          <w:sz w:val="24"/>
          <w:szCs w:val="24"/>
          <w:lang w:val="en-GB"/>
        </w:rPr>
        <w:t>, detection and removal of child sexual exploitation material</w:t>
      </w:r>
      <w:r w:rsidRPr="5FF1527F">
        <w:rPr>
          <w:rFonts w:asciiTheme="majorHAnsi" w:hAnsiTheme="majorHAnsi" w:cstheme="majorBidi"/>
          <w:sz w:val="24"/>
          <w:szCs w:val="24"/>
          <w:lang w:val="en-GB"/>
        </w:rPr>
        <w:t>.</w:t>
      </w:r>
      <w:r w:rsidR="00C50C90" w:rsidRPr="5FF1527F">
        <w:rPr>
          <w:rFonts w:asciiTheme="majorHAnsi" w:hAnsiTheme="majorHAnsi" w:cstheme="majorBidi"/>
          <w:sz w:val="24"/>
          <w:szCs w:val="24"/>
          <w:lang w:val="en-GB"/>
        </w:rPr>
        <w:t xml:space="preserve"> </w:t>
      </w:r>
      <w:r w:rsidRPr="5FF1527F">
        <w:rPr>
          <w:rFonts w:asciiTheme="majorHAnsi" w:hAnsiTheme="majorHAnsi" w:cstheme="majorBidi"/>
          <w:sz w:val="24"/>
          <w:szCs w:val="24"/>
          <w:lang w:val="en-GB"/>
        </w:rPr>
        <w:t>Important steps to increase ICT efficiency and cooperation would include legal incentives to proactively prevent hosting of known illegal material as well as being in the forefront of technology to discover all forms of child sexual abuse or exploitation material.</w:t>
      </w:r>
      <w:r w:rsidR="00C91720" w:rsidRPr="5FF1527F">
        <w:rPr>
          <w:rFonts w:asciiTheme="majorHAnsi" w:hAnsiTheme="majorHAnsi" w:cstheme="majorBidi"/>
          <w:sz w:val="24"/>
          <w:szCs w:val="24"/>
          <w:lang w:val="en-GB"/>
        </w:rPr>
        <w:t xml:space="preserve"> </w:t>
      </w:r>
    </w:p>
    <w:p w14:paraId="036B005E" w14:textId="77777777" w:rsidR="009B355F" w:rsidRPr="00526AB1" w:rsidRDefault="009B355F" w:rsidP="00526AB1">
      <w:pPr>
        <w:spacing w:line="360" w:lineRule="auto"/>
        <w:rPr>
          <w:rFonts w:asciiTheme="majorHAnsi" w:hAnsiTheme="majorHAnsi" w:cstheme="majorBidi"/>
          <w:b/>
          <w:sz w:val="24"/>
          <w:szCs w:val="24"/>
          <w:lang w:val="en-GB"/>
        </w:rPr>
      </w:pPr>
      <w:r w:rsidRPr="0E03DA7D">
        <w:rPr>
          <w:rFonts w:asciiTheme="majorHAnsi" w:hAnsiTheme="majorHAnsi" w:cstheme="majorBidi"/>
          <w:b/>
          <w:sz w:val="24"/>
          <w:szCs w:val="24"/>
          <w:lang w:val="en-GB"/>
        </w:rPr>
        <w:t>3</w:t>
      </w:r>
      <w:r w:rsidR="005C2847" w:rsidRPr="0E03DA7D">
        <w:rPr>
          <w:rFonts w:asciiTheme="majorHAnsi" w:hAnsiTheme="majorHAnsi" w:cstheme="majorBidi"/>
          <w:b/>
          <w:sz w:val="24"/>
          <w:szCs w:val="24"/>
          <w:lang w:val="en-GB"/>
        </w:rPr>
        <w:t>.</w:t>
      </w:r>
      <w:r w:rsidRPr="0E03DA7D">
        <w:rPr>
          <w:rFonts w:asciiTheme="majorHAnsi" w:hAnsiTheme="majorHAnsi" w:cstheme="majorBidi"/>
          <w:b/>
          <w:sz w:val="24"/>
          <w:szCs w:val="24"/>
          <w:lang w:val="en-GB"/>
        </w:rPr>
        <w:t xml:space="preserve">7 </w:t>
      </w:r>
      <w:r w:rsidR="005C2847" w:rsidRPr="0E03DA7D">
        <w:rPr>
          <w:rFonts w:asciiTheme="majorHAnsi" w:hAnsiTheme="majorHAnsi" w:cstheme="majorBidi"/>
          <w:b/>
          <w:sz w:val="24"/>
          <w:szCs w:val="24"/>
          <w:lang w:val="en-GB"/>
        </w:rPr>
        <w:t xml:space="preserve">The right to education and information </w:t>
      </w:r>
    </w:p>
    <w:p w14:paraId="160D7016" w14:textId="27889D39" w:rsidR="00F3679E" w:rsidRDefault="005C2847" w:rsidP="00526AB1">
      <w:pPr>
        <w:spacing w:line="360" w:lineRule="auto"/>
        <w:rPr>
          <w:rFonts w:asciiTheme="majorHAnsi" w:hAnsiTheme="majorHAnsi" w:cstheme="majorBidi"/>
          <w:i/>
          <w:sz w:val="24"/>
          <w:szCs w:val="24"/>
          <w:lang w:val="en-GB"/>
        </w:rPr>
      </w:pPr>
      <w:r w:rsidRPr="0E03DA7D">
        <w:rPr>
          <w:rFonts w:asciiTheme="majorHAnsi" w:hAnsiTheme="majorHAnsi" w:cstheme="majorBidi"/>
          <w:sz w:val="24"/>
          <w:szCs w:val="24"/>
          <w:lang w:val="en-GB"/>
        </w:rPr>
        <w:t xml:space="preserve">ECPAT encourages the Committee to recommend that adults actively involve themselves in the child’s use of ICT </w:t>
      </w:r>
      <w:proofErr w:type="gramStart"/>
      <w:r w:rsidRPr="0E03DA7D">
        <w:rPr>
          <w:rFonts w:asciiTheme="majorHAnsi" w:hAnsiTheme="majorHAnsi" w:cstheme="majorBidi"/>
          <w:sz w:val="24"/>
          <w:szCs w:val="24"/>
          <w:lang w:val="en-GB"/>
        </w:rPr>
        <w:t>in order to</w:t>
      </w:r>
      <w:proofErr w:type="gramEnd"/>
      <w:r w:rsidRPr="0E03DA7D">
        <w:rPr>
          <w:rFonts w:asciiTheme="majorHAnsi" w:hAnsiTheme="majorHAnsi" w:cstheme="majorBidi"/>
          <w:sz w:val="24"/>
          <w:szCs w:val="24"/>
          <w:lang w:val="en-GB"/>
        </w:rPr>
        <w:t xml:space="preserve"> support the child as s/he develops their abilities. ECPAT acknowledges the importance of providing parents and/or caregivers information about the safe use of ICTs and the child’s right to sexual </w:t>
      </w:r>
      <w:r w:rsidRPr="00C77233">
        <w:rPr>
          <w:rFonts w:asciiTheme="majorHAnsi" w:hAnsiTheme="majorHAnsi" w:cstheme="majorBidi"/>
          <w:sz w:val="24"/>
          <w:szCs w:val="24"/>
          <w:lang w:val="en-GB"/>
        </w:rPr>
        <w:t>education</w:t>
      </w:r>
      <w:r w:rsidR="004166A6" w:rsidRPr="00C77233">
        <w:rPr>
          <w:rFonts w:asciiTheme="majorHAnsi" w:hAnsiTheme="majorHAnsi" w:cstheme="majorBidi"/>
          <w:sz w:val="24"/>
          <w:szCs w:val="24"/>
          <w:lang w:val="en-GB"/>
        </w:rPr>
        <w:t xml:space="preserve"> and education about relationships</w:t>
      </w:r>
      <w:r w:rsidRPr="00C77233">
        <w:rPr>
          <w:rFonts w:asciiTheme="majorHAnsi" w:hAnsiTheme="majorHAnsi" w:cstheme="majorBidi"/>
          <w:sz w:val="24"/>
          <w:szCs w:val="24"/>
          <w:lang w:val="en-GB"/>
        </w:rPr>
        <w:t xml:space="preserve">. However, ECPAT recognises the risks of involving parents ́ or caregivers’ views in the child’s right to sexual education </w:t>
      </w:r>
      <w:r w:rsidR="00B95771" w:rsidRPr="00C77233">
        <w:rPr>
          <w:rFonts w:asciiTheme="majorHAnsi" w:hAnsiTheme="majorHAnsi" w:cstheme="majorBidi"/>
          <w:sz w:val="24"/>
          <w:szCs w:val="24"/>
          <w:lang w:val="en-GB"/>
        </w:rPr>
        <w:t xml:space="preserve">and education about relationships </w:t>
      </w:r>
      <w:r w:rsidRPr="00C77233">
        <w:rPr>
          <w:rFonts w:asciiTheme="majorHAnsi" w:hAnsiTheme="majorHAnsi" w:cstheme="majorBidi"/>
          <w:sz w:val="24"/>
          <w:szCs w:val="24"/>
          <w:lang w:val="en-GB"/>
        </w:rPr>
        <w:t xml:space="preserve">since </w:t>
      </w:r>
      <w:r w:rsidRPr="0E03DA7D">
        <w:rPr>
          <w:rFonts w:asciiTheme="majorHAnsi" w:hAnsiTheme="majorHAnsi" w:cstheme="majorBidi"/>
          <w:sz w:val="24"/>
          <w:szCs w:val="24"/>
          <w:lang w:val="en-GB"/>
        </w:rPr>
        <w:t>adults ́ views may infringe on the child’s right to information. It is important that the child is protected when participating in sexual education in school and not restricted from involvement due to the views of his/her parents. ECPAT is</w:t>
      </w:r>
      <w:r w:rsidR="004F475E" w:rsidRPr="0E03DA7D">
        <w:rPr>
          <w:rFonts w:asciiTheme="majorHAnsi" w:hAnsiTheme="majorHAnsi" w:cstheme="majorBidi"/>
          <w:sz w:val="24"/>
          <w:szCs w:val="24"/>
          <w:lang w:val="en-GB"/>
        </w:rPr>
        <w:t xml:space="preserve"> also</w:t>
      </w:r>
      <w:r w:rsidRPr="0E03DA7D">
        <w:rPr>
          <w:rFonts w:asciiTheme="majorHAnsi" w:hAnsiTheme="majorHAnsi" w:cstheme="majorBidi"/>
          <w:sz w:val="24"/>
          <w:szCs w:val="24"/>
          <w:lang w:val="en-GB"/>
        </w:rPr>
        <w:t xml:space="preserve"> concerned that </w:t>
      </w:r>
      <w:r w:rsidR="003A7521" w:rsidRPr="0E03DA7D">
        <w:rPr>
          <w:rFonts w:asciiTheme="majorHAnsi" w:hAnsiTheme="majorHAnsi" w:cstheme="majorBidi"/>
          <w:sz w:val="24"/>
          <w:szCs w:val="24"/>
          <w:lang w:val="en-GB"/>
        </w:rPr>
        <w:t>a</w:t>
      </w:r>
      <w:r w:rsidRPr="0E03DA7D">
        <w:rPr>
          <w:rFonts w:asciiTheme="majorHAnsi" w:hAnsiTheme="majorHAnsi" w:cstheme="majorBidi"/>
          <w:sz w:val="24"/>
          <w:szCs w:val="24"/>
          <w:lang w:val="en-GB"/>
        </w:rPr>
        <w:t xml:space="preserve"> new trend of</w:t>
      </w:r>
      <w:r w:rsidR="006F16A2" w:rsidRPr="0E03DA7D">
        <w:rPr>
          <w:rFonts w:asciiTheme="majorHAnsi" w:hAnsiTheme="majorHAnsi" w:cstheme="majorBidi"/>
          <w:sz w:val="24"/>
          <w:szCs w:val="24"/>
          <w:lang w:val="en-GB"/>
        </w:rPr>
        <w:t xml:space="preserve"> allegedly protecting children from pornography</w:t>
      </w:r>
      <w:r w:rsidR="005A0A13" w:rsidRPr="0E03DA7D">
        <w:rPr>
          <w:rFonts w:asciiTheme="majorHAnsi" w:hAnsiTheme="majorHAnsi" w:cstheme="majorBidi"/>
          <w:sz w:val="24"/>
          <w:szCs w:val="24"/>
          <w:lang w:val="en-GB"/>
        </w:rPr>
        <w:t xml:space="preserve"> with internet </w:t>
      </w:r>
      <w:r w:rsidRPr="0E03DA7D">
        <w:rPr>
          <w:rFonts w:asciiTheme="majorHAnsi" w:hAnsiTheme="majorHAnsi" w:cstheme="majorBidi"/>
          <w:sz w:val="24"/>
          <w:szCs w:val="24"/>
          <w:lang w:val="en-GB"/>
        </w:rPr>
        <w:t>filters</w:t>
      </w:r>
      <w:r w:rsidR="005321EA" w:rsidRPr="0E03DA7D">
        <w:rPr>
          <w:rFonts w:asciiTheme="majorHAnsi" w:hAnsiTheme="majorHAnsi" w:cstheme="majorBidi"/>
          <w:sz w:val="24"/>
          <w:szCs w:val="24"/>
          <w:lang w:val="en-GB"/>
        </w:rPr>
        <w:t xml:space="preserve"> </w:t>
      </w:r>
      <w:r w:rsidRPr="0E03DA7D">
        <w:rPr>
          <w:rFonts w:asciiTheme="majorHAnsi" w:hAnsiTheme="majorHAnsi" w:cstheme="majorBidi"/>
          <w:sz w:val="24"/>
          <w:szCs w:val="24"/>
          <w:lang w:val="en-GB"/>
        </w:rPr>
        <w:t>might cause public institutions,</w:t>
      </w:r>
      <w:r w:rsidR="005321EA" w:rsidRPr="0E03DA7D">
        <w:rPr>
          <w:rFonts w:asciiTheme="majorHAnsi" w:hAnsiTheme="majorHAnsi" w:cstheme="majorBidi"/>
          <w:sz w:val="24"/>
          <w:szCs w:val="24"/>
          <w:lang w:val="en-GB"/>
        </w:rPr>
        <w:t xml:space="preserve"> </w:t>
      </w:r>
      <w:r w:rsidRPr="0E03DA7D">
        <w:rPr>
          <w:rFonts w:asciiTheme="majorHAnsi" w:hAnsiTheme="majorHAnsi" w:cstheme="majorBidi"/>
          <w:sz w:val="24"/>
          <w:szCs w:val="24"/>
          <w:lang w:val="en-GB"/>
        </w:rPr>
        <w:t>such as schools,</w:t>
      </w:r>
      <w:r w:rsidR="005321EA" w:rsidRPr="0E03DA7D">
        <w:rPr>
          <w:rFonts w:asciiTheme="majorHAnsi" w:hAnsiTheme="majorHAnsi" w:cstheme="majorBidi"/>
          <w:sz w:val="24"/>
          <w:szCs w:val="24"/>
          <w:lang w:val="en-GB"/>
        </w:rPr>
        <w:t xml:space="preserve"> </w:t>
      </w:r>
      <w:r w:rsidRPr="0E03DA7D">
        <w:rPr>
          <w:rFonts w:asciiTheme="majorHAnsi" w:hAnsiTheme="majorHAnsi" w:cstheme="majorBidi"/>
          <w:sz w:val="24"/>
          <w:szCs w:val="24"/>
          <w:lang w:val="en-GB"/>
        </w:rPr>
        <w:t xml:space="preserve">to </w:t>
      </w:r>
      <w:r w:rsidR="005A0A13" w:rsidRPr="0E03DA7D">
        <w:rPr>
          <w:rFonts w:asciiTheme="majorHAnsi" w:hAnsiTheme="majorHAnsi" w:cstheme="majorBidi"/>
          <w:sz w:val="24"/>
          <w:szCs w:val="24"/>
          <w:lang w:val="en-GB"/>
        </w:rPr>
        <w:t xml:space="preserve">install technology that prohibit information </w:t>
      </w:r>
      <w:r w:rsidRPr="0E03DA7D">
        <w:rPr>
          <w:rFonts w:asciiTheme="majorHAnsi" w:hAnsiTheme="majorHAnsi" w:cstheme="majorBidi"/>
          <w:sz w:val="24"/>
          <w:szCs w:val="24"/>
          <w:lang w:val="en-GB"/>
        </w:rPr>
        <w:t>instead of discussing this topic</w:t>
      </w:r>
      <w:r w:rsidR="005A0A13" w:rsidRPr="0E03DA7D">
        <w:rPr>
          <w:rFonts w:asciiTheme="majorHAnsi" w:hAnsiTheme="majorHAnsi" w:cstheme="majorBidi"/>
          <w:sz w:val="24"/>
          <w:szCs w:val="24"/>
          <w:lang w:val="en-GB"/>
        </w:rPr>
        <w:t xml:space="preserve"> with children</w:t>
      </w:r>
      <w:r w:rsidR="006D77F7" w:rsidRPr="0E03DA7D">
        <w:rPr>
          <w:rFonts w:asciiTheme="majorHAnsi" w:hAnsiTheme="majorHAnsi" w:cstheme="majorBidi"/>
          <w:sz w:val="24"/>
          <w:szCs w:val="24"/>
          <w:lang w:val="en-GB"/>
        </w:rPr>
        <w:t xml:space="preserve"> and to </w:t>
      </w:r>
      <w:r w:rsidRPr="0E03DA7D">
        <w:rPr>
          <w:rFonts w:asciiTheme="majorHAnsi" w:hAnsiTheme="majorHAnsi" w:cstheme="majorBidi"/>
          <w:sz w:val="24"/>
          <w:szCs w:val="24"/>
          <w:lang w:val="en-GB"/>
        </w:rPr>
        <w:t>hav</w:t>
      </w:r>
      <w:r w:rsidR="006D77F7" w:rsidRPr="0E03DA7D">
        <w:rPr>
          <w:rFonts w:asciiTheme="majorHAnsi" w:hAnsiTheme="majorHAnsi" w:cstheme="majorBidi"/>
          <w:sz w:val="24"/>
          <w:szCs w:val="24"/>
          <w:lang w:val="en-GB"/>
        </w:rPr>
        <w:t>e</w:t>
      </w:r>
      <w:r w:rsidRPr="0E03DA7D">
        <w:rPr>
          <w:rFonts w:asciiTheme="majorHAnsi" w:hAnsiTheme="majorHAnsi" w:cstheme="majorBidi"/>
          <w:sz w:val="24"/>
          <w:szCs w:val="24"/>
          <w:lang w:val="en-GB"/>
        </w:rPr>
        <w:t xml:space="preserve"> a constructive</w:t>
      </w:r>
      <w:r w:rsidR="005321EA" w:rsidRPr="0E03DA7D">
        <w:rPr>
          <w:rFonts w:asciiTheme="majorHAnsi" w:hAnsiTheme="majorHAnsi" w:cstheme="majorBidi"/>
          <w:sz w:val="24"/>
          <w:szCs w:val="24"/>
          <w:lang w:val="en-GB"/>
        </w:rPr>
        <w:t xml:space="preserve"> </w:t>
      </w:r>
      <w:r w:rsidRPr="0E03DA7D">
        <w:rPr>
          <w:rFonts w:asciiTheme="majorHAnsi" w:hAnsiTheme="majorHAnsi" w:cstheme="majorBidi"/>
          <w:sz w:val="24"/>
          <w:szCs w:val="24"/>
          <w:lang w:val="en-GB"/>
        </w:rPr>
        <w:t>dialog</w:t>
      </w:r>
      <w:r w:rsidR="005321EA" w:rsidRPr="0E03DA7D">
        <w:rPr>
          <w:rFonts w:asciiTheme="majorHAnsi" w:hAnsiTheme="majorHAnsi" w:cstheme="majorBidi"/>
          <w:sz w:val="24"/>
          <w:szCs w:val="24"/>
          <w:lang w:val="en-GB"/>
        </w:rPr>
        <w:t xml:space="preserve"> </w:t>
      </w:r>
      <w:r w:rsidRPr="0E03DA7D">
        <w:rPr>
          <w:rFonts w:asciiTheme="majorHAnsi" w:hAnsiTheme="majorHAnsi" w:cstheme="majorBidi"/>
          <w:sz w:val="24"/>
          <w:szCs w:val="24"/>
          <w:lang w:val="en-GB"/>
        </w:rPr>
        <w:t>and support the child while</w:t>
      </w:r>
      <w:r w:rsidR="005321EA" w:rsidRPr="0E03DA7D">
        <w:rPr>
          <w:rFonts w:asciiTheme="majorHAnsi" w:hAnsiTheme="majorHAnsi" w:cstheme="majorBidi"/>
          <w:sz w:val="24"/>
          <w:szCs w:val="24"/>
          <w:lang w:val="en-GB"/>
        </w:rPr>
        <w:t xml:space="preserve"> </w:t>
      </w:r>
      <w:r w:rsidRPr="0E03DA7D">
        <w:rPr>
          <w:rFonts w:asciiTheme="majorHAnsi" w:hAnsiTheme="majorHAnsi" w:cstheme="majorBidi"/>
          <w:sz w:val="24"/>
          <w:szCs w:val="24"/>
          <w:lang w:val="en-GB"/>
        </w:rPr>
        <w:t>exploring his or her rights.</w:t>
      </w:r>
      <w:r w:rsidR="006D77F7" w:rsidRPr="0E03DA7D">
        <w:rPr>
          <w:rFonts w:asciiTheme="majorHAnsi" w:hAnsiTheme="majorHAnsi" w:cstheme="majorBidi"/>
          <w:sz w:val="24"/>
          <w:szCs w:val="24"/>
          <w:lang w:val="en-GB"/>
        </w:rPr>
        <w:t xml:space="preserve"> ECPAT strongly advises the Committee from encouraging States to adopt new laws that prohibit children from accessing information based on “easy solutions” such as internet filters.</w:t>
      </w:r>
    </w:p>
    <w:p w14:paraId="66F16421" w14:textId="2D099231" w:rsidR="2401E57C" w:rsidRPr="00F745CF" w:rsidRDefault="08C7F3AD" w:rsidP="0E03DA7D">
      <w:pPr>
        <w:spacing w:line="360" w:lineRule="auto"/>
        <w:rPr>
          <w:rFonts w:asciiTheme="majorHAnsi" w:hAnsiTheme="majorHAnsi" w:cstheme="majorBidi"/>
          <w:b/>
          <w:bCs/>
          <w:sz w:val="24"/>
          <w:szCs w:val="24"/>
          <w:lang w:val="en-GB"/>
        </w:rPr>
      </w:pPr>
      <w:r w:rsidRPr="00F745CF">
        <w:rPr>
          <w:rFonts w:asciiTheme="majorHAnsi" w:hAnsiTheme="majorHAnsi" w:cstheme="majorBidi"/>
          <w:b/>
          <w:bCs/>
          <w:sz w:val="24"/>
          <w:szCs w:val="24"/>
          <w:lang w:val="en-GB"/>
        </w:rPr>
        <w:t>3.8 Secure legal rights for children aged 15-17</w:t>
      </w:r>
    </w:p>
    <w:p w14:paraId="7F04E8AE" w14:textId="7ED94D47" w:rsidR="00CE0FC1" w:rsidRPr="00275146" w:rsidRDefault="00F745CF" w:rsidP="00526AB1">
      <w:pPr>
        <w:spacing w:line="360" w:lineRule="auto"/>
        <w:rPr>
          <w:rFonts w:asciiTheme="majorHAnsi" w:hAnsiTheme="majorHAnsi" w:cstheme="majorBidi"/>
          <w:color w:val="FF0000"/>
          <w:sz w:val="24"/>
          <w:szCs w:val="24"/>
          <w:lang w:val="en-GB"/>
        </w:rPr>
      </w:pPr>
      <w:r w:rsidRPr="00EB3E63">
        <w:rPr>
          <w:rFonts w:asciiTheme="majorHAnsi" w:hAnsiTheme="majorHAnsi" w:cstheme="majorBidi"/>
          <w:sz w:val="24"/>
          <w:szCs w:val="24"/>
          <w:lang w:val="en-GB"/>
        </w:rPr>
        <w:t xml:space="preserve">Children after the national age of consent and/or after puberty often have a decreased legal protection, </w:t>
      </w:r>
      <w:r w:rsidR="2BA2730B" w:rsidRPr="00F745CF">
        <w:rPr>
          <w:rFonts w:asciiTheme="majorHAnsi" w:hAnsiTheme="majorHAnsi" w:cstheme="majorBidi"/>
          <w:sz w:val="24"/>
          <w:szCs w:val="24"/>
          <w:lang w:val="en-GB"/>
        </w:rPr>
        <w:t>since crimes committed again</w:t>
      </w:r>
      <w:r w:rsidR="33BE0B26" w:rsidRPr="00F745CF">
        <w:rPr>
          <w:rFonts w:asciiTheme="majorHAnsi" w:hAnsiTheme="majorHAnsi" w:cstheme="majorBidi"/>
          <w:sz w:val="24"/>
          <w:szCs w:val="24"/>
          <w:lang w:val="en-GB"/>
        </w:rPr>
        <w:t xml:space="preserve">st these children </w:t>
      </w:r>
      <w:r w:rsidR="002224F5" w:rsidRPr="00F745CF">
        <w:rPr>
          <w:rFonts w:asciiTheme="majorHAnsi" w:hAnsiTheme="majorHAnsi" w:cstheme="majorBidi"/>
          <w:sz w:val="24"/>
          <w:szCs w:val="24"/>
          <w:lang w:val="en-GB"/>
        </w:rPr>
        <w:t xml:space="preserve">may be </w:t>
      </w:r>
      <w:r w:rsidR="33BE0B26" w:rsidRPr="00F745CF">
        <w:rPr>
          <w:rFonts w:asciiTheme="majorHAnsi" w:hAnsiTheme="majorHAnsi" w:cstheme="majorBidi"/>
          <w:sz w:val="24"/>
          <w:szCs w:val="24"/>
          <w:lang w:val="en-GB"/>
        </w:rPr>
        <w:t xml:space="preserve">dealt with in paragraphs </w:t>
      </w:r>
      <w:r w:rsidR="33BE0B26" w:rsidRPr="00F745CF">
        <w:rPr>
          <w:rFonts w:asciiTheme="majorHAnsi" w:hAnsiTheme="majorHAnsi" w:cstheme="majorBidi"/>
          <w:sz w:val="24"/>
          <w:szCs w:val="24"/>
          <w:lang w:val="en-GB"/>
        </w:rPr>
        <w:lastRenderedPageBreak/>
        <w:t xml:space="preserve">written for adult crime victims. </w:t>
      </w:r>
      <w:r w:rsidR="627EFE62" w:rsidRPr="00F745CF">
        <w:rPr>
          <w:rFonts w:asciiTheme="majorHAnsi" w:hAnsiTheme="majorHAnsi" w:cstheme="majorBidi"/>
          <w:sz w:val="24"/>
          <w:szCs w:val="24"/>
          <w:lang w:val="en-GB"/>
        </w:rPr>
        <w:t xml:space="preserve">This is not in compliance with the Convention on the Right of the Child. ECPAT </w:t>
      </w:r>
      <w:r w:rsidR="79CB8E71" w:rsidRPr="00F745CF">
        <w:rPr>
          <w:rFonts w:asciiTheme="majorHAnsi" w:hAnsiTheme="majorHAnsi" w:cstheme="majorBidi"/>
          <w:sz w:val="24"/>
          <w:szCs w:val="24"/>
          <w:lang w:val="en-GB"/>
        </w:rPr>
        <w:t xml:space="preserve">encourages the Committee to </w:t>
      </w:r>
      <w:r w:rsidR="5C70F360" w:rsidRPr="00F745CF">
        <w:rPr>
          <w:rFonts w:asciiTheme="majorHAnsi" w:hAnsiTheme="majorHAnsi" w:cstheme="majorBidi"/>
          <w:sz w:val="24"/>
          <w:szCs w:val="24"/>
          <w:lang w:val="en-GB"/>
        </w:rPr>
        <w:t>recommend</w:t>
      </w:r>
      <w:r w:rsidR="0048283C" w:rsidRPr="00F745CF">
        <w:rPr>
          <w:rFonts w:asciiTheme="majorHAnsi" w:hAnsiTheme="majorHAnsi" w:cstheme="majorBidi"/>
          <w:sz w:val="24"/>
          <w:szCs w:val="24"/>
          <w:lang w:val="en-GB"/>
        </w:rPr>
        <w:t xml:space="preserve"> the</w:t>
      </w:r>
      <w:r w:rsidR="5C70F360" w:rsidRPr="00F745CF">
        <w:rPr>
          <w:rFonts w:asciiTheme="majorHAnsi" w:hAnsiTheme="majorHAnsi" w:cstheme="majorBidi"/>
          <w:sz w:val="24"/>
          <w:szCs w:val="24"/>
          <w:lang w:val="en-GB"/>
        </w:rPr>
        <w:t xml:space="preserve"> state parties </w:t>
      </w:r>
      <w:r w:rsidR="69D15F34" w:rsidRPr="00F745CF">
        <w:rPr>
          <w:rFonts w:asciiTheme="majorHAnsi" w:hAnsiTheme="majorHAnsi" w:cstheme="majorBidi"/>
          <w:sz w:val="24"/>
          <w:szCs w:val="24"/>
          <w:lang w:val="en-GB"/>
        </w:rPr>
        <w:t>that all children must have equal legal protection</w:t>
      </w:r>
      <w:r w:rsidR="241E4A88" w:rsidRPr="00F745CF">
        <w:rPr>
          <w:rFonts w:asciiTheme="majorHAnsi" w:hAnsiTheme="majorHAnsi" w:cstheme="majorBidi"/>
          <w:sz w:val="24"/>
          <w:szCs w:val="24"/>
          <w:lang w:val="en-GB"/>
        </w:rPr>
        <w:t>.</w:t>
      </w:r>
      <w:r w:rsidR="00275146" w:rsidRPr="00F745CF">
        <w:rPr>
          <w:rFonts w:asciiTheme="majorHAnsi" w:hAnsiTheme="majorHAnsi" w:cstheme="majorBidi"/>
          <w:sz w:val="24"/>
          <w:szCs w:val="24"/>
          <w:lang w:val="en-GB"/>
        </w:rPr>
        <w:br/>
      </w:r>
    </w:p>
    <w:p w14:paraId="62497C93" w14:textId="5CFAF955" w:rsidR="007B114E" w:rsidRPr="00526AB1" w:rsidRDefault="005A3374" w:rsidP="00526AB1">
      <w:pPr>
        <w:spacing w:line="360" w:lineRule="auto"/>
        <w:rPr>
          <w:rFonts w:asciiTheme="majorHAnsi" w:hAnsiTheme="majorHAnsi" w:cstheme="majorHAnsi"/>
          <w:bCs/>
          <w:color w:val="0070C0"/>
          <w:sz w:val="24"/>
          <w:szCs w:val="24"/>
          <w:lang w:val="en-GB"/>
        </w:rPr>
      </w:pPr>
      <w:r w:rsidRPr="00526AB1">
        <w:rPr>
          <w:rFonts w:asciiTheme="majorHAnsi" w:hAnsiTheme="majorHAnsi" w:cstheme="majorHAnsi"/>
          <w:b/>
          <w:sz w:val="24"/>
          <w:szCs w:val="24"/>
          <w:lang w:val="en-GB"/>
        </w:rPr>
        <w:t xml:space="preserve">4. </w:t>
      </w:r>
      <w:r w:rsidR="00321F68" w:rsidRPr="00526AB1">
        <w:rPr>
          <w:rFonts w:asciiTheme="majorHAnsi" w:hAnsiTheme="majorHAnsi" w:cstheme="majorHAnsi"/>
          <w:b/>
          <w:sz w:val="24"/>
          <w:szCs w:val="24"/>
          <w:lang w:val="en-GB"/>
        </w:rPr>
        <w:t>Recommendations for inclusion in the draft General Comment</w:t>
      </w:r>
    </w:p>
    <w:p w14:paraId="718BDB8C" w14:textId="0CB998F3" w:rsidR="00EE5E76" w:rsidRPr="00C6332B" w:rsidRDefault="00C6332B" w:rsidP="00C6332B">
      <w:pPr>
        <w:pStyle w:val="Liststycke"/>
        <w:spacing w:line="360" w:lineRule="auto"/>
        <w:rPr>
          <w:rFonts w:asciiTheme="majorHAnsi" w:hAnsiTheme="majorHAnsi" w:cstheme="majorHAnsi"/>
          <w:bCs/>
          <w:sz w:val="24"/>
          <w:szCs w:val="24"/>
          <w:lang w:val="en-GB"/>
        </w:rPr>
      </w:pPr>
      <w:r w:rsidRPr="00C6332B">
        <w:rPr>
          <w:rFonts w:asciiTheme="majorHAnsi" w:hAnsiTheme="majorHAnsi" w:cstheme="majorHAnsi"/>
          <w:bCs/>
          <w:sz w:val="24"/>
          <w:szCs w:val="24"/>
          <w:lang w:val="en-GB"/>
        </w:rPr>
        <w:t xml:space="preserve">4.1 </w:t>
      </w:r>
      <w:r w:rsidR="003B20DB" w:rsidRPr="00C6332B">
        <w:rPr>
          <w:rFonts w:asciiTheme="majorHAnsi" w:hAnsiTheme="majorHAnsi" w:cstheme="majorHAnsi"/>
          <w:bCs/>
          <w:sz w:val="24"/>
          <w:szCs w:val="24"/>
          <w:lang w:val="en-GB"/>
        </w:rPr>
        <w:t>ECPAT would like to stress the importance of the Committee clearly stating that</w:t>
      </w:r>
      <w:r w:rsidR="002C2487" w:rsidRPr="00C6332B">
        <w:rPr>
          <w:rFonts w:asciiTheme="majorHAnsi" w:hAnsiTheme="majorHAnsi" w:cstheme="majorHAnsi"/>
          <w:bCs/>
          <w:sz w:val="24"/>
          <w:szCs w:val="24"/>
          <w:lang w:val="en-GB"/>
        </w:rPr>
        <w:t xml:space="preserve"> </w:t>
      </w:r>
      <w:proofErr w:type="spellStart"/>
      <w:r w:rsidR="002C2487" w:rsidRPr="00C6332B">
        <w:rPr>
          <w:rFonts w:asciiTheme="majorHAnsi" w:hAnsiTheme="majorHAnsi" w:cstheme="majorHAnsi"/>
          <w:color w:val="000000"/>
          <w:sz w:val="24"/>
          <w:szCs w:val="24"/>
        </w:rPr>
        <w:t>children’s</w:t>
      </w:r>
      <w:proofErr w:type="spellEnd"/>
      <w:r w:rsidR="002C2487" w:rsidRPr="00C6332B">
        <w:rPr>
          <w:rFonts w:asciiTheme="majorHAnsi" w:hAnsiTheme="majorHAnsi" w:cstheme="majorHAnsi"/>
          <w:color w:val="000000"/>
          <w:sz w:val="24"/>
          <w:szCs w:val="24"/>
        </w:rPr>
        <w:t xml:space="preserve"> participation and right to be </w:t>
      </w:r>
      <w:proofErr w:type="spellStart"/>
      <w:r w:rsidR="002C2487" w:rsidRPr="00C6332B">
        <w:rPr>
          <w:rFonts w:asciiTheme="majorHAnsi" w:hAnsiTheme="majorHAnsi" w:cstheme="majorHAnsi"/>
          <w:color w:val="000000"/>
          <w:sz w:val="24"/>
          <w:szCs w:val="24"/>
        </w:rPr>
        <w:t>heard</w:t>
      </w:r>
      <w:proofErr w:type="spellEnd"/>
      <w:r w:rsidR="002C2487" w:rsidRPr="00C6332B">
        <w:rPr>
          <w:rFonts w:asciiTheme="majorHAnsi" w:hAnsiTheme="majorHAnsi" w:cstheme="majorHAnsi"/>
          <w:color w:val="000000"/>
          <w:sz w:val="24"/>
          <w:szCs w:val="24"/>
        </w:rPr>
        <w:t xml:space="preserve"> is </w:t>
      </w:r>
      <w:proofErr w:type="spellStart"/>
      <w:r w:rsidR="002C2487" w:rsidRPr="00C6332B">
        <w:rPr>
          <w:rFonts w:asciiTheme="majorHAnsi" w:hAnsiTheme="majorHAnsi" w:cstheme="majorHAnsi"/>
          <w:color w:val="000000"/>
          <w:sz w:val="24"/>
          <w:szCs w:val="24"/>
        </w:rPr>
        <w:t>crucial</w:t>
      </w:r>
      <w:proofErr w:type="spellEnd"/>
      <w:r w:rsidR="002C2487" w:rsidRPr="00C6332B">
        <w:rPr>
          <w:rFonts w:asciiTheme="majorHAnsi" w:hAnsiTheme="majorHAnsi" w:cstheme="majorHAnsi"/>
          <w:color w:val="000000"/>
          <w:sz w:val="24"/>
          <w:szCs w:val="24"/>
        </w:rPr>
        <w:t xml:space="preserve"> in</w:t>
      </w:r>
      <w:r w:rsidR="007A664D" w:rsidRPr="00C6332B">
        <w:rPr>
          <w:rFonts w:asciiTheme="majorHAnsi" w:hAnsiTheme="majorHAnsi" w:cstheme="majorHAnsi"/>
          <w:color w:val="000000"/>
          <w:sz w:val="24"/>
          <w:szCs w:val="24"/>
        </w:rPr>
        <w:t xml:space="preserve"> </w:t>
      </w:r>
      <w:proofErr w:type="spellStart"/>
      <w:r w:rsidR="007A664D" w:rsidRPr="00C6332B">
        <w:rPr>
          <w:rFonts w:asciiTheme="majorHAnsi" w:hAnsiTheme="majorHAnsi" w:cstheme="majorHAnsi"/>
          <w:color w:val="000000"/>
          <w:sz w:val="24"/>
          <w:szCs w:val="24"/>
        </w:rPr>
        <w:t>deciding</w:t>
      </w:r>
      <w:proofErr w:type="spellEnd"/>
      <w:r w:rsidR="007A664D" w:rsidRPr="00C6332B">
        <w:rPr>
          <w:rFonts w:asciiTheme="majorHAnsi" w:hAnsiTheme="majorHAnsi" w:cstheme="majorHAnsi"/>
          <w:color w:val="000000"/>
          <w:sz w:val="24"/>
          <w:szCs w:val="24"/>
        </w:rPr>
        <w:t xml:space="preserve"> the </w:t>
      </w:r>
      <w:proofErr w:type="spellStart"/>
      <w:r w:rsidR="007A664D" w:rsidRPr="00C6332B">
        <w:rPr>
          <w:rFonts w:asciiTheme="majorHAnsi" w:hAnsiTheme="majorHAnsi" w:cstheme="majorHAnsi"/>
          <w:color w:val="000000"/>
          <w:sz w:val="24"/>
          <w:szCs w:val="24"/>
        </w:rPr>
        <w:t>child’s</w:t>
      </w:r>
      <w:proofErr w:type="spellEnd"/>
      <w:r w:rsidR="007A664D" w:rsidRPr="00C6332B">
        <w:rPr>
          <w:rFonts w:asciiTheme="majorHAnsi" w:hAnsiTheme="majorHAnsi" w:cstheme="majorHAnsi"/>
          <w:color w:val="000000"/>
          <w:sz w:val="24"/>
          <w:szCs w:val="24"/>
        </w:rPr>
        <w:t xml:space="preserve"> best </w:t>
      </w:r>
      <w:proofErr w:type="spellStart"/>
      <w:r w:rsidR="007A664D" w:rsidRPr="00C6332B">
        <w:rPr>
          <w:rFonts w:asciiTheme="majorHAnsi" w:hAnsiTheme="majorHAnsi" w:cstheme="majorHAnsi"/>
          <w:color w:val="000000"/>
          <w:sz w:val="24"/>
          <w:szCs w:val="24"/>
        </w:rPr>
        <w:t>interest</w:t>
      </w:r>
      <w:proofErr w:type="spellEnd"/>
      <w:r w:rsidR="007A664D" w:rsidRPr="00C6332B">
        <w:rPr>
          <w:rFonts w:asciiTheme="majorHAnsi" w:hAnsiTheme="majorHAnsi" w:cstheme="majorHAnsi"/>
          <w:bCs/>
          <w:sz w:val="24"/>
          <w:szCs w:val="24"/>
          <w:lang w:val="en-GB"/>
        </w:rPr>
        <w:t xml:space="preserve"> and suggest that </w:t>
      </w:r>
      <w:proofErr w:type="spellStart"/>
      <w:r w:rsidR="007A664D" w:rsidRPr="00C6332B">
        <w:rPr>
          <w:rFonts w:asciiTheme="majorHAnsi" w:hAnsiTheme="majorHAnsi" w:cstheme="majorHAnsi"/>
          <w:sz w:val="24"/>
          <w:szCs w:val="24"/>
        </w:rPr>
        <w:t>paragraph</w:t>
      </w:r>
      <w:proofErr w:type="spellEnd"/>
      <w:r w:rsidR="007A664D" w:rsidRPr="00C6332B">
        <w:rPr>
          <w:rFonts w:asciiTheme="majorHAnsi" w:hAnsiTheme="majorHAnsi" w:cstheme="majorHAnsi"/>
          <w:sz w:val="24"/>
          <w:szCs w:val="24"/>
        </w:rPr>
        <w:t xml:space="preserve"> </w:t>
      </w:r>
      <w:r w:rsidR="00E37DF8" w:rsidRPr="00C6332B">
        <w:rPr>
          <w:rFonts w:asciiTheme="majorHAnsi" w:hAnsiTheme="majorHAnsi" w:cstheme="majorHAnsi"/>
          <w:sz w:val="24"/>
          <w:szCs w:val="24"/>
        </w:rPr>
        <w:t>14</w:t>
      </w:r>
      <w:r w:rsidR="007A664D" w:rsidRPr="00C6332B">
        <w:rPr>
          <w:rFonts w:asciiTheme="majorHAnsi" w:hAnsiTheme="majorHAnsi" w:cstheme="majorHAnsi"/>
          <w:sz w:val="24"/>
          <w:szCs w:val="24"/>
        </w:rPr>
        <w:t xml:space="preserve"> is </w:t>
      </w:r>
      <w:proofErr w:type="spellStart"/>
      <w:r w:rsidR="007A664D" w:rsidRPr="00C6332B">
        <w:rPr>
          <w:rFonts w:asciiTheme="majorHAnsi" w:hAnsiTheme="majorHAnsi" w:cstheme="majorHAnsi"/>
          <w:sz w:val="24"/>
          <w:szCs w:val="24"/>
        </w:rPr>
        <w:t>reworded</w:t>
      </w:r>
      <w:proofErr w:type="spellEnd"/>
      <w:r w:rsidR="007A664D" w:rsidRPr="00C6332B">
        <w:rPr>
          <w:rFonts w:asciiTheme="majorHAnsi" w:hAnsiTheme="majorHAnsi" w:cstheme="majorHAnsi"/>
          <w:sz w:val="24"/>
          <w:szCs w:val="24"/>
        </w:rPr>
        <w:t xml:space="preserve"> as </w:t>
      </w:r>
      <w:proofErr w:type="spellStart"/>
      <w:r w:rsidR="007A664D" w:rsidRPr="00C6332B">
        <w:rPr>
          <w:rFonts w:asciiTheme="majorHAnsi" w:hAnsiTheme="majorHAnsi" w:cstheme="majorHAnsi"/>
          <w:sz w:val="24"/>
          <w:szCs w:val="24"/>
        </w:rPr>
        <w:t>follows</w:t>
      </w:r>
      <w:proofErr w:type="spellEnd"/>
      <w:r w:rsidR="007A664D" w:rsidRPr="00C6332B">
        <w:rPr>
          <w:rFonts w:asciiTheme="majorHAnsi" w:hAnsiTheme="majorHAnsi" w:cstheme="majorHAnsi"/>
          <w:sz w:val="24"/>
          <w:szCs w:val="24"/>
        </w:rPr>
        <w:t>:</w:t>
      </w:r>
    </w:p>
    <w:p w14:paraId="1202834E" w14:textId="16955CDC" w:rsidR="00EE5E76" w:rsidRDefault="00E37DF8" w:rsidP="002F091E">
      <w:pPr>
        <w:pStyle w:val="SingleTxtG"/>
        <w:ind w:right="1417"/>
        <w:rPr>
          <w:color w:val="000000"/>
        </w:rPr>
      </w:pPr>
      <w:r w:rsidRPr="009911B9">
        <w:rPr>
          <w:color w:val="000000"/>
        </w:rPr>
        <w:t>When making decisions relating to the regulation of the digital environment, States shall consider the nature, scale and prevalence of potential harms and violations of children’s rights in such environments, contrasted with assumed interests and rights of others, and shall apply the best interests of the child as the determining principle. States shall ensure transparency in assessment of the best interests of the child and demonstrate what criteria have be</w:t>
      </w:r>
      <w:r w:rsidRPr="00C77233">
        <w:rPr>
          <w:color w:val="000000"/>
        </w:rPr>
        <w:t xml:space="preserve">en applied. </w:t>
      </w:r>
      <w:r w:rsidR="007C2E2A" w:rsidRPr="00C77233">
        <w:rPr>
          <w:color w:val="000000"/>
        </w:rPr>
        <w:t>T</w:t>
      </w:r>
      <w:r w:rsidR="007934BE" w:rsidRPr="00C77233">
        <w:rPr>
          <w:color w:val="000000"/>
        </w:rPr>
        <w:t>he child's own opinions should always be a guiding principle.</w:t>
      </w:r>
    </w:p>
    <w:p w14:paraId="1806D5E5" w14:textId="77777777" w:rsidR="00EA3D9A" w:rsidRPr="00EA3D9A" w:rsidRDefault="00EA3D9A" w:rsidP="00EA3D9A">
      <w:pPr>
        <w:pStyle w:val="SingleTxtG"/>
        <w:rPr>
          <w:color w:val="000000"/>
        </w:rPr>
      </w:pPr>
    </w:p>
    <w:p w14:paraId="2F13514D" w14:textId="16015AD3" w:rsidR="00F25E21" w:rsidRDefault="00F25E21" w:rsidP="00490476">
      <w:pPr>
        <w:pStyle w:val="SingleTxtG"/>
        <w:numPr>
          <w:ilvl w:val="1"/>
          <w:numId w:val="14"/>
        </w:numPr>
        <w:spacing w:line="360" w:lineRule="auto"/>
        <w:rPr>
          <w:rFonts w:asciiTheme="majorHAnsi" w:hAnsiTheme="majorHAnsi"/>
          <w:sz w:val="24"/>
          <w:szCs w:val="24"/>
        </w:rPr>
      </w:pPr>
      <w:r w:rsidRPr="00F93096">
        <w:rPr>
          <w:rFonts w:asciiTheme="majorHAnsi" w:hAnsiTheme="majorHAnsi"/>
          <w:sz w:val="24"/>
          <w:szCs w:val="24"/>
        </w:rPr>
        <w:t>ECPAT would like to</w:t>
      </w:r>
      <w:r w:rsidR="00B94711">
        <w:rPr>
          <w:rFonts w:asciiTheme="majorHAnsi" w:hAnsiTheme="majorHAnsi"/>
          <w:sz w:val="24"/>
          <w:szCs w:val="24"/>
        </w:rPr>
        <w:t xml:space="preserve"> praise the Committee</w:t>
      </w:r>
      <w:r w:rsidR="00E44C1F">
        <w:rPr>
          <w:rFonts w:asciiTheme="majorHAnsi" w:hAnsiTheme="majorHAnsi"/>
          <w:sz w:val="24"/>
          <w:szCs w:val="24"/>
        </w:rPr>
        <w:t xml:space="preserve"> for</w:t>
      </w:r>
      <w:r w:rsidR="00E6246A">
        <w:rPr>
          <w:rFonts w:asciiTheme="majorHAnsi" w:hAnsiTheme="majorHAnsi"/>
          <w:sz w:val="24"/>
          <w:szCs w:val="24"/>
        </w:rPr>
        <w:t xml:space="preserve"> the following</w:t>
      </w:r>
      <w:r w:rsidR="00E44C1F">
        <w:rPr>
          <w:rFonts w:asciiTheme="majorHAnsi" w:hAnsiTheme="majorHAnsi"/>
          <w:sz w:val="24"/>
          <w:szCs w:val="24"/>
        </w:rPr>
        <w:t xml:space="preserve"> paragraph </w:t>
      </w:r>
      <w:r w:rsidR="00E6246A">
        <w:rPr>
          <w:rFonts w:asciiTheme="majorHAnsi" w:hAnsiTheme="majorHAnsi"/>
          <w:sz w:val="24"/>
          <w:szCs w:val="24"/>
        </w:rPr>
        <w:t>(</w:t>
      </w:r>
      <w:r w:rsidR="00490476">
        <w:rPr>
          <w:rFonts w:asciiTheme="majorHAnsi" w:hAnsiTheme="majorHAnsi"/>
          <w:sz w:val="24"/>
          <w:szCs w:val="24"/>
        </w:rPr>
        <w:t xml:space="preserve">no. </w:t>
      </w:r>
      <w:r w:rsidR="00346E55">
        <w:rPr>
          <w:rFonts w:asciiTheme="majorHAnsi" w:hAnsiTheme="majorHAnsi"/>
          <w:sz w:val="24"/>
          <w:szCs w:val="24"/>
        </w:rPr>
        <w:t>35):</w:t>
      </w:r>
    </w:p>
    <w:p w14:paraId="2BA32539" w14:textId="1322D16A" w:rsidR="00E610BE" w:rsidRPr="00D12A8B" w:rsidRDefault="00E610BE" w:rsidP="002F091E">
      <w:pPr>
        <w:pStyle w:val="SingleTxtG"/>
        <w:spacing w:line="240" w:lineRule="auto"/>
        <w:ind w:right="1417"/>
        <w:rPr>
          <w:rFonts w:asciiTheme="majorHAnsi" w:hAnsiTheme="majorHAnsi"/>
          <w:color w:val="000000" w:themeColor="text1"/>
        </w:rPr>
      </w:pPr>
      <w:r w:rsidRPr="00D12A8B">
        <w:rPr>
          <w:rFonts w:asciiTheme="majorHAnsi" w:eastAsia="Yu Mincho" w:hAnsiTheme="majorHAnsi"/>
        </w:rPr>
        <w:t>States should systematically involve civil</w:t>
      </w:r>
      <w:r w:rsidRPr="00D12A8B">
        <w:rPr>
          <w:rFonts w:asciiTheme="majorHAnsi" w:hAnsiTheme="majorHAnsi"/>
        </w:rPr>
        <w:t xml:space="preserve"> society</w:t>
      </w:r>
      <w:r w:rsidRPr="00D12A8B">
        <w:rPr>
          <w:rFonts w:asciiTheme="majorHAnsi" w:eastAsia="Yu Mincho" w:hAnsiTheme="majorHAnsi"/>
        </w:rPr>
        <w:t>, including non-governmental</w:t>
      </w:r>
      <w:r w:rsidRPr="00D12A8B">
        <w:rPr>
          <w:rFonts w:asciiTheme="majorHAnsi" w:hAnsiTheme="majorHAnsi"/>
        </w:rPr>
        <w:t xml:space="preserve"> organizations </w:t>
      </w:r>
      <w:r w:rsidRPr="00D12A8B">
        <w:rPr>
          <w:rFonts w:asciiTheme="majorHAnsi" w:hAnsiTheme="majorHAnsi"/>
          <w:color w:val="000000" w:themeColor="text1"/>
        </w:rPr>
        <w:t>working</w:t>
      </w:r>
      <w:r w:rsidRPr="00D12A8B">
        <w:rPr>
          <w:rFonts w:asciiTheme="majorHAnsi" w:eastAsia="Yu Mincho" w:hAnsiTheme="majorHAnsi"/>
        </w:rPr>
        <w:t xml:space="preserve"> both in the field of</w:t>
      </w:r>
      <w:r w:rsidRPr="00D12A8B">
        <w:rPr>
          <w:rFonts w:asciiTheme="majorHAnsi" w:hAnsiTheme="majorHAnsi"/>
        </w:rPr>
        <w:t xml:space="preserve"> children’s rights </w:t>
      </w:r>
      <w:r w:rsidRPr="00D12A8B">
        <w:rPr>
          <w:rFonts w:asciiTheme="majorHAnsi" w:eastAsia="Yu Mincho" w:hAnsiTheme="majorHAnsi"/>
        </w:rPr>
        <w:t xml:space="preserve">and </w:t>
      </w:r>
      <w:r w:rsidRPr="00D12A8B">
        <w:rPr>
          <w:rFonts w:asciiTheme="majorHAnsi" w:hAnsiTheme="majorHAnsi"/>
        </w:rPr>
        <w:t xml:space="preserve">in </w:t>
      </w:r>
      <w:r w:rsidRPr="00D12A8B">
        <w:rPr>
          <w:rFonts w:asciiTheme="majorHAnsi" w:eastAsia="Yu Mincho" w:hAnsiTheme="majorHAnsi"/>
        </w:rPr>
        <w:t>the field of the</w:t>
      </w:r>
      <w:r w:rsidRPr="00D12A8B">
        <w:rPr>
          <w:rFonts w:asciiTheme="majorHAnsi" w:hAnsiTheme="majorHAnsi"/>
        </w:rPr>
        <w:t xml:space="preserve"> digital environment</w:t>
      </w:r>
      <w:r w:rsidRPr="00D12A8B">
        <w:rPr>
          <w:rFonts w:asciiTheme="majorHAnsi" w:eastAsia="Yu Mincho" w:hAnsiTheme="majorHAnsi"/>
        </w:rPr>
        <w:t xml:space="preserve">, in the development, implementation, monitoring and evaluation of laws, policies, plans and </w:t>
      </w:r>
      <w:r w:rsidRPr="00D12A8B">
        <w:rPr>
          <w:rFonts w:asciiTheme="majorHAnsi" w:hAnsiTheme="majorHAnsi"/>
          <w:color w:val="000000" w:themeColor="text1"/>
        </w:rPr>
        <w:t>programmes</w:t>
      </w:r>
      <w:r w:rsidRPr="00D12A8B">
        <w:rPr>
          <w:rFonts w:asciiTheme="majorHAnsi" w:eastAsia="Yu Mincho" w:hAnsiTheme="majorHAnsi"/>
        </w:rPr>
        <w:t xml:space="preserve"> related to children’s rights and ensure that</w:t>
      </w:r>
      <w:r w:rsidRPr="00D12A8B">
        <w:rPr>
          <w:rFonts w:asciiTheme="majorHAnsi" w:hAnsiTheme="majorHAnsi"/>
        </w:rPr>
        <w:t xml:space="preserve"> civil society organizations are able </w:t>
      </w:r>
      <w:r w:rsidRPr="00D12A8B">
        <w:rPr>
          <w:rFonts w:asciiTheme="majorHAnsi" w:eastAsia="Yu Mincho" w:hAnsiTheme="majorHAnsi"/>
        </w:rPr>
        <w:t>to implement</w:t>
      </w:r>
      <w:r w:rsidRPr="00D12A8B">
        <w:rPr>
          <w:rFonts w:asciiTheme="majorHAnsi" w:hAnsiTheme="majorHAnsi"/>
        </w:rPr>
        <w:t xml:space="preserve"> their </w:t>
      </w:r>
      <w:r w:rsidRPr="00D12A8B">
        <w:rPr>
          <w:rFonts w:asciiTheme="majorHAnsi" w:eastAsia="Yu Mincho" w:hAnsiTheme="majorHAnsi"/>
        </w:rPr>
        <w:t>activities related to the promotion and protection of the rights of children.</w:t>
      </w:r>
    </w:p>
    <w:p w14:paraId="68B6A894" w14:textId="40F1B956" w:rsidR="00E610BE" w:rsidRDefault="00E610BE" w:rsidP="00526AB1">
      <w:pPr>
        <w:spacing w:line="360" w:lineRule="auto"/>
        <w:rPr>
          <w:rFonts w:asciiTheme="majorHAnsi" w:hAnsiTheme="majorHAnsi" w:cstheme="majorHAnsi"/>
          <w:sz w:val="24"/>
          <w:szCs w:val="24"/>
          <w:lang w:val="en-GB"/>
        </w:rPr>
      </w:pPr>
    </w:p>
    <w:p w14:paraId="41FBE89A" w14:textId="3206C4C1" w:rsidR="00855BE2" w:rsidRPr="0009124A" w:rsidRDefault="00855BE2" w:rsidP="00490476">
      <w:pPr>
        <w:pStyle w:val="Liststycke"/>
        <w:numPr>
          <w:ilvl w:val="1"/>
          <w:numId w:val="14"/>
        </w:numPr>
        <w:spacing w:line="360" w:lineRule="auto"/>
        <w:rPr>
          <w:rFonts w:asciiTheme="majorHAnsi" w:hAnsiTheme="majorHAnsi" w:cstheme="majorHAnsi"/>
          <w:bCs/>
          <w:sz w:val="24"/>
          <w:szCs w:val="24"/>
          <w:lang w:val="en-GB"/>
        </w:rPr>
      </w:pPr>
      <w:r w:rsidRPr="007A664D">
        <w:rPr>
          <w:rFonts w:asciiTheme="majorHAnsi" w:hAnsiTheme="majorHAnsi" w:cstheme="majorHAnsi"/>
          <w:bCs/>
          <w:sz w:val="24"/>
          <w:szCs w:val="24"/>
          <w:lang w:val="en-GB"/>
        </w:rPr>
        <w:t xml:space="preserve">ECPAT would like to </w:t>
      </w:r>
      <w:r w:rsidR="003123B5">
        <w:rPr>
          <w:rFonts w:asciiTheme="majorHAnsi" w:hAnsiTheme="majorHAnsi" w:cstheme="majorHAnsi"/>
          <w:bCs/>
          <w:sz w:val="24"/>
          <w:szCs w:val="24"/>
          <w:lang w:val="en-GB"/>
        </w:rPr>
        <w:t xml:space="preserve">stress the importance </w:t>
      </w:r>
      <w:r w:rsidR="005744B3">
        <w:rPr>
          <w:rFonts w:asciiTheme="majorHAnsi" w:hAnsiTheme="majorHAnsi" w:cstheme="majorHAnsi"/>
          <w:bCs/>
          <w:sz w:val="24"/>
          <w:szCs w:val="24"/>
          <w:lang w:val="en-GB"/>
        </w:rPr>
        <w:t>of</w:t>
      </w:r>
      <w:r w:rsidR="00A53CF4">
        <w:rPr>
          <w:rFonts w:asciiTheme="majorHAnsi" w:hAnsiTheme="majorHAnsi" w:cstheme="majorHAnsi"/>
          <w:bCs/>
          <w:sz w:val="24"/>
          <w:szCs w:val="24"/>
          <w:lang w:val="en-GB"/>
        </w:rPr>
        <w:t xml:space="preserve"> how</w:t>
      </w:r>
      <w:r w:rsidR="003123B5">
        <w:rPr>
          <w:rFonts w:asciiTheme="majorHAnsi" w:hAnsiTheme="majorHAnsi" w:cstheme="majorHAnsi"/>
          <w:bCs/>
          <w:sz w:val="24"/>
          <w:szCs w:val="24"/>
          <w:lang w:val="en-GB"/>
        </w:rPr>
        <w:t xml:space="preserve"> </w:t>
      </w:r>
      <w:r w:rsidR="00F371C1">
        <w:rPr>
          <w:rFonts w:asciiTheme="majorHAnsi" w:hAnsiTheme="majorHAnsi" w:cstheme="majorHAnsi"/>
          <w:bCs/>
          <w:sz w:val="24"/>
          <w:szCs w:val="24"/>
          <w:lang w:val="en-GB"/>
        </w:rPr>
        <w:t xml:space="preserve">sexual exploitation material that is published online is harmful to the child </w:t>
      </w:r>
      <w:r w:rsidR="00A53CF4">
        <w:rPr>
          <w:rFonts w:asciiTheme="majorHAnsi" w:hAnsiTheme="majorHAnsi" w:cstheme="majorHAnsi"/>
          <w:bCs/>
          <w:sz w:val="24"/>
          <w:szCs w:val="24"/>
          <w:lang w:val="en-GB"/>
        </w:rPr>
        <w:t xml:space="preserve">and </w:t>
      </w:r>
      <w:r w:rsidRPr="007A664D">
        <w:rPr>
          <w:rFonts w:asciiTheme="majorHAnsi" w:hAnsiTheme="majorHAnsi" w:cstheme="majorHAnsi"/>
          <w:bCs/>
          <w:sz w:val="24"/>
          <w:szCs w:val="24"/>
          <w:lang w:val="en-GB"/>
        </w:rPr>
        <w:t xml:space="preserve">suggest that </w:t>
      </w:r>
      <w:proofErr w:type="spellStart"/>
      <w:r w:rsidRPr="007A664D">
        <w:rPr>
          <w:rFonts w:asciiTheme="majorHAnsi" w:hAnsiTheme="majorHAnsi" w:cstheme="majorHAnsi"/>
          <w:sz w:val="24"/>
          <w:szCs w:val="24"/>
        </w:rPr>
        <w:t>paragraph</w:t>
      </w:r>
      <w:proofErr w:type="spellEnd"/>
      <w:r w:rsidRPr="007A664D">
        <w:rPr>
          <w:rFonts w:asciiTheme="majorHAnsi" w:hAnsiTheme="majorHAnsi" w:cstheme="majorHAnsi"/>
          <w:sz w:val="24"/>
          <w:szCs w:val="24"/>
        </w:rPr>
        <w:t xml:space="preserve"> </w:t>
      </w:r>
      <w:r>
        <w:rPr>
          <w:rFonts w:asciiTheme="majorHAnsi" w:hAnsiTheme="majorHAnsi" w:cstheme="majorHAnsi"/>
          <w:sz w:val="24"/>
          <w:szCs w:val="24"/>
        </w:rPr>
        <w:t>47</w:t>
      </w:r>
      <w:r w:rsidRPr="007A664D">
        <w:rPr>
          <w:rFonts w:asciiTheme="majorHAnsi" w:hAnsiTheme="majorHAnsi" w:cstheme="majorHAnsi"/>
          <w:sz w:val="24"/>
          <w:szCs w:val="24"/>
        </w:rPr>
        <w:t xml:space="preserve"> is </w:t>
      </w:r>
      <w:proofErr w:type="spellStart"/>
      <w:r w:rsidRPr="007A664D">
        <w:rPr>
          <w:rFonts w:asciiTheme="majorHAnsi" w:hAnsiTheme="majorHAnsi" w:cstheme="majorHAnsi"/>
          <w:sz w:val="24"/>
          <w:szCs w:val="24"/>
        </w:rPr>
        <w:t>reworded</w:t>
      </w:r>
      <w:proofErr w:type="spellEnd"/>
      <w:r w:rsidRPr="007A664D">
        <w:rPr>
          <w:rFonts w:asciiTheme="majorHAnsi" w:hAnsiTheme="majorHAnsi" w:cstheme="majorHAnsi"/>
          <w:sz w:val="24"/>
          <w:szCs w:val="24"/>
        </w:rPr>
        <w:t xml:space="preserve"> as </w:t>
      </w:r>
      <w:proofErr w:type="spellStart"/>
      <w:r w:rsidRPr="007A664D">
        <w:rPr>
          <w:rFonts w:asciiTheme="majorHAnsi" w:hAnsiTheme="majorHAnsi" w:cstheme="majorHAnsi"/>
          <w:sz w:val="24"/>
          <w:szCs w:val="24"/>
        </w:rPr>
        <w:t>follows</w:t>
      </w:r>
      <w:proofErr w:type="spellEnd"/>
      <w:r w:rsidRPr="007A664D">
        <w:rPr>
          <w:rFonts w:asciiTheme="majorHAnsi" w:hAnsiTheme="majorHAnsi" w:cstheme="majorHAnsi"/>
          <w:sz w:val="24"/>
          <w:szCs w:val="24"/>
        </w:rPr>
        <w:t>:</w:t>
      </w:r>
    </w:p>
    <w:p w14:paraId="06331D2D" w14:textId="66C608CF" w:rsidR="0009124A" w:rsidRDefault="0009124A" w:rsidP="002F091E">
      <w:pPr>
        <w:pStyle w:val="SingleTxtG"/>
        <w:ind w:right="1417"/>
        <w:rPr>
          <w:color w:val="000000" w:themeColor="text1"/>
        </w:rPr>
      </w:pPr>
      <w:r w:rsidRPr="009911B9">
        <w:rPr>
          <w:color w:val="000000" w:themeColor="text1"/>
        </w:rPr>
        <w:t xml:space="preserve">Appropriate reparation includes restitution, </w:t>
      </w:r>
      <w:proofErr w:type="gramStart"/>
      <w:r w:rsidRPr="009911B9">
        <w:rPr>
          <w:color w:val="000000" w:themeColor="text1"/>
        </w:rPr>
        <w:t>compensation</w:t>
      </w:r>
      <w:proofErr w:type="gramEnd"/>
      <w:r>
        <w:rPr>
          <w:color w:val="000000" w:themeColor="text1"/>
        </w:rPr>
        <w:t xml:space="preserve"> and</w:t>
      </w:r>
      <w:r w:rsidRPr="009911B9">
        <w:rPr>
          <w:color w:val="000000" w:themeColor="text1"/>
        </w:rPr>
        <w:t xml:space="preserve"> satisfaction</w:t>
      </w:r>
      <w:r>
        <w:rPr>
          <w:color w:val="000000" w:themeColor="text1"/>
        </w:rPr>
        <w:t>,</w:t>
      </w:r>
      <w:r w:rsidRPr="009911B9">
        <w:rPr>
          <w:color w:val="000000" w:themeColor="text1"/>
        </w:rPr>
        <w:t xml:space="preserve"> and may require apology, correction, </w:t>
      </w:r>
      <w:r w:rsidR="007345BD" w:rsidRPr="00C77233">
        <w:rPr>
          <w:color w:val="000000" w:themeColor="text1"/>
        </w:rPr>
        <w:t xml:space="preserve">prompt </w:t>
      </w:r>
      <w:r w:rsidRPr="00C77233">
        <w:rPr>
          <w:color w:val="000000" w:themeColor="text1"/>
        </w:rPr>
        <w:t>removal of unlawful content or other measures</w:t>
      </w:r>
      <w:r w:rsidR="007345BD" w:rsidRPr="00C77233">
        <w:rPr>
          <w:color w:val="000000" w:themeColor="text1"/>
        </w:rPr>
        <w:t xml:space="preserve">. </w:t>
      </w:r>
      <w:r w:rsidRPr="00C77233">
        <w:rPr>
          <w:color w:val="000000" w:themeColor="text1"/>
        </w:rPr>
        <w:t xml:space="preserve">Remedial mechanisms should </w:t>
      </w:r>
      <w:proofErr w:type="gramStart"/>
      <w:r w:rsidRPr="00C77233">
        <w:rPr>
          <w:color w:val="000000" w:themeColor="text1"/>
        </w:rPr>
        <w:t>take into account</w:t>
      </w:r>
      <w:proofErr w:type="gramEnd"/>
      <w:r w:rsidRPr="00C77233">
        <w:rPr>
          <w:color w:val="000000" w:themeColor="text1"/>
        </w:rPr>
        <w:t xml:space="preserve"> the particular vulnerability of children to the possible irreversible effects and lifelong damage of violations of their rights. Reparation should be timely to limit ongoing and future damage. </w:t>
      </w:r>
      <w:r w:rsidR="00D16F9E" w:rsidRPr="00C77233">
        <w:rPr>
          <w:color w:val="000000" w:themeColor="text1"/>
        </w:rPr>
        <w:t xml:space="preserve">The </w:t>
      </w:r>
      <w:r w:rsidR="00D16F9E" w:rsidRPr="00C77233">
        <w:rPr>
          <w:color w:val="000000" w:themeColor="text1"/>
        </w:rPr>
        <w:lastRenderedPageBreak/>
        <w:t xml:space="preserve">States should </w:t>
      </w:r>
      <w:r w:rsidR="006C0941" w:rsidRPr="00C77233">
        <w:rPr>
          <w:color w:val="000000" w:themeColor="text1"/>
        </w:rPr>
        <w:t>therefor</w:t>
      </w:r>
      <w:r w:rsidR="006A2E36" w:rsidRPr="00C77233">
        <w:rPr>
          <w:color w:val="000000" w:themeColor="text1"/>
        </w:rPr>
        <w:t>e</w:t>
      </w:r>
      <w:r w:rsidR="006C0941" w:rsidRPr="00C77233">
        <w:rPr>
          <w:color w:val="000000" w:themeColor="text1"/>
        </w:rPr>
        <w:t xml:space="preserve"> </w:t>
      </w:r>
      <w:r w:rsidR="00D16F9E" w:rsidRPr="00C77233">
        <w:rPr>
          <w:color w:val="000000" w:themeColor="text1"/>
        </w:rPr>
        <w:t xml:space="preserve">institute </w:t>
      </w:r>
      <w:r w:rsidR="006C0941" w:rsidRPr="00C77233">
        <w:rPr>
          <w:color w:val="000000" w:themeColor="text1"/>
        </w:rPr>
        <w:t>time limits for removal of unlawful content.</w:t>
      </w:r>
      <w:r w:rsidR="006C0941" w:rsidRPr="006A2074">
        <w:rPr>
          <w:b/>
          <w:bCs w:val="0"/>
          <w:color w:val="000000" w:themeColor="text1"/>
        </w:rPr>
        <w:t xml:space="preserve"> </w:t>
      </w:r>
      <w:r w:rsidRPr="009911B9">
        <w:rPr>
          <w:color w:val="000000" w:themeColor="text1"/>
        </w:rPr>
        <w:t xml:space="preserve">States should guarantee non-recurrence of violations, including by reform of relevant law and policy and their effective implementation. </w:t>
      </w:r>
    </w:p>
    <w:p w14:paraId="564CE024" w14:textId="77777777" w:rsidR="006A2E36" w:rsidRPr="009911B9" w:rsidRDefault="006A2E36" w:rsidP="0009124A">
      <w:pPr>
        <w:pStyle w:val="SingleTxtG"/>
        <w:rPr>
          <w:color w:val="000000" w:themeColor="text1"/>
        </w:rPr>
      </w:pPr>
    </w:p>
    <w:p w14:paraId="6CC9302A" w14:textId="7F809AB8" w:rsidR="00D12A8B" w:rsidRDefault="00D03989" w:rsidP="00490476">
      <w:pPr>
        <w:pStyle w:val="SingleTxtG"/>
        <w:numPr>
          <w:ilvl w:val="1"/>
          <w:numId w:val="14"/>
        </w:numPr>
        <w:spacing w:line="360" w:lineRule="auto"/>
        <w:rPr>
          <w:rFonts w:asciiTheme="majorHAnsi" w:hAnsiTheme="majorHAnsi"/>
          <w:sz w:val="24"/>
          <w:szCs w:val="24"/>
        </w:rPr>
      </w:pPr>
      <w:r w:rsidRPr="00F93096">
        <w:rPr>
          <w:rFonts w:asciiTheme="majorHAnsi" w:hAnsiTheme="majorHAnsi"/>
          <w:sz w:val="24"/>
          <w:szCs w:val="24"/>
        </w:rPr>
        <w:t>ECPAT would like to</w:t>
      </w:r>
      <w:r>
        <w:rPr>
          <w:rFonts w:asciiTheme="majorHAnsi" w:hAnsiTheme="majorHAnsi"/>
          <w:sz w:val="24"/>
          <w:szCs w:val="24"/>
        </w:rPr>
        <w:t xml:space="preserve"> praise the Committee for the following paragraph (</w:t>
      </w:r>
      <w:r w:rsidR="00490476">
        <w:rPr>
          <w:rFonts w:asciiTheme="majorHAnsi" w:hAnsiTheme="majorHAnsi"/>
          <w:sz w:val="24"/>
          <w:szCs w:val="24"/>
        </w:rPr>
        <w:t xml:space="preserve">no. </w:t>
      </w:r>
      <w:r w:rsidR="00D12A8B">
        <w:rPr>
          <w:rFonts w:asciiTheme="majorHAnsi" w:hAnsiTheme="majorHAnsi"/>
          <w:sz w:val="24"/>
          <w:szCs w:val="24"/>
        </w:rPr>
        <w:t>79</w:t>
      </w:r>
      <w:r>
        <w:rPr>
          <w:rFonts w:asciiTheme="majorHAnsi" w:hAnsiTheme="majorHAnsi"/>
          <w:sz w:val="24"/>
          <w:szCs w:val="24"/>
        </w:rPr>
        <w:t>):</w:t>
      </w:r>
    </w:p>
    <w:p w14:paraId="0CDD3A2B" w14:textId="3736223B" w:rsidR="008F736D" w:rsidRDefault="00F01E33" w:rsidP="00F14203">
      <w:pPr>
        <w:pStyle w:val="SingleTxtG"/>
        <w:spacing w:line="240" w:lineRule="auto"/>
        <w:ind w:right="1417"/>
        <w:rPr>
          <w:rFonts w:asciiTheme="majorHAnsi" w:hAnsiTheme="majorHAnsi"/>
        </w:rPr>
      </w:pPr>
      <w:r w:rsidRPr="00D12A8B">
        <w:rPr>
          <w:rFonts w:asciiTheme="majorHAnsi" w:hAnsiTheme="majorHAnsi"/>
          <w:color w:val="000000" w:themeColor="text1"/>
        </w:rPr>
        <w:t>Providers of preventive or counselling services to children in the digital environment</w:t>
      </w:r>
      <w:r w:rsidR="0048409C" w:rsidRPr="00D12A8B">
        <w:rPr>
          <w:rFonts w:asciiTheme="majorHAnsi" w:hAnsiTheme="majorHAnsi"/>
          <w:color w:val="000000" w:themeColor="text1"/>
        </w:rPr>
        <w:t xml:space="preserve"> </w:t>
      </w:r>
      <w:r w:rsidRPr="00D12A8B">
        <w:rPr>
          <w:rFonts w:asciiTheme="majorHAnsi" w:hAnsiTheme="majorHAnsi"/>
          <w:color w:val="000000" w:themeColor="text1"/>
        </w:rPr>
        <w:t>should</w:t>
      </w:r>
      <w:r w:rsidR="00192FBB" w:rsidRPr="00D12A8B">
        <w:rPr>
          <w:rFonts w:asciiTheme="majorHAnsi" w:hAnsiTheme="majorHAnsi"/>
          <w:color w:val="000000" w:themeColor="text1"/>
        </w:rPr>
        <w:t xml:space="preserve"> </w:t>
      </w:r>
      <w:r w:rsidRPr="00D12A8B">
        <w:rPr>
          <w:rFonts w:asciiTheme="majorHAnsi" w:hAnsiTheme="majorHAnsi"/>
          <w:color w:val="000000" w:themeColor="text1"/>
        </w:rPr>
        <w:t xml:space="preserve">be exempt from any requirement for a child user to obtain parental consent </w:t>
      </w:r>
      <w:proofErr w:type="gramStart"/>
      <w:r w:rsidRPr="00D12A8B">
        <w:rPr>
          <w:rFonts w:asciiTheme="majorHAnsi" w:hAnsiTheme="majorHAnsi"/>
          <w:color w:val="000000" w:themeColor="text1"/>
        </w:rPr>
        <w:t>in order to</w:t>
      </w:r>
      <w:proofErr w:type="gramEnd"/>
      <w:r w:rsidRPr="00D12A8B">
        <w:rPr>
          <w:rFonts w:asciiTheme="majorHAnsi" w:hAnsiTheme="majorHAnsi"/>
          <w:color w:val="000000" w:themeColor="text1"/>
        </w:rPr>
        <w:t xml:space="preserve"> access such services.</w:t>
      </w:r>
      <w:r w:rsidR="005871D7" w:rsidRPr="00D12A8B">
        <w:rPr>
          <w:rFonts w:asciiTheme="majorHAnsi" w:hAnsiTheme="majorHAnsi"/>
        </w:rPr>
        <w:t xml:space="preserve"> </w:t>
      </w:r>
    </w:p>
    <w:p w14:paraId="58499491" w14:textId="77777777" w:rsidR="00F14203" w:rsidRPr="00F14203" w:rsidRDefault="00F14203" w:rsidP="00F14203">
      <w:pPr>
        <w:pStyle w:val="SingleTxtG"/>
        <w:spacing w:line="240" w:lineRule="auto"/>
        <w:ind w:right="1417"/>
        <w:rPr>
          <w:rFonts w:asciiTheme="majorHAnsi" w:hAnsiTheme="majorHAnsi"/>
        </w:rPr>
      </w:pPr>
    </w:p>
    <w:p w14:paraId="4E4EC49D" w14:textId="3CB36138" w:rsidR="00E643EB" w:rsidRPr="007C1B8C" w:rsidRDefault="00E643EB" w:rsidP="00024539">
      <w:pPr>
        <w:pStyle w:val="Liststycke"/>
        <w:numPr>
          <w:ilvl w:val="1"/>
          <w:numId w:val="14"/>
        </w:numPr>
        <w:spacing w:line="360" w:lineRule="auto"/>
        <w:rPr>
          <w:rFonts w:asciiTheme="majorHAnsi" w:hAnsiTheme="majorHAnsi" w:cstheme="majorHAnsi"/>
          <w:sz w:val="24"/>
          <w:szCs w:val="24"/>
        </w:rPr>
      </w:pPr>
      <w:r w:rsidRPr="007C1B8C">
        <w:rPr>
          <w:rFonts w:asciiTheme="majorHAnsi" w:hAnsiTheme="majorHAnsi" w:cstheme="majorHAnsi"/>
          <w:bCs/>
          <w:sz w:val="24"/>
          <w:szCs w:val="24"/>
          <w:lang w:val="en-GB"/>
        </w:rPr>
        <w:t>ECPAT would like to stress the importance of the Committee clearly stating that the gravity of sexual exploitation of children online and offline is equally severe</w:t>
      </w:r>
      <w:r w:rsidR="00185721">
        <w:rPr>
          <w:rFonts w:asciiTheme="majorHAnsi" w:hAnsiTheme="majorHAnsi" w:cstheme="majorHAnsi"/>
          <w:bCs/>
          <w:sz w:val="24"/>
          <w:szCs w:val="24"/>
          <w:lang w:val="en-GB"/>
        </w:rPr>
        <w:t xml:space="preserve">. </w:t>
      </w:r>
      <w:r w:rsidR="00991225">
        <w:rPr>
          <w:rFonts w:asciiTheme="majorHAnsi" w:hAnsiTheme="majorHAnsi" w:cstheme="majorHAnsi"/>
          <w:bCs/>
          <w:sz w:val="24"/>
          <w:szCs w:val="24"/>
          <w:lang w:val="en-GB"/>
        </w:rPr>
        <w:t xml:space="preserve">We also want to </w:t>
      </w:r>
      <w:r w:rsidR="00991225" w:rsidRPr="007C1B8C">
        <w:rPr>
          <w:rFonts w:asciiTheme="majorHAnsi" w:hAnsiTheme="majorHAnsi" w:cstheme="majorHAnsi"/>
          <w:bCs/>
          <w:sz w:val="24"/>
          <w:szCs w:val="24"/>
          <w:lang w:val="en-GB"/>
        </w:rPr>
        <w:t xml:space="preserve">stress the importance of the Committee clearly stating that </w:t>
      </w:r>
      <w:r w:rsidR="00991225">
        <w:rPr>
          <w:rFonts w:asciiTheme="majorHAnsi" w:hAnsiTheme="majorHAnsi" w:cstheme="majorHAnsi"/>
          <w:bCs/>
          <w:sz w:val="24"/>
          <w:szCs w:val="24"/>
          <w:lang w:val="en-GB"/>
        </w:rPr>
        <w:t>all children regardless of their age have the right to the same protection against sexual exploitation and abuse. We therefor</w:t>
      </w:r>
      <w:r w:rsidR="00BC2042">
        <w:rPr>
          <w:rFonts w:asciiTheme="majorHAnsi" w:hAnsiTheme="majorHAnsi" w:cstheme="majorHAnsi"/>
          <w:bCs/>
          <w:sz w:val="24"/>
          <w:szCs w:val="24"/>
          <w:lang w:val="en-GB"/>
        </w:rPr>
        <w:t>e</w:t>
      </w:r>
      <w:r w:rsidRPr="007C1B8C">
        <w:rPr>
          <w:rFonts w:asciiTheme="majorHAnsi" w:hAnsiTheme="majorHAnsi" w:cstheme="majorHAnsi"/>
          <w:bCs/>
          <w:sz w:val="24"/>
          <w:szCs w:val="24"/>
          <w:lang w:val="en-GB"/>
        </w:rPr>
        <w:t xml:space="preserve"> suggest that </w:t>
      </w:r>
      <w:proofErr w:type="spellStart"/>
      <w:r w:rsidRPr="007C1B8C">
        <w:rPr>
          <w:rFonts w:asciiTheme="majorHAnsi" w:hAnsiTheme="majorHAnsi" w:cstheme="majorHAnsi"/>
          <w:sz w:val="24"/>
          <w:szCs w:val="24"/>
        </w:rPr>
        <w:t>paragraph</w:t>
      </w:r>
      <w:proofErr w:type="spellEnd"/>
      <w:r w:rsidRPr="007C1B8C">
        <w:rPr>
          <w:rFonts w:asciiTheme="majorHAnsi" w:hAnsiTheme="majorHAnsi" w:cstheme="majorHAnsi"/>
          <w:sz w:val="24"/>
          <w:szCs w:val="24"/>
        </w:rPr>
        <w:t xml:space="preserve"> 83 is </w:t>
      </w:r>
      <w:proofErr w:type="spellStart"/>
      <w:r w:rsidRPr="007C1B8C">
        <w:rPr>
          <w:rFonts w:asciiTheme="majorHAnsi" w:hAnsiTheme="majorHAnsi" w:cstheme="majorHAnsi"/>
          <w:sz w:val="24"/>
          <w:szCs w:val="24"/>
        </w:rPr>
        <w:t>reworded</w:t>
      </w:r>
      <w:proofErr w:type="spellEnd"/>
      <w:r w:rsidRPr="007C1B8C">
        <w:rPr>
          <w:rFonts w:asciiTheme="majorHAnsi" w:hAnsiTheme="majorHAnsi" w:cstheme="majorHAnsi"/>
          <w:sz w:val="24"/>
          <w:szCs w:val="24"/>
        </w:rPr>
        <w:t xml:space="preserve"> as </w:t>
      </w:r>
      <w:proofErr w:type="spellStart"/>
      <w:r w:rsidRPr="007C1B8C">
        <w:rPr>
          <w:rFonts w:asciiTheme="majorHAnsi" w:hAnsiTheme="majorHAnsi" w:cstheme="majorHAnsi"/>
          <w:sz w:val="24"/>
          <w:szCs w:val="24"/>
        </w:rPr>
        <w:t>follows</w:t>
      </w:r>
      <w:proofErr w:type="spellEnd"/>
      <w:r w:rsidRPr="007C1B8C">
        <w:rPr>
          <w:rFonts w:asciiTheme="majorHAnsi" w:hAnsiTheme="majorHAnsi" w:cstheme="majorHAnsi"/>
          <w:sz w:val="24"/>
          <w:szCs w:val="24"/>
        </w:rPr>
        <w:t>:</w:t>
      </w:r>
    </w:p>
    <w:p w14:paraId="3ED9A429" w14:textId="77D667FF" w:rsidR="00E643EB" w:rsidRPr="00112FBA" w:rsidRDefault="00E643EB" w:rsidP="00E64571">
      <w:pPr>
        <w:pStyle w:val="SingleTxtG"/>
        <w:spacing w:line="240" w:lineRule="auto"/>
        <w:ind w:right="1417"/>
        <w:rPr>
          <w:rFonts w:asciiTheme="majorHAnsi" w:hAnsiTheme="majorHAnsi"/>
          <w:b/>
          <w:bCs w:val="0"/>
          <w:color w:val="FF0000"/>
        </w:rPr>
      </w:pPr>
      <w:r w:rsidRPr="00E64571">
        <w:rPr>
          <w:rFonts w:asciiTheme="majorHAnsi" w:hAnsiTheme="majorHAnsi"/>
          <w:color w:val="000000" w:themeColor="text1"/>
        </w:rPr>
        <w:t xml:space="preserve">The digital environment </w:t>
      </w:r>
      <w:proofErr w:type="gramStart"/>
      <w:r w:rsidRPr="00E64571">
        <w:rPr>
          <w:rFonts w:asciiTheme="majorHAnsi" w:hAnsiTheme="majorHAnsi"/>
          <w:color w:val="000000" w:themeColor="text1"/>
        </w:rPr>
        <w:t>opens up</w:t>
      </w:r>
      <w:proofErr w:type="gramEnd"/>
      <w:r w:rsidRPr="00E64571">
        <w:rPr>
          <w:rFonts w:asciiTheme="majorHAnsi" w:hAnsiTheme="majorHAnsi"/>
          <w:color w:val="000000" w:themeColor="text1"/>
        </w:rPr>
        <w:t xml:space="preserve"> new ways for sexual offenders to solicit children for sexual purposes, participate in online child sexual abuse via live video streaming, distribute child sexual abuse material, and commit the sexual extortion of children. </w:t>
      </w:r>
      <w:r w:rsidRPr="00DA7296">
        <w:rPr>
          <w:rFonts w:asciiTheme="majorHAnsi" w:hAnsiTheme="majorHAnsi"/>
        </w:rPr>
        <w:t>The States should acknowledge that sexual abuse and exploitation is as severe online and as it is offline</w:t>
      </w:r>
      <w:r w:rsidR="004A0102" w:rsidRPr="00DA7296">
        <w:rPr>
          <w:rFonts w:asciiTheme="majorHAnsi" w:hAnsiTheme="majorHAnsi"/>
        </w:rPr>
        <w:t>.</w:t>
      </w:r>
      <w:r w:rsidR="00BC2042" w:rsidRPr="00DA7296">
        <w:rPr>
          <w:rFonts w:asciiTheme="majorHAnsi" w:hAnsiTheme="majorHAnsi"/>
        </w:rPr>
        <w:t xml:space="preserve"> </w:t>
      </w:r>
      <w:r w:rsidR="004601E0" w:rsidRPr="00DA7296">
        <w:rPr>
          <w:rFonts w:asciiTheme="majorHAnsi" w:hAnsiTheme="majorHAnsi"/>
        </w:rPr>
        <w:t>All c</w:t>
      </w:r>
      <w:r w:rsidR="002A6C85" w:rsidRPr="00DA7296">
        <w:rPr>
          <w:rFonts w:asciiTheme="majorHAnsi" w:hAnsiTheme="majorHAnsi"/>
        </w:rPr>
        <w:t>hildren, regardless of their age, have t</w:t>
      </w:r>
      <w:r w:rsidR="005F4F10" w:rsidRPr="00DA7296">
        <w:rPr>
          <w:rFonts w:asciiTheme="majorHAnsi" w:hAnsiTheme="majorHAnsi"/>
        </w:rPr>
        <w:t>he same right to</w:t>
      </w:r>
      <w:r w:rsidR="0075257B" w:rsidRPr="00DA7296">
        <w:rPr>
          <w:rFonts w:asciiTheme="majorHAnsi" w:hAnsiTheme="majorHAnsi"/>
        </w:rPr>
        <w:t xml:space="preserve"> legal</w:t>
      </w:r>
      <w:r w:rsidR="005F4F10" w:rsidRPr="00DA7296">
        <w:rPr>
          <w:rFonts w:asciiTheme="majorHAnsi" w:hAnsiTheme="majorHAnsi"/>
        </w:rPr>
        <w:t xml:space="preserve"> protection </w:t>
      </w:r>
      <w:r w:rsidR="0075257B" w:rsidRPr="00DA7296">
        <w:rPr>
          <w:rFonts w:asciiTheme="majorHAnsi" w:hAnsiTheme="majorHAnsi"/>
        </w:rPr>
        <w:t xml:space="preserve">and </w:t>
      </w:r>
      <w:r w:rsidR="00044025" w:rsidRPr="00DA7296">
        <w:rPr>
          <w:rFonts w:asciiTheme="majorHAnsi" w:hAnsiTheme="majorHAnsi"/>
        </w:rPr>
        <w:t xml:space="preserve">States </w:t>
      </w:r>
      <w:r w:rsidR="00A05F48" w:rsidRPr="00DA7296">
        <w:rPr>
          <w:rFonts w:asciiTheme="majorHAnsi" w:hAnsiTheme="majorHAnsi"/>
        </w:rPr>
        <w:t>should ensure</w:t>
      </w:r>
      <w:r w:rsidR="000E6130" w:rsidRPr="00DA7296">
        <w:rPr>
          <w:rFonts w:asciiTheme="majorHAnsi" w:hAnsiTheme="majorHAnsi"/>
        </w:rPr>
        <w:t xml:space="preserve"> </w:t>
      </w:r>
      <w:r w:rsidR="00012833" w:rsidRPr="00DA7296">
        <w:rPr>
          <w:rFonts w:asciiTheme="majorHAnsi" w:hAnsiTheme="majorHAnsi"/>
        </w:rPr>
        <w:t>this right in all aspects</w:t>
      </w:r>
      <w:r w:rsidR="001D4410" w:rsidRPr="00DA7296">
        <w:rPr>
          <w:rFonts w:asciiTheme="majorHAnsi" w:hAnsiTheme="majorHAnsi"/>
        </w:rPr>
        <w:t xml:space="preserve"> of the law.</w:t>
      </w:r>
    </w:p>
    <w:p w14:paraId="1D96B2DD" w14:textId="77777777" w:rsidR="004A0102" w:rsidRPr="00104BB3" w:rsidRDefault="004A0102" w:rsidP="00E81BAF">
      <w:pPr>
        <w:pStyle w:val="SingleTxtG"/>
        <w:spacing w:line="240" w:lineRule="auto"/>
        <w:rPr>
          <w:rFonts w:asciiTheme="majorHAnsi" w:hAnsiTheme="majorHAnsi"/>
          <w:color w:val="000000" w:themeColor="text1"/>
          <w:sz w:val="24"/>
          <w:szCs w:val="24"/>
        </w:rPr>
      </w:pPr>
    </w:p>
    <w:p w14:paraId="577521D2" w14:textId="146D6724" w:rsidR="009658CD" w:rsidRPr="00362034" w:rsidRDefault="00362034" w:rsidP="00FB174D">
      <w:pPr>
        <w:pStyle w:val="SingleTxtG"/>
        <w:numPr>
          <w:ilvl w:val="1"/>
          <w:numId w:val="14"/>
        </w:numPr>
        <w:spacing w:line="360" w:lineRule="auto"/>
        <w:rPr>
          <w:rFonts w:asciiTheme="majorHAnsi" w:hAnsiTheme="majorHAnsi"/>
          <w:sz w:val="24"/>
          <w:szCs w:val="24"/>
        </w:rPr>
      </w:pPr>
      <w:r w:rsidRPr="00F93096">
        <w:rPr>
          <w:rFonts w:asciiTheme="majorHAnsi" w:hAnsiTheme="majorHAnsi"/>
          <w:sz w:val="24"/>
          <w:szCs w:val="24"/>
        </w:rPr>
        <w:t>ECPAT would like to</w:t>
      </w:r>
      <w:r>
        <w:rPr>
          <w:rFonts w:asciiTheme="majorHAnsi" w:hAnsiTheme="majorHAnsi"/>
          <w:sz w:val="24"/>
          <w:szCs w:val="24"/>
        </w:rPr>
        <w:t xml:space="preserve"> praise the Committee for the following paragraph (</w:t>
      </w:r>
      <w:r w:rsidR="00FB174D">
        <w:rPr>
          <w:rFonts w:asciiTheme="majorHAnsi" w:hAnsiTheme="majorHAnsi"/>
          <w:sz w:val="24"/>
          <w:szCs w:val="24"/>
        </w:rPr>
        <w:t xml:space="preserve">no. </w:t>
      </w:r>
      <w:r w:rsidR="00F46CB6">
        <w:rPr>
          <w:rFonts w:asciiTheme="majorHAnsi" w:hAnsiTheme="majorHAnsi"/>
          <w:sz w:val="24"/>
          <w:szCs w:val="24"/>
        </w:rPr>
        <w:t>8</w:t>
      </w:r>
      <w:r>
        <w:rPr>
          <w:rFonts w:asciiTheme="majorHAnsi" w:hAnsiTheme="majorHAnsi"/>
          <w:sz w:val="24"/>
          <w:szCs w:val="24"/>
        </w:rPr>
        <w:t>9):</w:t>
      </w:r>
    </w:p>
    <w:p w14:paraId="2A69B141" w14:textId="3390D2AB" w:rsidR="00EE528E" w:rsidRDefault="00EE528E" w:rsidP="00E64571">
      <w:pPr>
        <w:pStyle w:val="SingleTxtG"/>
        <w:spacing w:line="240" w:lineRule="auto"/>
        <w:ind w:right="1417"/>
        <w:rPr>
          <w:rFonts w:asciiTheme="majorHAnsi" w:hAnsiTheme="majorHAnsi"/>
          <w:color w:val="000000" w:themeColor="text1"/>
        </w:rPr>
      </w:pPr>
      <w:r w:rsidRPr="00F46CB6">
        <w:rPr>
          <w:rFonts w:asciiTheme="majorHAnsi" w:hAnsiTheme="majorHAnsi"/>
          <w:color w:val="000000" w:themeColor="text1"/>
        </w:rPr>
        <w:t xml:space="preserve">Many parents and caregivers require support to build technological understanding, </w:t>
      </w:r>
      <w:proofErr w:type="gramStart"/>
      <w:r w:rsidRPr="00F46CB6">
        <w:rPr>
          <w:rFonts w:asciiTheme="majorHAnsi" w:hAnsiTheme="majorHAnsi"/>
          <w:color w:val="000000" w:themeColor="text1"/>
        </w:rPr>
        <w:t>capacity</w:t>
      </w:r>
      <w:proofErr w:type="gramEnd"/>
      <w:r w:rsidRPr="00F46CB6">
        <w:rPr>
          <w:rFonts w:asciiTheme="majorHAnsi" w:hAnsiTheme="majorHAnsi"/>
          <w:color w:val="000000" w:themeColor="text1"/>
        </w:rPr>
        <w:t xml:space="preserve"> and skills to assist children in relation to the digital environment. States should ensure that parents and caregivers have opportunities to gain digital literacy to learn how technology can support the rights of children and to recognize a child victim of online harm and respond appropriately.</w:t>
      </w:r>
    </w:p>
    <w:p w14:paraId="55EEBDF7" w14:textId="42FA9063" w:rsidR="00F46CB6" w:rsidRDefault="00F46CB6" w:rsidP="00F46CB6">
      <w:pPr>
        <w:pStyle w:val="SingleTxtG"/>
        <w:spacing w:line="240" w:lineRule="auto"/>
        <w:rPr>
          <w:rFonts w:asciiTheme="majorHAnsi" w:hAnsiTheme="majorHAnsi"/>
          <w:color w:val="000000" w:themeColor="text1"/>
        </w:rPr>
      </w:pPr>
    </w:p>
    <w:p w14:paraId="13F2E371" w14:textId="2FE24B5B" w:rsidR="00F46CB6" w:rsidRPr="00362034" w:rsidRDefault="00F46CB6" w:rsidP="00FB174D">
      <w:pPr>
        <w:pStyle w:val="SingleTxtG"/>
        <w:numPr>
          <w:ilvl w:val="1"/>
          <w:numId w:val="14"/>
        </w:numPr>
        <w:spacing w:line="360" w:lineRule="auto"/>
        <w:rPr>
          <w:rFonts w:asciiTheme="majorHAnsi" w:hAnsiTheme="majorHAnsi"/>
          <w:sz w:val="24"/>
          <w:szCs w:val="24"/>
        </w:rPr>
      </w:pPr>
      <w:r w:rsidRPr="00F93096">
        <w:rPr>
          <w:rFonts w:asciiTheme="majorHAnsi" w:hAnsiTheme="majorHAnsi"/>
          <w:sz w:val="24"/>
          <w:szCs w:val="24"/>
        </w:rPr>
        <w:t>ECPAT would like to</w:t>
      </w:r>
      <w:r>
        <w:rPr>
          <w:rFonts w:asciiTheme="majorHAnsi" w:hAnsiTheme="majorHAnsi"/>
          <w:sz w:val="24"/>
          <w:szCs w:val="24"/>
        </w:rPr>
        <w:t xml:space="preserve"> praise the Committee for the following paragraph (</w:t>
      </w:r>
      <w:r w:rsidR="00FB174D">
        <w:rPr>
          <w:rFonts w:asciiTheme="majorHAnsi" w:hAnsiTheme="majorHAnsi"/>
          <w:sz w:val="24"/>
          <w:szCs w:val="24"/>
        </w:rPr>
        <w:t xml:space="preserve">no. </w:t>
      </w:r>
      <w:r>
        <w:rPr>
          <w:rFonts w:asciiTheme="majorHAnsi" w:hAnsiTheme="majorHAnsi"/>
          <w:sz w:val="24"/>
          <w:szCs w:val="24"/>
        </w:rPr>
        <w:t>91):</w:t>
      </w:r>
    </w:p>
    <w:p w14:paraId="1A30E6D4" w14:textId="30B84767" w:rsidR="00F5489E" w:rsidRPr="009911B9" w:rsidRDefault="00F5489E" w:rsidP="00E64571">
      <w:pPr>
        <w:pStyle w:val="SingleTxtG"/>
        <w:ind w:right="1417"/>
        <w:rPr>
          <w:color w:val="000000" w:themeColor="text1"/>
        </w:rPr>
      </w:pPr>
      <w:r w:rsidRPr="009911B9">
        <w:rPr>
          <w:color w:val="000000" w:themeColor="text1"/>
        </w:rPr>
        <w:lastRenderedPageBreak/>
        <w:t xml:space="preserve">In supporting and guiding parents and caregivers regarding the digital environment, States should promote their awareness to respect children’s growing autonomy and need for privacy, in accordance with their evolving capacities. States should </w:t>
      </w:r>
      <w:proofErr w:type="gramStart"/>
      <w:r w:rsidRPr="009911B9">
        <w:rPr>
          <w:color w:val="000000" w:themeColor="text1"/>
        </w:rPr>
        <w:t>take into account</w:t>
      </w:r>
      <w:proofErr w:type="gramEnd"/>
      <w:r w:rsidRPr="009911B9">
        <w:rPr>
          <w:color w:val="000000" w:themeColor="text1"/>
        </w:rPr>
        <w:t xml:space="preserve"> that children often embrace and experiment with digital opportunities, and may encounter risks, particularly at a younger age than parents and caregivers anticipate. Some children report wanting more support and encouragement in their digital activities, especially where they perceive parents’ and caregivers’ approach to be highly restrictive and not adjusted to their evolving capacities.</w:t>
      </w:r>
    </w:p>
    <w:p w14:paraId="7070633A" w14:textId="3640697F" w:rsidR="00243B91" w:rsidRDefault="00243B91" w:rsidP="00526AB1">
      <w:pPr>
        <w:spacing w:line="360" w:lineRule="auto"/>
        <w:rPr>
          <w:rFonts w:asciiTheme="majorHAnsi" w:hAnsiTheme="majorHAnsi" w:cstheme="majorHAnsi"/>
          <w:sz w:val="24"/>
          <w:szCs w:val="24"/>
          <w:lang w:val="en-GB"/>
        </w:rPr>
      </w:pPr>
    </w:p>
    <w:p w14:paraId="601BFF8E" w14:textId="6E85BCFF" w:rsidR="004A25A7" w:rsidRPr="004A25A7" w:rsidRDefault="004A25A7" w:rsidP="00BC3841">
      <w:pPr>
        <w:pStyle w:val="Liststycke"/>
        <w:numPr>
          <w:ilvl w:val="1"/>
          <w:numId w:val="14"/>
        </w:numPr>
        <w:spacing w:line="360" w:lineRule="auto"/>
        <w:ind w:right="1134"/>
        <w:rPr>
          <w:rFonts w:asciiTheme="majorHAnsi" w:hAnsiTheme="majorHAnsi" w:cstheme="majorHAnsi"/>
          <w:sz w:val="24"/>
          <w:szCs w:val="24"/>
          <w:lang w:val="en-GB"/>
        </w:rPr>
      </w:pPr>
      <w:r w:rsidRPr="007C1B8C">
        <w:rPr>
          <w:rFonts w:asciiTheme="majorHAnsi" w:hAnsiTheme="majorHAnsi" w:cstheme="majorHAnsi"/>
          <w:bCs/>
          <w:sz w:val="24"/>
          <w:szCs w:val="24"/>
          <w:lang w:val="en-GB"/>
        </w:rPr>
        <w:t xml:space="preserve">ECPAT would like to stress the importance of </w:t>
      </w:r>
      <w:r w:rsidR="00EE2D56">
        <w:rPr>
          <w:rFonts w:asciiTheme="majorHAnsi" w:hAnsiTheme="majorHAnsi" w:cstheme="majorHAnsi"/>
          <w:bCs/>
          <w:sz w:val="24"/>
          <w:szCs w:val="24"/>
          <w:lang w:val="en-GB"/>
        </w:rPr>
        <w:t xml:space="preserve">acknowledging </w:t>
      </w:r>
      <w:proofErr w:type="spellStart"/>
      <w:r w:rsidR="00EE2D56">
        <w:rPr>
          <w:rFonts w:asciiTheme="majorHAnsi" w:hAnsiTheme="majorHAnsi"/>
          <w:color w:val="000000" w:themeColor="text1"/>
          <w:sz w:val="24"/>
          <w:szCs w:val="24"/>
        </w:rPr>
        <w:t>that</w:t>
      </w:r>
      <w:proofErr w:type="spellEnd"/>
      <w:r w:rsidR="00EE2D56">
        <w:rPr>
          <w:rFonts w:asciiTheme="majorHAnsi" w:hAnsiTheme="majorHAnsi"/>
          <w:color w:val="000000" w:themeColor="text1"/>
          <w:sz w:val="24"/>
          <w:szCs w:val="24"/>
        </w:rPr>
        <w:t xml:space="preserve"> </w:t>
      </w:r>
      <w:proofErr w:type="spellStart"/>
      <w:r w:rsidR="00EE2D56">
        <w:rPr>
          <w:rFonts w:asciiTheme="majorHAnsi" w:hAnsiTheme="majorHAnsi"/>
          <w:color w:val="000000" w:themeColor="text1"/>
          <w:sz w:val="24"/>
          <w:szCs w:val="24"/>
        </w:rPr>
        <w:t>c</w:t>
      </w:r>
      <w:r w:rsidR="00EE2D56" w:rsidRPr="00526AB1">
        <w:rPr>
          <w:rFonts w:asciiTheme="majorHAnsi" w:hAnsiTheme="majorHAnsi"/>
          <w:color w:val="000000" w:themeColor="text1"/>
          <w:sz w:val="24"/>
          <w:szCs w:val="24"/>
        </w:rPr>
        <w:t>hildren</w:t>
      </w:r>
      <w:proofErr w:type="spellEnd"/>
      <w:r w:rsidR="00EE2D56" w:rsidRPr="00526AB1">
        <w:rPr>
          <w:rFonts w:asciiTheme="majorHAnsi" w:hAnsiTheme="majorHAnsi"/>
          <w:color w:val="000000" w:themeColor="text1"/>
          <w:sz w:val="24"/>
          <w:szCs w:val="24"/>
        </w:rPr>
        <w:t xml:space="preserve"> </w:t>
      </w:r>
      <w:proofErr w:type="spellStart"/>
      <w:r w:rsidR="00EE2D56" w:rsidRPr="00526AB1">
        <w:rPr>
          <w:rFonts w:asciiTheme="majorHAnsi" w:hAnsiTheme="majorHAnsi"/>
          <w:color w:val="000000" w:themeColor="text1"/>
          <w:sz w:val="24"/>
          <w:szCs w:val="24"/>
        </w:rPr>
        <w:t>with</w:t>
      </w:r>
      <w:proofErr w:type="spellEnd"/>
      <w:r w:rsidR="00EE2D56" w:rsidRPr="00526AB1">
        <w:rPr>
          <w:rFonts w:asciiTheme="majorHAnsi" w:hAnsiTheme="majorHAnsi"/>
          <w:color w:val="000000" w:themeColor="text1"/>
          <w:sz w:val="24"/>
          <w:szCs w:val="24"/>
        </w:rPr>
        <w:t xml:space="preserve"> </w:t>
      </w:r>
      <w:proofErr w:type="spellStart"/>
      <w:r w:rsidR="00EE2D56" w:rsidRPr="00526AB1">
        <w:rPr>
          <w:rFonts w:asciiTheme="majorHAnsi" w:hAnsiTheme="majorHAnsi"/>
          <w:color w:val="000000" w:themeColor="text1"/>
          <w:sz w:val="24"/>
          <w:szCs w:val="24"/>
        </w:rPr>
        <w:t>disabilities</w:t>
      </w:r>
      <w:proofErr w:type="spellEnd"/>
      <w:r w:rsidR="00EE2D56" w:rsidRPr="00526AB1">
        <w:rPr>
          <w:rFonts w:asciiTheme="majorHAnsi" w:hAnsiTheme="majorHAnsi"/>
          <w:color w:val="000000" w:themeColor="text1"/>
          <w:sz w:val="24"/>
          <w:szCs w:val="24"/>
        </w:rPr>
        <w:t xml:space="preserve"> </w:t>
      </w:r>
      <w:proofErr w:type="spellStart"/>
      <w:r w:rsidR="00EE2D56" w:rsidRPr="00526AB1">
        <w:rPr>
          <w:rFonts w:asciiTheme="majorHAnsi" w:hAnsiTheme="majorHAnsi"/>
          <w:color w:val="000000" w:themeColor="text1"/>
          <w:sz w:val="24"/>
          <w:szCs w:val="24"/>
        </w:rPr>
        <w:t>can</w:t>
      </w:r>
      <w:proofErr w:type="spellEnd"/>
      <w:r w:rsidR="00EE2D56" w:rsidRPr="00526AB1">
        <w:rPr>
          <w:rFonts w:asciiTheme="majorHAnsi" w:hAnsiTheme="majorHAnsi"/>
          <w:color w:val="000000" w:themeColor="text1"/>
          <w:sz w:val="24"/>
          <w:szCs w:val="24"/>
        </w:rPr>
        <w:t xml:space="preserve"> be </w:t>
      </w:r>
      <w:proofErr w:type="spellStart"/>
      <w:r w:rsidR="00EE2D56" w:rsidRPr="00526AB1">
        <w:rPr>
          <w:rFonts w:asciiTheme="majorHAnsi" w:hAnsiTheme="majorHAnsi"/>
          <w:color w:val="000000" w:themeColor="text1"/>
          <w:sz w:val="24"/>
          <w:szCs w:val="24"/>
        </w:rPr>
        <w:t>more</w:t>
      </w:r>
      <w:proofErr w:type="spellEnd"/>
      <w:r w:rsidR="00EE2D56" w:rsidRPr="00526AB1">
        <w:rPr>
          <w:rFonts w:asciiTheme="majorHAnsi" w:hAnsiTheme="majorHAnsi"/>
          <w:color w:val="000000" w:themeColor="text1"/>
          <w:sz w:val="24"/>
          <w:szCs w:val="24"/>
        </w:rPr>
        <w:t xml:space="preserve"> </w:t>
      </w:r>
      <w:proofErr w:type="spellStart"/>
      <w:r w:rsidR="00EE2D56" w:rsidRPr="00526AB1">
        <w:rPr>
          <w:rFonts w:asciiTheme="majorHAnsi" w:hAnsiTheme="majorHAnsi"/>
          <w:color w:val="000000" w:themeColor="text1"/>
          <w:sz w:val="24"/>
          <w:szCs w:val="24"/>
        </w:rPr>
        <w:t>exposed</w:t>
      </w:r>
      <w:proofErr w:type="spellEnd"/>
      <w:r w:rsidR="00EE2D56" w:rsidRPr="00526AB1">
        <w:rPr>
          <w:rFonts w:asciiTheme="majorHAnsi" w:hAnsiTheme="majorHAnsi"/>
          <w:color w:val="000000" w:themeColor="text1"/>
          <w:sz w:val="24"/>
          <w:szCs w:val="24"/>
        </w:rPr>
        <w:t xml:space="preserve"> to</w:t>
      </w:r>
      <w:r w:rsidR="00EE2D56">
        <w:rPr>
          <w:rFonts w:asciiTheme="majorHAnsi" w:hAnsiTheme="majorHAnsi"/>
          <w:color w:val="000000" w:themeColor="text1"/>
          <w:sz w:val="24"/>
          <w:szCs w:val="24"/>
        </w:rPr>
        <w:t xml:space="preserve"> sexual </w:t>
      </w:r>
      <w:proofErr w:type="spellStart"/>
      <w:r w:rsidR="00EE2D56">
        <w:rPr>
          <w:rFonts w:asciiTheme="majorHAnsi" w:hAnsiTheme="majorHAnsi"/>
          <w:color w:val="000000" w:themeColor="text1"/>
          <w:sz w:val="24"/>
          <w:szCs w:val="24"/>
        </w:rPr>
        <w:t>exploitation</w:t>
      </w:r>
      <w:proofErr w:type="spellEnd"/>
      <w:r w:rsidR="00EE2D56">
        <w:rPr>
          <w:rFonts w:asciiTheme="majorHAnsi" w:hAnsiTheme="majorHAnsi"/>
          <w:color w:val="000000" w:themeColor="text1"/>
          <w:sz w:val="24"/>
          <w:szCs w:val="24"/>
        </w:rPr>
        <w:t xml:space="preserve"> </w:t>
      </w:r>
      <w:r w:rsidR="00E64571" w:rsidRPr="007C1B8C">
        <w:rPr>
          <w:rFonts w:asciiTheme="majorHAnsi" w:hAnsiTheme="majorHAnsi" w:cstheme="majorHAnsi"/>
          <w:bCs/>
          <w:sz w:val="24"/>
          <w:szCs w:val="24"/>
          <w:lang w:val="en-GB"/>
        </w:rPr>
        <w:t xml:space="preserve">and suggest that </w:t>
      </w:r>
      <w:proofErr w:type="spellStart"/>
      <w:r w:rsidR="00E64571" w:rsidRPr="007C1B8C">
        <w:rPr>
          <w:rFonts w:asciiTheme="majorHAnsi" w:hAnsiTheme="majorHAnsi" w:cstheme="majorHAnsi"/>
          <w:sz w:val="24"/>
          <w:szCs w:val="24"/>
        </w:rPr>
        <w:t>paragraph</w:t>
      </w:r>
      <w:proofErr w:type="spellEnd"/>
      <w:r w:rsidR="00E64571" w:rsidRPr="007C1B8C">
        <w:rPr>
          <w:rFonts w:asciiTheme="majorHAnsi" w:hAnsiTheme="majorHAnsi" w:cstheme="majorHAnsi"/>
          <w:sz w:val="24"/>
          <w:szCs w:val="24"/>
        </w:rPr>
        <w:t xml:space="preserve"> </w:t>
      </w:r>
      <w:r w:rsidR="00E64571">
        <w:rPr>
          <w:rFonts w:asciiTheme="majorHAnsi" w:hAnsiTheme="majorHAnsi" w:cstheme="majorHAnsi"/>
          <w:sz w:val="24"/>
          <w:szCs w:val="24"/>
        </w:rPr>
        <w:t>100</w:t>
      </w:r>
      <w:r w:rsidR="00E64571" w:rsidRPr="007C1B8C">
        <w:rPr>
          <w:rFonts w:asciiTheme="majorHAnsi" w:hAnsiTheme="majorHAnsi" w:cstheme="majorHAnsi"/>
          <w:sz w:val="24"/>
          <w:szCs w:val="24"/>
        </w:rPr>
        <w:t xml:space="preserve"> is </w:t>
      </w:r>
      <w:proofErr w:type="spellStart"/>
      <w:r w:rsidR="00E64571" w:rsidRPr="007C1B8C">
        <w:rPr>
          <w:rFonts w:asciiTheme="majorHAnsi" w:hAnsiTheme="majorHAnsi" w:cstheme="majorHAnsi"/>
          <w:sz w:val="24"/>
          <w:szCs w:val="24"/>
        </w:rPr>
        <w:t>reworded</w:t>
      </w:r>
      <w:proofErr w:type="spellEnd"/>
      <w:r w:rsidR="00E64571" w:rsidRPr="007C1B8C">
        <w:rPr>
          <w:rFonts w:asciiTheme="majorHAnsi" w:hAnsiTheme="majorHAnsi" w:cstheme="majorHAnsi"/>
          <w:sz w:val="24"/>
          <w:szCs w:val="24"/>
        </w:rPr>
        <w:t xml:space="preserve"> as </w:t>
      </w:r>
      <w:proofErr w:type="spellStart"/>
      <w:r w:rsidR="00E64571" w:rsidRPr="007C1B8C">
        <w:rPr>
          <w:rFonts w:asciiTheme="majorHAnsi" w:hAnsiTheme="majorHAnsi" w:cstheme="majorHAnsi"/>
          <w:sz w:val="24"/>
          <w:szCs w:val="24"/>
        </w:rPr>
        <w:t>follows</w:t>
      </w:r>
      <w:proofErr w:type="spellEnd"/>
      <w:r w:rsidR="00E64571" w:rsidRPr="007C1B8C">
        <w:rPr>
          <w:rFonts w:asciiTheme="majorHAnsi" w:hAnsiTheme="majorHAnsi" w:cstheme="majorHAnsi"/>
          <w:sz w:val="24"/>
          <w:szCs w:val="24"/>
        </w:rPr>
        <w:t>:</w:t>
      </w:r>
    </w:p>
    <w:p w14:paraId="1CCCF507" w14:textId="21C65EFB" w:rsidR="000362DE" w:rsidRDefault="000362DE" w:rsidP="00E64571">
      <w:pPr>
        <w:pStyle w:val="SingleTxtG"/>
        <w:spacing w:line="240" w:lineRule="auto"/>
        <w:ind w:right="1417"/>
        <w:rPr>
          <w:rFonts w:asciiTheme="majorHAnsi" w:hAnsiTheme="majorHAnsi"/>
          <w:color w:val="000000" w:themeColor="text1"/>
        </w:rPr>
      </w:pPr>
      <w:r w:rsidRPr="00E64571">
        <w:rPr>
          <w:rFonts w:asciiTheme="majorHAnsi" w:hAnsiTheme="majorHAnsi"/>
          <w:color w:val="000000" w:themeColor="text1"/>
        </w:rPr>
        <w:t xml:space="preserve">Children with disabilities can be more exposed to online risks, including </w:t>
      </w:r>
      <w:r w:rsidRPr="002F091E">
        <w:rPr>
          <w:rFonts w:asciiTheme="majorHAnsi" w:hAnsiTheme="majorHAnsi"/>
        </w:rPr>
        <w:t xml:space="preserve">bullying </w:t>
      </w:r>
      <w:r w:rsidR="00A50920" w:rsidRPr="00DA7296">
        <w:rPr>
          <w:rFonts w:asciiTheme="majorHAnsi" w:hAnsiTheme="majorHAnsi"/>
        </w:rPr>
        <w:t xml:space="preserve">and sexual exploitation </w:t>
      </w:r>
      <w:r w:rsidRPr="00DA7296">
        <w:rPr>
          <w:rFonts w:asciiTheme="majorHAnsi" w:hAnsiTheme="majorHAnsi"/>
          <w:color w:val="000000" w:themeColor="text1"/>
        </w:rPr>
        <w:t>in</w:t>
      </w:r>
      <w:r w:rsidRPr="00E64571">
        <w:rPr>
          <w:rFonts w:asciiTheme="majorHAnsi" w:hAnsiTheme="majorHAnsi"/>
          <w:color w:val="000000" w:themeColor="text1"/>
        </w:rPr>
        <w:t xml:space="preserve"> the digital environment. States should identify and address the safety risks faced by children with disabilities, taking steps to ensure that the digital environment is safe for them. Safety information, protective strategies, public information, </w:t>
      </w:r>
      <w:proofErr w:type="gramStart"/>
      <w:r w:rsidRPr="00E64571">
        <w:rPr>
          <w:rFonts w:asciiTheme="majorHAnsi" w:hAnsiTheme="majorHAnsi"/>
          <w:color w:val="000000" w:themeColor="text1"/>
        </w:rPr>
        <w:t>services</w:t>
      </w:r>
      <w:proofErr w:type="gramEnd"/>
      <w:r w:rsidRPr="00E64571">
        <w:rPr>
          <w:rFonts w:asciiTheme="majorHAnsi" w:hAnsiTheme="majorHAnsi"/>
          <w:color w:val="000000" w:themeColor="text1"/>
        </w:rPr>
        <w:t xml:space="preserve"> and forums relating to the digital environment forums should be provided in accessible formats.</w:t>
      </w:r>
    </w:p>
    <w:p w14:paraId="52368AF7" w14:textId="77777777" w:rsidR="006A72F0" w:rsidRPr="00E64571" w:rsidRDefault="006A72F0" w:rsidP="00E64571">
      <w:pPr>
        <w:pStyle w:val="SingleTxtG"/>
        <w:spacing w:line="240" w:lineRule="auto"/>
        <w:ind w:right="1417"/>
        <w:rPr>
          <w:rFonts w:asciiTheme="majorHAnsi" w:hAnsiTheme="majorHAnsi"/>
        </w:rPr>
      </w:pPr>
    </w:p>
    <w:p w14:paraId="0E0BC9CE" w14:textId="776AFFF5" w:rsidR="006A72F0" w:rsidRPr="00362034" w:rsidRDefault="006A72F0" w:rsidP="00537A2B">
      <w:pPr>
        <w:pStyle w:val="SingleTxtG"/>
        <w:numPr>
          <w:ilvl w:val="1"/>
          <w:numId w:val="14"/>
        </w:numPr>
        <w:spacing w:line="360" w:lineRule="auto"/>
        <w:rPr>
          <w:rFonts w:asciiTheme="majorHAnsi" w:hAnsiTheme="majorHAnsi"/>
          <w:sz w:val="24"/>
          <w:szCs w:val="24"/>
        </w:rPr>
      </w:pPr>
      <w:r w:rsidRPr="00F93096">
        <w:rPr>
          <w:rFonts w:asciiTheme="majorHAnsi" w:hAnsiTheme="majorHAnsi"/>
          <w:sz w:val="24"/>
          <w:szCs w:val="24"/>
        </w:rPr>
        <w:t>ECPAT would like to</w:t>
      </w:r>
      <w:r>
        <w:rPr>
          <w:rFonts w:asciiTheme="majorHAnsi" w:hAnsiTheme="majorHAnsi"/>
          <w:sz w:val="24"/>
          <w:szCs w:val="24"/>
        </w:rPr>
        <w:t xml:space="preserve"> praise the Committee for the following paragraph (</w:t>
      </w:r>
      <w:r w:rsidR="00537A2B">
        <w:rPr>
          <w:rFonts w:asciiTheme="majorHAnsi" w:hAnsiTheme="majorHAnsi"/>
          <w:sz w:val="24"/>
          <w:szCs w:val="24"/>
        </w:rPr>
        <w:t xml:space="preserve">no. </w:t>
      </w:r>
      <w:r>
        <w:rPr>
          <w:rFonts w:asciiTheme="majorHAnsi" w:hAnsiTheme="majorHAnsi"/>
          <w:sz w:val="24"/>
          <w:szCs w:val="24"/>
        </w:rPr>
        <w:t>114):</w:t>
      </w:r>
    </w:p>
    <w:p w14:paraId="2F8B1989" w14:textId="43675664" w:rsidR="000362DE" w:rsidRDefault="00C5537F" w:rsidP="00F56EF3">
      <w:pPr>
        <w:pStyle w:val="SingleTxtG"/>
        <w:ind w:right="1417"/>
        <w:rPr>
          <w:color w:val="000000" w:themeColor="text1"/>
        </w:rPr>
      </w:pPr>
      <w:r w:rsidRPr="009911B9">
        <w:rPr>
          <w:color w:val="000000" w:themeColor="text1"/>
        </w:rPr>
        <w:t>It is of increasing importance that children gain an understanding of the digital environment including its infrastructure, business practices, persuasive strategies, uses of automated processing and personal data and surveillance. Teachers who undertake digital literacy education, including sexual and reproductive health education, should be trained on providing digital literacy education and on safeguarding as it relates to the digital environment.</w:t>
      </w:r>
    </w:p>
    <w:p w14:paraId="6E6A0328" w14:textId="77777777" w:rsidR="00F56EF3" w:rsidRPr="00F56EF3" w:rsidRDefault="00F56EF3" w:rsidP="00F56EF3">
      <w:pPr>
        <w:pStyle w:val="SingleTxtG"/>
        <w:ind w:right="1417"/>
        <w:rPr>
          <w:color w:val="000000" w:themeColor="text1"/>
        </w:rPr>
      </w:pPr>
    </w:p>
    <w:p w14:paraId="72A73C87" w14:textId="444D6E70" w:rsidR="00F56EF3" w:rsidRDefault="00F56EF3" w:rsidP="00537A2B">
      <w:pPr>
        <w:pStyle w:val="SingleTxtG"/>
        <w:numPr>
          <w:ilvl w:val="1"/>
          <w:numId w:val="14"/>
        </w:numPr>
        <w:spacing w:line="360" w:lineRule="auto"/>
        <w:rPr>
          <w:rFonts w:asciiTheme="majorHAnsi" w:hAnsiTheme="majorHAnsi"/>
          <w:sz w:val="24"/>
          <w:szCs w:val="24"/>
        </w:rPr>
      </w:pPr>
      <w:r w:rsidRPr="00F93096">
        <w:rPr>
          <w:rFonts w:asciiTheme="majorHAnsi" w:hAnsiTheme="majorHAnsi"/>
          <w:sz w:val="24"/>
          <w:szCs w:val="24"/>
        </w:rPr>
        <w:t>ECPAT would like to</w:t>
      </w:r>
      <w:r>
        <w:rPr>
          <w:rFonts w:asciiTheme="majorHAnsi" w:hAnsiTheme="majorHAnsi"/>
          <w:sz w:val="24"/>
          <w:szCs w:val="24"/>
        </w:rPr>
        <w:t xml:space="preserve"> praise the Committee for the following paragraph (</w:t>
      </w:r>
      <w:r w:rsidR="00537A2B">
        <w:rPr>
          <w:rFonts w:asciiTheme="majorHAnsi" w:hAnsiTheme="majorHAnsi"/>
          <w:sz w:val="24"/>
          <w:szCs w:val="24"/>
        </w:rPr>
        <w:t xml:space="preserve">no. </w:t>
      </w:r>
      <w:r>
        <w:rPr>
          <w:rFonts w:asciiTheme="majorHAnsi" w:hAnsiTheme="majorHAnsi"/>
          <w:sz w:val="24"/>
          <w:szCs w:val="24"/>
        </w:rPr>
        <w:t>1</w:t>
      </w:r>
      <w:r w:rsidR="00EB5FDC">
        <w:rPr>
          <w:rFonts w:asciiTheme="majorHAnsi" w:hAnsiTheme="majorHAnsi"/>
          <w:sz w:val="24"/>
          <w:szCs w:val="24"/>
        </w:rPr>
        <w:t>27</w:t>
      </w:r>
      <w:r>
        <w:rPr>
          <w:rFonts w:asciiTheme="majorHAnsi" w:hAnsiTheme="majorHAnsi"/>
          <w:sz w:val="24"/>
          <w:szCs w:val="24"/>
        </w:rPr>
        <w:t>):</w:t>
      </w:r>
    </w:p>
    <w:p w14:paraId="1699F2F3" w14:textId="27FB3EE7" w:rsidR="007500F4" w:rsidRDefault="007500F4" w:rsidP="00BF30DE">
      <w:pPr>
        <w:pStyle w:val="SingleTxtG"/>
        <w:ind w:right="1417"/>
        <w:rPr>
          <w:color w:val="000000" w:themeColor="text1"/>
        </w:rPr>
      </w:pPr>
      <w:r w:rsidRPr="009911B9">
        <w:rPr>
          <w:color w:val="000000" w:themeColor="text1"/>
        </w:rPr>
        <w:t xml:space="preserve">The transnational nature of the digital environment necessitates strong international and regional cooperation to ensure that States, </w:t>
      </w:r>
      <w:proofErr w:type="gramStart"/>
      <w:r w:rsidRPr="009911B9">
        <w:rPr>
          <w:color w:val="000000" w:themeColor="text1"/>
        </w:rPr>
        <w:t>businesses</w:t>
      </w:r>
      <w:proofErr w:type="gramEnd"/>
      <w:r w:rsidRPr="009911B9">
        <w:rPr>
          <w:color w:val="000000" w:themeColor="text1"/>
        </w:rPr>
        <w:t xml:space="preserve"> and other actors effectively respect, protect and fulfil children’s rights in relation to the digital environment. To this end, States should engage with national and international NGOs, UN agencies, businesses and organisations specialised in human rights in the digital. </w:t>
      </w:r>
    </w:p>
    <w:p w14:paraId="6CA8DA50" w14:textId="77777777" w:rsidR="00BF30DE" w:rsidRPr="009911B9" w:rsidRDefault="00BF30DE" w:rsidP="007500F4">
      <w:pPr>
        <w:pStyle w:val="SingleTxtG"/>
        <w:ind w:left="720"/>
        <w:rPr>
          <w:color w:val="000000" w:themeColor="text1"/>
        </w:rPr>
      </w:pPr>
    </w:p>
    <w:p w14:paraId="0CAF56B1" w14:textId="6620A95C" w:rsidR="000A29EA" w:rsidRDefault="007500F4" w:rsidP="00537A2B">
      <w:pPr>
        <w:pStyle w:val="SingleTxtG"/>
        <w:numPr>
          <w:ilvl w:val="1"/>
          <w:numId w:val="14"/>
        </w:numPr>
        <w:spacing w:line="360" w:lineRule="auto"/>
        <w:rPr>
          <w:rFonts w:asciiTheme="majorHAnsi" w:hAnsiTheme="majorHAnsi"/>
          <w:sz w:val="24"/>
          <w:szCs w:val="24"/>
        </w:rPr>
      </w:pPr>
      <w:r w:rsidRPr="00F93096">
        <w:rPr>
          <w:rFonts w:asciiTheme="majorHAnsi" w:hAnsiTheme="majorHAnsi"/>
          <w:sz w:val="24"/>
          <w:szCs w:val="24"/>
        </w:rPr>
        <w:t>ECPAT would like to</w:t>
      </w:r>
      <w:r>
        <w:rPr>
          <w:rFonts w:asciiTheme="majorHAnsi" w:hAnsiTheme="majorHAnsi"/>
          <w:sz w:val="24"/>
          <w:szCs w:val="24"/>
        </w:rPr>
        <w:t xml:space="preserve"> praise the Committee for the following paragraph (</w:t>
      </w:r>
      <w:r w:rsidR="00537A2B">
        <w:rPr>
          <w:rFonts w:asciiTheme="majorHAnsi" w:hAnsiTheme="majorHAnsi"/>
          <w:sz w:val="24"/>
          <w:szCs w:val="24"/>
        </w:rPr>
        <w:t xml:space="preserve">no. </w:t>
      </w:r>
      <w:r>
        <w:rPr>
          <w:rFonts w:asciiTheme="majorHAnsi" w:hAnsiTheme="majorHAnsi"/>
          <w:sz w:val="24"/>
          <w:szCs w:val="24"/>
        </w:rPr>
        <w:t>12</w:t>
      </w:r>
      <w:r w:rsidR="00BF30DE">
        <w:rPr>
          <w:rFonts w:asciiTheme="majorHAnsi" w:hAnsiTheme="majorHAnsi"/>
          <w:sz w:val="24"/>
          <w:szCs w:val="24"/>
        </w:rPr>
        <w:t>8</w:t>
      </w:r>
      <w:r>
        <w:rPr>
          <w:rFonts w:asciiTheme="majorHAnsi" w:hAnsiTheme="majorHAnsi"/>
          <w:sz w:val="24"/>
          <w:szCs w:val="24"/>
        </w:rPr>
        <w:t>):</w:t>
      </w:r>
    </w:p>
    <w:p w14:paraId="6598CB78" w14:textId="77777777" w:rsidR="00F9520E" w:rsidRPr="009911B9" w:rsidRDefault="00F9520E" w:rsidP="00BF30DE">
      <w:pPr>
        <w:pStyle w:val="SingleTxtG"/>
        <w:ind w:right="1417"/>
        <w:rPr>
          <w:color w:val="000000" w:themeColor="text1"/>
        </w:rPr>
      </w:pPr>
      <w:r w:rsidRPr="009911B9">
        <w:rPr>
          <w:color w:val="000000" w:themeColor="text1"/>
        </w:rPr>
        <w:t>States should promote and contribute to the international and regional exchange of expertise and good practices, and establish and promote capacity-building, resources, standards, regulations and protections across national borders that enable the realization of children’s rights in the digital environment.</w:t>
      </w:r>
    </w:p>
    <w:p w14:paraId="33D1FFE0" w14:textId="77777777" w:rsidR="007500F4" w:rsidRPr="007500F4" w:rsidRDefault="007500F4" w:rsidP="004D3833">
      <w:pPr>
        <w:pStyle w:val="SingleTxtG"/>
        <w:spacing w:line="360" w:lineRule="auto"/>
        <w:ind w:left="720"/>
        <w:rPr>
          <w:rFonts w:asciiTheme="majorHAnsi" w:hAnsiTheme="majorHAnsi"/>
          <w:sz w:val="24"/>
          <w:szCs w:val="24"/>
        </w:rPr>
      </w:pPr>
    </w:p>
    <w:p w14:paraId="0F03A528" w14:textId="77777777" w:rsidR="000A29EA" w:rsidRPr="00526AB1" w:rsidRDefault="000A29EA" w:rsidP="00526AB1">
      <w:pPr>
        <w:pStyle w:val="SingleTxtG"/>
        <w:spacing w:line="360" w:lineRule="auto"/>
        <w:ind w:left="0"/>
        <w:rPr>
          <w:rFonts w:asciiTheme="majorHAnsi" w:hAnsiTheme="majorHAnsi"/>
          <w:color w:val="000000" w:themeColor="text1"/>
          <w:sz w:val="24"/>
          <w:szCs w:val="24"/>
        </w:rPr>
      </w:pPr>
    </w:p>
    <w:p w14:paraId="5A012E10" w14:textId="77777777" w:rsidR="00256BC4" w:rsidRPr="00526AB1" w:rsidRDefault="00256BC4" w:rsidP="00526AB1">
      <w:pPr>
        <w:pStyle w:val="SingleTxtG"/>
        <w:spacing w:line="360" w:lineRule="auto"/>
        <w:ind w:left="0"/>
        <w:rPr>
          <w:rFonts w:asciiTheme="majorHAnsi" w:hAnsiTheme="majorHAnsi"/>
          <w:bCs w:val="0"/>
          <w:color w:val="000000" w:themeColor="text1"/>
          <w:sz w:val="24"/>
          <w:szCs w:val="24"/>
        </w:rPr>
      </w:pPr>
    </w:p>
    <w:p w14:paraId="601DCBB6" w14:textId="77777777" w:rsidR="002F7838" w:rsidRPr="00526AB1" w:rsidRDefault="002F7838" w:rsidP="00526AB1">
      <w:pPr>
        <w:spacing w:line="360" w:lineRule="auto"/>
        <w:rPr>
          <w:rFonts w:asciiTheme="majorHAnsi" w:hAnsiTheme="majorHAnsi" w:cstheme="majorHAnsi"/>
          <w:sz w:val="24"/>
          <w:szCs w:val="24"/>
          <w:lang w:val="en-GB"/>
        </w:rPr>
      </w:pPr>
    </w:p>
    <w:sectPr w:rsidR="002F7838" w:rsidRPr="00526AB1" w:rsidSect="0014602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FC481" w14:textId="77777777" w:rsidR="009A36E9" w:rsidRDefault="009A36E9" w:rsidP="00A132F3">
      <w:pPr>
        <w:spacing w:after="0" w:line="240" w:lineRule="auto"/>
      </w:pPr>
      <w:r>
        <w:separator/>
      </w:r>
    </w:p>
  </w:endnote>
  <w:endnote w:type="continuationSeparator" w:id="0">
    <w:p w14:paraId="308A6C40" w14:textId="77777777" w:rsidR="009A36E9" w:rsidRDefault="009A36E9" w:rsidP="00A132F3">
      <w:pPr>
        <w:spacing w:after="0" w:line="240" w:lineRule="auto"/>
      </w:pPr>
      <w:r>
        <w:continuationSeparator/>
      </w:r>
    </w:p>
  </w:endnote>
  <w:endnote w:type="continuationNotice" w:id="1">
    <w:p w14:paraId="26BEDBAE" w14:textId="77777777" w:rsidR="009A36E9" w:rsidRDefault="009A3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283235"/>
      <w:docPartObj>
        <w:docPartGallery w:val="Page Numbers (Bottom of Page)"/>
        <w:docPartUnique/>
      </w:docPartObj>
    </w:sdtPr>
    <w:sdtEndPr/>
    <w:sdtContent>
      <w:p w14:paraId="03DFB882" w14:textId="3AAA735F" w:rsidR="00DC7732" w:rsidRDefault="00DC7732">
        <w:pPr>
          <w:pStyle w:val="Sidfot"/>
          <w:jc w:val="center"/>
        </w:pPr>
        <w:r>
          <w:fldChar w:fldCharType="begin"/>
        </w:r>
        <w:r>
          <w:instrText>PAGE   \* MERGEFORMAT</w:instrText>
        </w:r>
        <w:r>
          <w:fldChar w:fldCharType="separate"/>
        </w:r>
        <w:r>
          <w:t>2</w:t>
        </w:r>
        <w:r>
          <w:fldChar w:fldCharType="end"/>
        </w:r>
      </w:p>
    </w:sdtContent>
  </w:sdt>
  <w:p w14:paraId="635F1E86" w14:textId="77777777" w:rsidR="00DC7732" w:rsidRDefault="00DC7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202E6" w14:textId="77777777" w:rsidR="009A36E9" w:rsidRDefault="009A36E9" w:rsidP="00A132F3">
      <w:pPr>
        <w:spacing w:after="0" w:line="240" w:lineRule="auto"/>
      </w:pPr>
      <w:r>
        <w:separator/>
      </w:r>
    </w:p>
  </w:footnote>
  <w:footnote w:type="continuationSeparator" w:id="0">
    <w:p w14:paraId="43B4485F" w14:textId="77777777" w:rsidR="009A36E9" w:rsidRDefault="009A36E9" w:rsidP="00A132F3">
      <w:pPr>
        <w:spacing w:after="0" w:line="240" w:lineRule="auto"/>
      </w:pPr>
      <w:r>
        <w:continuationSeparator/>
      </w:r>
    </w:p>
  </w:footnote>
  <w:footnote w:type="continuationNotice" w:id="1">
    <w:p w14:paraId="7217FDCE" w14:textId="77777777" w:rsidR="009A36E9" w:rsidRDefault="009A36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14519" w14:textId="47DD33E6" w:rsidR="00784EE0" w:rsidRDefault="00784EE0" w:rsidP="00784EE0">
    <w:pPr>
      <w:pStyle w:val="Sidhuvud"/>
      <w:jc w:val="right"/>
    </w:pPr>
    <w:r>
      <w:rPr>
        <w:noProof/>
      </w:rPr>
      <w:drawing>
        <wp:inline distT="0" distB="0" distL="0" distR="0" wp14:anchorId="6B01DE75" wp14:editId="2B9B132A">
          <wp:extent cx="704850" cy="690465"/>
          <wp:effectExtent l="0" t="0" r="0" b="0"/>
          <wp:docPr id="1" name="Bildobjekt 1" descr="En bild som visar skjo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skjorta&#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10590" cy="696088"/>
                  </a:xfrm>
                  <a:prstGeom prst="rect">
                    <a:avLst/>
                  </a:prstGeom>
                </pic:spPr>
              </pic:pic>
            </a:graphicData>
          </a:graphic>
        </wp:inline>
      </w:drawing>
    </w:r>
  </w:p>
  <w:p w14:paraId="270FD2E2" w14:textId="4A7865E4" w:rsidR="00A132F3" w:rsidRDefault="00A132F3" w:rsidP="00DC773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0C5F"/>
    <w:multiLevelType w:val="hybridMultilevel"/>
    <w:tmpl w:val="90904D66"/>
    <w:lvl w:ilvl="0" w:tplc="4B6E28CC">
      <w:start w:val="2"/>
      <w:numFmt w:val="bullet"/>
      <w:lvlText w:val="-"/>
      <w:lvlJc w:val="left"/>
      <w:pPr>
        <w:ind w:left="720" w:hanging="360"/>
      </w:pPr>
      <w:rPr>
        <w:rFonts w:ascii="Calibri Light" w:eastAsiaTheme="minorHAns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D47F47"/>
    <w:multiLevelType w:val="hybridMultilevel"/>
    <w:tmpl w:val="636EF2A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2" w15:restartNumberingAfterBreak="0">
    <w:nsid w:val="2C5C06EC"/>
    <w:multiLevelType w:val="hybridMultilevel"/>
    <w:tmpl w:val="58AA0902"/>
    <w:lvl w:ilvl="0" w:tplc="EF4267C0">
      <w:start w:val="1"/>
      <w:numFmt w:val="bullet"/>
      <w:lvlText w:val=""/>
      <w:lvlJc w:val="left"/>
      <w:pPr>
        <w:ind w:left="720" w:hanging="360"/>
      </w:pPr>
      <w:rPr>
        <w:rFonts w:ascii="Symbol" w:hAnsi="Symbol" w:hint="default"/>
      </w:rPr>
    </w:lvl>
    <w:lvl w:ilvl="1" w:tplc="8D9412DE">
      <w:start w:val="1"/>
      <w:numFmt w:val="bullet"/>
      <w:lvlText w:val="o"/>
      <w:lvlJc w:val="left"/>
      <w:pPr>
        <w:ind w:left="1440" w:hanging="360"/>
      </w:pPr>
      <w:rPr>
        <w:rFonts w:ascii="Courier New" w:hAnsi="Courier New" w:hint="default"/>
      </w:rPr>
    </w:lvl>
    <w:lvl w:ilvl="2" w:tplc="3A6A7ECA">
      <w:start w:val="1"/>
      <w:numFmt w:val="bullet"/>
      <w:lvlText w:val=""/>
      <w:lvlJc w:val="left"/>
      <w:pPr>
        <w:ind w:left="2160" w:hanging="360"/>
      </w:pPr>
      <w:rPr>
        <w:rFonts w:ascii="Wingdings" w:hAnsi="Wingdings" w:hint="default"/>
      </w:rPr>
    </w:lvl>
    <w:lvl w:ilvl="3" w:tplc="966E7B0A">
      <w:start w:val="1"/>
      <w:numFmt w:val="bullet"/>
      <w:lvlText w:val=""/>
      <w:lvlJc w:val="left"/>
      <w:pPr>
        <w:ind w:left="2880" w:hanging="360"/>
      </w:pPr>
      <w:rPr>
        <w:rFonts w:ascii="Symbol" w:hAnsi="Symbol" w:hint="default"/>
      </w:rPr>
    </w:lvl>
    <w:lvl w:ilvl="4" w:tplc="BF3009E8">
      <w:start w:val="1"/>
      <w:numFmt w:val="bullet"/>
      <w:lvlText w:val="o"/>
      <w:lvlJc w:val="left"/>
      <w:pPr>
        <w:ind w:left="3600" w:hanging="360"/>
      </w:pPr>
      <w:rPr>
        <w:rFonts w:ascii="Courier New" w:hAnsi="Courier New" w:hint="default"/>
      </w:rPr>
    </w:lvl>
    <w:lvl w:ilvl="5" w:tplc="5B4600DA">
      <w:start w:val="1"/>
      <w:numFmt w:val="bullet"/>
      <w:lvlText w:val=""/>
      <w:lvlJc w:val="left"/>
      <w:pPr>
        <w:ind w:left="4320" w:hanging="360"/>
      </w:pPr>
      <w:rPr>
        <w:rFonts w:ascii="Wingdings" w:hAnsi="Wingdings" w:hint="default"/>
      </w:rPr>
    </w:lvl>
    <w:lvl w:ilvl="6" w:tplc="26ECA768">
      <w:start w:val="1"/>
      <w:numFmt w:val="bullet"/>
      <w:lvlText w:val=""/>
      <w:lvlJc w:val="left"/>
      <w:pPr>
        <w:ind w:left="5040" w:hanging="360"/>
      </w:pPr>
      <w:rPr>
        <w:rFonts w:ascii="Symbol" w:hAnsi="Symbol" w:hint="default"/>
      </w:rPr>
    </w:lvl>
    <w:lvl w:ilvl="7" w:tplc="D50CD0DE">
      <w:start w:val="1"/>
      <w:numFmt w:val="bullet"/>
      <w:lvlText w:val="o"/>
      <w:lvlJc w:val="left"/>
      <w:pPr>
        <w:ind w:left="5760" w:hanging="360"/>
      </w:pPr>
      <w:rPr>
        <w:rFonts w:ascii="Courier New" w:hAnsi="Courier New" w:hint="default"/>
      </w:rPr>
    </w:lvl>
    <w:lvl w:ilvl="8" w:tplc="5ABEB580">
      <w:start w:val="1"/>
      <w:numFmt w:val="bullet"/>
      <w:lvlText w:val=""/>
      <w:lvlJc w:val="left"/>
      <w:pPr>
        <w:ind w:left="6480" w:hanging="360"/>
      </w:pPr>
      <w:rPr>
        <w:rFonts w:ascii="Wingdings" w:hAnsi="Wingdings" w:hint="default"/>
      </w:rPr>
    </w:lvl>
  </w:abstractNum>
  <w:abstractNum w:abstractNumId="3" w15:restartNumberingAfterBreak="0">
    <w:nsid w:val="2CFA3EC2"/>
    <w:multiLevelType w:val="hybridMultilevel"/>
    <w:tmpl w:val="ABF427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DEE2EF9"/>
    <w:multiLevelType w:val="hybridMultilevel"/>
    <w:tmpl w:val="636EF2A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5" w15:restartNumberingAfterBreak="0">
    <w:nsid w:val="2F9074C9"/>
    <w:multiLevelType w:val="hybridMultilevel"/>
    <w:tmpl w:val="FFFFFFFF"/>
    <w:lvl w:ilvl="0" w:tplc="0C1264A6">
      <w:start w:val="1"/>
      <w:numFmt w:val="bullet"/>
      <w:lvlText w:val=""/>
      <w:lvlJc w:val="left"/>
      <w:pPr>
        <w:ind w:left="720" w:hanging="360"/>
      </w:pPr>
      <w:rPr>
        <w:rFonts w:ascii="Symbol" w:hAnsi="Symbol" w:hint="default"/>
      </w:rPr>
    </w:lvl>
    <w:lvl w:ilvl="1" w:tplc="992EE246">
      <w:start w:val="1"/>
      <w:numFmt w:val="bullet"/>
      <w:lvlText w:val="o"/>
      <w:lvlJc w:val="left"/>
      <w:pPr>
        <w:ind w:left="1440" w:hanging="360"/>
      </w:pPr>
      <w:rPr>
        <w:rFonts w:ascii="Courier New" w:hAnsi="Courier New" w:hint="default"/>
      </w:rPr>
    </w:lvl>
    <w:lvl w:ilvl="2" w:tplc="1F847F8E">
      <w:start w:val="1"/>
      <w:numFmt w:val="bullet"/>
      <w:lvlText w:val=""/>
      <w:lvlJc w:val="left"/>
      <w:pPr>
        <w:ind w:left="2160" w:hanging="360"/>
      </w:pPr>
      <w:rPr>
        <w:rFonts w:ascii="Wingdings" w:hAnsi="Wingdings" w:hint="default"/>
      </w:rPr>
    </w:lvl>
    <w:lvl w:ilvl="3" w:tplc="12C425C0">
      <w:start w:val="1"/>
      <w:numFmt w:val="bullet"/>
      <w:lvlText w:val=""/>
      <w:lvlJc w:val="left"/>
      <w:pPr>
        <w:ind w:left="2880" w:hanging="360"/>
      </w:pPr>
      <w:rPr>
        <w:rFonts w:ascii="Symbol" w:hAnsi="Symbol" w:hint="default"/>
      </w:rPr>
    </w:lvl>
    <w:lvl w:ilvl="4" w:tplc="C1F0BD8E">
      <w:start w:val="1"/>
      <w:numFmt w:val="bullet"/>
      <w:lvlText w:val="o"/>
      <w:lvlJc w:val="left"/>
      <w:pPr>
        <w:ind w:left="3600" w:hanging="360"/>
      </w:pPr>
      <w:rPr>
        <w:rFonts w:ascii="Courier New" w:hAnsi="Courier New" w:hint="default"/>
      </w:rPr>
    </w:lvl>
    <w:lvl w:ilvl="5" w:tplc="9FE227E0">
      <w:start w:val="1"/>
      <w:numFmt w:val="bullet"/>
      <w:lvlText w:val=""/>
      <w:lvlJc w:val="left"/>
      <w:pPr>
        <w:ind w:left="4320" w:hanging="360"/>
      </w:pPr>
      <w:rPr>
        <w:rFonts w:ascii="Wingdings" w:hAnsi="Wingdings" w:hint="default"/>
      </w:rPr>
    </w:lvl>
    <w:lvl w:ilvl="6" w:tplc="1D4404B8">
      <w:start w:val="1"/>
      <w:numFmt w:val="bullet"/>
      <w:lvlText w:val=""/>
      <w:lvlJc w:val="left"/>
      <w:pPr>
        <w:ind w:left="5040" w:hanging="360"/>
      </w:pPr>
      <w:rPr>
        <w:rFonts w:ascii="Symbol" w:hAnsi="Symbol" w:hint="default"/>
      </w:rPr>
    </w:lvl>
    <w:lvl w:ilvl="7" w:tplc="75CA3D48">
      <w:start w:val="1"/>
      <w:numFmt w:val="bullet"/>
      <w:lvlText w:val="o"/>
      <w:lvlJc w:val="left"/>
      <w:pPr>
        <w:ind w:left="5760" w:hanging="360"/>
      </w:pPr>
      <w:rPr>
        <w:rFonts w:ascii="Courier New" w:hAnsi="Courier New" w:hint="default"/>
      </w:rPr>
    </w:lvl>
    <w:lvl w:ilvl="8" w:tplc="4AE00C8A">
      <w:start w:val="1"/>
      <w:numFmt w:val="bullet"/>
      <w:lvlText w:val=""/>
      <w:lvlJc w:val="left"/>
      <w:pPr>
        <w:ind w:left="6480" w:hanging="360"/>
      </w:pPr>
      <w:rPr>
        <w:rFonts w:ascii="Wingdings" w:hAnsi="Wingdings" w:hint="default"/>
      </w:rPr>
    </w:lvl>
  </w:abstractNum>
  <w:abstractNum w:abstractNumId="6" w15:restartNumberingAfterBreak="0">
    <w:nsid w:val="307A752B"/>
    <w:multiLevelType w:val="hybridMultilevel"/>
    <w:tmpl w:val="FFFFFFFF"/>
    <w:lvl w:ilvl="0" w:tplc="84BCBA8C">
      <w:start w:val="1"/>
      <w:numFmt w:val="bullet"/>
      <w:lvlText w:val=""/>
      <w:lvlJc w:val="left"/>
      <w:pPr>
        <w:ind w:left="720" w:hanging="360"/>
      </w:pPr>
      <w:rPr>
        <w:rFonts w:ascii="Symbol" w:hAnsi="Symbol" w:hint="default"/>
      </w:rPr>
    </w:lvl>
    <w:lvl w:ilvl="1" w:tplc="1DBE87A6">
      <w:start w:val="1"/>
      <w:numFmt w:val="bullet"/>
      <w:lvlText w:val="o"/>
      <w:lvlJc w:val="left"/>
      <w:pPr>
        <w:ind w:left="1440" w:hanging="360"/>
      </w:pPr>
      <w:rPr>
        <w:rFonts w:ascii="Courier New" w:hAnsi="Courier New" w:hint="default"/>
      </w:rPr>
    </w:lvl>
    <w:lvl w:ilvl="2" w:tplc="8B861BD0">
      <w:start w:val="1"/>
      <w:numFmt w:val="bullet"/>
      <w:lvlText w:val=""/>
      <w:lvlJc w:val="left"/>
      <w:pPr>
        <w:ind w:left="2160" w:hanging="360"/>
      </w:pPr>
      <w:rPr>
        <w:rFonts w:ascii="Wingdings" w:hAnsi="Wingdings" w:hint="default"/>
      </w:rPr>
    </w:lvl>
    <w:lvl w:ilvl="3" w:tplc="79669C7E">
      <w:start w:val="1"/>
      <w:numFmt w:val="bullet"/>
      <w:lvlText w:val=""/>
      <w:lvlJc w:val="left"/>
      <w:pPr>
        <w:ind w:left="2880" w:hanging="360"/>
      </w:pPr>
      <w:rPr>
        <w:rFonts w:ascii="Symbol" w:hAnsi="Symbol" w:hint="default"/>
      </w:rPr>
    </w:lvl>
    <w:lvl w:ilvl="4" w:tplc="025491AC">
      <w:start w:val="1"/>
      <w:numFmt w:val="bullet"/>
      <w:lvlText w:val="o"/>
      <w:lvlJc w:val="left"/>
      <w:pPr>
        <w:ind w:left="3600" w:hanging="360"/>
      </w:pPr>
      <w:rPr>
        <w:rFonts w:ascii="Courier New" w:hAnsi="Courier New" w:hint="default"/>
      </w:rPr>
    </w:lvl>
    <w:lvl w:ilvl="5" w:tplc="DA1CF93C">
      <w:start w:val="1"/>
      <w:numFmt w:val="bullet"/>
      <w:lvlText w:val=""/>
      <w:lvlJc w:val="left"/>
      <w:pPr>
        <w:ind w:left="4320" w:hanging="360"/>
      </w:pPr>
      <w:rPr>
        <w:rFonts w:ascii="Wingdings" w:hAnsi="Wingdings" w:hint="default"/>
      </w:rPr>
    </w:lvl>
    <w:lvl w:ilvl="6" w:tplc="F4CE0A16">
      <w:start w:val="1"/>
      <w:numFmt w:val="bullet"/>
      <w:lvlText w:val=""/>
      <w:lvlJc w:val="left"/>
      <w:pPr>
        <w:ind w:left="5040" w:hanging="360"/>
      </w:pPr>
      <w:rPr>
        <w:rFonts w:ascii="Symbol" w:hAnsi="Symbol" w:hint="default"/>
      </w:rPr>
    </w:lvl>
    <w:lvl w:ilvl="7" w:tplc="4BC4123E">
      <w:start w:val="1"/>
      <w:numFmt w:val="bullet"/>
      <w:lvlText w:val="o"/>
      <w:lvlJc w:val="left"/>
      <w:pPr>
        <w:ind w:left="5760" w:hanging="360"/>
      </w:pPr>
      <w:rPr>
        <w:rFonts w:ascii="Courier New" w:hAnsi="Courier New" w:hint="default"/>
      </w:rPr>
    </w:lvl>
    <w:lvl w:ilvl="8" w:tplc="137859C0">
      <w:start w:val="1"/>
      <w:numFmt w:val="bullet"/>
      <w:lvlText w:val=""/>
      <w:lvlJc w:val="left"/>
      <w:pPr>
        <w:ind w:left="6480" w:hanging="360"/>
      </w:pPr>
      <w:rPr>
        <w:rFonts w:ascii="Wingdings" w:hAnsi="Wingdings" w:hint="default"/>
      </w:rPr>
    </w:lvl>
  </w:abstractNum>
  <w:abstractNum w:abstractNumId="7" w15:restartNumberingAfterBreak="0">
    <w:nsid w:val="3E6448F9"/>
    <w:multiLevelType w:val="hybridMultilevel"/>
    <w:tmpl w:val="FFFFFFFF"/>
    <w:lvl w:ilvl="0" w:tplc="90DE0434">
      <w:start w:val="1"/>
      <w:numFmt w:val="bullet"/>
      <w:lvlText w:val=""/>
      <w:lvlJc w:val="left"/>
      <w:pPr>
        <w:ind w:left="720" w:hanging="360"/>
      </w:pPr>
      <w:rPr>
        <w:rFonts w:ascii="Symbol" w:hAnsi="Symbol" w:hint="default"/>
      </w:rPr>
    </w:lvl>
    <w:lvl w:ilvl="1" w:tplc="9FF04102">
      <w:start w:val="1"/>
      <w:numFmt w:val="bullet"/>
      <w:lvlText w:val="o"/>
      <w:lvlJc w:val="left"/>
      <w:pPr>
        <w:ind w:left="1440" w:hanging="360"/>
      </w:pPr>
      <w:rPr>
        <w:rFonts w:ascii="Courier New" w:hAnsi="Courier New" w:hint="default"/>
      </w:rPr>
    </w:lvl>
    <w:lvl w:ilvl="2" w:tplc="463E39CC">
      <w:start w:val="1"/>
      <w:numFmt w:val="bullet"/>
      <w:lvlText w:val=""/>
      <w:lvlJc w:val="left"/>
      <w:pPr>
        <w:ind w:left="2160" w:hanging="360"/>
      </w:pPr>
      <w:rPr>
        <w:rFonts w:ascii="Wingdings" w:hAnsi="Wingdings" w:hint="default"/>
      </w:rPr>
    </w:lvl>
    <w:lvl w:ilvl="3" w:tplc="CFE4F1F8">
      <w:start w:val="1"/>
      <w:numFmt w:val="bullet"/>
      <w:lvlText w:val=""/>
      <w:lvlJc w:val="left"/>
      <w:pPr>
        <w:ind w:left="2880" w:hanging="360"/>
      </w:pPr>
      <w:rPr>
        <w:rFonts w:ascii="Symbol" w:hAnsi="Symbol" w:hint="default"/>
      </w:rPr>
    </w:lvl>
    <w:lvl w:ilvl="4" w:tplc="8004AFC8">
      <w:start w:val="1"/>
      <w:numFmt w:val="bullet"/>
      <w:lvlText w:val="o"/>
      <w:lvlJc w:val="left"/>
      <w:pPr>
        <w:ind w:left="3600" w:hanging="360"/>
      </w:pPr>
      <w:rPr>
        <w:rFonts w:ascii="Courier New" w:hAnsi="Courier New" w:hint="default"/>
      </w:rPr>
    </w:lvl>
    <w:lvl w:ilvl="5" w:tplc="1D4A205C">
      <w:start w:val="1"/>
      <w:numFmt w:val="bullet"/>
      <w:lvlText w:val=""/>
      <w:lvlJc w:val="left"/>
      <w:pPr>
        <w:ind w:left="4320" w:hanging="360"/>
      </w:pPr>
      <w:rPr>
        <w:rFonts w:ascii="Wingdings" w:hAnsi="Wingdings" w:hint="default"/>
      </w:rPr>
    </w:lvl>
    <w:lvl w:ilvl="6" w:tplc="B6D0C1E8">
      <w:start w:val="1"/>
      <w:numFmt w:val="bullet"/>
      <w:lvlText w:val=""/>
      <w:lvlJc w:val="left"/>
      <w:pPr>
        <w:ind w:left="5040" w:hanging="360"/>
      </w:pPr>
      <w:rPr>
        <w:rFonts w:ascii="Symbol" w:hAnsi="Symbol" w:hint="default"/>
      </w:rPr>
    </w:lvl>
    <w:lvl w:ilvl="7" w:tplc="55306F86">
      <w:start w:val="1"/>
      <w:numFmt w:val="bullet"/>
      <w:lvlText w:val="o"/>
      <w:lvlJc w:val="left"/>
      <w:pPr>
        <w:ind w:left="5760" w:hanging="360"/>
      </w:pPr>
      <w:rPr>
        <w:rFonts w:ascii="Courier New" w:hAnsi="Courier New" w:hint="default"/>
      </w:rPr>
    </w:lvl>
    <w:lvl w:ilvl="8" w:tplc="EB666FEC">
      <w:start w:val="1"/>
      <w:numFmt w:val="bullet"/>
      <w:lvlText w:val=""/>
      <w:lvlJc w:val="left"/>
      <w:pPr>
        <w:ind w:left="6480" w:hanging="360"/>
      </w:pPr>
      <w:rPr>
        <w:rFonts w:ascii="Wingdings" w:hAnsi="Wingdings" w:hint="default"/>
      </w:rPr>
    </w:lvl>
  </w:abstractNum>
  <w:abstractNum w:abstractNumId="8" w15:restartNumberingAfterBreak="0">
    <w:nsid w:val="3F585336"/>
    <w:multiLevelType w:val="hybridMultilevel"/>
    <w:tmpl w:val="636EF2A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9" w15:restartNumberingAfterBreak="0">
    <w:nsid w:val="3F9F71A9"/>
    <w:multiLevelType w:val="hybridMultilevel"/>
    <w:tmpl w:val="636EF2A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0" w15:restartNumberingAfterBreak="0">
    <w:nsid w:val="40775106"/>
    <w:multiLevelType w:val="hybridMultilevel"/>
    <w:tmpl w:val="1828379A"/>
    <w:lvl w:ilvl="0" w:tplc="560226E0">
      <w:start w:val="1"/>
      <w:numFmt w:val="bullet"/>
      <w:lvlText w:val=""/>
      <w:lvlJc w:val="left"/>
      <w:pPr>
        <w:ind w:left="720" w:hanging="360"/>
      </w:pPr>
      <w:rPr>
        <w:rFonts w:ascii="Symbol" w:hAnsi="Symbol" w:hint="default"/>
      </w:rPr>
    </w:lvl>
    <w:lvl w:ilvl="1" w:tplc="C02850D6">
      <w:start w:val="1"/>
      <w:numFmt w:val="bullet"/>
      <w:lvlText w:val="o"/>
      <w:lvlJc w:val="left"/>
      <w:pPr>
        <w:ind w:left="1440" w:hanging="360"/>
      </w:pPr>
      <w:rPr>
        <w:rFonts w:ascii="Courier New" w:hAnsi="Courier New" w:hint="default"/>
      </w:rPr>
    </w:lvl>
    <w:lvl w:ilvl="2" w:tplc="8222BF48">
      <w:start w:val="1"/>
      <w:numFmt w:val="bullet"/>
      <w:lvlText w:val=""/>
      <w:lvlJc w:val="left"/>
      <w:pPr>
        <w:ind w:left="2160" w:hanging="360"/>
      </w:pPr>
      <w:rPr>
        <w:rFonts w:ascii="Wingdings" w:hAnsi="Wingdings" w:hint="default"/>
      </w:rPr>
    </w:lvl>
    <w:lvl w:ilvl="3" w:tplc="D1DC6E9E">
      <w:start w:val="1"/>
      <w:numFmt w:val="bullet"/>
      <w:lvlText w:val=""/>
      <w:lvlJc w:val="left"/>
      <w:pPr>
        <w:ind w:left="2880" w:hanging="360"/>
      </w:pPr>
      <w:rPr>
        <w:rFonts w:ascii="Symbol" w:hAnsi="Symbol" w:hint="default"/>
      </w:rPr>
    </w:lvl>
    <w:lvl w:ilvl="4" w:tplc="FB603748">
      <w:start w:val="1"/>
      <w:numFmt w:val="bullet"/>
      <w:lvlText w:val="o"/>
      <w:lvlJc w:val="left"/>
      <w:pPr>
        <w:ind w:left="3600" w:hanging="360"/>
      </w:pPr>
      <w:rPr>
        <w:rFonts w:ascii="Courier New" w:hAnsi="Courier New" w:hint="default"/>
      </w:rPr>
    </w:lvl>
    <w:lvl w:ilvl="5" w:tplc="26DAF296">
      <w:start w:val="1"/>
      <w:numFmt w:val="bullet"/>
      <w:lvlText w:val=""/>
      <w:lvlJc w:val="left"/>
      <w:pPr>
        <w:ind w:left="4320" w:hanging="360"/>
      </w:pPr>
      <w:rPr>
        <w:rFonts w:ascii="Wingdings" w:hAnsi="Wingdings" w:hint="default"/>
      </w:rPr>
    </w:lvl>
    <w:lvl w:ilvl="6" w:tplc="EAC6523A">
      <w:start w:val="1"/>
      <w:numFmt w:val="bullet"/>
      <w:lvlText w:val=""/>
      <w:lvlJc w:val="left"/>
      <w:pPr>
        <w:ind w:left="5040" w:hanging="360"/>
      </w:pPr>
      <w:rPr>
        <w:rFonts w:ascii="Symbol" w:hAnsi="Symbol" w:hint="default"/>
      </w:rPr>
    </w:lvl>
    <w:lvl w:ilvl="7" w:tplc="FD707FF4">
      <w:start w:val="1"/>
      <w:numFmt w:val="bullet"/>
      <w:lvlText w:val="o"/>
      <w:lvlJc w:val="left"/>
      <w:pPr>
        <w:ind w:left="5760" w:hanging="360"/>
      </w:pPr>
      <w:rPr>
        <w:rFonts w:ascii="Courier New" w:hAnsi="Courier New" w:hint="default"/>
      </w:rPr>
    </w:lvl>
    <w:lvl w:ilvl="8" w:tplc="25161502">
      <w:start w:val="1"/>
      <w:numFmt w:val="bullet"/>
      <w:lvlText w:val=""/>
      <w:lvlJc w:val="left"/>
      <w:pPr>
        <w:ind w:left="6480" w:hanging="360"/>
      </w:pPr>
      <w:rPr>
        <w:rFonts w:ascii="Wingdings" w:hAnsi="Wingdings" w:hint="default"/>
      </w:rPr>
    </w:lvl>
  </w:abstractNum>
  <w:abstractNum w:abstractNumId="11" w15:restartNumberingAfterBreak="0">
    <w:nsid w:val="4C4953C3"/>
    <w:multiLevelType w:val="hybridMultilevel"/>
    <w:tmpl w:val="391AF9D8"/>
    <w:lvl w:ilvl="0" w:tplc="7F1CC376">
      <w:start w:val="1"/>
      <w:numFmt w:val="bullet"/>
      <w:lvlText w:val=""/>
      <w:lvlJc w:val="left"/>
      <w:pPr>
        <w:ind w:left="720" w:hanging="360"/>
      </w:pPr>
      <w:rPr>
        <w:rFonts w:ascii="Symbol" w:hAnsi="Symbol" w:hint="default"/>
      </w:rPr>
    </w:lvl>
    <w:lvl w:ilvl="1" w:tplc="1BD41E5C">
      <w:start w:val="1"/>
      <w:numFmt w:val="bullet"/>
      <w:lvlText w:val="o"/>
      <w:lvlJc w:val="left"/>
      <w:pPr>
        <w:ind w:left="1440" w:hanging="360"/>
      </w:pPr>
      <w:rPr>
        <w:rFonts w:ascii="Courier New" w:hAnsi="Courier New" w:hint="default"/>
      </w:rPr>
    </w:lvl>
    <w:lvl w:ilvl="2" w:tplc="02B2B3B4">
      <w:start w:val="1"/>
      <w:numFmt w:val="bullet"/>
      <w:lvlText w:val=""/>
      <w:lvlJc w:val="left"/>
      <w:pPr>
        <w:ind w:left="2160" w:hanging="360"/>
      </w:pPr>
      <w:rPr>
        <w:rFonts w:ascii="Wingdings" w:hAnsi="Wingdings" w:hint="default"/>
      </w:rPr>
    </w:lvl>
    <w:lvl w:ilvl="3" w:tplc="B1A4559C">
      <w:start w:val="1"/>
      <w:numFmt w:val="bullet"/>
      <w:lvlText w:val=""/>
      <w:lvlJc w:val="left"/>
      <w:pPr>
        <w:ind w:left="2880" w:hanging="360"/>
      </w:pPr>
      <w:rPr>
        <w:rFonts w:ascii="Symbol" w:hAnsi="Symbol" w:hint="default"/>
      </w:rPr>
    </w:lvl>
    <w:lvl w:ilvl="4" w:tplc="9E581716">
      <w:start w:val="1"/>
      <w:numFmt w:val="bullet"/>
      <w:lvlText w:val="o"/>
      <w:lvlJc w:val="left"/>
      <w:pPr>
        <w:ind w:left="3600" w:hanging="360"/>
      </w:pPr>
      <w:rPr>
        <w:rFonts w:ascii="Courier New" w:hAnsi="Courier New" w:hint="default"/>
      </w:rPr>
    </w:lvl>
    <w:lvl w:ilvl="5" w:tplc="24EE36E8">
      <w:start w:val="1"/>
      <w:numFmt w:val="bullet"/>
      <w:lvlText w:val=""/>
      <w:lvlJc w:val="left"/>
      <w:pPr>
        <w:ind w:left="4320" w:hanging="360"/>
      </w:pPr>
      <w:rPr>
        <w:rFonts w:ascii="Wingdings" w:hAnsi="Wingdings" w:hint="default"/>
      </w:rPr>
    </w:lvl>
    <w:lvl w:ilvl="6" w:tplc="C5E8DCD0">
      <w:start w:val="1"/>
      <w:numFmt w:val="bullet"/>
      <w:lvlText w:val=""/>
      <w:lvlJc w:val="left"/>
      <w:pPr>
        <w:ind w:left="5040" w:hanging="360"/>
      </w:pPr>
      <w:rPr>
        <w:rFonts w:ascii="Symbol" w:hAnsi="Symbol" w:hint="default"/>
      </w:rPr>
    </w:lvl>
    <w:lvl w:ilvl="7" w:tplc="A65EE29A">
      <w:start w:val="1"/>
      <w:numFmt w:val="bullet"/>
      <w:lvlText w:val="o"/>
      <w:lvlJc w:val="left"/>
      <w:pPr>
        <w:ind w:left="5760" w:hanging="360"/>
      </w:pPr>
      <w:rPr>
        <w:rFonts w:ascii="Courier New" w:hAnsi="Courier New" w:hint="default"/>
      </w:rPr>
    </w:lvl>
    <w:lvl w:ilvl="8" w:tplc="D9C62BC8">
      <w:start w:val="1"/>
      <w:numFmt w:val="bullet"/>
      <w:lvlText w:val=""/>
      <w:lvlJc w:val="left"/>
      <w:pPr>
        <w:ind w:left="6480" w:hanging="360"/>
      </w:pPr>
      <w:rPr>
        <w:rFonts w:ascii="Wingdings" w:hAnsi="Wingdings" w:hint="default"/>
      </w:rPr>
    </w:lvl>
  </w:abstractNum>
  <w:abstractNum w:abstractNumId="12" w15:restartNumberingAfterBreak="0">
    <w:nsid w:val="4EC0501C"/>
    <w:multiLevelType w:val="hybridMultilevel"/>
    <w:tmpl w:val="D070EA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3515AED"/>
    <w:multiLevelType w:val="hybridMultilevel"/>
    <w:tmpl w:val="636EF2A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4" w15:restartNumberingAfterBreak="0">
    <w:nsid w:val="64957DF0"/>
    <w:multiLevelType w:val="hybridMultilevel"/>
    <w:tmpl w:val="82E050B8"/>
    <w:lvl w:ilvl="0" w:tplc="1D78C400">
      <w:start w:val="4"/>
      <w:numFmt w:val="decimal"/>
      <w:lvlText w:val="%1"/>
      <w:lvlJc w:val="left"/>
      <w:pPr>
        <w:ind w:left="360" w:hanging="360"/>
      </w:pPr>
      <w:rPr>
        <w:rFonts w:hint="default"/>
      </w:rPr>
    </w:lvl>
    <w:lvl w:ilvl="1" w:tplc="BC58103A">
      <w:start w:val="2"/>
      <w:numFmt w:val="decimal"/>
      <w:lvlText w:val="%1.%2"/>
      <w:lvlJc w:val="left"/>
      <w:pPr>
        <w:ind w:left="1080" w:hanging="360"/>
      </w:pPr>
      <w:rPr>
        <w:rFonts w:hint="default"/>
      </w:rPr>
    </w:lvl>
    <w:lvl w:ilvl="2" w:tplc="C5E6AEBA">
      <w:start w:val="1"/>
      <w:numFmt w:val="decimal"/>
      <w:lvlText w:val="%1.%2.%3"/>
      <w:lvlJc w:val="left"/>
      <w:pPr>
        <w:ind w:left="2160" w:hanging="720"/>
      </w:pPr>
      <w:rPr>
        <w:rFonts w:hint="default"/>
      </w:rPr>
    </w:lvl>
    <w:lvl w:ilvl="3" w:tplc="C5B07AAC">
      <w:start w:val="1"/>
      <w:numFmt w:val="decimal"/>
      <w:lvlText w:val="%1.%2.%3.%4"/>
      <w:lvlJc w:val="left"/>
      <w:pPr>
        <w:ind w:left="2880" w:hanging="720"/>
      </w:pPr>
      <w:rPr>
        <w:rFonts w:hint="default"/>
      </w:rPr>
    </w:lvl>
    <w:lvl w:ilvl="4" w:tplc="929A880C">
      <w:start w:val="1"/>
      <w:numFmt w:val="decimal"/>
      <w:lvlText w:val="%1.%2.%3.%4.%5"/>
      <w:lvlJc w:val="left"/>
      <w:pPr>
        <w:ind w:left="3960" w:hanging="1080"/>
      </w:pPr>
      <w:rPr>
        <w:rFonts w:hint="default"/>
      </w:rPr>
    </w:lvl>
    <w:lvl w:ilvl="5" w:tplc="D7FEB1D8">
      <w:start w:val="1"/>
      <w:numFmt w:val="decimal"/>
      <w:lvlText w:val="%1.%2.%3.%4.%5.%6"/>
      <w:lvlJc w:val="left"/>
      <w:pPr>
        <w:ind w:left="4680" w:hanging="1080"/>
      </w:pPr>
      <w:rPr>
        <w:rFonts w:hint="default"/>
      </w:rPr>
    </w:lvl>
    <w:lvl w:ilvl="6" w:tplc="5C2ED1D4">
      <w:start w:val="1"/>
      <w:numFmt w:val="decimal"/>
      <w:lvlText w:val="%1.%2.%3.%4.%5.%6.%7"/>
      <w:lvlJc w:val="left"/>
      <w:pPr>
        <w:ind w:left="5760" w:hanging="1440"/>
      </w:pPr>
      <w:rPr>
        <w:rFonts w:hint="default"/>
      </w:rPr>
    </w:lvl>
    <w:lvl w:ilvl="7" w:tplc="40B4CE76">
      <w:start w:val="1"/>
      <w:numFmt w:val="decimal"/>
      <w:lvlText w:val="%1.%2.%3.%4.%5.%6.%7.%8"/>
      <w:lvlJc w:val="left"/>
      <w:pPr>
        <w:ind w:left="6480" w:hanging="1440"/>
      </w:pPr>
      <w:rPr>
        <w:rFonts w:hint="default"/>
      </w:rPr>
    </w:lvl>
    <w:lvl w:ilvl="8" w:tplc="14626556">
      <w:start w:val="1"/>
      <w:numFmt w:val="decimal"/>
      <w:lvlText w:val="%1.%2.%3.%4.%5.%6.%7.%8.%9"/>
      <w:lvlJc w:val="left"/>
      <w:pPr>
        <w:ind w:left="7560" w:hanging="1800"/>
      </w:pPr>
      <w:rPr>
        <w:rFonts w:hint="default"/>
      </w:rPr>
    </w:lvl>
  </w:abstractNum>
  <w:abstractNum w:abstractNumId="15" w15:restartNumberingAfterBreak="0">
    <w:nsid w:val="65A127C3"/>
    <w:multiLevelType w:val="hybridMultilevel"/>
    <w:tmpl w:val="FFFFFFFF"/>
    <w:lvl w:ilvl="0" w:tplc="42504A68">
      <w:start w:val="1"/>
      <w:numFmt w:val="bullet"/>
      <w:lvlText w:val=""/>
      <w:lvlJc w:val="left"/>
      <w:pPr>
        <w:ind w:left="720" w:hanging="360"/>
      </w:pPr>
      <w:rPr>
        <w:rFonts w:ascii="Symbol" w:hAnsi="Symbol" w:hint="default"/>
      </w:rPr>
    </w:lvl>
    <w:lvl w:ilvl="1" w:tplc="E9424574">
      <w:start w:val="1"/>
      <w:numFmt w:val="bullet"/>
      <w:lvlText w:val="o"/>
      <w:lvlJc w:val="left"/>
      <w:pPr>
        <w:ind w:left="1440" w:hanging="360"/>
      </w:pPr>
      <w:rPr>
        <w:rFonts w:ascii="Courier New" w:hAnsi="Courier New" w:hint="default"/>
      </w:rPr>
    </w:lvl>
    <w:lvl w:ilvl="2" w:tplc="F7EA699C">
      <w:start w:val="1"/>
      <w:numFmt w:val="bullet"/>
      <w:lvlText w:val=""/>
      <w:lvlJc w:val="left"/>
      <w:pPr>
        <w:ind w:left="2160" w:hanging="360"/>
      </w:pPr>
      <w:rPr>
        <w:rFonts w:ascii="Wingdings" w:hAnsi="Wingdings" w:hint="default"/>
      </w:rPr>
    </w:lvl>
    <w:lvl w:ilvl="3" w:tplc="096277EC">
      <w:start w:val="1"/>
      <w:numFmt w:val="bullet"/>
      <w:lvlText w:val=""/>
      <w:lvlJc w:val="left"/>
      <w:pPr>
        <w:ind w:left="2880" w:hanging="360"/>
      </w:pPr>
      <w:rPr>
        <w:rFonts w:ascii="Symbol" w:hAnsi="Symbol" w:hint="default"/>
      </w:rPr>
    </w:lvl>
    <w:lvl w:ilvl="4" w:tplc="0F245F00">
      <w:start w:val="1"/>
      <w:numFmt w:val="bullet"/>
      <w:lvlText w:val="o"/>
      <w:lvlJc w:val="left"/>
      <w:pPr>
        <w:ind w:left="3600" w:hanging="360"/>
      </w:pPr>
      <w:rPr>
        <w:rFonts w:ascii="Courier New" w:hAnsi="Courier New" w:hint="default"/>
      </w:rPr>
    </w:lvl>
    <w:lvl w:ilvl="5" w:tplc="FC665BE4">
      <w:start w:val="1"/>
      <w:numFmt w:val="bullet"/>
      <w:lvlText w:val=""/>
      <w:lvlJc w:val="left"/>
      <w:pPr>
        <w:ind w:left="4320" w:hanging="360"/>
      </w:pPr>
      <w:rPr>
        <w:rFonts w:ascii="Wingdings" w:hAnsi="Wingdings" w:hint="default"/>
      </w:rPr>
    </w:lvl>
    <w:lvl w:ilvl="6" w:tplc="9BE2C802">
      <w:start w:val="1"/>
      <w:numFmt w:val="bullet"/>
      <w:lvlText w:val=""/>
      <w:lvlJc w:val="left"/>
      <w:pPr>
        <w:ind w:left="5040" w:hanging="360"/>
      </w:pPr>
      <w:rPr>
        <w:rFonts w:ascii="Symbol" w:hAnsi="Symbol" w:hint="default"/>
      </w:rPr>
    </w:lvl>
    <w:lvl w:ilvl="7" w:tplc="6F86F7E8">
      <w:start w:val="1"/>
      <w:numFmt w:val="bullet"/>
      <w:lvlText w:val="o"/>
      <w:lvlJc w:val="left"/>
      <w:pPr>
        <w:ind w:left="5760" w:hanging="360"/>
      </w:pPr>
      <w:rPr>
        <w:rFonts w:ascii="Courier New" w:hAnsi="Courier New" w:hint="default"/>
      </w:rPr>
    </w:lvl>
    <w:lvl w:ilvl="8" w:tplc="349E1790">
      <w:start w:val="1"/>
      <w:numFmt w:val="bullet"/>
      <w:lvlText w:val=""/>
      <w:lvlJc w:val="left"/>
      <w:pPr>
        <w:ind w:left="6480" w:hanging="360"/>
      </w:pPr>
      <w:rPr>
        <w:rFonts w:ascii="Wingdings" w:hAnsi="Wingdings" w:hint="default"/>
      </w:rPr>
    </w:lvl>
  </w:abstractNum>
  <w:abstractNum w:abstractNumId="16" w15:restartNumberingAfterBreak="0">
    <w:nsid w:val="6B5031E0"/>
    <w:multiLevelType w:val="hybridMultilevel"/>
    <w:tmpl w:val="636EF2A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7" w15:restartNumberingAfterBreak="0">
    <w:nsid w:val="75F57C6D"/>
    <w:multiLevelType w:val="hybridMultilevel"/>
    <w:tmpl w:val="636EF2A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8" w15:restartNumberingAfterBreak="0">
    <w:nsid w:val="76795715"/>
    <w:multiLevelType w:val="hybridMultilevel"/>
    <w:tmpl w:val="2D128564"/>
    <w:lvl w:ilvl="0" w:tplc="5F9A2DE4">
      <w:start w:val="1"/>
      <w:numFmt w:val="bullet"/>
      <w:lvlText w:val=""/>
      <w:lvlJc w:val="left"/>
      <w:pPr>
        <w:tabs>
          <w:tab w:val="num" w:pos="720"/>
        </w:tabs>
        <w:ind w:left="720" w:hanging="360"/>
      </w:pPr>
      <w:rPr>
        <w:rFonts w:ascii="Symbol" w:hAnsi="Symbol" w:hint="default"/>
        <w:sz w:val="20"/>
      </w:rPr>
    </w:lvl>
    <w:lvl w:ilvl="1" w:tplc="DC867B92" w:tentative="1">
      <w:start w:val="1"/>
      <w:numFmt w:val="bullet"/>
      <w:lvlText w:val="o"/>
      <w:lvlJc w:val="left"/>
      <w:pPr>
        <w:tabs>
          <w:tab w:val="num" w:pos="1440"/>
        </w:tabs>
        <w:ind w:left="1440" w:hanging="360"/>
      </w:pPr>
      <w:rPr>
        <w:rFonts w:ascii="Courier New" w:hAnsi="Courier New" w:hint="default"/>
        <w:sz w:val="20"/>
      </w:rPr>
    </w:lvl>
    <w:lvl w:ilvl="2" w:tplc="EB329122" w:tentative="1">
      <w:start w:val="1"/>
      <w:numFmt w:val="bullet"/>
      <w:lvlText w:val=""/>
      <w:lvlJc w:val="left"/>
      <w:pPr>
        <w:tabs>
          <w:tab w:val="num" w:pos="2160"/>
        </w:tabs>
        <w:ind w:left="2160" w:hanging="360"/>
      </w:pPr>
      <w:rPr>
        <w:rFonts w:ascii="Wingdings" w:hAnsi="Wingdings" w:hint="default"/>
        <w:sz w:val="20"/>
      </w:rPr>
    </w:lvl>
    <w:lvl w:ilvl="3" w:tplc="529208D8" w:tentative="1">
      <w:start w:val="1"/>
      <w:numFmt w:val="bullet"/>
      <w:lvlText w:val=""/>
      <w:lvlJc w:val="left"/>
      <w:pPr>
        <w:tabs>
          <w:tab w:val="num" w:pos="2880"/>
        </w:tabs>
        <w:ind w:left="2880" w:hanging="360"/>
      </w:pPr>
      <w:rPr>
        <w:rFonts w:ascii="Wingdings" w:hAnsi="Wingdings" w:hint="default"/>
        <w:sz w:val="20"/>
      </w:rPr>
    </w:lvl>
    <w:lvl w:ilvl="4" w:tplc="AE1E408A" w:tentative="1">
      <w:start w:val="1"/>
      <w:numFmt w:val="bullet"/>
      <w:lvlText w:val=""/>
      <w:lvlJc w:val="left"/>
      <w:pPr>
        <w:tabs>
          <w:tab w:val="num" w:pos="3600"/>
        </w:tabs>
        <w:ind w:left="3600" w:hanging="360"/>
      </w:pPr>
      <w:rPr>
        <w:rFonts w:ascii="Wingdings" w:hAnsi="Wingdings" w:hint="default"/>
        <w:sz w:val="20"/>
      </w:rPr>
    </w:lvl>
    <w:lvl w:ilvl="5" w:tplc="581ECB86" w:tentative="1">
      <w:start w:val="1"/>
      <w:numFmt w:val="bullet"/>
      <w:lvlText w:val=""/>
      <w:lvlJc w:val="left"/>
      <w:pPr>
        <w:tabs>
          <w:tab w:val="num" w:pos="4320"/>
        </w:tabs>
        <w:ind w:left="4320" w:hanging="360"/>
      </w:pPr>
      <w:rPr>
        <w:rFonts w:ascii="Wingdings" w:hAnsi="Wingdings" w:hint="default"/>
        <w:sz w:val="20"/>
      </w:rPr>
    </w:lvl>
    <w:lvl w:ilvl="6" w:tplc="83DAC72A" w:tentative="1">
      <w:start w:val="1"/>
      <w:numFmt w:val="bullet"/>
      <w:lvlText w:val=""/>
      <w:lvlJc w:val="left"/>
      <w:pPr>
        <w:tabs>
          <w:tab w:val="num" w:pos="5040"/>
        </w:tabs>
        <w:ind w:left="5040" w:hanging="360"/>
      </w:pPr>
      <w:rPr>
        <w:rFonts w:ascii="Wingdings" w:hAnsi="Wingdings" w:hint="default"/>
        <w:sz w:val="20"/>
      </w:rPr>
    </w:lvl>
    <w:lvl w:ilvl="7" w:tplc="1250E2DC" w:tentative="1">
      <w:start w:val="1"/>
      <w:numFmt w:val="bullet"/>
      <w:lvlText w:val=""/>
      <w:lvlJc w:val="left"/>
      <w:pPr>
        <w:tabs>
          <w:tab w:val="num" w:pos="5760"/>
        </w:tabs>
        <w:ind w:left="5760" w:hanging="360"/>
      </w:pPr>
      <w:rPr>
        <w:rFonts w:ascii="Wingdings" w:hAnsi="Wingdings" w:hint="default"/>
        <w:sz w:val="20"/>
      </w:rPr>
    </w:lvl>
    <w:lvl w:ilvl="8" w:tplc="CAA6BB4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42C22"/>
    <w:multiLevelType w:val="hybridMultilevel"/>
    <w:tmpl w:val="A6DA62D0"/>
    <w:lvl w:ilvl="0" w:tplc="3AF679EA">
      <w:start w:val="1"/>
      <w:numFmt w:val="bullet"/>
      <w:lvlText w:val=""/>
      <w:lvlJc w:val="left"/>
      <w:pPr>
        <w:ind w:left="720" w:hanging="360"/>
      </w:pPr>
      <w:rPr>
        <w:rFonts w:ascii="Symbol" w:hAnsi="Symbol" w:hint="default"/>
      </w:rPr>
    </w:lvl>
    <w:lvl w:ilvl="1" w:tplc="84ECB34A">
      <w:start w:val="1"/>
      <w:numFmt w:val="bullet"/>
      <w:lvlText w:val="o"/>
      <w:lvlJc w:val="left"/>
      <w:pPr>
        <w:ind w:left="1440" w:hanging="360"/>
      </w:pPr>
      <w:rPr>
        <w:rFonts w:ascii="Courier New" w:hAnsi="Courier New" w:hint="default"/>
      </w:rPr>
    </w:lvl>
    <w:lvl w:ilvl="2" w:tplc="BC3CC574">
      <w:start w:val="1"/>
      <w:numFmt w:val="bullet"/>
      <w:lvlText w:val=""/>
      <w:lvlJc w:val="left"/>
      <w:pPr>
        <w:ind w:left="2160" w:hanging="360"/>
      </w:pPr>
      <w:rPr>
        <w:rFonts w:ascii="Wingdings" w:hAnsi="Wingdings" w:hint="default"/>
      </w:rPr>
    </w:lvl>
    <w:lvl w:ilvl="3" w:tplc="7EE8E89C">
      <w:start w:val="1"/>
      <w:numFmt w:val="bullet"/>
      <w:lvlText w:val=""/>
      <w:lvlJc w:val="left"/>
      <w:pPr>
        <w:ind w:left="2880" w:hanging="360"/>
      </w:pPr>
      <w:rPr>
        <w:rFonts w:ascii="Symbol" w:hAnsi="Symbol" w:hint="default"/>
      </w:rPr>
    </w:lvl>
    <w:lvl w:ilvl="4" w:tplc="5ED45760">
      <w:start w:val="1"/>
      <w:numFmt w:val="bullet"/>
      <w:lvlText w:val="o"/>
      <w:lvlJc w:val="left"/>
      <w:pPr>
        <w:ind w:left="3600" w:hanging="360"/>
      </w:pPr>
      <w:rPr>
        <w:rFonts w:ascii="Courier New" w:hAnsi="Courier New" w:hint="default"/>
      </w:rPr>
    </w:lvl>
    <w:lvl w:ilvl="5" w:tplc="7570C134">
      <w:start w:val="1"/>
      <w:numFmt w:val="bullet"/>
      <w:lvlText w:val=""/>
      <w:lvlJc w:val="left"/>
      <w:pPr>
        <w:ind w:left="4320" w:hanging="360"/>
      </w:pPr>
      <w:rPr>
        <w:rFonts w:ascii="Wingdings" w:hAnsi="Wingdings" w:hint="default"/>
      </w:rPr>
    </w:lvl>
    <w:lvl w:ilvl="6" w:tplc="8982BE16">
      <w:start w:val="1"/>
      <w:numFmt w:val="bullet"/>
      <w:lvlText w:val=""/>
      <w:lvlJc w:val="left"/>
      <w:pPr>
        <w:ind w:left="5040" w:hanging="360"/>
      </w:pPr>
      <w:rPr>
        <w:rFonts w:ascii="Symbol" w:hAnsi="Symbol" w:hint="default"/>
      </w:rPr>
    </w:lvl>
    <w:lvl w:ilvl="7" w:tplc="D2F8F01E">
      <w:start w:val="1"/>
      <w:numFmt w:val="bullet"/>
      <w:lvlText w:val="o"/>
      <w:lvlJc w:val="left"/>
      <w:pPr>
        <w:ind w:left="5760" w:hanging="360"/>
      </w:pPr>
      <w:rPr>
        <w:rFonts w:ascii="Courier New" w:hAnsi="Courier New" w:hint="default"/>
      </w:rPr>
    </w:lvl>
    <w:lvl w:ilvl="8" w:tplc="2FDC55CA">
      <w:start w:val="1"/>
      <w:numFmt w:val="bullet"/>
      <w:lvlText w:val=""/>
      <w:lvlJc w:val="left"/>
      <w:pPr>
        <w:ind w:left="6480" w:hanging="360"/>
      </w:pPr>
      <w:rPr>
        <w:rFonts w:ascii="Wingdings" w:hAnsi="Wingdings" w:hint="default"/>
      </w:rPr>
    </w:lvl>
  </w:abstractNum>
  <w:abstractNum w:abstractNumId="20" w15:restartNumberingAfterBreak="0">
    <w:nsid w:val="7EED2FEA"/>
    <w:multiLevelType w:val="hybridMultilevel"/>
    <w:tmpl w:val="87B810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4"/>
  </w:num>
  <w:num w:numId="6">
    <w:abstractNumId w:val="16"/>
  </w:num>
  <w:num w:numId="7">
    <w:abstractNumId w:val="8"/>
  </w:num>
  <w:num w:numId="8">
    <w:abstractNumId w:val="9"/>
  </w:num>
  <w:num w:numId="9">
    <w:abstractNumId w:val="12"/>
  </w:num>
  <w:num w:numId="10">
    <w:abstractNumId w:val="0"/>
  </w:num>
  <w:num w:numId="11">
    <w:abstractNumId w:val="1"/>
  </w:num>
  <w:num w:numId="12">
    <w:abstractNumId w:val="20"/>
  </w:num>
  <w:num w:numId="13">
    <w:abstractNumId w:val="3"/>
  </w:num>
  <w:num w:numId="14">
    <w:abstractNumId w:val="14"/>
  </w:num>
  <w:num w:numId="15">
    <w:abstractNumId w:val="10"/>
  </w:num>
  <w:num w:numId="16">
    <w:abstractNumId w:val="2"/>
  </w:num>
  <w:num w:numId="17">
    <w:abstractNumId w:val="11"/>
  </w:num>
  <w:num w:numId="18">
    <w:abstractNumId w:val="19"/>
  </w:num>
  <w:num w:numId="19">
    <w:abstractNumId w:val="15"/>
  </w:num>
  <w:num w:numId="20">
    <w:abstractNumId w:val="5"/>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AD"/>
    <w:rsid w:val="00000FCF"/>
    <w:rsid w:val="000040D5"/>
    <w:rsid w:val="00011A56"/>
    <w:rsid w:val="000125BD"/>
    <w:rsid w:val="00012833"/>
    <w:rsid w:val="000215AF"/>
    <w:rsid w:val="00024539"/>
    <w:rsid w:val="00025475"/>
    <w:rsid w:val="00026347"/>
    <w:rsid w:val="000359BA"/>
    <w:rsid w:val="000362DE"/>
    <w:rsid w:val="00036E19"/>
    <w:rsid w:val="00037AB0"/>
    <w:rsid w:val="00044025"/>
    <w:rsid w:val="00047736"/>
    <w:rsid w:val="000520BE"/>
    <w:rsid w:val="00053008"/>
    <w:rsid w:val="00053C5A"/>
    <w:rsid w:val="000660E8"/>
    <w:rsid w:val="0006772B"/>
    <w:rsid w:val="00070175"/>
    <w:rsid w:val="00070F86"/>
    <w:rsid w:val="00074FC9"/>
    <w:rsid w:val="00076277"/>
    <w:rsid w:val="00081484"/>
    <w:rsid w:val="00084706"/>
    <w:rsid w:val="00086958"/>
    <w:rsid w:val="0009124A"/>
    <w:rsid w:val="00096AEF"/>
    <w:rsid w:val="000A2416"/>
    <w:rsid w:val="000A29EA"/>
    <w:rsid w:val="000A47C1"/>
    <w:rsid w:val="000C1A3D"/>
    <w:rsid w:val="000C4BF3"/>
    <w:rsid w:val="000C7BD5"/>
    <w:rsid w:val="000D1154"/>
    <w:rsid w:val="000D6540"/>
    <w:rsid w:val="000D792F"/>
    <w:rsid w:val="000D7E27"/>
    <w:rsid w:val="000E5189"/>
    <w:rsid w:val="000E6130"/>
    <w:rsid w:val="000F01AB"/>
    <w:rsid w:val="00104BB3"/>
    <w:rsid w:val="00112FBA"/>
    <w:rsid w:val="0012088C"/>
    <w:rsid w:val="00121D29"/>
    <w:rsid w:val="001359C7"/>
    <w:rsid w:val="00142E3C"/>
    <w:rsid w:val="0014602C"/>
    <w:rsid w:val="00150052"/>
    <w:rsid w:val="0015648A"/>
    <w:rsid w:val="00162E0A"/>
    <w:rsid w:val="00167053"/>
    <w:rsid w:val="0017210E"/>
    <w:rsid w:val="0017452C"/>
    <w:rsid w:val="00177D4E"/>
    <w:rsid w:val="00185721"/>
    <w:rsid w:val="00192FBB"/>
    <w:rsid w:val="001A3D9B"/>
    <w:rsid w:val="001A589B"/>
    <w:rsid w:val="001B10E8"/>
    <w:rsid w:val="001C4D87"/>
    <w:rsid w:val="001D4410"/>
    <w:rsid w:val="001D6FEB"/>
    <w:rsid w:val="001D7DD9"/>
    <w:rsid w:val="001E1C9B"/>
    <w:rsid w:val="001E46D6"/>
    <w:rsid w:val="001E7570"/>
    <w:rsid w:val="001E7A1B"/>
    <w:rsid w:val="002150C1"/>
    <w:rsid w:val="002224F5"/>
    <w:rsid w:val="002419C5"/>
    <w:rsid w:val="0024265E"/>
    <w:rsid w:val="00243B91"/>
    <w:rsid w:val="0024668A"/>
    <w:rsid w:val="00256BC4"/>
    <w:rsid w:val="0025702F"/>
    <w:rsid w:val="00275146"/>
    <w:rsid w:val="002917A2"/>
    <w:rsid w:val="0029593F"/>
    <w:rsid w:val="002A09F3"/>
    <w:rsid w:val="002A6600"/>
    <w:rsid w:val="002A6C85"/>
    <w:rsid w:val="002B123D"/>
    <w:rsid w:val="002B1C01"/>
    <w:rsid w:val="002B39F5"/>
    <w:rsid w:val="002C2487"/>
    <w:rsid w:val="002C648E"/>
    <w:rsid w:val="002E080F"/>
    <w:rsid w:val="002E25D2"/>
    <w:rsid w:val="002F091E"/>
    <w:rsid w:val="002F5BDD"/>
    <w:rsid w:val="002F7838"/>
    <w:rsid w:val="00301406"/>
    <w:rsid w:val="00311CD1"/>
    <w:rsid w:val="003123B5"/>
    <w:rsid w:val="00320B23"/>
    <w:rsid w:val="00321F68"/>
    <w:rsid w:val="00324EBD"/>
    <w:rsid w:val="0033183F"/>
    <w:rsid w:val="0033685B"/>
    <w:rsid w:val="00346E55"/>
    <w:rsid w:val="00362034"/>
    <w:rsid w:val="00362830"/>
    <w:rsid w:val="0036346A"/>
    <w:rsid w:val="0036683F"/>
    <w:rsid w:val="00374931"/>
    <w:rsid w:val="00376FA4"/>
    <w:rsid w:val="00383FAA"/>
    <w:rsid w:val="00386F34"/>
    <w:rsid w:val="003A19AB"/>
    <w:rsid w:val="003A1E5E"/>
    <w:rsid w:val="003A6659"/>
    <w:rsid w:val="003A71B0"/>
    <w:rsid w:val="003A7521"/>
    <w:rsid w:val="003B20DB"/>
    <w:rsid w:val="003C449E"/>
    <w:rsid w:val="003C7574"/>
    <w:rsid w:val="003D5C37"/>
    <w:rsid w:val="003E4231"/>
    <w:rsid w:val="003F5211"/>
    <w:rsid w:val="00411B41"/>
    <w:rsid w:val="004166A6"/>
    <w:rsid w:val="00421642"/>
    <w:rsid w:val="00425DEF"/>
    <w:rsid w:val="004342E3"/>
    <w:rsid w:val="004601E0"/>
    <w:rsid w:val="00467D24"/>
    <w:rsid w:val="00480B26"/>
    <w:rsid w:val="0048283C"/>
    <w:rsid w:val="0048409C"/>
    <w:rsid w:val="0048578B"/>
    <w:rsid w:val="00490476"/>
    <w:rsid w:val="00493C07"/>
    <w:rsid w:val="00497270"/>
    <w:rsid w:val="00497963"/>
    <w:rsid w:val="004A0102"/>
    <w:rsid w:val="004A25A7"/>
    <w:rsid w:val="004A6E4B"/>
    <w:rsid w:val="004B1427"/>
    <w:rsid w:val="004B4A6B"/>
    <w:rsid w:val="004D3833"/>
    <w:rsid w:val="004E2619"/>
    <w:rsid w:val="004E40FB"/>
    <w:rsid w:val="004F18E3"/>
    <w:rsid w:val="004F29A7"/>
    <w:rsid w:val="004F475E"/>
    <w:rsid w:val="004F6423"/>
    <w:rsid w:val="00504926"/>
    <w:rsid w:val="00515856"/>
    <w:rsid w:val="00520A50"/>
    <w:rsid w:val="005253F3"/>
    <w:rsid w:val="0052634F"/>
    <w:rsid w:val="00526AB1"/>
    <w:rsid w:val="005321EA"/>
    <w:rsid w:val="0053592E"/>
    <w:rsid w:val="00536002"/>
    <w:rsid w:val="00537A2B"/>
    <w:rsid w:val="00545497"/>
    <w:rsid w:val="0055509F"/>
    <w:rsid w:val="00555337"/>
    <w:rsid w:val="0055667D"/>
    <w:rsid w:val="00557F2F"/>
    <w:rsid w:val="00574254"/>
    <w:rsid w:val="005744B3"/>
    <w:rsid w:val="005871D7"/>
    <w:rsid w:val="00596A9D"/>
    <w:rsid w:val="00597F57"/>
    <w:rsid w:val="005A0A13"/>
    <w:rsid w:val="005A3374"/>
    <w:rsid w:val="005A78DA"/>
    <w:rsid w:val="005B0D4A"/>
    <w:rsid w:val="005C2847"/>
    <w:rsid w:val="005D4F04"/>
    <w:rsid w:val="005D6D08"/>
    <w:rsid w:val="005E6CE8"/>
    <w:rsid w:val="005F1B26"/>
    <w:rsid w:val="005F4F10"/>
    <w:rsid w:val="005F5011"/>
    <w:rsid w:val="0060141A"/>
    <w:rsid w:val="006031C4"/>
    <w:rsid w:val="00606857"/>
    <w:rsid w:val="006103F4"/>
    <w:rsid w:val="006217ED"/>
    <w:rsid w:val="00625E7C"/>
    <w:rsid w:val="006268D8"/>
    <w:rsid w:val="00627960"/>
    <w:rsid w:val="0063075A"/>
    <w:rsid w:val="0063727E"/>
    <w:rsid w:val="00640B0D"/>
    <w:rsid w:val="006425FE"/>
    <w:rsid w:val="00642E9A"/>
    <w:rsid w:val="006477C8"/>
    <w:rsid w:val="00653F1D"/>
    <w:rsid w:val="00657DEC"/>
    <w:rsid w:val="00665636"/>
    <w:rsid w:val="006716C1"/>
    <w:rsid w:val="00681391"/>
    <w:rsid w:val="006A2074"/>
    <w:rsid w:val="006A2E36"/>
    <w:rsid w:val="006A72F0"/>
    <w:rsid w:val="006C0941"/>
    <w:rsid w:val="006D01E1"/>
    <w:rsid w:val="006D281F"/>
    <w:rsid w:val="006D7604"/>
    <w:rsid w:val="006D77F7"/>
    <w:rsid w:val="006E1217"/>
    <w:rsid w:val="006E4EBB"/>
    <w:rsid w:val="006F16A2"/>
    <w:rsid w:val="0071115D"/>
    <w:rsid w:val="00711306"/>
    <w:rsid w:val="0071302D"/>
    <w:rsid w:val="0072334A"/>
    <w:rsid w:val="00727E7E"/>
    <w:rsid w:val="0073442E"/>
    <w:rsid w:val="007345BD"/>
    <w:rsid w:val="00747FC2"/>
    <w:rsid w:val="007500F4"/>
    <w:rsid w:val="0075257B"/>
    <w:rsid w:val="00761F59"/>
    <w:rsid w:val="007639D6"/>
    <w:rsid w:val="00784EE0"/>
    <w:rsid w:val="007934BE"/>
    <w:rsid w:val="00793709"/>
    <w:rsid w:val="0079578C"/>
    <w:rsid w:val="007A3E76"/>
    <w:rsid w:val="007A664D"/>
    <w:rsid w:val="007B114E"/>
    <w:rsid w:val="007B1826"/>
    <w:rsid w:val="007B34D6"/>
    <w:rsid w:val="007B79C8"/>
    <w:rsid w:val="007C1B8C"/>
    <w:rsid w:val="007C2E2A"/>
    <w:rsid w:val="007D5D7A"/>
    <w:rsid w:val="007F2233"/>
    <w:rsid w:val="007F695E"/>
    <w:rsid w:val="008139D0"/>
    <w:rsid w:val="00826CC1"/>
    <w:rsid w:val="00835587"/>
    <w:rsid w:val="0084550D"/>
    <w:rsid w:val="008507D1"/>
    <w:rsid w:val="00855BE2"/>
    <w:rsid w:val="00856F08"/>
    <w:rsid w:val="00863BFA"/>
    <w:rsid w:val="00863EC4"/>
    <w:rsid w:val="00870071"/>
    <w:rsid w:val="00883E02"/>
    <w:rsid w:val="00885097"/>
    <w:rsid w:val="00892AE8"/>
    <w:rsid w:val="008A2AB5"/>
    <w:rsid w:val="008D1A75"/>
    <w:rsid w:val="008D4A8C"/>
    <w:rsid w:val="008D7D97"/>
    <w:rsid w:val="008E0DA9"/>
    <w:rsid w:val="008E120E"/>
    <w:rsid w:val="008E1308"/>
    <w:rsid w:val="008E4116"/>
    <w:rsid w:val="008F19C3"/>
    <w:rsid w:val="008F736D"/>
    <w:rsid w:val="00904E1B"/>
    <w:rsid w:val="00914AFF"/>
    <w:rsid w:val="00916AD5"/>
    <w:rsid w:val="00917BD5"/>
    <w:rsid w:val="00920A7F"/>
    <w:rsid w:val="00926A60"/>
    <w:rsid w:val="00933F84"/>
    <w:rsid w:val="00935D36"/>
    <w:rsid w:val="009426DF"/>
    <w:rsid w:val="00953443"/>
    <w:rsid w:val="00954580"/>
    <w:rsid w:val="00961C07"/>
    <w:rsid w:val="009658CD"/>
    <w:rsid w:val="00966ACC"/>
    <w:rsid w:val="0098362A"/>
    <w:rsid w:val="00991225"/>
    <w:rsid w:val="0099419F"/>
    <w:rsid w:val="0099518F"/>
    <w:rsid w:val="009A36E9"/>
    <w:rsid w:val="009A405C"/>
    <w:rsid w:val="009B2789"/>
    <w:rsid w:val="009B355F"/>
    <w:rsid w:val="009B3BAD"/>
    <w:rsid w:val="009B60A1"/>
    <w:rsid w:val="009C044E"/>
    <w:rsid w:val="009C0DCA"/>
    <w:rsid w:val="009D3069"/>
    <w:rsid w:val="009D3473"/>
    <w:rsid w:val="009E2158"/>
    <w:rsid w:val="009F649A"/>
    <w:rsid w:val="00A05F48"/>
    <w:rsid w:val="00A132F3"/>
    <w:rsid w:val="00A147FB"/>
    <w:rsid w:val="00A14B62"/>
    <w:rsid w:val="00A320F0"/>
    <w:rsid w:val="00A351F1"/>
    <w:rsid w:val="00A50920"/>
    <w:rsid w:val="00A53CF4"/>
    <w:rsid w:val="00A5738A"/>
    <w:rsid w:val="00A60257"/>
    <w:rsid w:val="00A66853"/>
    <w:rsid w:val="00A71F48"/>
    <w:rsid w:val="00A81136"/>
    <w:rsid w:val="00A90FC6"/>
    <w:rsid w:val="00A92256"/>
    <w:rsid w:val="00AA0C9E"/>
    <w:rsid w:val="00AA4912"/>
    <w:rsid w:val="00AB4CA8"/>
    <w:rsid w:val="00AC3F16"/>
    <w:rsid w:val="00AD6308"/>
    <w:rsid w:val="00AE1795"/>
    <w:rsid w:val="00AE6886"/>
    <w:rsid w:val="00B0744F"/>
    <w:rsid w:val="00B14B21"/>
    <w:rsid w:val="00B26655"/>
    <w:rsid w:val="00B31A18"/>
    <w:rsid w:val="00B3433D"/>
    <w:rsid w:val="00B36FF5"/>
    <w:rsid w:val="00B377F4"/>
    <w:rsid w:val="00B7151D"/>
    <w:rsid w:val="00B73FCD"/>
    <w:rsid w:val="00B7600D"/>
    <w:rsid w:val="00B77A59"/>
    <w:rsid w:val="00B94711"/>
    <w:rsid w:val="00B95771"/>
    <w:rsid w:val="00BB4A75"/>
    <w:rsid w:val="00BC2042"/>
    <w:rsid w:val="00BC28E8"/>
    <w:rsid w:val="00BC3841"/>
    <w:rsid w:val="00BD09A5"/>
    <w:rsid w:val="00BD73FC"/>
    <w:rsid w:val="00BE123D"/>
    <w:rsid w:val="00BE499C"/>
    <w:rsid w:val="00BE6BCB"/>
    <w:rsid w:val="00BF1813"/>
    <w:rsid w:val="00BF307C"/>
    <w:rsid w:val="00BF30DE"/>
    <w:rsid w:val="00C03431"/>
    <w:rsid w:val="00C06660"/>
    <w:rsid w:val="00C26B28"/>
    <w:rsid w:val="00C42AF9"/>
    <w:rsid w:val="00C47B8A"/>
    <w:rsid w:val="00C50C90"/>
    <w:rsid w:val="00C5537F"/>
    <w:rsid w:val="00C62CC2"/>
    <w:rsid w:val="00C6332B"/>
    <w:rsid w:val="00C77233"/>
    <w:rsid w:val="00C84F0B"/>
    <w:rsid w:val="00C85068"/>
    <w:rsid w:val="00C87978"/>
    <w:rsid w:val="00C91720"/>
    <w:rsid w:val="00C95254"/>
    <w:rsid w:val="00CA6FB4"/>
    <w:rsid w:val="00CA7AF2"/>
    <w:rsid w:val="00CC084B"/>
    <w:rsid w:val="00CC414A"/>
    <w:rsid w:val="00CD738F"/>
    <w:rsid w:val="00CE0FC1"/>
    <w:rsid w:val="00CE773C"/>
    <w:rsid w:val="00CF2F0D"/>
    <w:rsid w:val="00D03989"/>
    <w:rsid w:val="00D0435C"/>
    <w:rsid w:val="00D12A8B"/>
    <w:rsid w:val="00D13316"/>
    <w:rsid w:val="00D16F9E"/>
    <w:rsid w:val="00D23B0E"/>
    <w:rsid w:val="00D35860"/>
    <w:rsid w:val="00D36462"/>
    <w:rsid w:val="00D46486"/>
    <w:rsid w:val="00D6529C"/>
    <w:rsid w:val="00D66811"/>
    <w:rsid w:val="00D81F2D"/>
    <w:rsid w:val="00DA1CE4"/>
    <w:rsid w:val="00DA7296"/>
    <w:rsid w:val="00DB0D8D"/>
    <w:rsid w:val="00DB7CBF"/>
    <w:rsid w:val="00DC25C3"/>
    <w:rsid w:val="00DC2B0E"/>
    <w:rsid w:val="00DC5E63"/>
    <w:rsid w:val="00DC626A"/>
    <w:rsid w:val="00DC76B8"/>
    <w:rsid w:val="00DC7732"/>
    <w:rsid w:val="00DD058A"/>
    <w:rsid w:val="00DF1734"/>
    <w:rsid w:val="00DF1CD9"/>
    <w:rsid w:val="00DF7D89"/>
    <w:rsid w:val="00E051FB"/>
    <w:rsid w:val="00E100D9"/>
    <w:rsid w:val="00E30797"/>
    <w:rsid w:val="00E37558"/>
    <w:rsid w:val="00E37DF8"/>
    <w:rsid w:val="00E44C1F"/>
    <w:rsid w:val="00E4521A"/>
    <w:rsid w:val="00E52CC7"/>
    <w:rsid w:val="00E57C47"/>
    <w:rsid w:val="00E610BE"/>
    <w:rsid w:val="00E6246A"/>
    <w:rsid w:val="00E63A3B"/>
    <w:rsid w:val="00E643EB"/>
    <w:rsid w:val="00E64571"/>
    <w:rsid w:val="00E70118"/>
    <w:rsid w:val="00E72E30"/>
    <w:rsid w:val="00E7481D"/>
    <w:rsid w:val="00E75783"/>
    <w:rsid w:val="00E8013C"/>
    <w:rsid w:val="00E81BAF"/>
    <w:rsid w:val="00E8311A"/>
    <w:rsid w:val="00E83311"/>
    <w:rsid w:val="00E8766D"/>
    <w:rsid w:val="00E93AEC"/>
    <w:rsid w:val="00E9781A"/>
    <w:rsid w:val="00EA3022"/>
    <w:rsid w:val="00EA3D9A"/>
    <w:rsid w:val="00EA47FC"/>
    <w:rsid w:val="00EB3E63"/>
    <w:rsid w:val="00EB5FDC"/>
    <w:rsid w:val="00EE2D56"/>
    <w:rsid w:val="00EE528E"/>
    <w:rsid w:val="00EE57DB"/>
    <w:rsid w:val="00EE5E76"/>
    <w:rsid w:val="00EF5D91"/>
    <w:rsid w:val="00F00E33"/>
    <w:rsid w:val="00F01E33"/>
    <w:rsid w:val="00F067F8"/>
    <w:rsid w:val="00F14203"/>
    <w:rsid w:val="00F17397"/>
    <w:rsid w:val="00F25E21"/>
    <w:rsid w:val="00F27066"/>
    <w:rsid w:val="00F3679E"/>
    <w:rsid w:val="00F371C1"/>
    <w:rsid w:val="00F40619"/>
    <w:rsid w:val="00F46CB6"/>
    <w:rsid w:val="00F51083"/>
    <w:rsid w:val="00F5489E"/>
    <w:rsid w:val="00F54B3A"/>
    <w:rsid w:val="00F56EF3"/>
    <w:rsid w:val="00F745CF"/>
    <w:rsid w:val="00F904EB"/>
    <w:rsid w:val="00F93096"/>
    <w:rsid w:val="00F937AF"/>
    <w:rsid w:val="00F94F1F"/>
    <w:rsid w:val="00F9520E"/>
    <w:rsid w:val="00FA7511"/>
    <w:rsid w:val="00FB174D"/>
    <w:rsid w:val="00FC1CEC"/>
    <w:rsid w:val="00FD407D"/>
    <w:rsid w:val="00FD49B0"/>
    <w:rsid w:val="00FD4DB5"/>
    <w:rsid w:val="00FE50B2"/>
    <w:rsid w:val="00FF2F29"/>
    <w:rsid w:val="01F7FAE8"/>
    <w:rsid w:val="02D8DDE8"/>
    <w:rsid w:val="08C7F3AD"/>
    <w:rsid w:val="0A19A97B"/>
    <w:rsid w:val="0CCDB14C"/>
    <w:rsid w:val="0E03DA7D"/>
    <w:rsid w:val="0F16E3A0"/>
    <w:rsid w:val="2401E57C"/>
    <w:rsid w:val="241E4A88"/>
    <w:rsid w:val="267C13EF"/>
    <w:rsid w:val="2851275F"/>
    <w:rsid w:val="2BA2730B"/>
    <w:rsid w:val="2DDD4A4A"/>
    <w:rsid w:val="2F4E84A6"/>
    <w:rsid w:val="31E7FDBE"/>
    <w:rsid w:val="32D1E7A0"/>
    <w:rsid w:val="33BE0B26"/>
    <w:rsid w:val="342AAC9D"/>
    <w:rsid w:val="363108FF"/>
    <w:rsid w:val="376B0433"/>
    <w:rsid w:val="395C3E11"/>
    <w:rsid w:val="42790A12"/>
    <w:rsid w:val="439C7208"/>
    <w:rsid w:val="48A75F92"/>
    <w:rsid w:val="48EDD1E5"/>
    <w:rsid w:val="4AF80536"/>
    <w:rsid w:val="4ECB0417"/>
    <w:rsid w:val="528606F2"/>
    <w:rsid w:val="53070956"/>
    <w:rsid w:val="588A0CD3"/>
    <w:rsid w:val="595CF27C"/>
    <w:rsid w:val="5C2736F7"/>
    <w:rsid w:val="5C70F360"/>
    <w:rsid w:val="5D00C633"/>
    <w:rsid w:val="5FF1527F"/>
    <w:rsid w:val="5FFB5C91"/>
    <w:rsid w:val="627EFE62"/>
    <w:rsid w:val="6332FD53"/>
    <w:rsid w:val="65A3FCA9"/>
    <w:rsid w:val="65F6E437"/>
    <w:rsid w:val="66F9E74F"/>
    <w:rsid w:val="69D15F34"/>
    <w:rsid w:val="6A85CD83"/>
    <w:rsid w:val="6DC9498A"/>
    <w:rsid w:val="6FC0FB48"/>
    <w:rsid w:val="73DFF3B4"/>
    <w:rsid w:val="748C6BAA"/>
    <w:rsid w:val="74BDB673"/>
    <w:rsid w:val="7833AF5E"/>
    <w:rsid w:val="79CB8E71"/>
    <w:rsid w:val="7A6B0884"/>
    <w:rsid w:val="7B1C866E"/>
    <w:rsid w:val="7C54CFEC"/>
    <w:rsid w:val="7E4B705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55B94"/>
  <w15:chartTrackingRefBased/>
  <w15:docId w15:val="{65B25A0D-B3B2-466D-ADFB-2D26F39A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theme="majorHAnsi"/>
        <w:bCs/>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AD"/>
    <w:pPr>
      <w:spacing w:line="256" w:lineRule="auto"/>
    </w:pPr>
    <w:rPr>
      <w:rFonts w:asciiTheme="minorHAnsi" w:hAnsiTheme="minorHAnsi" w:cstheme="minorBidi"/>
      <w:bCs w:val="0"/>
    </w:rPr>
  </w:style>
  <w:style w:type="paragraph" w:styleId="Rubrik1">
    <w:name w:val="heading 1"/>
    <w:basedOn w:val="Normal"/>
    <w:next w:val="Normal"/>
    <w:link w:val="Rubrik1Char"/>
    <w:uiPriority w:val="9"/>
    <w:qFormat/>
    <w:rsid w:val="004342E3"/>
    <w:pPr>
      <w:keepNext/>
      <w:keepLines/>
      <w:spacing w:before="320" w:after="80" w:line="240" w:lineRule="auto"/>
      <w:jc w:val="center"/>
      <w:outlineLvl w:val="0"/>
    </w:pPr>
    <w:rPr>
      <w:rFonts w:asciiTheme="majorHAnsi" w:eastAsiaTheme="majorEastAsia" w:hAnsiTheme="majorHAnsi" w:cstheme="majorBidi"/>
      <w:bCs/>
      <w:color w:val="0F5031" w:themeColor="accent1" w:themeShade="BF"/>
      <w:sz w:val="40"/>
      <w:szCs w:val="40"/>
    </w:rPr>
  </w:style>
  <w:style w:type="paragraph" w:styleId="Rubrik2">
    <w:name w:val="heading 2"/>
    <w:basedOn w:val="Normal"/>
    <w:next w:val="Normal"/>
    <w:link w:val="Rubrik2Char"/>
    <w:uiPriority w:val="9"/>
    <w:semiHidden/>
    <w:unhideWhenUsed/>
    <w:qFormat/>
    <w:rsid w:val="004342E3"/>
    <w:pPr>
      <w:keepNext/>
      <w:keepLines/>
      <w:spacing w:before="160" w:after="40" w:line="240" w:lineRule="auto"/>
      <w:jc w:val="center"/>
      <w:outlineLvl w:val="1"/>
    </w:pPr>
    <w:rPr>
      <w:rFonts w:asciiTheme="majorHAnsi" w:eastAsiaTheme="majorEastAsia" w:hAnsiTheme="majorHAnsi" w:cstheme="majorBidi"/>
      <w:bCs/>
      <w:sz w:val="32"/>
      <w:szCs w:val="32"/>
    </w:rPr>
  </w:style>
  <w:style w:type="paragraph" w:styleId="Rubrik3">
    <w:name w:val="heading 3"/>
    <w:basedOn w:val="Normal"/>
    <w:next w:val="Normal"/>
    <w:link w:val="Rubrik3Char"/>
    <w:uiPriority w:val="9"/>
    <w:semiHidden/>
    <w:unhideWhenUsed/>
    <w:qFormat/>
    <w:rsid w:val="004342E3"/>
    <w:pPr>
      <w:keepNext/>
      <w:keepLines/>
      <w:spacing w:before="160" w:after="0" w:line="240" w:lineRule="auto"/>
      <w:outlineLvl w:val="2"/>
    </w:pPr>
    <w:rPr>
      <w:rFonts w:asciiTheme="majorHAnsi" w:eastAsiaTheme="majorEastAsia" w:hAnsiTheme="majorHAnsi" w:cstheme="majorBidi"/>
      <w:bCs/>
      <w:sz w:val="32"/>
      <w:szCs w:val="32"/>
    </w:rPr>
  </w:style>
  <w:style w:type="paragraph" w:styleId="Rubrik4">
    <w:name w:val="heading 4"/>
    <w:basedOn w:val="Normal"/>
    <w:next w:val="Normal"/>
    <w:link w:val="Rubrik4Char"/>
    <w:uiPriority w:val="9"/>
    <w:semiHidden/>
    <w:unhideWhenUsed/>
    <w:qFormat/>
    <w:rsid w:val="004342E3"/>
    <w:pPr>
      <w:keepNext/>
      <w:keepLines/>
      <w:spacing w:before="80" w:after="0" w:line="259" w:lineRule="auto"/>
      <w:outlineLvl w:val="3"/>
    </w:pPr>
    <w:rPr>
      <w:rFonts w:asciiTheme="majorHAnsi" w:eastAsiaTheme="majorEastAsia" w:hAnsiTheme="majorHAnsi" w:cstheme="majorBidi"/>
      <w:bCs/>
      <w:i/>
      <w:iCs/>
      <w:sz w:val="30"/>
      <w:szCs w:val="30"/>
    </w:rPr>
  </w:style>
  <w:style w:type="paragraph" w:styleId="Rubrik5">
    <w:name w:val="heading 5"/>
    <w:basedOn w:val="Normal"/>
    <w:next w:val="Normal"/>
    <w:link w:val="Rubrik5Char"/>
    <w:uiPriority w:val="9"/>
    <w:semiHidden/>
    <w:unhideWhenUsed/>
    <w:qFormat/>
    <w:rsid w:val="004342E3"/>
    <w:pPr>
      <w:keepNext/>
      <w:keepLines/>
      <w:spacing w:before="40" w:after="0" w:line="259" w:lineRule="auto"/>
      <w:outlineLvl w:val="4"/>
    </w:pPr>
    <w:rPr>
      <w:rFonts w:asciiTheme="majorHAnsi" w:eastAsiaTheme="majorEastAsia" w:hAnsiTheme="majorHAnsi" w:cstheme="majorBidi"/>
      <w:bCs/>
      <w:sz w:val="28"/>
      <w:szCs w:val="28"/>
    </w:rPr>
  </w:style>
  <w:style w:type="paragraph" w:styleId="Rubrik6">
    <w:name w:val="heading 6"/>
    <w:basedOn w:val="Normal"/>
    <w:next w:val="Normal"/>
    <w:link w:val="Rubrik6Char"/>
    <w:uiPriority w:val="9"/>
    <w:semiHidden/>
    <w:unhideWhenUsed/>
    <w:qFormat/>
    <w:rsid w:val="004342E3"/>
    <w:pPr>
      <w:keepNext/>
      <w:keepLines/>
      <w:spacing w:before="40" w:after="0" w:line="259" w:lineRule="auto"/>
      <w:outlineLvl w:val="5"/>
    </w:pPr>
    <w:rPr>
      <w:rFonts w:asciiTheme="majorHAnsi" w:eastAsiaTheme="majorEastAsia" w:hAnsiTheme="majorHAnsi" w:cstheme="majorBidi"/>
      <w:bCs/>
      <w:i/>
      <w:iCs/>
      <w:sz w:val="26"/>
      <w:szCs w:val="26"/>
    </w:rPr>
  </w:style>
  <w:style w:type="paragraph" w:styleId="Rubrik7">
    <w:name w:val="heading 7"/>
    <w:basedOn w:val="Normal"/>
    <w:next w:val="Normal"/>
    <w:link w:val="Rubrik7Char"/>
    <w:uiPriority w:val="9"/>
    <w:semiHidden/>
    <w:unhideWhenUsed/>
    <w:qFormat/>
    <w:rsid w:val="004342E3"/>
    <w:pPr>
      <w:keepNext/>
      <w:keepLines/>
      <w:spacing w:before="40" w:after="0" w:line="259" w:lineRule="auto"/>
      <w:outlineLvl w:val="6"/>
    </w:pPr>
    <w:rPr>
      <w:rFonts w:asciiTheme="majorHAnsi" w:eastAsiaTheme="majorEastAsia" w:hAnsiTheme="majorHAnsi" w:cstheme="majorBidi"/>
      <w:bCs/>
      <w:sz w:val="24"/>
      <w:szCs w:val="24"/>
    </w:rPr>
  </w:style>
  <w:style w:type="paragraph" w:styleId="Rubrik8">
    <w:name w:val="heading 8"/>
    <w:basedOn w:val="Normal"/>
    <w:next w:val="Normal"/>
    <w:link w:val="Rubrik8Char"/>
    <w:uiPriority w:val="9"/>
    <w:semiHidden/>
    <w:unhideWhenUsed/>
    <w:qFormat/>
    <w:rsid w:val="004342E3"/>
    <w:pPr>
      <w:keepNext/>
      <w:keepLines/>
      <w:spacing w:before="40" w:after="0" w:line="259" w:lineRule="auto"/>
      <w:outlineLvl w:val="7"/>
    </w:pPr>
    <w:rPr>
      <w:rFonts w:asciiTheme="majorHAnsi" w:eastAsiaTheme="majorEastAsia" w:hAnsiTheme="majorHAnsi" w:cstheme="majorBidi"/>
      <w:bCs/>
      <w:i/>
      <w:iCs/>
    </w:rPr>
  </w:style>
  <w:style w:type="paragraph" w:styleId="Rubrik9">
    <w:name w:val="heading 9"/>
    <w:basedOn w:val="Normal"/>
    <w:next w:val="Normal"/>
    <w:link w:val="Rubrik9Char"/>
    <w:uiPriority w:val="9"/>
    <w:semiHidden/>
    <w:unhideWhenUsed/>
    <w:qFormat/>
    <w:rsid w:val="004342E3"/>
    <w:pPr>
      <w:keepNext/>
      <w:keepLines/>
      <w:spacing w:before="40" w:after="0" w:line="259" w:lineRule="auto"/>
      <w:outlineLvl w:val="8"/>
    </w:pPr>
    <w:rPr>
      <w:rFonts w:ascii="Calibri Light" w:hAnsi="Calibri Light" w:cstheme="majorHAnsi"/>
      <w:b/>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42E3"/>
    <w:rPr>
      <w:rFonts w:asciiTheme="majorHAnsi" w:eastAsiaTheme="majorEastAsia" w:hAnsiTheme="majorHAnsi" w:cstheme="majorBidi"/>
      <w:color w:val="0F5031" w:themeColor="accent1" w:themeShade="BF"/>
      <w:sz w:val="40"/>
      <w:szCs w:val="40"/>
    </w:rPr>
  </w:style>
  <w:style w:type="character" w:customStyle="1" w:styleId="Rubrik2Char">
    <w:name w:val="Rubrik 2 Char"/>
    <w:basedOn w:val="Standardstycketeckensnitt"/>
    <w:link w:val="Rubrik2"/>
    <w:uiPriority w:val="9"/>
    <w:semiHidden/>
    <w:rsid w:val="004342E3"/>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4342E3"/>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4342E3"/>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4342E3"/>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4342E3"/>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4342E3"/>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4342E3"/>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4342E3"/>
    <w:rPr>
      <w:b/>
      <w:bCs w:val="0"/>
      <w:i/>
      <w:iCs/>
    </w:rPr>
  </w:style>
  <w:style w:type="paragraph" w:styleId="Beskrivning">
    <w:name w:val="caption"/>
    <w:basedOn w:val="Normal"/>
    <w:next w:val="Normal"/>
    <w:uiPriority w:val="35"/>
    <w:semiHidden/>
    <w:unhideWhenUsed/>
    <w:qFormat/>
    <w:rsid w:val="004342E3"/>
    <w:pPr>
      <w:spacing w:line="240" w:lineRule="auto"/>
    </w:pPr>
    <w:rPr>
      <w:rFonts w:ascii="Calibri Light" w:hAnsi="Calibri Light" w:cstheme="majorHAnsi"/>
      <w:b/>
      <w:color w:val="404040" w:themeColor="text1" w:themeTint="BF"/>
      <w:sz w:val="16"/>
      <w:szCs w:val="16"/>
    </w:rPr>
  </w:style>
  <w:style w:type="paragraph" w:styleId="Rubrik">
    <w:name w:val="Title"/>
    <w:basedOn w:val="Normal"/>
    <w:next w:val="Normal"/>
    <w:link w:val="RubrikChar"/>
    <w:uiPriority w:val="10"/>
    <w:qFormat/>
    <w:rsid w:val="004342E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bCs/>
      <w:caps/>
      <w:color w:val="A8D08D" w:themeColor="text2"/>
      <w:spacing w:val="30"/>
      <w:sz w:val="72"/>
      <w:szCs w:val="72"/>
    </w:rPr>
  </w:style>
  <w:style w:type="character" w:customStyle="1" w:styleId="RubrikChar">
    <w:name w:val="Rubrik Char"/>
    <w:basedOn w:val="Standardstycketeckensnitt"/>
    <w:link w:val="Rubrik"/>
    <w:uiPriority w:val="10"/>
    <w:rsid w:val="004342E3"/>
    <w:rPr>
      <w:rFonts w:asciiTheme="majorHAnsi" w:eastAsiaTheme="majorEastAsia" w:hAnsiTheme="majorHAnsi" w:cstheme="majorBidi"/>
      <w:caps/>
      <w:color w:val="A8D08D" w:themeColor="text2"/>
      <w:spacing w:val="30"/>
      <w:sz w:val="72"/>
      <w:szCs w:val="72"/>
    </w:rPr>
  </w:style>
  <w:style w:type="paragraph" w:styleId="Underrubrik">
    <w:name w:val="Subtitle"/>
    <w:basedOn w:val="Normal"/>
    <w:next w:val="Normal"/>
    <w:link w:val="UnderrubrikChar"/>
    <w:uiPriority w:val="11"/>
    <w:qFormat/>
    <w:rsid w:val="004342E3"/>
    <w:pPr>
      <w:numPr>
        <w:ilvl w:val="1"/>
      </w:numPr>
      <w:spacing w:line="259" w:lineRule="auto"/>
      <w:jc w:val="center"/>
    </w:pPr>
    <w:rPr>
      <w:rFonts w:ascii="Calibri Light" w:hAnsi="Calibri Light" w:cstheme="majorHAnsi"/>
      <w:bCs/>
      <w:color w:val="A8D08D" w:themeColor="text2"/>
      <w:sz w:val="28"/>
      <w:szCs w:val="28"/>
    </w:rPr>
  </w:style>
  <w:style w:type="character" w:customStyle="1" w:styleId="UnderrubrikChar">
    <w:name w:val="Underrubrik Char"/>
    <w:basedOn w:val="Standardstycketeckensnitt"/>
    <w:link w:val="Underrubrik"/>
    <w:uiPriority w:val="11"/>
    <w:rsid w:val="004342E3"/>
    <w:rPr>
      <w:color w:val="A8D08D" w:themeColor="text2"/>
      <w:sz w:val="28"/>
      <w:szCs w:val="28"/>
    </w:rPr>
  </w:style>
  <w:style w:type="character" w:styleId="Stark">
    <w:name w:val="Strong"/>
    <w:basedOn w:val="Standardstycketeckensnitt"/>
    <w:uiPriority w:val="22"/>
    <w:qFormat/>
    <w:rsid w:val="004342E3"/>
    <w:rPr>
      <w:b/>
      <w:bCs w:val="0"/>
    </w:rPr>
  </w:style>
  <w:style w:type="character" w:styleId="Betoning">
    <w:name w:val="Emphasis"/>
    <w:basedOn w:val="Standardstycketeckensnitt"/>
    <w:uiPriority w:val="20"/>
    <w:qFormat/>
    <w:rsid w:val="004342E3"/>
    <w:rPr>
      <w:i/>
      <w:iCs/>
      <w:color w:val="000000" w:themeColor="text1"/>
    </w:rPr>
  </w:style>
  <w:style w:type="paragraph" w:styleId="Ingetavstnd">
    <w:name w:val="No Spacing"/>
    <w:uiPriority w:val="1"/>
    <w:qFormat/>
    <w:rsid w:val="004342E3"/>
    <w:pPr>
      <w:spacing w:after="0" w:line="240" w:lineRule="auto"/>
    </w:pPr>
  </w:style>
  <w:style w:type="paragraph" w:styleId="Citat">
    <w:name w:val="Quote"/>
    <w:basedOn w:val="Normal"/>
    <w:next w:val="Normal"/>
    <w:link w:val="CitatChar"/>
    <w:uiPriority w:val="29"/>
    <w:qFormat/>
    <w:rsid w:val="004342E3"/>
    <w:pPr>
      <w:spacing w:before="160" w:line="259" w:lineRule="auto"/>
      <w:ind w:left="720" w:right="720"/>
      <w:jc w:val="center"/>
    </w:pPr>
    <w:rPr>
      <w:rFonts w:ascii="Calibri Light" w:hAnsi="Calibri Light" w:cstheme="majorHAnsi"/>
      <w:bCs/>
      <w:i/>
      <w:iCs/>
      <w:color w:val="7B7B7B" w:themeColor="accent3" w:themeShade="BF"/>
      <w:sz w:val="24"/>
      <w:szCs w:val="24"/>
    </w:rPr>
  </w:style>
  <w:style w:type="character" w:customStyle="1" w:styleId="CitatChar">
    <w:name w:val="Citat Char"/>
    <w:basedOn w:val="Standardstycketeckensnitt"/>
    <w:link w:val="Citat"/>
    <w:uiPriority w:val="29"/>
    <w:rsid w:val="004342E3"/>
    <w:rPr>
      <w:i/>
      <w:iCs/>
      <w:color w:val="7B7B7B" w:themeColor="accent3" w:themeShade="BF"/>
      <w:sz w:val="24"/>
      <w:szCs w:val="24"/>
    </w:rPr>
  </w:style>
  <w:style w:type="paragraph" w:styleId="Starktcitat">
    <w:name w:val="Intense Quote"/>
    <w:basedOn w:val="Normal"/>
    <w:next w:val="Normal"/>
    <w:link w:val="StarktcitatChar"/>
    <w:uiPriority w:val="30"/>
    <w:qFormat/>
    <w:rsid w:val="004342E3"/>
    <w:pPr>
      <w:spacing w:before="160" w:line="276" w:lineRule="auto"/>
      <w:ind w:left="936" w:right="936"/>
      <w:jc w:val="center"/>
    </w:pPr>
    <w:rPr>
      <w:rFonts w:asciiTheme="majorHAnsi" w:eastAsiaTheme="majorEastAsia" w:hAnsiTheme="majorHAnsi" w:cstheme="majorBidi"/>
      <w:bCs/>
      <w:caps/>
      <w:color w:val="0F5031" w:themeColor="accent1" w:themeShade="BF"/>
      <w:sz w:val="28"/>
      <w:szCs w:val="28"/>
    </w:rPr>
  </w:style>
  <w:style w:type="character" w:customStyle="1" w:styleId="StarktcitatChar">
    <w:name w:val="Starkt citat Char"/>
    <w:basedOn w:val="Standardstycketeckensnitt"/>
    <w:link w:val="Starktcitat"/>
    <w:uiPriority w:val="30"/>
    <w:rsid w:val="004342E3"/>
    <w:rPr>
      <w:rFonts w:asciiTheme="majorHAnsi" w:eastAsiaTheme="majorEastAsia" w:hAnsiTheme="majorHAnsi" w:cstheme="majorBidi"/>
      <w:caps/>
      <w:color w:val="0F5031" w:themeColor="accent1" w:themeShade="BF"/>
      <w:sz w:val="28"/>
      <w:szCs w:val="28"/>
    </w:rPr>
  </w:style>
  <w:style w:type="character" w:styleId="Diskretbetoning">
    <w:name w:val="Subtle Emphasis"/>
    <w:basedOn w:val="Standardstycketeckensnitt"/>
    <w:uiPriority w:val="19"/>
    <w:qFormat/>
    <w:rsid w:val="004342E3"/>
    <w:rPr>
      <w:i/>
      <w:iCs/>
      <w:color w:val="595959" w:themeColor="text1" w:themeTint="A6"/>
    </w:rPr>
  </w:style>
  <w:style w:type="character" w:styleId="Starkbetoning">
    <w:name w:val="Intense Emphasis"/>
    <w:basedOn w:val="Standardstycketeckensnitt"/>
    <w:uiPriority w:val="21"/>
    <w:qFormat/>
    <w:rsid w:val="004342E3"/>
    <w:rPr>
      <w:b/>
      <w:bCs w:val="0"/>
      <w:i/>
      <w:iCs/>
      <w:color w:val="auto"/>
    </w:rPr>
  </w:style>
  <w:style w:type="character" w:styleId="Diskretreferens">
    <w:name w:val="Subtle Reference"/>
    <w:basedOn w:val="Standardstycketeckensnitt"/>
    <w:uiPriority w:val="31"/>
    <w:qFormat/>
    <w:rsid w:val="004342E3"/>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4342E3"/>
    <w:rPr>
      <w:b/>
      <w:bCs w:val="0"/>
      <w:caps w:val="0"/>
      <w:smallCaps/>
      <w:color w:val="auto"/>
      <w:spacing w:val="0"/>
      <w:u w:val="single"/>
    </w:rPr>
  </w:style>
  <w:style w:type="character" w:styleId="Bokenstitel">
    <w:name w:val="Book Title"/>
    <w:basedOn w:val="Standardstycketeckensnitt"/>
    <w:uiPriority w:val="33"/>
    <w:qFormat/>
    <w:rsid w:val="004342E3"/>
    <w:rPr>
      <w:b/>
      <w:bCs w:val="0"/>
      <w:caps w:val="0"/>
      <w:smallCaps/>
      <w:spacing w:val="0"/>
    </w:rPr>
  </w:style>
  <w:style w:type="paragraph" w:styleId="Innehllsfrteckningsrubrik">
    <w:name w:val="TOC Heading"/>
    <w:basedOn w:val="Rubrik1"/>
    <w:next w:val="Normal"/>
    <w:uiPriority w:val="39"/>
    <w:semiHidden/>
    <w:unhideWhenUsed/>
    <w:qFormat/>
    <w:rsid w:val="004342E3"/>
    <w:pPr>
      <w:outlineLvl w:val="9"/>
    </w:pPr>
  </w:style>
  <w:style w:type="paragraph" w:styleId="Normalwebb">
    <w:name w:val="Normal (Web)"/>
    <w:basedOn w:val="Normal"/>
    <w:uiPriority w:val="99"/>
    <w:semiHidden/>
    <w:unhideWhenUsed/>
    <w:rsid w:val="009B3BA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B3BAD"/>
    <w:rPr>
      <w:color w:val="0000FF"/>
      <w:u w:val="single"/>
    </w:rPr>
  </w:style>
  <w:style w:type="paragraph" w:styleId="Sidhuvud">
    <w:name w:val="header"/>
    <w:basedOn w:val="Normal"/>
    <w:link w:val="SidhuvudChar"/>
    <w:uiPriority w:val="99"/>
    <w:unhideWhenUsed/>
    <w:rsid w:val="00A132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32F3"/>
    <w:rPr>
      <w:rFonts w:asciiTheme="minorHAnsi" w:hAnsiTheme="minorHAnsi" w:cstheme="minorBidi"/>
      <w:bCs w:val="0"/>
    </w:rPr>
  </w:style>
  <w:style w:type="paragraph" w:styleId="Sidfot">
    <w:name w:val="footer"/>
    <w:basedOn w:val="Normal"/>
    <w:link w:val="SidfotChar"/>
    <w:uiPriority w:val="99"/>
    <w:unhideWhenUsed/>
    <w:rsid w:val="00A132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32F3"/>
    <w:rPr>
      <w:rFonts w:asciiTheme="minorHAnsi" w:hAnsiTheme="minorHAnsi" w:cstheme="minorBidi"/>
      <w:bCs w:val="0"/>
    </w:rPr>
  </w:style>
  <w:style w:type="character" w:customStyle="1" w:styleId="SingleTxtGCar">
    <w:name w:val="_ Single Txt_G Car"/>
    <w:link w:val="SingleTxtG"/>
    <w:locked/>
    <w:rsid w:val="00E610BE"/>
    <w:rPr>
      <w:lang w:val="en-GB"/>
    </w:rPr>
  </w:style>
  <w:style w:type="paragraph" w:customStyle="1" w:styleId="SingleTxtG">
    <w:name w:val="_ Single Txt_G"/>
    <w:basedOn w:val="Normal"/>
    <w:link w:val="SingleTxtGCar"/>
    <w:qFormat/>
    <w:rsid w:val="00E610BE"/>
    <w:pPr>
      <w:suppressAutoHyphens/>
      <w:spacing w:after="120" w:line="240" w:lineRule="atLeast"/>
      <w:ind w:left="1134" w:right="1134"/>
      <w:jc w:val="both"/>
    </w:pPr>
    <w:rPr>
      <w:rFonts w:ascii="Calibri Light" w:hAnsi="Calibri Light" w:cstheme="majorHAnsi"/>
      <w:bCs/>
      <w:lang w:val="en-GB"/>
    </w:rPr>
  </w:style>
  <w:style w:type="paragraph" w:customStyle="1" w:styleId="H1G">
    <w:name w:val="_ H_1_G"/>
    <w:basedOn w:val="Normal"/>
    <w:next w:val="Normal"/>
    <w:qFormat/>
    <w:rsid w:val="00E610BE"/>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character" w:customStyle="1" w:styleId="FotnotstextChar">
    <w:name w:val="Fotnotstext Char"/>
    <w:aliases w:val="5_G Char,Footnote Text Char Char Char,Footnote Text Char Char Char Char Char,Footnote Text Char Char Char Char1 Char Char Char,Footnote Text Char1 Char,Footnote Text Char1 Char Char Char,Footnote Text Char1 Char Char1 Char Char Char"/>
    <w:basedOn w:val="Standardstycketeckensnitt"/>
    <w:link w:val="Fotnotstext"/>
    <w:uiPriority w:val="99"/>
    <w:locked/>
    <w:rsid w:val="00F01E33"/>
    <w:rPr>
      <w:sz w:val="18"/>
      <w:lang w:val="en-GB"/>
    </w:rPr>
  </w:style>
  <w:style w:type="paragraph" w:styleId="Fotnotstext">
    <w:name w:val="footnote text"/>
    <w:aliases w:val="5_G,Footnote Text Char Char,Footnote Text Char Char Char Char,Footnote Text Char Char Char Char1 Char Char,Footnote Text Char1,Footnote Text Char1 Char Char,Footnote Text Char1 Char Char1 Char Char,ft Char Char Char Char Char Char"/>
    <w:basedOn w:val="Normal"/>
    <w:link w:val="FotnotstextChar"/>
    <w:uiPriority w:val="99"/>
    <w:unhideWhenUsed/>
    <w:qFormat/>
    <w:rsid w:val="00F01E33"/>
    <w:pPr>
      <w:tabs>
        <w:tab w:val="right" w:pos="1021"/>
      </w:tabs>
      <w:suppressAutoHyphens/>
      <w:spacing w:after="0" w:line="220" w:lineRule="exact"/>
      <w:ind w:left="1134" w:right="1134" w:hanging="1134"/>
    </w:pPr>
    <w:rPr>
      <w:rFonts w:ascii="Calibri Light" w:hAnsi="Calibri Light" w:cstheme="majorHAnsi"/>
      <w:bCs/>
      <w:sz w:val="18"/>
      <w:lang w:val="en-GB"/>
    </w:rPr>
  </w:style>
  <w:style w:type="character" w:customStyle="1" w:styleId="FotnotstextChar1">
    <w:name w:val="Fotnotstext Char1"/>
    <w:basedOn w:val="Standardstycketeckensnitt"/>
    <w:uiPriority w:val="99"/>
    <w:semiHidden/>
    <w:rsid w:val="00F01E33"/>
    <w:rPr>
      <w:rFonts w:asciiTheme="minorHAnsi" w:hAnsiTheme="minorHAnsi" w:cstheme="minorBidi"/>
      <w:bCs w:val="0"/>
      <w:sz w:val="20"/>
      <w:szCs w:val="20"/>
    </w:rPr>
  </w:style>
  <w:style w:type="character" w:styleId="Fotnotsreferens">
    <w:name w:val="footnote reference"/>
    <w:aliases w:val="4_G,4_G Char Char Char Char,BVI fnr Car Car Car Car Char Char1 Char Char,BVI fnr Car Car Char Char Char Char,BVI fnr Car Char Char Char Char,BVI fnr Char Char Char Char,Footnotes refss Char Char Char Char,ftref Char Char Char Char"/>
    <w:basedOn w:val="Standardstycketeckensnitt"/>
    <w:link w:val="4GCharCharChar"/>
    <w:unhideWhenUsed/>
    <w:qFormat/>
    <w:rsid w:val="00F01E33"/>
    <w:rPr>
      <w:sz w:val="18"/>
      <w:vertAlign w:val="superscript"/>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tnotsreferens"/>
    <w:rsid w:val="00F01E33"/>
    <w:pPr>
      <w:spacing w:line="240" w:lineRule="exact"/>
      <w:jc w:val="both"/>
    </w:pPr>
    <w:rPr>
      <w:rFonts w:ascii="Calibri Light" w:hAnsi="Calibri Light" w:cstheme="majorHAnsi"/>
      <w:bCs/>
      <w:sz w:val="18"/>
      <w:vertAlign w:val="superscript"/>
    </w:rPr>
  </w:style>
  <w:style w:type="character" w:styleId="Kommentarsreferens">
    <w:name w:val="annotation reference"/>
    <w:basedOn w:val="Standardstycketeckensnitt"/>
    <w:uiPriority w:val="99"/>
    <w:semiHidden/>
    <w:unhideWhenUsed/>
    <w:rsid w:val="0099518F"/>
    <w:rPr>
      <w:sz w:val="16"/>
      <w:szCs w:val="16"/>
    </w:rPr>
  </w:style>
  <w:style w:type="paragraph" w:styleId="Kommentarer">
    <w:name w:val="annotation text"/>
    <w:basedOn w:val="Normal"/>
    <w:link w:val="KommentarerChar"/>
    <w:uiPriority w:val="99"/>
    <w:semiHidden/>
    <w:unhideWhenUsed/>
    <w:rsid w:val="0099518F"/>
    <w:pPr>
      <w:spacing w:line="240" w:lineRule="auto"/>
    </w:pPr>
    <w:rPr>
      <w:sz w:val="20"/>
      <w:szCs w:val="20"/>
    </w:rPr>
  </w:style>
  <w:style w:type="character" w:customStyle="1" w:styleId="KommentarerChar">
    <w:name w:val="Kommentarer Char"/>
    <w:basedOn w:val="Standardstycketeckensnitt"/>
    <w:link w:val="Kommentarer"/>
    <w:uiPriority w:val="99"/>
    <w:semiHidden/>
    <w:rsid w:val="0099518F"/>
    <w:rPr>
      <w:rFonts w:asciiTheme="minorHAnsi" w:hAnsiTheme="minorHAnsi" w:cstheme="minorBidi"/>
      <w:bCs w:val="0"/>
      <w:sz w:val="20"/>
      <w:szCs w:val="20"/>
    </w:rPr>
  </w:style>
  <w:style w:type="paragraph" w:styleId="Kommentarsmne">
    <w:name w:val="annotation subject"/>
    <w:basedOn w:val="Kommentarer"/>
    <w:next w:val="Kommentarer"/>
    <w:link w:val="KommentarsmneChar"/>
    <w:uiPriority w:val="99"/>
    <w:semiHidden/>
    <w:unhideWhenUsed/>
    <w:rsid w:val="0099518F"/>
    <w:rPr>
      <w:b/>
      <w:bCs/>
    </w:rPr>
  </w:style>
  <w:style w:type="character" w:customStyle="1" w:styleId="KommentarsmneChar">
    <w:name w:val="Kommentarsämne Char"/>
    <w:basedOn w:val="KommentarerChar"/>
    <w:link w:val="Kommentarsmne"/>
    <w:uiPriority w:val="99"/>
    <w:semiHidden/>
    <w:rsid w:val="0099518F"/>
    <w:rPr>
      <w:rFonts w:asciiTheme="minorHAnsi" w:hAnsiTheme="minorHAnsi" w:cstheme="minorBidi"/>
      <w:b/>
      <w:bCs/>
      <w:sz w:val="20"/>
      <w:szCs w:val="20"/>
    </w:rPr>
  </w:style>
  <w:style w:type="paragraph" w:styleId="Ballongtext">
    <w:name w:val="Balloon Text"/>
    <w:basedOn w:val="Normal"/>
    <w:link w:val="BallongtextChar"/>
    <w:uiPriority w:val="99"/>
    <w:semiHidden/>
    <w:unhideWhenUsed/>
    <w:rsid w:val="0099518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9518F"/>
    <w:rPr>
      <w:rFonts w:ascii="Segoe UI" w:hAnsi="Segoe UI" w:cs="Segoe UI"/>
      <w:bCs w:val="0"/>
      <w:sz w:val="18"/>
      <w:szCs w:val="18"/>
    </w:rPr>
  </w:style>
  <w:style w:type="paragraph" w:styleId="Liststycke">
    <w:name w:val="List Paragraph"/>
    <w:basedOn w:val="Normal"/>
    <w:uiPriority w:val="34"/>
    <w:qFormat/>
    <w:rsid w:val="00B7600D"/>
    <w:pPr>
      <w:ind w:left="720"/>
      <w:contextualSpacing/>
    </w:pPr>
  </w:style>
  <w:style w:type="character" w:styleId="Olstomnmnande">
    <w:name w:val="Unresolved Mention"/>
    <w:basedOn w:val="Standardstycketeckensnitt"/>
    <w:uiPriority w:val="99"/>
    <w:unhideWhenUsed/>
    <w:rsid w:val="00B77A59"/>
    <w:rPr>
      <w:color w:val="605E5C"/>
      <w:shd w:val="clear" w:color="auto" w:fill="E1DFDD"/>
    </w:rPr>
  </w:style>
  <w:style w:type="character" w:styleId="Nmn">
    <w:name w:val="Mention"/>
    <w:basedOn w:val="Standardstycketeckensnitt"/>
    <w:uiPriority w:val="99"/>
    <w:unhideWhenUsed/>
    <w:rsid w:val="00B77A59"/>
    <w:rPr>
      <w:color w:val="2B579A"/>
      <w:shd w:val="clear" w:color="auto" w:fill="E1DFDD"/>
    </w:rPr>
  </w:style>
  <w:style w:type="paragraph" w:styleId="Revision">
    <w:name w:val="Revision"/>
    <w:hidden/>
    <w:uiPriority w:val="99"/>
    <w:semiHidden/>
    <w:rsid w:val="00096AEF"/>
    <w:pPr>
      <w:spacing w:after="0" w:line="240" w:lineRule="auto"/>
    </w:pPr>
    <w:rPr>
      <w:rFonts w:asciiTheme="minorHAnsi" w:hAnsiTheme="minorHAnsi" w:cstheme="minorBidi"/>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82223">
      <w:bodyDiv w:val="1"/>
      <w:marLeft w:val="0"/>
      <w:marRight w:val="0"/>
      <w:marTop w:val="0"/>
      <w:marBottom w:val="0"/>
      <w:divBdr>
        <w:top w:val="none" w:sz="0" w:space="0" w:color="auto"/>
        <w:left w:val="none" w:sz="0" w:space="0" w:color="auto"/>
        <w:bottom w:val="none" w:sz="0" w:space="0" w:color="auto"/>
        <w:right w:val="none" w:sz="0" w:space="0" w:color="auto"/>
      </w:divBdr>
    </w:div>
    <w:div w:id="385180384">
      <w:bodyDiv w:val="1"/>
      <w:marLeft w:val="0"/>
      <w:marRight w:val="0"/>
      <w:marTop w:val="0"/>
      <w:marBottom w:val="0"/>
      <w:divBdr>
        <w:top w:val="none" w:sz="0" w:space="0" w:color="auto"/>
        <w:left w:val="none" w:sz="0" w:space="0" w:color="auto"/>
        <w:bottom w:val="none" w:sz="0" w:space="0" w:color="auto"/>
        <w:right w:val="none" w:sz="0" w:space="0" w:color="auto"/>
      </w:divBdr>
    </w:div>
    <w:div w:id="515728510">
      <w:bodyDiv w:val="1"/>
      <w:marLeft w:val="0"/>
      <w:marRight w:val="0"/>
      <w:marTop w:val="0"/>
      <w:marBottom w:val="0"/>
      <w:divBdr>
        <w:top w:val="none" w:sz="0" w:space="0" w:color="auto"/>
        <w:left w:val="none" w:sz="0" w:space="0" w:color="auto"/>
        <w:bottom w:val="none" w:sz="0" w:space="0" w:color="auto"/>
        <w:right w:val="none" w:sz="0" w:space="0" w:color="auto"/>
      </w:divBdr>
    </w:div>
    <w:div w:id="539977064">
      <w:bodyDiv w:val="1"/>
      <w:marLeft w:val="0"/>
      <w:marRight w:val="0"/>
      <w:marTop w:val="0"/>
      <w:marBottom w:val="0"/>
      <w:divBdr>
        <w:top w:val="none" w:sz="0" w:space="0" w:color="auto"/>
        <w:left w:val="none" w:sz="0" w:space="0" w:color="auto"/>
        <w:bottom w:val="none" w:sz="0" w:space="0" w:color="auto"/>
        <w:right w:val="none" w:sz="0" w:space="0" w:color="auto"/>
      </w:divBdr>
    </w:div>
    <w:div w:id="610550796">
      <w:bodyDiv w:val="1"/>
      <w:marLeft w:val="0"/>
      <w:marRight w:val="0"/>
      <w:marTop w:val="0"/>
      <w:marBottom w:val="0"/>
      <w:divBdr>
        <w:top w:val="none" w:sz="0" w:space="0" w:color="auto"/>
        <w:left w:val="none" w:sz="0" w:space="0" w:color="auto"/>
        <w:bottom w:val="none" w:sz="0" w:space="0" w:color="auto"/>
        <w:right w:val="none" w:sz="0" w:space="0" w:color="auto"/>
      </w:divBdr>
    </w:div>
    <w:div w:id="774325781">
      <w:bodyDiv w:val="1"/>
      <w:marLeft w:val="0"/>
      <w:marRight w:val="0"/>
      <w:marTop w:val="0"/>
      <w:marBottom w:val="0"/>
      <w:divBdr>
        <w:top w:val="none" w:sz="0" w:space="0" w:color="auto"/>
        <w:left w:val="none" w:sz="0" w:space="0" w:color="auto"/>
        <w:bottom w:val="none" w:sz="0" w:space="0" w:color="auto"/>
        <w:right w:val="none" w:sz="0" w:space="0" w:color="auto"/>
      </w:divBdr>
    </w:div>
    <w:div w:id="826088742">
      <w:bodyDiv w:val="1"/>
      <w:marLeft w:val="0"/>
      <w:marRight w:val="0"/>
      <w:marTop w:val="0"/>
      <w:marBottom w:val="0"/>
      <w:divBdr>
        <w:top w:val="none" w:sz="0" w:space="0" w:color="auto"/>
        <w:left w:val="none" w:sz="0" w:space="0" w:color="auto"/>
        <w:bottom w:val="none" w:sz="0" w:space="0" w:color="auto"/>
        <w:right w:val="none" w:sz="0" w:space="0" w:color="auto"/>
      </w:divBdr>
      <w:divsChild>
        <w:div w:id="142158301">
          <w:marLeft w:val="0"/>
          <w:marRight w:val="0"/>
          <w:marTop w:val="0"/>
          <w:marBottom w:val="120"/>
          <w:divBdr>
            <w:top w:val="none" w:sz="0" w:space="0" w:color="auto"/>
            <w:left w:val="none" w:sz="0" w:space="0" w:color="auto"/>
            <w:bottom w:val="none" w:sz="0" w:space="0" w:color="auto"/>
            <w:right w:val="none" w:sz="0" w:space="0" w:color="auto"/>
          </w:divBdr>
          <w:divsChild>
            <w:div w:id="1271159314">
              <w:marLeft w:val="0"/>
              <w:marRight w:val="0"/>
              <w:marTop w:val="0"/>
              <w:marBottom w:val="0"/>
              <w:divBdr>
                <w:top w:val="none" w:sz="0" w:space="0" w:color="auto"/>
                <w:left w:val="none" w:sz="0" w:space="0" w:color="auto"/>
                <w:bottom w:val="none" w:sz="0" w:space="0" w:color="auto"/>
                <w:right w:val="none" w:sz="0" w:space="0" w:color="auto"/>
              </w:divBdr>
            </w:div>
          </w:divsChild>
        </w:div>
        <w:div w:id="732391224">
          <w:marLeft w:val="0"/>
          <w:marRight w:val="0"/>
          <w:marTop w:val="0"/>
          <w:marBottom w:val="120"/>
          <w:divBdr>
            <w:top w:val="none" w:sz="0" w:space="0" w:color="auto"/>
            <w:left w:val="none" w:sz="0" w:space="0" w:color="auto"/>
            <w:bottom w:val="none" w:sz="0" w:space="0" w:color="auto"/>
            <w:right w:val="none" w:sz="0" w:space="0" w:color="auto"/>
          </w:divBdr>
          <w:divsChild>
            <w:div w:id="577176043">
              <w:marLeft w:val="0"/>
              <w:marRight w:val="0"/>
              <w:marTop w:val="0"/>
              <w:marBottom w:val="0"/>
              <w:divBdr>
                <w:top w:val="none" w:sz="0" w:space="0" w:color="auto"/>
                <w:left w:val="none" w:sz="0" w:space="0" w:color="auto"/>
                <w:bottom w:val="none" w:sz="0" w:space="0" w:color="auto"/>
                <w:right w:val="none" w:sz="0" w:space="0" w:color="auto"/>
              </w:divBdr>
            </w:div>
          </w:divsChild>
        </w:div>
        <w:div w:id="759370478">
          <w:marLeft w:val="0"/>
          <w:marRight w:val="0"/>
          <w:marTop w:val="0"/>
          <w:marBottom w:val="120"/>
          <w:divBdr>
            <w:top w:val="none" w:sz="0" w:space="0" w:color="auto"/>
            <w:left w:val="none" w:sz="0" w:space="0" w:color="auto"/>
            <w:bottom w:val="none" w:sz="0" w:space="0" w:color="auto"/>
            <w:right w:val="none" w:sz="0" w:space="0" w:color="auto"/>
          </w:divBdr>
          <w:divsChild>
            <w:div w:id="17972900">
              <w:marLeft w:val="0"/>
              <w:marRight w:val="0"/>
              <w:marTop w:val="0"/>
              <w:marBottom w:val="0"/>
              <w:divBdr>
                <w:top w:val="none" w:sz="0" w:space="0" w:color="auto"/>
                <w:left w:val="none" w:sz="0" w:space="0" w:color="auto"/>
                <w:bottom w:val="none" w:sz="0" w:space="0" w:color="auto"/>
                <w:right w:val="none" w:sz="0" w:space="0" w:color="auto"/>
              </w:divBdr>
            </w:div>
          </w:divsChild>
        </w:div>
        <w:div w:id="1567913998">
          <w:marLeft w:val="0"/>
          <w:marRight w:val="0"/>
          <w:marTop w:val="120"/>
          <w:marBottom w:val="120"/>
          <w:divBdr>
            <w:top w:val="none" w:sz="0" w:space="0" w:color="auto"/>
            <w:left w:val="none" w:sz="0" w:space="0" w:color="auto"/>
            <w:bottom w:val="none" w:sz="0" w:space="0" w:color="auto"/>
            <w:right w:val="none" w:sz="0" w:space="0" w:color="auto"/>
          </w:divBdr>
          <w:divsChild>
            <w:div w:id="12565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9318">
      <w:bodyDiv w:val="1"/>
      <w:marLeft w:val="0"/>
      <w:marRight w:val="0"/>
      <w:marTop w:val="0"/>
      <w:marBottom w:val="0"/>
      <w:divBdr>
        <w:top w:val="none" w:sz="0" w:space="0" w:color="auto"/>
        <w:left w:val="none" w:sz="0" w:space="0" w:color="auto"/>
        <w:bottom w:val="none" w:sz="0" w:space="0" w:color="auto"/>
        <w:right w:val="none" w:sz="0" w:space="0" w:color="auto"/>
      </w:divBdr>
    </w:div>
    <w:div w:id="1263731913">
      <w:bodyDiv w:val="1"/>
      <w:marLeft w:val="0"/>
      <w:marRight w:val="0"/>
      <w:marTop w:val="0"/>
      <w:marBottom w:val="0"/>
      <w:divBdr>
        <w:top w:val="none" w:sz="0" w:space="0" w:color="auto"/>
        <w:left w:val="none" w:sz="0" w:space="0" w:color="auto"/>
        <w:bottom w:val="none" w:sz="0" w:space="0" w:color="auto"/>
        <w:right w:val="none" w:sz="0" w:space="0" w:color="auto"/>
      </w:divBdr>
    </w:div>
    <w:div w:id="1757166463">
      <w:bodyDiv w:val="1"/>
      <w:marLeft w:val="0"/>
      <w:marRight w:val="0"/>
      <w:marTop w:val="0"/>
      <w:marBottom w:val="0"/>
      <w:divBdr>
        <w:top w:val="none" w:sz="0" w:space="0" w:color="auto"/>
        <w:left w:val="none" w:sz="0" w:space="0" w:color="auto"/>
        <w:bottom w:val="none" w:sz="0" w:space="0" w:color="auto"/>
        <w:right w:val="none" w:sz="0" w:space="0" w:color="auto"/>
      </w:divBdr>
    </w:div>
    <w:div w:id="1763329957">
      <w:bodyDiv w:val="1"/>
      <w:marLeft w:val="0"/>
      <w:marRight w:val="0"/>
      <w:marTop w:val="0"/>
      <w:marBottom w:val="0"/>
      <w:divBdr>
        <w:top w:val="none" w:sz="0" w:space="0" w:color="auto"/>
        <w:left w:val="none" w:sz="0" w:space="0" w:color="auto"/>
        <w:bottom w:val="none" w:sz="0" w:space="0" w:color="auto"/>
        <w:right w:val="none" w:sz="0" w:space="0" w:color="auto"/>
      </w:divBdr>
    </w:div>
    <w:div w:id="1865709462">
      <w:bodyDiv w:val="1"/>
      <w:marLeft w:val="0"/>
      <w:marRight w:val="0"/>
      <w:marTop w:val="0"/>
      <w:marBottom w:val="0"/>
      <w:divBdr>
        <w:top w:val="none" w:sz="0" w:space="0" w:color="auto"/>
        <w:left w:val="none" w:sz="0" w:space="0" w:color="auto"/>
        <w:bottom w:val="none" w:sz="0" w:space="0" w:color="auto"/>
        <w:right w:val="none" w:sz="0" w:space="0" w:color="auto"/>
      </w:divBdr>
    </w:div>
    <w:div w:id="21147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ecpat">
      <a:dk1>
        <a:sysClr val="windowText" lastClr="000000"/>
      </a:dk1>
      <a:lt1>
        <a:sysClr val="window" lastClr="FFFFFF"/>
      </a:lt1>
      <a:dk2>
        <a:srgbClr val="A8D08D"/>
      </a:dk2>
      <a:lt2>
        <a:srgbClr val="FFFFFF"/>
      </a:lt2>
      <a:accent1>
        <a:srgbClr val="146B42"/>
      </a:accent1>
      <a:accent2>
        <a:srgbClr val="00B050"/>
      </a:accent2>
      <a:accent3>
        <a:srgbClr val="A5A5A5"/>
      </a:accent3>
      <a:accent4>
        <a:srgbClr val="00CC00"/>
      </a:accent4>
      <a:accent5>
        <a:srgbClr val="C5E0B3"/>
      </a:accent5>
      <a:accent6>
        <a:srgbClr val="70AD47"/>
      </a:accent6>
      <a:hlink>
        <a:srgbClr val="0563C1"/>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0E0C6F-18BC-476F-84DA-319AB61944DA}"/>
</file>

<file path=customXml/itemProps2.xml><?xml version="1.0" encoding="utf-8"?>
<ds:datastoreItem xmlns:ds="http://schemas.openxmlformats.org/officeDocument/2006/customXml" ds:itemID="{DBFE329A-5081-4ECC-B1CD-77C583A266D8}">
  <ds:schemaRefs>
    <ds:schemaRef ds:uri="http://schemas.microsoft.com/sharepoint/v3/contenttype/forms"/>
  </ds:schemaRefs>
</ds:datastoreItem>
</file>

<file path=customXml/itemProps3.xml><?xml version="1.0" encoding="utf-8"?>
<ds:datastoreItem xmlns:ds="http://schemas.openxmlformats.org/officeDocument/2006/customXml" ds:itemID="{29A88373-8C5D-4AAF-A178-5C6F25334515}">
  <ds:schemaRefs>
    <ds:schemaRef ds:uri="http://schemas.microsoft.com/office/2006/metadata/properties"/>
    <ds:schemaRef ds:uri="http://schemas.microsoft.com/office/infopath/2007/PartnerControls"/>
    <ds:schemaRef ds:uri="fbca7229-0ba3-4602-9b44-4c2048b887ba"/>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496</TotalTime>
  <Pages>9</Pages>
  <Words>2692</Words>
  <Characters>14863</Characters>
  <Application>Microsoft Office Word</Application>
  <DocSecurity>0</DocSecurity>
  <Lines>260</Lines>
  <Paragraphs>51</Paragraphs>
  <ScaleCrop>false</ScaleCrop>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Engström</dc:creator>
  <cp:keywords/>
  <dc:description/>
  <cp:lastModifiedBy>Johanna Engström</cp:lastModifiedBy>
  <cp:revision>401</cp:revision>
  <cp:lastPrinted>2020-11-13T10:10:00Z</cp:lastPrinted>
  <dcterms:created xsi:type="dcterms:W3CDTF">2020-10-13T12:16:00Z</dcterms:created>
  <dcterms:modified xsi:type="dcterms:W3CDTF">2020-11-13T10:11:00Z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