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8E2CB" w14:textId="0D05DA98" w:rsidR="00DB463C" w:rsidRPr="00462A81" w:rsidRDefault="00462A81" w:rsidP="006C2383">
      <w:pPr>
        <w:pStyle w:val="NormalWeb"/>
        <w:spacing w:before="60" w:beforeAutospacing="0" w:after="60" w:afterAutospacing="0"/>
        <w:contextualSpacing/>
        <w:rPr>
          <w:rFonts w:ascii="Helvetica" w:hAnsi="Helvetica"/>
          <w:b/>
          <w:sz w:val="32"/>
          <w:szCs w:val="32"/>
        </w:rPr>
      </w:pPr>
      <w:r w:rsidRPr="00462A81">
        <w:rPr>
          <w:rFonts w:ascii="Helvetica" w:hAnsi="Helvetica"/>
          <w:b/>
          <w:sz w:val="32"/>
          <w:szCs w:val="32"/>
        </w:rPr>
        <w:t xml:space="preserve">Comment on </w:t>
      </w:r>
      <w:r w:rsidR="00957397" w:rsidRPr="00462A81">
        <w:rPr>
          <w:rFonts w:ascii="Helvetica" w:hAnsi="Helvetica"/>
          <w:b/>
          <w:sz w:val="32"/>
          <w:szCs w:val="32"/>
        </w:rPr>
        <w:t xml:space="preserve">Children’s </w:t>
      </w:r>
      <w:r w:rsidRPr="00462A81">
        <w:rPr>
          <w:rFonts w:ascii="Helvetica" w:hAnsi="Helvetica"/>
          <w:b/>
          <w:sz w:val="32"/>
          <w:szCs w:val="32"/>
        </w:rPr>
        <w:t xml:space="preserve">Rights In Relation To Emotional </w:t>
      </w:r>
      <w:r w:rsidR="00957397" w:rsidRPr="00462A81">
        <w:rPr>
          <w:rFonts w:ascii="Helvetica" w:hAnsi="Helvetica"/>
          <w:b/>
          <w:sz w:val="32"/>
          <w:szCs w:val="32"/>
        </w:rPr>
        <w:t xml:space="preserve">AI </w:t>
      </w:r>
      <w:r w:rsidRPr="00462A81">
        <w:rPr>
          <w:rFonts w:ascii="Helvetica" w:hAnsi="Helvetica"/>
          <w:b/>
          <w:sz w:val="32"/>
          <w:szCs w:val="32"/>
        </w:rPr>
        <w:t>And The Digital Environment</w:t>
      </w:r>
    </w:p>
    <w:p w14:paraId="4C2874F0" w14:textId="11367C89" w:rsidR="00957397" w:rsidRDefault="00957397" w:rsidP="006C2383">
      <w:pPr>
        <w:pStyle w:val="NormalWeb"/>
        <w:spacing w:before="60" w:beforeAutospacing="0" w:after="60" w:afterAutospacing="0"/>
        <w:contextualSpacing/>
        <w:rPr>
          <w:rFonts w:ascii="Helvetica" w:hAnsi="Helvetica"/>
          <w:b/>
          <w:sz w:val="24"/>
          <w:szCs w:val="24"/>
        </w:rPr>
      </w:pPr>
    </w:p>
    <w:p w14:paraId="72544E23" w14:textId="527C832C" w:rsidR="008B3662" w:rsidRPr="008B3662" w:rsidRDefault="008B3662" w:rsidP="006C2383">
      <w:pPr>
        <w:pStyle w:val="NormalWeb"/>
        <w:spacing w:before="60" w:beforeAutospacing="0" w:after="60" w:afterAutospacing="0"/>
        <w:contextualSpacing/>
        <w:rPr>
          <w:rFonts w:ascii="Helvetica" w:hAnsi="Helvetica"/>
          <w:b/>
          <w:sz w:val="28"/>
          <w:szCs w:val="28"/>
        </w:rPr>
      </w:pPr>
      <w:r w:rsidRPr="008B3662">
        <w:rPr>
          <w:rFonts w:ascii="Helvetica" w:hAnsi="Helvetica"/>
          <w:b/>
          <w:sz w:val="28"/>
          <w:szCs w:val="28"/>
        </w:rPr>
        <w:t>On behalf of The Emotional AI Lab</w:t>
      </w:r>
    </w:p>
    <w:p w14:paraId="3A334B99" w14:textId="77777777" w:rsidR="00400500" w:rsidRDefault="00400500" w:rsidP="006C2383">
      <w:pPr>
        <w:pStyle w:val="NormalWeb"/>
        <w:spacing w:before="60" w:beforeAutospacing="0" w:after="60" w:afterAutospacing="0"/>
        <w:contextualSpacing/>
        <w:rPr>
          <w:rFonts w:ascii="Helvetica" w:hAnsi="Helvetica"/>
          <w:b/>
          <w:sz w:val="24"/>
          <w:szCs w:val="24"/>
        </w:rPr>
      </w:pPr>
    </w:p>
    <w:p w14:paraId="65CB43D5" w14:textId="21938275" w:rsidR="005C229E" w:rsidRPr="00462A81" w:rsidRDefault="00B86DC4" w:rsidP="006C2383">
      <w:pPr>
        <w:pStyle w:val="NormalWeb"/>
        <w:spacing w:before="60" w:beforeAutospacing="0" w:after="60" w:afterAutospacing="0"/>
        <w:contextualSpacing/>
        <w:rPr>
          <w:rFonts w:ascii="Helvetica" w:hAnsi="Helvetica"/>
          <w:b/>
          <w:sz w:val="24"/>
          <w:szCs w:val="24"/>
        </w:rPr>
      </w:pPr>
      <w:r>
        <w:rPr>
          <w:rFonts w:ascii="Helvetica" w:hAnsi="Helvetica"/>
          <w:b/>
          <w:sz w:val="24"/>
          <w:szCs w:val="24"/>
        </w:rPr>
        <w:t>Contributors</w:t>
      </w:r>
    </w:p>
    <w:p w14:paraId="693A1225" w14:textId="7E9539EA" w:rsidR="003C6F09" w:rsidRPr="00462A81" w:rsidRDefault="00FE5AF9" w:rsidP="006C2383">
      <w:pPr>
        <w:pStyle w:val="NormalWeb"/>
        <w:spacing w:before="60" w:beforeAutospacing="0" w:after="60" w:afterAutospacing="0"/>
        <w:contextualSpacing/>
        <w:rPr>
          <w:rFonts w:ascii="Helvetica" w:hAnsi="Helvetica"/>
          <w:sz w:val="24"/>
          <w:szCs w:val="24"/>
        </w:rPr>
      </w:pPr>
      <w:r w:rsidRPr="00462A81">
        <w:rPr>
          <w:rFonts w:ascii="Helvetica" w:hAnsi="Helvetica"/>
          <w:sz w:val="24"/>
          <w:szCs w:val="24"/>
        </w:rPr>
        <w:t xml:space="preserve">Prof. Andrew McStay </w:t>
      </w:r>
      <w:r w:rsidR="00B86DC4">
        <w:rPr>
          <w:rFonts w:ascii="Helvetica" w:hAnsi="Helvetica"/>
          <w:sz w:val="24"/>
          <w:szCs w:val="24"/>
        </w:rPr>
        <w:t>(</w:t>
      </w:r>
      <w:r w:rsidRPr="00462A81">
        <w:rPr>
          <w:rFonts w:ascii="Helvetica" w:hAnsi="Helvetica"/>
          <w:sz w:val="24"/>
          <w:szCs w:val="24"/>
        </w:rPr>
        <w:t>Bangor University</w:t>
      </w:r>
      <w:r w:rsidR="00B86DC4">
        <w:rPr>
          <w:rFonts w:ascii="Helvetica" w:hAnsi="Helvetica"/>
          <w:sz w:val="24"/>
          <w:szCs w:val="24"/>
        </w:rPr>
        <w:t xml:space="preserve">), </w:t>
      </w:r>
      <w:r w:rsidR="00A170EB">
        <w:rPr>
          <w:rFonts w:ascii="Helvetica" w:hAnsi="Helvetica"/>
          <w:sz w:val="24"/>
          <w:szCs w:val="24"/>
        </w:rPr>
        <w:t>Prof. Hiroshi Miyashita</w:t>
      </w:r>
      <w:r w:rsidR="00B86DC4">
        <w:rPr>
          <w:rFonts w:ascii="Helvetica" w:hAnsi="Helvetica"/>
          <w:sz w:val="24"/>
          <w:szCs w:val="24"/>
        </w:rPr>
        <w:t xml:space="preserve"> (Chuo University), </w:t>
      </w:r>
      <w:proofErr w:type="spellStart"/>
      <w:r w:rsidR="00B86DC4">
        <w:rPr>
          <w:rFonts w:ascii="Helvetica" w:hAnsi="Helvetica"/>
          <w:sz w:val="24"/>
          <w:szCs w:val="24"/>
        </w:rPr>
        <w:t>Dr.</w:t>
      </w:r>
      <w:proofErr w:type="spellEnd"/>
      <w:r w:rsidR="00B86DC4">
        <w:rPr>
          <w:rFonts w:ascii="Helvetica" w:hAnsi="Helvetica"/>
          <w:sz w:val="24"/>
          <w:szCs w:val="24"/>
        </w:rPr>
        <w:t xml:space="preserve"> Gilad Rosner (Internet of Things Privacy Forum)</w:t>
      </w:r>
      <w:r w:rsidR="008B3662">
        <w:rPr>
          <w:rFonts w:ascii="Helvetica" w:hAnsi="Helvetica"/>
          <w:sz w:val="24"/>
          <w:szCs w:val="24"/>
        </w:rPr>
        <w:t xml:space="preserve"> </w:t>
      </w:r>
      <w:r w:rsidR="003C6F09" w:rsidRPr="00462A81">
        <w:rPr>
          <w:rFonts w:ascii="Helvetica" w:hAnsi="Helvetica"/>
          <w:sz w:val="24"/>
          <w:szCs w:val="24"/>
        </w:rPr>
        <w:t xml:space="preserve">and </w:t>
      </w:r>
      <w:proofErr w:type="spellStart"/>
      <w:r w:rsidR="003C6F09" w:rsidRPr="00462A81">
        <w:rPr>
          <w:rFonts w:ascii="Helvetica" w:hAnsi="Helvetica"/>
          <w:sz w:val="24"/>
          <w:szCs w:val="24"/>
        </w:rPr>
        <w:t>Dr.</w:t>
      </w:r>
      <w:proofErr w:type="spellEnd"/>
      <w:r w:rsidR="003C6F09" w:rsidRPr="00462A81">
        <w:rPr>
          <w:rFonts w:ascii="Helvetica" w:hAnsi="Helvetica"/>
          <w:sz w:val="24"/>
          <w:szCs w:val="24"/>
        </w:rPr>
        <w:t xml:space="preserve"> Lachlan Urquhart</w:t>
      </w:r>
      <w:r w:rsidR="00B86DC4">
        <w:rPr>
          <w:rFonts w:ascii="Helvetica" w:hAnsi="Helvetica"/>
          <w:sz w:val="24"/>
          <w:szCs w:val="24"/>
        </w:rPr>
        <w:t xml:space="preserve"> (University of Edinburgh)</w:t>
      </w:r>
    </w:p>
    <w:p w14:paraId="5325CE3A" w14:textId="77777777" w:rsidR="00FE5AF9" w:rsidRPr="00462A81" w:rsidRDefault="00FE5AF9" w:rsidP="006C2383">
      <w:pPr>
        <w:pStyle w:val="NormalWeb"/>
        <w:spacing w:before="60" w:beforeAutospacing="0" w:after="60" w:afterAutospacing="0"/>
        <w:contextualSpacing/>
        <w:rPr>
          <w:rFonts w:ascii="Helvetica" w:hAnsi="Helvetica"/>
          <w:sz w:val="24"/>
          <w:szCs w:val="24"/>
        </w:rPr>
      </w:pPr>
    </w:p>
    <w:p w14:paraId="6C656135" w14:textId="77777777" w:rsidR="00FE5AF9" w:rsidRPr="00462A81" w:rsidRDefault="00FE5AF9" w:rsidP="006C2383">
      <w:pPr>
        <w:pStyle w:val="NormalWeb"/>
        <w:spacing w:before="60" w:beforeAutospacing="0" w:after="60" w:afterAutospacing="0"/>
        <w:contextualSpacing/>
        <w:rPr>
          <w:rFonts w:ascii="Helvetica" w:hAnsi="Helvetica"/>
          <w:b/>
          <w:sz w:val="24"/>
          <w:szCs w:val="24"/>
        </w:rPr>
      </w:pPr>
      <w:r w:rsidRPr="00462A81">
        <w:rPr>
          <w:rFonts w:ascii="Helvetica" w:hAnsi="Helvetica"/>
          <w:b/>
          <w:sz w:val="24"/>
          <w:szCs w:val="24"/>
        </w:rPr>
        <w:t>CONTACT</w:t>
      </w:r>
    </w:p>
    <w:p w14:paraId="084F1BCE" w14:textId="77777777" w:rsidR="00FE5AF9" w:rsidRPr="00462A81" w:rsidRDefault="00FE5AF9" w:rsidP="006C2383">
      <w:pPr>
        <w:rPr>
          <w:rFonts w:ascii="Helvetica" w:hAnsi="Helvetica" w:cs="Arial"/>
        </w:rPr>
      </w:pPr>
      <w:r w:rsidRPr="00462A81">
        <w:rPr>
          <w:rFonts w:ascii="Helvetica" w:hAnsi="Helvetica" w:cs="Arial"/>
          <w:b/>
        </w:rPr>
        <w:t>Email</w:t>
      </w:r>
      <w:r w:rsidRPr="00462A81">
        <w:rPr>
          <w:rFonts w:ascii="Helvetica" w:hAnsi="Helvetica" w:cs="Arial"/>
        </w:rPr>
        <w:t xml:space="preserve">: </w:t>
      </w:r>
      <w:hyperlink r:id="rId7" w:history="1">
        <w:r w:rsidRPr="00462A81">
          <w:rPr>
            <w:rStyle w:val="Hyperlink"/>
            <w:rFonts w:ascii="Helvetica" w:hAnsi="Helvetica" w:cs="Arial"/>
          </w:rPr>
          <w:t>mcstay@bangor.ac.uk</w:t>
        </w:r>
      </w:hyperlink>
    </w:p>
    <w:p w14:paraId="514B93F7" w14:textId="62A3CAC5" w:rsidR="00256C36" w:rsidRPr="00BF0600" w:rsidRDefault="00FE5AF9" w:rsidP="00341619">
      <w:pPr>
        <w:rPr>
          <w:rFonts w:ascii="Helvetica" w:hAnsi="Helvetica"/>
        </w:rPr>
      </w:pPr>
      <w:r w:rsidRPr="00462A81">
        <w:rPr>
          <w:rFonts w:ascii="Helvetica" w:hAnsi="Helvetica"/>
          <w:b/>
          <w:bCs/>
        </w:rPr>
        <w:t>The Emotional AI Lab</w:t>
      </w:r>
      <w:r w:rsidR="00820C7A" w:rsidRPr="00BF0600">
        <w:rPr>
          <w:rFonts w:ascii="Helvetica" w:hAnsi="Helvetica"/>
        </w:rPr>
        <w:t xml:space="preserve">: </w:t>
      </w:r>
      <w:hyperlink r:id="rId8" w:history="1">
        <w:r w:rsidR="00820C7A" w:rsidRPr="00BF0600">
          <w:rPr>
            <w:rStyle w:val="Hyperlink"/>
            <w:rFonts w:ascii="Helvetica" w:hAnsi="Helvetica"/>
          </w:rPr>
          <w:t>emotionalai.org</w:t>
        </w:r>
      </w:hyperlink>
    </w:p>
    <w:p w14:paraId="764145BA" w14:textId="3AA18CD0" w:rsidR="00256C36" w:rsidRPr="00462A81" w:rsidRDefault="00256C36" w:rsidP="00341619">
      <w:pPr>
        <w:pStyle w:val="Default"/>
        <w:rPr>
          <w:rFonts w:ascii="Helvetica" w:hAnsi="Helvetica"/>
        </w:rPr>
      </w:pPr>
      <w:r w:rsidRPr="00462A81">
        <w:rPr>
          <w:rFonts w:ascii="Helvetica" w:hAnsi="Helvetica"/>
          <w:b/>
          <w:bCs/>
        </w:rPr>
        <w:t>Funding:</w:t>
      </w:r>
      <w:r w:rsidRPr="00462A81">
        <w:rPr>
          <w:rFonts w:ascii="Helvetica" w:hAnsi="Helvetica"/>
        </w:rPr>
        <w:t xml:space="preserve"> ESRC (</w:t>
      </w:r>
      <w:r w:rsidRPr="00462A81">
        <w:rPr>
          <w:rFonts w:ascii="Helvetica" w:hAnsi="Helvetica" w:cs="Times New Roman"/>
        </w:rPr>
        <w:t>ES/T00696X/1) and E</w:t>
      </w:r>
      <w:r w:rsidR="00341619" w:rsidRPr="00462A81">
        <w:rPr>
          <w:rFonts w:ascii="Helvetica" w:hAnsi="Helvetica" w:cs="Times New Roman"/>
        </w:rPr>
        <w:t>PSRC (</w:t>
      </w:r>
      <w:r w:rsidRPr="00462A81">
        <w:rPr>
          <w:rFonts w:ascii="Helvetica" w:hAnsi="Helvetica"/>
        </w:rPr>
        <w:t>EP/R045178/1</w:t>
      </w:r>
      <w:r w:rsidR="00341619" w:rsidRPr="00462A81">
        <w:rPr>
          <w:rFonts w:ascii="Helvetica" w:hAnsi="Helvetica"/>
        </w:rPr>
        <w:t>)</w:t>
      </w:r>
      <w:r w:rsidRPr="00462A81">
        <w:rPr>
          <w:rFonts w:ascii="Helvetica" w:hAnsi="Helvetica"/>
        </w:rPr>
        <w:t xml:space="preserve"> </w:t>
      </w:r>
    </w:p>
    <w:p w14:paraId="5DB1A6C3" w14:textId="77777777" w:rsidR="00341619" w:rsidRPr="00462A81" w:rsidRDefault="00341619" w:rsidP="006C2383">
      <w:pPr>
        <w:rPr>
          <w:rFonts w:ascii="Helvetica" w:hAnsi="Helvetica"/>
        </w:rPr>
      </w:pPr>
    </w:p>
    <w:p w14:paraId="76BD4758" w14:textId="07FC4F8F" w:rsidR="007C15FD" w:rsidRDefault="000C27B1" w:rsidP="006C2383">
      <w:pPr>
        <w:rPr>
          <w:rFonts w:ascii="Helvetica" w:hAnsi="Helvetica"/>
          <w:color w:val="000000" w:themeColor="text1"/>
        </w:rPr>
      </w:pPr>
      <w:r w:rsidRPr="00B86DC4">
        <w:rPr>
          <w:rFonts w:ascii="Helvetica" w:hAnsi="Helvetica"/>
        </w:rPr>
        <w:t>On behalf of The Emotional AI Lab, t</w:t>
      </w:r>
      <w:r w:rsidR="00737D83" w:rsidRPr="00B86DC4">
        <w:rPr>
          <w:rFonts w:ascii="Helvetica" w:hAnsi="Helvetica"/>
        </w:rPr>
        <w:t>his submission discusses technologies</w:t>
      </w:r>
      <w:r w:rsidR="00737D83" w:rsidRPr="00B86DC4">
        <w:rPr>
          <w:rFonts w:ascii="Helvetica" w:hAnsi="Helvetica"/>
          <w:b/>
          <w:bCs/>
        </w:rPr>
        <w:t xml:space="preserve"> </w:t>
      </w:r>
      <w:r w:rsidR="006F4CA4" w:rsidRPr="00B86DC4">
        <w:rPr>
          <w:rFonts w:ascii="Helvetica" w:hAnsi="Helvetica"/>
          <w:color w:val="000000" w:themeColor="text1"/>
        </w:rPr>
        <w:t>that</w:t>
      </w:r>
      <w:r w:rsidR="00737D83" w:rsidRPr="00B86DC4">
        <w:rPr>
          <w:rFonts w:ascii="Helvetica" w:hAnsi="Helvetica"/>
          <w:color w:val="000000" w:themeColor="text1"/>
        </w:rPr>
        <w:t xml:space="preserve"> gaug</w:t>
      </w:r>
      <w:r w:rsidR="006F4CA4" w:rsidRPr="00B86DC4">
        <w:rPr>
          <w:rFonts w:ascii="Helvetica" w:hAnsi="Helvetica"/>
          <w:color w:val="000000" w:themeColor="text1"/>
        </w:rPr>
        <w:t>e</w:t>
      </w:r>
      <w:r w:rsidR="00737D83" w:rsidRPr="00B86DC4">
        <w:rPr>
          <w:rFonts w:ascii="Helvetica" w:hAnsi="Helvetica"/>
          <w:color w:val="000000" w:themeColor="text1"/>
        </w:rPr>
        <w:t xml:space="preserve"> </w:t>
      </w:r>
      <w:r w:rsidRPr="00B86DC4">
        <w:rPr>
          <w:rFonts w:ascii="Helvetica" w:hAnsi="Helvetica"/>
          <w:color w:val="000000" w:themeColor="text1"/>
        </w:rPr>
        <w:t xml:space="preserve">child </w:t>
      </w:r>
      <w:r w:rsidR="00737D83" w:rsidRPr="00B86DC4">
        <w:rPr>
          <w:rFonts w:ascii="Helvetica" w:hAnsi="Helvetica"/>
          <w:color w:val="000000" w:themeColor="text1"/>
        </w:rPr>
        <w:t>biometrics to infer</w:t>
      </w:r>
      <w:r w:rsidR="006F4CA4" w:rsidRPr="00B86DC4">
        <w:rPr>
          <w:rFonts w:ascii="Helvetica" w:hAnsi="Helvetica"/>
          <w:color w:val="000000" w:themeColor="text1"/>
        </w:rPr>
        <w:t xml:space="preserve"> emotion and other qualitative states. It focusses on</w:t>
      </w:r>
      <w:r w:rsidR="00737D83" w:rsidRPr="00B86DC4">
        <w:rPr>
          <w:rFonts w:ascii="Helvetica" w:hAnsi="Helvetica"/>
          <w:b/>
          <w:bCs/>
        </w:rPr>
        <w:t xml:space="preserve"> </w:t>
      </w:r>
      <w:r w:rsidR="00737D83" w:rsidRPr="00B86DC4">
        <w:rPr>
          <w:rFonts w:ascii="Helvetica" w:hAnsi="Helvetica"/>
        </w:rPr>
        <w:t>(1)</w:t>
      </w:r>
      <w:r w:rsidR="00737D83" w:rsidRPr="00B86DC4">
        <w:rPr>
          <w:rFonts w:ascii="Helvetica" w:hAnsi="Helvetica"/>
          <w:b/>
          <w:bCs/>
        </w:rPr>
        <w:t xml:space="preserve"> </w:t>
      </w:r>
      <w:r w:rsidR="00737D83" w:rsidRPr="00B86DC4">
        <w:rPr>
          <w:rFonts w:ascii="Helvetica" w:hAnsi="Helvetica"/>
          <w:color w:val="000000" w:themeColor="text1"/>
        </w:rPr>
        <w:t>children’s toys and services; and (2) educationa</w:t>
      </w:r>
      <w:r w:rsidR="006F4CA4" w:rsidRPr="00B86DC4">
        <w:rPr>
          <w:rFonts w:ascii="Helvetica" w:hAnsi="Helvetica"/>
          <w:color w:val="000000" w:themeColor="text1"/>
        </w:rPr>
        <w:t>l technologies (edtech).</w:t>
      </w:r>
      <w:r w:rsidR="00737D83" w:rsidRPr="00B86DC4">
        <w:rPr>
          <w:rFonts w:ascii="Helvetica" w:hAnsi="Helvetica"/>
          <w:color w:val="000000" w:themeColor="text1"/>
        </w:rPr>
        <w:t xml:space="preserve"> </w:t>
      </w:r>
    </w:p>
    <w:p w14:paraId="7584CFC7" w14:textId="0323F34B" w:rsidR="00A36D6D" w:rsidRDefault="00A36D6D" w:rsidP="006C2383">
      <w:pPr>
        <w:rPr>
          <w:rFonts w:ascii="Helvetica" w:hAnsi="Helvetica"/>
          <w:color w:val="000000" w:themeColor="text1"/>
        </w:rPr>
      </w:pPr>
    </w:p>
    <w:p w14:paraId="15392A3D" w14:textId="406F8FB6" w:rsidR="00A36D6D" w:rsidRPr="00B86DC4" w:rsidRDefault="00A36D6D" w:rsidP="006C2383">
      <w:pPr>
        <w:rPr>
          <w:rFonts w:ascii="Helvetica" w:hAnsi="Helvetica"/>
          <w:color w:val="000000" w:themeColor="text1"/>
        </w:rPr>
      </w:pPr>
      <w:r>
        <w:rPr>
          <w:rFonts w:ascii="Helvetica" w:hAnsi="Helvetica"/>
          <w:color w:val="000000" w:themeColor="text1"/>
        </w:rPr>
        <w:t>Paragraphs addressed are: 2, 14, 21, 25, 39, 42, 43, 56, 70, 76, 107.</w:t>
      </w:r>
    </w:p>
    <w:p w14:paraId="41A33B33" w14:textId="2E22EFD7" w:rsidR="00462A81" w:rsidRPr="00B86DC4" w:rsidRDefault="00462A81" w:rsidP="006C2383">
      <w:pPr>
        <w:rPr>
          <w:rFonts w:ascii="Helvetica" w:hAnsi="Helvetica"/>
          <w:color w:val="000000" w:themeColor="text1"/>
        </w:rPr>
      </w:pPr>
    </w:p>
    <w:p w14:paraId="0D57DC8E" w14:textId="7A8CCD9E" w:rsidR="00462A81" w:rsidRPr="00B86DC4" w:rsidRDefault="00462A81" w:rsidP="006C2383">
      <w:pPr>
        <w:rPr>
          <w:rFonts w:ascii="Helvetica" w:hAnsi="Helvetica"/>
          <w:b/>
          <w:bCs/>
          <w:color w:val="000000" w:themeColor="text1"/>
        </w:rPr>
      </w:pPr>
      <w:r w:rsidRPr="00B86DC4">
        <w:rPr>
          <w:rFonts w:ascii="Helvetica" w:hAnsi="Helvetica"/>
          <w:b/>
          <w:bCs/>
          <w:color w:val="000000" w:themeColor="text1"/>
        </w:rPr>
        <w:t>Key insights</w:t>
      </w:r>
    </w:p>
    <w:p w14:paraId="172F4B5A" w14:textId="302955E6" w:rsidR="00B86DC4" w:rsidRDefault="00B86DC4" w:rsidP="00B86DC4">
      <w:pPr>
        <w:pStyle w:val="ListParagraph"/>
        <w:numPr>
          <w:ilvl w:val="0"/>
          <w:numId w:val="23"/>
        </w:numPr>
        <w:rPr>
          <w:rFonts w:ascii="Helvetica" w:eastAsia="Times New Roman" w:hAnsi="Helvetica" w:cs="Times New Roman"/>
          <w:lang w:eastAsia="en-GB"/>
        </w:rPr>
      </w:pPr>
      <w:r w:rsidRPr="00B86DC4">
        <w:rPr>
          <w:rFonts w:ascii="Helvetica" w:eastAsia="Times New Roman" w:hAnsi="Helvetica" w:cs="Times New Roman"/>
          <w:lang w:eastAsia="en-GB"/>
        </w:rPr>
        <w:t xml:space="preserve">Emotional AI technology is not yet in widespread use in children’s products, but is expected to increasingly appear in the 2020s. </w:t>
      </w:r>
    </w:p>
    <w:p w14:paraId="3CD1376A" w14:textId="77777777" w:rsidR="00B86DC4" w:rsidRPr="00B86DC4" w:rsidRDefault="00B86DC4" w:rsidP="00B86DC4">
      <w:pPr>
        <w:pStyle w:val="ListParagraph"/>
        <w:rPr>
          <w:rFonts w:ascii="Helvetica" w:eastAsia="Times New Roman" w:hAnsi="Helvetica" w:cs="Times New Roman"/>
          <w:lang w:eastAsia="en-GB"/>
        </w:rPr>
      </w:pPr>
    </w:p>
    <w:p w14:paraId="568A05DB" w14:textId="77777777" w:rsidR="00B86DC4" w:rsidRPr="00B86DC4" w:rsidRDefault="00B86DC4" w:rsidP="00B86DC4">
      <w:pPr>
        <w:pStyle w:val="ListParagraph"/>
        <w:numPr>
          <w:ilvl w:val="0"/>
          <w:numId w:val="23"/>
        </w:numPr>
        <w:rPr>
          <w:rFonts w:ascii="Helvetica" w:eastAsia="Times New Roman" w:hAnsi="Helvetica" w:cs="Times New Roman"/>
          <w:lang w:eastAsia="en-GB"/>
        </w:rPr>
      </w:pPr>
      <w:r w:rsidRPr="00B86DC4">
        <w:rPr>
          <w:rFonts w:ascii="Helvetica" w:eastAsia="Times New Roman" w:hAnsi="Helvetica" w:cs="Times New Roman"/>
          <w:lang w:eastAsia="en-GB"/>
        </w:rPr>
        <w:t xml:space="preserve">Parents have mixed feelings about emotional AI used with their children: they see benefits, and they are wary. </w:t>
      </w:r>
    </w:p>
    <w:p w14:paraId="55CDBF18" w14:textId="77777777" w:rsidR="00B86DC4" w:rsidRPr="00B86DC4" w:rsidRDefault="00B86DC4" w:rsidP="00B86DC4">
      <w:pPr>
        <w:rPr>
          <w:rFonts w:ascii="Helvetica" w:eastAsia="Times New Roman" w:hAnsi="Helvetica" w:cs="Times New Roman"/>
          <w:lang w:eastAsia="en-GB"/>
        </w:rPr>
      </w:pPr>
    </w:p>
    <w:p w14:paraId="55F272EA" w14:textId="698B8481" w:rsidR="00B86DC4" w:rsidRPr="00B86DC4" w:rsidRDefault="00B86DC4" w:rsidP="00B86DC4">
      <w:pPr>
        <w:pStyle w:val="ListParagraph"/>
        <w:numPr>
          <w:ilvl w:val="0"/>
          <w:numId w:val="23"/>
        </w:numPr>
        <w:rPr>
          <w:rFonts w:ascii="Helvetica" w:eastAsia="Times New Roman" w:hAnsi="Helvetica" w:cs="Times New Roman"/>
          <w:lang w:eastAsia="en-GB"/>
        </w:rPr>
      </w:pPr>
      <w:r w:rsidRPr="00B86DC4">
        <w:rPr>
          <w:rFonts w:ascii="Helvetica" w:eastAsia="Times New Roman" w:hAnsi="Helvetica" w:cs="Times New Roman"/>
          <w:lang w:eastAsia="en-GB"/>
        </w:rPr>
        <w:t xml:space="preserve">Experts in child development, child privacy, education technology, online safety and emotional AI </w:t>
      </w:r>
      <w:r w:rsidR="00486699">
        <w:rPr>
          <w:rFonts w:ascii="Helvetica" w:eastAsia="Times New Roman" w:hAnsi="Helvetica" w:cs="Times New Roman"/>
          <w:lang w:eastAsia="en-GB"/>
        </w:rPr>
        <w:t>see</w:t>
      </w:r>
      <w:r w:rsidRPr="00B86DC4">
        <w:rPr>
          <w:rFonts w:ascii="Helvetica" w:eastAsia="Times New Roman" w:hAnsi="Helvetica" w:cs="Times New Roman"/>
          <w:lang w:eastAsia="en-GB"/>
        </w:rPr>
        <w:t xml:space="preserve"> serious potential harms to the introduction of emotion and mood detection to children’s products. </w:t>
      </w:r>
    </w:p>
    <w:p w14:paraId="14E03235" w14:textId="77777777" w:rsidR="00B86DC4" w:rsidRPr="00B86DC4" w:rsidRDefault="00B86DC4" w:rsidP="00B86DC4">
      <w:pPr>
        <w:rPr>
          <w:rFonts w:ascii="Helvetica" w:eastAsia="Times New Roman" w:hAnsi="Helvetica" w:cs="Times New Roman"/>
          <w:lang w:eastAsia="en-GB"/>
        </w:rPr>
      </w:pPr>
    </w:p>
    <w:p w14:paraId="114AF512" w14:textId="77777777" w:rsidR="00B86DC4" w:rsidRPr="00B86DC4" w:rsidRDefault="00B86DC4" w:rsidP="00B86DC4">
      <w:pPr>
        <w:pStyle w:val="ListParagraph"/>
        <w:numPr>
          <w:ilvl w:val="0"/>
          <w:numId w:val="23"/>
        </w:numPr>
        <w:rPr>
          <w:rFonts w:ascii="Helvetica" w:eastAsia="Times New Roman" w:hAnsi="Helvetica" w:cs="Times New Roman"/>
          <w:lang w:eastAsia="en-GB"/>
        </w:rPr>
      </w:pPr>
      <w:r w:rsidRPr="00B86DC4">
        <w:rPr>
          <w:rFonts w:ascii="Helvetica" w:eastAsia="Times New Roman" w:hAnsi="Helvetica" w:cs="Times New Roman"/>
          <w:lang w:eastAsia="en-GB"/>
        </w:rPr>
        <w:t xml:space="preserve">Current data protection and privacy law is very focused on adults. Such regulations are likely not comprehensive enough to address the potential harms of child-focused emotional AI. </w:t>
      </w:r>
    </w:p>
    <w:p w14:paraId="710E78E5" w14:textId="77777777" w:rsidR="00B86DC4" w:rsidRPr="00B86DC4" w:rsidRDefault="00B86DC4" w:rsidP="00B86DC4">
      <w:pPr>
        <w:rPr>
          <w:rFonts w:ascii="Helvetica" w:eastAsia="Times New Roman" w:hAnsi="Helvetica" w:cs="Times New Roman"/>
          <w:lang w:eastAsia="en-GB"/>
        </w:rPr>
      </w:pPr>
    </w:p>
    <w:p w14:paraId="4D2FBE9A" w14:textId="77777777" w:rsidR="00B86DC4" w:rsidRPr="00B86DC4" w:rsidRDefault="00B86DC4" w:rsidP="00B86DC4">
      <w:pPr>
        <w:pStyle w:val="ListParagraph"/>
        <w:numPr>
          <w:ilvl w:val="0"/>
          <w:numId w:val="23"/>
        </w:numPr>
        <w:rPr>
          <w:rFonts w:ascii="Helvetica" w:eastAsia="Times New Roman" w:hAnsi="Helvetica" w:cs="Times New Roman"/>
          <w:lang w:eastAsia="en-GB"/>
        </w:rPr>
      </w:pPr>
      <w:r w:rsidRPr="00B86DC4">
        <w:rPr>
          <w:rFonts w:ascii="Helvetica" w:eastAsia="Times New Roman" w:hAnsi="Helvetica" w:cs="Times New Roman"/>
          <w:lang w:eastAsia="en-GB"/>
        </w:rPr>
        <w:t xml:space="preserve">Policymakers should consider a ban on using children’s emotion data to market to them or their parents. </w:t>
      </w:r>
    </w:p>
    <w:p w14:paraId="6B921060" w14:textId="77777777" w:rsidR="00B86DC4" w:rsidRPr="00B86DC4" w:rsidRDefault="00B86DC4" w:rsidP="00B86DC4">
      <w:pPr>
        <w:rPr>
          <w:rFonts w:ascii="Helvetica" w:eastAsia="Times New Roman" w:hAnsi="Helvetica" w:cs="Times New Roman"/>
          <w:lang w:eastAsia="en-GB"/>
        </w:rPr>
      </w:pPr>
    </w:p>
    <w:p w14:paraId="799C1F88" w14:textId="77777777" w:rsidR="00B86DC4" w:rsidRPr="00B86DC4" w:rsidRDefault="00B86DC4" w:rsidP="00B86DC4">
      <w:pPr>
        <w:pStyle w:val="ListParagraph"/>
        <w:numPr>
          <w:ilvl w:val="0"/>
          <w:numId w:val="23"/>
        </w:numPr>
        <w:rPr>
          <w:rFonts w:ascii="Helvetica" w:eastAsia="Times New Roman" w:hAnsi="Helvetica" w:cs="Times New Roman"/>
          <w:lang w:eastAsia="en-GB"/>
        </w:rPr>
      </w:pPr>
      <w:r w:rsidRPr="00B86DC4">
        <w:rPr>
          <w:rFonts w:ascii="Helvetica" w:eastAsia="Times New Roman" w:hAnsi="Helvetica" w:cs="Times New Roman"/>
          <w:lang w:eastAsia="en-GB"/>
        </w:rPr>
        <w:t xml:space="preserve">The use of emotion detection technologies, and the storage of data about children’s moods and emotions, could have long-lasting impacts and cause children to be treated unfairly, both in childhood and later in adulthood. </w:t>
      </w:r>
    </w:p>
    <w:p w14:paraId="4A586409" w14:textId="77777777" w:rsidR="00B86DC4" w:rsidRPr="00B86DC4" w:rsidRDefault="00B86DC4" w:rsidP="00B86DC4">
      <w:pPr>
        <w:rPr>
          <w:rFonts w:ascii="Helvetica" w:eastAsia="Times New Roman" w:hAnsi="Helvetica" w:cs="Times New Roman"/>
          <w:lang w:eastAsia="en-GB"/>
        </w:rPr>
      </w:pPr>
    </w:p>
    <w:p w14:paraId="289DE1D4" w14:textId="377B8E54" w:rsidR="00405A6D" w:rsidRPr="00A36D6D" w:rsidRDefault="00B86DC4" w:rsidP="00A36D6D">
      <w:pPr>
        <w:pStyle w:val="ListParagraph"/>
        <w:widowControl w:val="0"/>
        <w:numPr>
          <w:ilvl w:val="0"/>
          <w:numId w:val="23"/>
        </w:numPr>
        <w:tabs>
          <w:tab w:val="left" w:pos="220"/>
        </w:tabs>
        <w:autoSpaceDE w:val="0"/>
        <w:autoSpaceDN w:val="0"/>
        <w:adjustRightInd w:val="0"/>
        <w:rPr>
          <w:rFonts w:ascii="Helvetica" w:hAnsi="Helvetica"/>
          <w:color w:val="000000" w:themeColor="text1"/>
        </w:rPr>
      </w:pPr>
      <w:r w:rsidRPr="00B86DC4">
        <w:rPr>
          <w:rFonts w:ascii="Helvetica" w:eastAsia="Times New Roman" w:hAnsi="Helvetica" w:cs="Times New Roman"/>
          <w:lang w:eastAsia="en-GB"/>
        </w:rPr>
        <w:t xml:space="preserve">The UN’s Convention on the Rights of the Child is valuable to guide the governance of children’s emotional AI technologies, but careful interpretation of </w:t>
      </w:r>
      <w:r w:rsidRPr="00B86DC4">
        <w:rPr>
          <w:rFonts w:ascii="Helvetica" w:hAnsi="Helvetica"/>
          <w:color w:val="000000" w:themeColor="text1"/>
        </w:rPr>
        <w:t>§1 Art. 29</w:t>
      </w:r>
      <w:r w:rsidRPr="00B86DC4">
        <w:rPr>
          <w:rFonts w:ascii="Helvetica" w:eastAsia="Times New Roman" w:hAnsi="Helvetica" w:cs="Times New Roman"/>
          <w:lang w:eastAsia="en-GB"/>
        </w:rPr>
        <w:t xml:space="preserve"> (on </w:t>
      </w:r>
      <w:r w:rsidRPr="00B86DC4">
        <w:rPr>
          <w:rFonts w:ascii="Helvetica" w:hAnsi="Helvetica"/>
          <w:color w:val="000000" w:themeColor="text1"/>
        </w:rPr>
        <w:t>development of the child to their fullest potential</w:t>
      </w:r>
      <w:r w:rsidR="00B975EB">
        <w:rPr>
          <w:rFonts w:ascii="Helvetica" w:hAnsi="Helvetica"/>
          <w:color w:val="000000" w:themeColor="text1"/>
        </w:rPr>
        <w:t>)</w:t>
      </w:r>
      <w:r w:rsidRPr="00B86DC4">
        <w:rPr>
          <w:rFonts w:ascii="Helvetica" w:hAnsi="Helvetica"/>
          <w:color w:val="000000" w:themeColor="text1"/>
        </w:rPr>
        <w:t xml:space="preserve"> is required.</w:t>
      </w:r>
      <w:r w:rsidR="00405A6D" w:rsidRPr="00A36D6D">
        <w:rPr>
          <w:rFonts w:ascii="Helvetica" w:hAnsi="Helvetica"/>
          <w:b/>
          <w:bCs/>
          <w:color w:val="000000" w:themeColor="text1"/>
        </w:rPr>
        <w:br w:type="page"/>
      </w:r>
    </w:p>
    <w:p w14:paraId="2B20EC02" w14:textId="4D6C014E" w:rsidR="007C15FD" w:rsidRPr="00A36D6D" w:rsidRDefault="00D27465" w:rsidP="006C2383">
      <w:pPr>
        <w:pStyle w:val="ListParagraph"/>
        <w:numPr>
          <w:ilvl w:val="0"/>
          <w:numId w:val="14"/>
        </w:numPr>
        <w:rPr>
          <w:rFonts w:ascii="Helvetica" w:hAnsi="Helvetica"/>
          <w:b/>
          <w:bCs/>
        </w:rPr>
      </w:pPr>
      <w:r w:rsidRPr="00462A81">
        <w:rPr>
          <w:rFonts w:ascii="Helvetica" w:hAnsi="Helvetica"/>
          <w:b/>
          <w:bCs/>
          <w:color w:val="000000" w:themeColor="text1"/>
        </w:rPr>
        <w:lastRenderedPageBreak/>
        <w:t>CHILDREN’S TOYS AND SERVICES</w:t>
      </w:r>
    </w:p>
    <w:p w14:paraId="2272E5EB" w14:textId="77777777" w:rsidR="00DC6827" w:rsidRDefault="00DC6827" w:rsidP="006C2383">
      <w:pPr>
        <w:rPr>
          <w:rFonts w:ascii="Helvetica" w:hAnsi="Helvetica"/>
          <w:b/>
          <w:bCs/>
        </w:rPr>
      </w:pPr>
    </w:p>
    <w:p w14:paraId="0DC934AE" w14:textId="723CD2E1" w:rsidR="007C15FD" w:rsidRPr="00462A81" w:rsidRDefault="007C15FD" w:rsidP="006C2383">
      <w:pPr>
        <w:rPr>
          <w:rFonts w:ascii="Helvetica" w:hAnsi="Helvetica"/>
          <w:b/>
          <w:bCs/>
        </w:rPr>
      </w:pPr>
      <w:r w:rsidRPr="00462A81">
        <w:rPr>
          <w:rFonts w:ascii="Helvetica" w:hAnsi="Helvetica"/>
          <w:b/>
          <w:bCs/>
        </w:rPr>
        <w:t>The technologies</w:t>
      </w:r>
    </w:p>
    <w:p w14:paraId="46A5EB8A" w14:textId="1CF3683D" w:rsidR="00D820F8" w:rsidRPr="00462A81" w:rsidRDefault="00D27465" w:rsidP="00D820F8">
      <w:pPr>
        <w:rPr>
          <w:rFonts w:ascii="Helvetica" w:hAnsi="Helvetica"/>
        </w:rPr>
      </w:pPr>
      <w:r w:rsidRPr="00462A81">
        <w:rPr>
          <w:rFonts w:ascii="Helvetica" w:hAnsi="Helvetica"/>
          <w:color w:val="000000" w:themeColor="text1"/>
        </w:rPr>
        <w:t xml:space="preserve">Emotional AI </w:t>
      </w:r>
      <w:r w:rsidR="00D820F8" w:rsidRPr="00462A81">
        <w:rPr>
          <w:rFonts w:ascii="Helvetica" w:hAnsi="Helvetica"/>
        </w:rPr>
        <w:t xml:space="preserve">entails use of affective computing and AI techniques to sense and ‘feel-into’ human emotional life. Using weak AI rather than strong AI, machines read and react to emotions through text, voice, computer vision and biometric sensing. </w:t>
      </w:r>
      <w:r w:rsidR="00D820F8" w:rsidRPr="00462A81">
        <w:rPr>
          <w:rFonts w:ascii="Helvetica" w:hAnsi="Helvetica"/>
          <w:color w:val="000000" w:themeColor="text1"/>
        </w:rPr>
        <w:t xml:space="preserve">These technologies </w:t>
      </w:r>
      <w:r w:rsidR="00D820F8" w:rsidRPr="00462A81">
        <w:rPr>
          <w:rFonts w:ascii="Helvetica" w:hAnsi="Helvetica"/>
          <w:i/>
          <w:iCs/>
          <w:color w:val="000000" w:themeColor="text1"/>
        </w:rPr>
        <w:t>do not</w:t>
      </w:r>
      <w:r w:rsidR="00D820F8" w:rsidRPr="00462A81">
        <w:rPr>
          <w:rFonts w:ascii="Helvetica" w:hAnsi="Helvetica"/>
          <w:color w:val="000000" w:themeColor="text1"/>
        </w:rPr>
        <w:t xml:space="preserve"> authentically understand emotion, but do have scope to simulate understanding and respond appropriately</w:t>
      </w:r>
      <w:r w:rsidR="00D820F8" w:rsidRPr="00462A81">
        <w:rPr>
          <w:rStyle w:val="FootnoteReference"/>
          <w:rFonts w:ascii="Helvetica" w:hAnsi="Helvetica"/>
          <w:color w:val="000000" w:themeColor="text1"/>
        </w:rPr>
        <w:footnoteReference w:id="1"/>
      </w:r>
      <w:r w:rsidR="00D820F8" w:rsidRPr="00462A81">
        <w:rPr>
          <w:rFonts w:ascii="Helvetica" w:hAnsi="Helvetica"/>
          <w:color w:val="000000" w:themeColor="text1"/>
        </w:rPr>
        <w:t xml:space="preserve">. </w:t>
      </w:r>
      <w:r w:rsidR="00D820F8" w:rsidRPr="00462A81">
        <w:rPr>
          <w:rFonts w:ascii="Helvetica" w:hAnsi="Helvetica"/>
        </w:rPr>
        <w:t>Emotional AI and wider affect-based human-state measurement is an emergent phenomenon appearing across diverse devices and life contexts.</w:t>
      </w:r>
    </w:p>
    <w:p w14:paraId="7869C33B" w14:textId="77777777" w:rsidR="00D820F8" w:rsidRPr="00462A81" w:rsidRDefault="00D820F8" w:rsidP="00D820F8">
      <w:pPr>
        <w:rPr>
          <w:rFonts w:ascii="Helvetica" w:hAnsi="Helvetica"/>
          <w:color w:val="000000" w:themeColor="text1"/>
        </w:rPr>
      </w:pPr>
    </w:p>
    <w:p w14:paraId="22D2CA78" w14:textId="40F29E70" w:rsidR="00D820F8" w:rsidRPr="00462A81" w:rsidRDefault="003C19ED" w:rsidP="00D820F8">
      <w:pPr>
        <w:rPr>
          <w:rFonts w:ascii="Helvetica" w:hAnsi="Helvetica"/>
          <w:color w:val="000000" w:themeColor="text1"/>
        </w:rPr>
      </w:pPr>
      <w:r w:rsidRPr="00462A81">
        <w:rPr>
          <w:rFonts w:ascii="Helvetica" w:hAnsi="Helvetica"/>
        </w:rPr>
        <w:t xml:space="preserve">Emotional AI </w:t>
      </w:r>
      <w:r w:rsidR="00D27465" w:rsidRPr="00462A81">
        <w:rPr>
          <w:rFonts w:ascii="Helvetica" w:hAnsi="Helvetica"/>
          <w:color w:val="000000" w:themeColor="text1"/>
        </w:rPr>
        <w:t xml:space="preserve">is not yet in widespread use in children’s products, but </w:t>
      </w:r>
      <w:r w:rsidR="00D820F8" w:rsidRPr="00462A81">
        <w:rPr>
          <w:rFonts w:ascii="Helvetica" w:hAnsi="Helvetica"/>
          <w:color w:val="000000" w:themeColor="text1"/>
        </w:rPr>
        <w:t>we</w:t>
      </w:r>
      <w:r w:rsidR="00D27465" w:rsidRPr="00462A81">
        <w:rPr>
          <w:rFonts w:ascii="Helvetica" w:hAnsi="Helvetica"/>
          <w:color w:val="000000" w:themeColor="text1"/>
        </w:rPr>
        <w:t xml:space="preserve"> expect </w:t>
      </w:r>
      <w:r>
        <w:rPr>
          <w:rFonts w:ascii="Helvetica" w:hAnsi="Helvetica"/>
          <w:color w:val="000000" w:themeColor="text1"/>
        </w:rPr>
        <w:t xml:space="preserve">it </w:t>
      </w:r>
      <w:r w:rsidR="00D27465" w:rsidRPr="00462A81">
        <w:rPr>
          <w:rFonts w:ascii="Helvetica" w:hAnsi="Helvetica"/>
          <w:color w:val="000000" w:themeColor="text1"/>
        </w:rPr>
        <w:t xml:space="preserve">to increasingly appear </w:t>
      </w:r>
      <w:r>
        <w:rPr>
          <w:rFonts w:ascii="Helvetica" w:hAnsi="Helvetica"/>
          <w:color w:val="000000" w:themeColor="text1"/>
        </w:rPr>
        <w:t>across</w:t>
      </w:r>
      <w:r w:rsidR="00D27465" w:rsidRPr="00462A81">
        <w:rPr>
          <w:rFonts w:ascii="Helvetica" w:hAnsi="Helvetica"/>
          <w:color w:val="000000" w:themeColor="text1"/>
        </w:rPr>
        <w:t xml:space="preserve"> the 2020s. </w:t>
      </w:r>
      <w:r w:rsidR="00957397" w:rsidRPr="00462A81">
        <w:rPr>
          <w:rFonts w:ascii="Helvetica" w:hAnsi="Helvetica"/>
          <w:color w:val="000000" w:themeColor="text1"/>
        </w:rPr>
        <w:t xml:space="preserve">These build on longstanding usage of mechanical automata in play (reaching back to the 1800s), transistors and circuit boards (1970s), networked </w:t>
      </w:r>
      <w:r w:rsidR="00957397" w:rsidRPr="00B2209C">
        <w:rPr>
          <w:rFonts w:ascii="Helvetica" w:hAnsi="Helvetica"/>
          <w:color w:val="000000" w:themeColor="text1"/>
        </w:rPr>
        <w:t xml:space="preserve">communication in </w:t>
      </w:r>
      <w:r w:rsidR="00925999" w:rsidRPr="00B2209C">
        <w:rPr>
          <w:rFonts w:ascii="Helvetica" w:hAnsi="Helvetica"/>
          <w:color w:val="000000" w:themeColor="text1"/>
        </w:rPr>
        <w:t xml:space="preserve">internet </w:t>
      </w:r>
      <w:r w:rsidR="00957397" w:rsidRPr="00B2209C">
        <w:rPr>
          <w:rFonts w:ascii="Helvetica" w:hAnsi="Helvetica"/>
          <w:color w:val="000000" w:themeColor="text1"/>
        </w:rPr>
        <w:t>connected toys (2000s</w:t>
      </w:r>
      <w:r w:rsidR="00957397" w:rsidRPr="00462A81">
        <w:rPr>
          <w:rFonts w:ascii="Helvetica" w:hAnsi="Helvetica"/>
          <w:color w:val="000000" w:themeColor="text1"/>
        </w:rPr>
        <w:t xml:space="preserve">), </w:t>
      </w:r>
      <w:r w:rsidR="00D820F8" w:rsidRPr="00462A81">
        <w:rPr>
          <w:rFonts w:ascii="Helvetica" w:hAnsi="Helvetica"/>
          <w:color w:val="000000" w:themeColor="text1"/>
        </w:rPr>
        <w:t xml:space="preserve">and </w:t>
      </w:r>
      <w:r w:rsidR="00957397" w:rsidRPr="00462A81">
        <w:rPr>
          <w:rFonts w:ascii="Helvetica" w:hAnsi="Helvetica"/>
          <w:color w:val="000000" w:themeColor="text1"/>
        </w:rPr>
        <w:t>smart toys (sensors, voice and/or image recognition software, self-learning algorithms, scope for interaction</w:t>
      </w:r>
      <w:r w:rsidR="00D820F8" w:rsidRPr="00462A81">
        <w:rPr>
          <w:rFonts w:ascii="Helvetica" w:hAnsi="Helvetica"/>
          <w:color w:val="000000" w:themeColor="text1"/>
        </w:rPr>
        <w:t>,</w:t>
      </w:r>
      <w:r w:rsidR="00957397" w:rsidRPr="00462A81">
        <w:rPr>
          <w:rFonts w:ascii="Helvetica" w:hAnsi="Helvetica"/>
          <w:color w:val="000000" w:themeColor="text1"/>
        </w:rPr>
        <w:t xml:space="preserve"> </w:t>
      </w:r>
      <w:r w:rsidR="00D820F8" w:rsidRPr="00462A81">
        <w:rPr>
          <w:rFonts w:ascii="Helvetica" w:hAnsi="Helvetica"/>
          <w:color w:val="000000" w:themeColor="text1"/>
        </w:rPr>
        <w:t>late</w:t>
      </w:r>
      <w:r w:rsidR="00957397" w:rsidRPr="00462A81">
        <w:rPr>
          <w:rFonts w:ascii="Helvetica" w:hAnsi="Helvetica"/>
          <w:color w:val="000000" w:themeColor="text1"/>
        </w:rPr>
        <w:t xml:space="preserve"> 20</w:t>
      </w:r>
      <w:r w:rsidR="00D820F8" w:rsidRPr="00462A81">
        <w:rPr>
          <w:rFonts w:ascii="Helvetica" w:hAnsi="Helvetica"/>
          <w:color w:val="000000" w:themeColor="text1"/>
        </w:rPr>
        <w:t>10s</w:t>
      </w:r>
      <w:r w:rsidR="00957397" w:rsidRPr="00462A81">
        <w:rPr>
          <w:rFonts w:ascii="Helvetica" w:hAnsi="Helvetica"/>
          <w:color w:val="000000" w:themeColor="text1"/>
        </w:rPr>
        <w:t>)</w:t>
      </w:r>
      <w:r w:rsidR="00D820F8" w:rsidRPr="00462A81">
        <w:rPr>
          <w:rFonts w:ascii="Helvetica" w:hAnsi="Helvetica"/>
          <w:color w:val="000000" w:themeColor="text1"/>
        </w:rPr>
        <w:t xml:space="preserve">. </w:t>
      </w:r>
      <w:r w:rsidR="00140A65">
        <w:rPr>
          <w:rFonts w:ascii="Helvetica" w:hAnsi="Helvetica"/>
          <w:color w:val="000000" w:themeColor="text1"/>
        </w:rPr>
        <w:t>Emoting and e</w:t>
      </w:r>
      <w:r w:rsidR="00D820F8" w:rsidRPr="00462A81">
        <w:rPr>
          <w:rFonts w:ascii="Helvetica" w:hAnsi="Helvetica"/>
          <w:color w:val="000000" w:themeColor="text1"/>
        </w:rPr>
        <w:t xml:space="preserve">motion profiling </w:t>
      </w:r>
      <w:r w:rsidR="00C42879">
        <w:rPr>
          <w:rFonts w:ascii="Helvetica" w:hAnsi="Helvetica"/>
          <w:color w:val="000000" w:themeColor="text1"/>
        </w:rPr>
        <w:t xml:space="preserve">in </w:t>
      </w:r>
      <w:r w:rsidR="00D820F8" w:rsidRPr="00462A81">
        <w:rPr>
          <w:rFonts w:ascii="Helvetica" w:hAnsi="Helvetica"/>
          <w:color w:val="000000" w:themeColor="text1"/>
        </w:rPr>
        <w:t>toys and home social robots, such as</w:t>
      </w:r>
      <w:r w:rsidR="00140A65">
        <w:rPr>
          <w:rFonts w:ascii="Helvetica" w:hAnsi="Helvetica"/>
          <w:color w:val="000000" w:themeColor="text1"/>
        </w:rPr>
        <w:t xml:space="preserve"> Sony’s </w:t>
      </w:r>
      <w:proofErr w:type="spellStart"/>
      <w:r w:rsidR="00140A65" w:rsidRPr="00140A65">
        <w:rPr>
          <w:rFonts w:ascii="Helvetica" w:hAnsi="Helvetica"/>
          <w:i/>
          <w:iCs/>
          <w:color w:val="000000" w:themeColor="text1"/>
        </w:rPr>
        <w:t>Aibo</w:t>
      </w:r>
      <w:proofErr w:type="spellEnd"/>
      <w:r w:rsidR="00140A65">
        <w:rPr>
          <w:rFonts w:ascii="Helvetica" w:hAnsi="Helvetica"/>
          <w:color w:val="000000" w:themeColor="text1"/>
        </w:rPr>
        <w:t xml:space="preserve"> (</w:t>
      </w:r>
      <w:r w:rsidR="008112AA">
        <w:rPr>
          <w:rFonts w:ascii="Helvetica" w:hAnsi="Helvetica"/>
          <w:color w:val="000000" w:themeColor="text1"/>
        </w:rPr>
        <w:t xml:space="preserve">1998, </w:t>
      </w:r>
      <w:r w:rsidR="00140A65">
        <w:rPr>
          <w:rFonts w:ascii="Helvetica" w:hAnsi="Helvetica"/>
          <w:color w:val="000000" w:themeColor="text1"/>
        </w:rPr>
        <w:t>2018) and</w:t>
      </w:r>
      <w:r w:rsidR="00D820F8" w:rsidRPr="00462A81">
        <w:rPr>
          <w:rFonts w:ascii="Helvetica" w:hAnsi="Helvetica"/>
          <w:color w:val="000000" w:themeColor="text1"/>
        </w:rPr>
        <w:t xml:space="preserve"> Anki’s </w:t>
      </w:r>
      <w:proofErr w:type="spellStart"/>
      <w:r w:rsidR="00D820F8" w:rsidRPr="00462A81">
        <w:rPr>
          <w:rFonts w:ascii="Helvetica" w:hAnsi="Helvetica"/>
          <w:i/>
          <w:iCs/>
          <w:color w:val="000000" w:themeColor="text1"/>
        </w:rPr>
        <w:t>Cozmo</w:t>
      </w:r>
      <w:proofErr w:type="spellEnd"/>
      <w:r w:rsidR="00D820F8" w:rsidRPr="00462A81">
        <w:rPr>
          <w:rFonts w:ascii="Helvetica" w:hAnsi="Helvetica"/>
          <w:color w:val="000000" w:themeColor="text1"/>
        </w:rPr>
        <w:t xml:space="preserve"> (2016), are in time likely to possess additional sensors, including heart rate, skin conductivity and blood flow sensors. The use of emotion and biometric sensing raises privacy concerns, but they also engender care and entanglement with synthetic personalities.</w:t>
      </w:r>
    </w:p>
    <w:p w14:paraId="2FBC3B1A" w14:textId="77777777" w:rsidR="00363B94" w:rsidRPr="00462A81" w:rsidRDefault="00363B94" w:rsidP="00215F45">
      <w:pPr>
        <w:rPr>
          <w:rFonts w:ascii="Helvetica" w:hAnsi="Helvetica"/>
        </w:rPr>
      </w:pPr>
    </w:p>
    <w:p w14:paraId="0E379FC3" w14:textId="31DE5685" w:rsidR="003019C6" w:rsidRPr="00462A81" w:rsidRDefault="000C27B1" w:rsidP="00215F45">
      <w:pPr>
        <w:rPr>
          <w:rFonts w:ascii="Helvetica" w:hAnsi="Helvetica"/>
        </w:rPr>
      </w:pPr>
      <w:r w:rsidRPr="00462A81">
        <w:rPr>
          <w:rFonts w:ascii="Helvetica" w:hAnsi="Helvetica"/>
        </w:rPr>
        <w:t xml:space="preserve">Emotional AI </w:t>
      </w:r>
      <w:r w:rsidR="001325A6" w:rsidRPr="00462A81">
        <w:rPr>
          <w:rFonts w:ascii="Helvetica" w:hAnsi="Helvetica"/>
        </w:rPr>
        <w:t xml:space="preserve">currently </w:t>
      </w:r>
      <w:r w:rsidR="00D820F8" w:rsidRPr="00462A81">
        <w:rPr>
          <w:rFonts w:ascii="Helvetica" w:hAnsi="Helvetica"/>
        </w:rPr>
        <w:t>involves</w:t>
      </w:r>
      <w:r w:rsidRPr="00462A81">
        <w:rPr>
          <w:rFonts w:ascii="Helvetica" w:hAnsi="Helvetica"/>
        </w:rPr>
        <w:t xml:space="preserve"> a broadly</w:t>
      </w:r>
      <w:r w:rsidR="00D820F8" w:rsidRPr="00462A81">
        <w:rPr>
          <w:rFonts w:ascii="Helvetica" w:hAnsi="Helvetica"/>
        </w:rPr>
        <w:t xml:space="preserve"> global and</w:t>
      </w:r>
      <w:r w:rsidRPr="00462A81">
        <w:rPr>
          <w:rFonts w:ascii="Helvetica" w:hAnsi="Helvetica"/>
        </w:rPr>
        <w:t xml:space="preserve"> homogenous view of </w:t>
      </w:r>
      <w:r w:rsidR="00D820F8" w:rsidRPr="00462A81">
        <w:rPr>
          <w:rFonts w:ascii="Helvetica" w:hAnsi="Helvetica"/>
        </w:rPr>
        <w:t xml:space="preserve">what </w:t>
      </w:r>
      <w:r w:rsidRPr="00462A81">
        <w:rPr>
          <w:rFonts w:ascii="Helvetica" w:hAnsi="Helvetica"/>
        </w:rPr>
        <w:t>emotions</w:t>
      </w:r>
      <w:r w:rsidR="00D820F8" w:rsidRPr="00462A81">
        <w:rPr>
          <w:rFonts w:ascii="Helvetica" w:hAnsi="Helvetica"/>
        </w:rPr>
        <w:t xml:space="preserve"> are, </w:t>
      </w:r>
      <w:r w:rsidRPr="00462A81">
        <w:rPr>
          <w:rFonts w:ascii="Helvetica" w:hAnsi="Helvetica"/>
        </w:rPr>
        <w:t xml:space="preserve">although </w:t>
      </w:r>
      <w:r w:rsidR="00E647D7" w:rsidRPr="00462A81">
        <w:rPr>
          <w:rFonts w:ascii="Helvetica" w:hAnsi="Helvetica"/>
        </w:rPr>
        <w:t>it</w:t>
      </w:r>
      <w:r w:rsidRPr="00462A81">
        <w:rPr>
          <w:rFonts w:ascii="Helvetica" w:hAnsi="Helvetica"/>
        </w:rPr>
        <w:t xml:space="preserve"> may allow for regional variations </w:t>
      </w:r>
      <w:r w:rsidR="00D820F8" w:rsidRPr="00462A81">
        <w:rPr>
          <w:rFonts w:ascii="Helvetica" w:hAnsi="Helvetica"/>
        </w:rPr>
        <w:t>regarding</w:t>
      </w:r>
      <w:r w:rsidRPr="00462A81">
        <w:rPr>
          <w:rFonts w:ascii="Helvetica" w:hAnsi="Helvetica"/>
        </w:rPr>
        <w:t xml:space="preserve"> intensity of the expression of a given </w:t>
      </w:r>
      <w:r w:rsidR="00D820F8" w:rsidRPr="00462A81">
        <w:rPr>
          <w:rFonts w:ascii="Helvetica" w:hAnsi="Helvetica"/>
        </w:rPr>
        <w:t>‘</w:t>
      </w:r>
      <w:r w:rsidRPr="00462A81">
        <w:rPr>
          <w:rFonts w:ascii="Helvetica" w:hAnsi="Helvetica"/>
        </w:rPr>
        <w:t>basic emotion</w:t>
      </w:r>
      <w:r w:rsidR="00294375" w:rsidRPr="00462A81">
        <w:rPr>
          <w:rStyle w:val="FootnoteReference"/>
          <w:rFonts w:ascii="Helvetica" w:hAnsi="Helvetica"/>
        </w:rPr>
        <w:footnoteReference w:id="2"/>
      </w:r>
      <w:r w:rsidR="00D820F8" w:rsidRPr="00462A81">
        <w:rPr>
          <w:rFonts w:ascii="Helvetica" w:hAnsi="Helvetica"/>
        </w:rPr>
        <w:t>’</w:t>
      </w:r>
      <w:r w:rsidRPr="00462A81">
        <w:rPr>
          <w:rFonts w:ascii="Helvetica" w:hAnsi="Helvetica"/>
        </w:rPr>
        <w:t xml:space="preserve">). What it does not </w:t>
      </w:r>
      <w:r w:rsidRPr="00462A81">
        <w:rPr>
          <w:rFonts w:ascii="Helvetica" w:hAnsi="Helvetica"/>
          <w:i/>
          <w:iCs/>
        </w:rPr>
        <w:t>currently</w:t>
      </w:r>
      <w:r w:rsidRPr="00462A81">
        <w:rPr>
          <w:rFonts w:ascii="Helvetica" w:hAnsi="Helvetica"/>
        </w:rPr>
        <w:t xml:space="preserve"> allow for is heterogenous and context-specific accounts of emotion, as required by critique</w:t>
      </w:r>
      <w:r w:rsidR="001325A6" w:rsidRPr="00462A81">
        <w:rPr>
          <w:rFonts w:ascii="Helvetica" w:hAnsi="Helvetica"/>
        </w:rPr>
        <w:t xml:space="preserve"> that emphasises social and </w:t>
      </w:r>
      <w:r w:rsidR="003019C6" w:rsidRPr="00462A81">
        <w:rPr>
          <w:rFonts w:ascii="Helvetica" w:hAnsi="Helvetica"/>
        </w:rPr>
        <w:t>communicative</w:t>
      </w:r>
      <w:r w:rsidR="001325A6" w:rsidRPr="00462A81">
        <w:rPr>
          <w:rFonts w:ascii="Helvetica" w:hAnsi="Helvetica"/>
        </w:rPr>
        <w:t xml:space="preserve"> dimensions of emotion</w:t>
      </w:r>
      <w:r w:rsidRPr="00462A81">
        <w:rPr>
          <w:rFonts w:ascii="Helvetica" w:hAnsi="Helvetica"/>
        </w:rPr>
        <w:t xml:space="preserve">. </w:t>
      </w:r>
      <w:r w:rsidR="00294375" w:rsidRPr="00462A81">
        <w:rPr>
          <w:rFonts w:ascii="Helvetica" w:hAnsi="Helvetica"/>
        </w:rPr>
        <w:t>In brief, the nature of what emotions are remain keenly debated and the assumptions built into emotional AI are highly limited.</w:t>
      </w:r>
    </w:p>
    <w:p w14:paraId="0CCC6F37" w14:textId="77777777" w:rsidR="003019C6" w:rsidRPr="00462A81" w:rsidRDefault="003019C6" w:rsidP="00215F45">
      <w:pPr>
        <w:rPr>
          <w:rFonts w:ascii="Helvetica" w:hAnsi="Helvetica"/>
        </w:rPr>
      </w:pPr>
    </w:p>
    <w:p w14:paraId="5F76CB04" w14:textId="4E1E9E07" w:rsidR="00363B94" w:rsidRPr="00462A81" w:rsidRDefault="00DB463C" w:rsidP="00215F45">
      <w:pPr>
        <w:rPr>
          <w:rFonts w:ascii="Helvetica" w:hAnsi="Helvetica"/>
        </w:rPr>
      </w:pPr>
      <w:r w:rsidRPr="00462A81">
        <w:rPr>
          <w:rFonts w:ascii="Helvetica" w:hAnsi="Helvetica"/>
        </w:rPr>
        <w:t>In particular,</w:t>
      </w:r>
      <w:r w:rsidR="000C27B1" w:rsidRPr="00462A81">
        <w:rPr>
          <w:rFonts w:ascii="Helvetica" w:hAnsi="Helvetica"/>
        </w:rPr>
        <w:t xml:space="preserve"> the issue of children’s expression</w:t>
      </w:r>
      <w:r w:rsidRPr="00462A81">
        <w:rPr>
          <w:rFonts w:ascii="Helvetica" w:hAnsi="Helvetica"/>
        </w:rPr>
        <w:t xml:space="preserve"> </w:t>
      </w:r>
      <w:r w:rsidR="000C27B1" w:rsidRPr="00462A81">
        <w:rPr>
          <w:rFonts w:ascii="Helvetica" w:hAnsi="Helvetica"/>
        </w:rPr>
        <w:t xml:space="preserve">raises a range of problems for </w:t>
      </w:r>
      <w:r w:rsidRPr="00462A81">
        <w:rPr>
          <w:rFonts w:ascii="Helvetica" w:hAnsi="Helvetica"/>
        </w:rPr>
        <w:t xml:space="preserve">the </w:t>
      </w:r>
      <w:r w:rsidR="000C27B1" w:rsidRPr="00462A81">
        <w:rPr>
          <w:rFonts w:ascii="Helvetica" w:hAnsi="Helvetica"/>
        </w:rPr>
        <w:t xml:space="preserve">application of basic emotions and facial coding to children. </w:t>
      </w:r>
      <w:r w:rsidRPr="00462A81">
        <w:rPr>
          <w:rFonts w:ascii="Helvetica" w:hAnsi="Helvetica"/>
        </w:rPr>
        <w:t>C</w:t>
      </w:r>
      <w:r w:rsidR="000C27B1" w:rsidRPr="00462A81">
        <w:rPr>
          <w:rFonts w:ascii="Helvetica" w:hAnsi="Helvetica"/>
        </w:rPr>
        <w:t>hildren are</w:t>
      </w:r>
      <w:r w:rsidRPr="00462A81">
        <w:rPr>
          <w:rFonts w:ascii="Helvetica" w:hAnsi="Helvetica"/>
        </w:rPr>
        <w:t>,</w:t>
      </w:r>
      <w:r w:rsidR="000C27B1" w:rsidRPr="00462A81">
        <w:rPr>
          <w:rFonts w:ascii="Helvetica" w:hAnsi="Helvetica"/>
        </w:rPr>
        <w:t xml:space="preserve"> by definition</w:t>
      </w:r>
      <w:r w:rsidRPr="00462A81">
        <w:rPr>
          <w:rFonts w:ascii="Helvetica" w:hAnsi="Helvetica"/>
        </w:rPr>
        <w:t>,</w:t>
      </w:r>
      <w:r w:rsidR="000C27B1" w:rsidRPr="00462A81">
        <w:rPr>
          <w:rFonts w:ascii="Helvetica" w:hAnsi="Helvetica"/>
        </w:rPr>
        <w:t xml:space="preserve"> at an earlier stage of emotional and communicative maturity</w:t>
      </w:r>
      <w:r w:rsidR="00E647D7" w:rsidRPr="00462A81">
        <w:rPr>
          <w:rFonts w:ascii="Helvetica" w:hAnsi="Helvetica"/>
        </w:rPr>
        <w:t>, which means adult expressions and algorithms cannot be applied without question to children.</w:t>
      </w:r>
    </w:p>
    <w:p w14:paraId="122A6D3A" w14:textId="4F8BD25E" w:rsidR="007C15FD" w:rsidRPr="00462A81" w:rsidRDefault="007C15FD" w:rsidP="006C2383">
      <w:pPr>
        <w:rPr>
          <w:rFonts w:ascii="Helvetica" w:hAnsi="Helvetica"/>
          <w:color w:val="000000" w:themeColor="text1"/>
        </w:rPr>
      </w:pPr>
    </w:p>
    <w:p w14:paraId="42123232" w14:textId="6689A1CF" w:rsidR="007C15FD" w:rsidRPr="00462A81" w:rsidRDefault="007C15FD" w:rsidP="006C2383">
      <w:pPr>
        <w:rPr>
          <w:rFonts w:ascii="Helvetica" w:hAnsi="Helvetica"/>
          <w:b/>
          <w:bCs/>
          <w:color w:val="000000" w:themeColor="text1"/>
        </w:rPr>
      </w:pPr>
      <w:r w:rsidRPr="00462A81">
        <w:rPr>
          <w:rFonts w:ascii="Helvetica" w:hAnsi="Helvetica"/>
          <w:b/>
          <w:bCs/>
          <w:color w:val="000000" w:themeColor="text1"/>
        </w:rPr>
        <w:t>The research</w:t>
      </w:r>
    </w:p>
    <w:p w14:paraId="41FD43B7" w14:textId="07A14B90" w:rsidR="009F3FA4" w:rsidRPr="00462A81" w:rsidRDefault="00661FA5" w:rsidP="006C2383">
      <w:pPr>
        <w:rPr>
          <w:rFonts w:ascii="Helvetica" w:hAnsi="Helvetica"/>
        </w:rPr>
      </w:pPr>
      <w:r w:rsidRPr="00462A81">
        <w:rPr>
          <w:rFonts w:ascii="Helvetica" w:hAnsi="Helvetica"/>
          <w:color w:val="000000" w:themeColor="text1"/>
        </w:rPr>
        <w:t>R</w:t>
      </w:r>
      <w:r w:rsidR="007C15FD" w:rsidRPr="00462A81">
        <w:rPr>
          <w:rFonts w:ascii="Helvetica" w:hAnsi="Helvetica"/>
          <w:color w:val="000000" w:themeColor="text1"/>
        </w:rPr>
        <w:t>esearch</w:t>
      </w:r>
      <w:r w:rsidRPr="00462A81">
        <w:rPr>
          <w:rFonts w:ascii="Helvetica" w:hAnsi="Helvetica"/>
          <w:color w:val="000000" w:themeColor="text1"/>
        </w:rPr>
        <w:t xml:space="preserve"> by The Emotional AI Lab</w:t>
      </w:r>
      <w:r w:rsidR="007C15FD" w:rsidRPr="00462A81">
        <w:rPr>
          <w:rFonts w:ascii="Helvetica" w:hAnsi="Helvetica"/>
          <w:color w:val="000000" w:themeColor="text1"/>
        </w:rPr>
        <w:t xml:space="preserve"> focused on child-directed products: toys (what we sometimes call ‘emotoys’), safety wearables, edutainment and entertainment products, baby care devices, and general family products that could collect household data, like televisions. We conducted expert interviews, national UK surveys and focus groups with parents.</w:t>
      </w:r>
      <w:r w:rsidR="006C2383" w:rsidRPr="00462A81">
        <w:rPr>
          <w:rFonts w:ascii="Helvetica" w:hAnsi="Helvetica"/>
          <w:color w:val="000000" w:themeColor="text1"/>
        </w:rPr>
        <w:t xml:space="preserve"> </w:t>
      </w:r>
      <w:r w:rsidR="009F3FA4" w:rsidRPr="00462A81">
        <w:rPr>
          <w:rFonts w:ascii="Helvetica" w:hAnsi="Helvetica"/>
          <w:color w:val="000000" w:themeColor="text1"/>
        </w:rPr>
        <w:t>Much of what we find aligns with the Draft Comment ‘</w:t>
      </w:r>
      <w:r w:rsidR="009F3FA4" w:rsidRPr="00462A81">
        <w:rPr>
          <w:rFonts w:ascii="Helvetica" w:hAnsi="Helvetica"/>
        </w:rPr>
        <w:t xml:space="preserve">Children’s rights in relation to the digital environment,’ but there are areas </w:t>
      </w:r>
      <w:r w:rsidR="009F3FA4" w:rsidRPr="00462A81">
        <w:rPr>
          <w:rFonts w:ascii="Helvetica" w:hAnsi="Helvetica"/>
        </w:rPr>
        <w:lastRenderedPageBreak/>
        <w:t>we feel could be improved</w:t>
      </w:r>
      <w:r w:rsidR="00DB463C" w:rsidRPr="00462A81">
        <w:rPr>
          <w:rFonts w:ascii="Helvetica" w:hAnsi="Helvetica"/>
        </w:rPr>
        <w:t xml:space="preserve"> upon</w:t>
      </w:r>
      <w:r w:rsidR="009F3FA4" w:rsidRPr="00462A81">
        <w:rPr>
          <w:rFonts w:ascii="Helvetica" w:hAnsi="Helvetica"/>
        </w:rPr>
        <w:t xml:space="preserve">, especially </w:t>
      </w:r>
      <w:r w:rsidR="00DB463C" w:rsidRPr="00462A81">
        <w:rPr>
          <w:rFonts w:ascii="Helvetica" w:hAnsi="Helvetica"/>
        </w:rPr>
        <w:t>regarding</w:t>
      </w:r>
      <w:r w:rsidR="009F3FA4" w:rsidRPr="00462A81">
        <w:rPr>
          <w:rFonts w:ascii="Helvetica" w:hAnsi="Helvetica"/>
        </w:rPr>
        <w:t xml:space="preserve"> parents, e.g. Part E on privacy and VIII on family environment.</w:t>
      </w:r>
    </w:p>
    <w:p w14:paraId="568E18DB" w14:textId="188BFFD9" w:rsidR="006C2383" w:rsidRPr="00462A81" w:rsidRDefault="006C2383" w:rsidP="006C2383">
      <w:pPr>
        <w:rPr>
          <w:rFonts w:ascii="Helvetica" w:hAnsi="Helvetica"/>
        </w:rPr>
      </w:pPr>
    </w:p>
    <w:p w14:paraId="4DE2DDEE" w14:textId="26E91DE9" w:rsidR="003F66D0" w:rsidRPr="00462A81" w:rsidRDefault="003F66D0" w:rsidP="006C2383">
      <w:pPr>
        <w:rPr>
          <w:rFonts w:ascii="Helvetica" w:hAnsi="Helvetica"/>
          <w:b/>
          <w:bCs/>
        </w:rPr>
      </w:pPr>
      <w:r w:rsidRPr="00462A81">
        <w:rPr>
          <w:rFonts w:ascii="Helvetica" w:hAnsi="Helvetica"/>
          <w:b/>
          <w:bCs/>
        </w:rPr>
        <w:t>Issues</w:t>
      </w:r>
    </w:p>
    <w:p w14:paraId="41C4141A" w14:textId="771B4DC6" w:rsidR="009F3FA4" w:rsidRPr="00462A81" w:rsidRDefault="006C2383" w:rsidP="006C2383">
      <w:pPr>
        <w:rPr>
          <w:rFonts w:ascii="Helvetica" w:hAnsi="Helvetica"/>
        </w:rPr>
      </w:pPr>
      <w:r w:rsidRPr="00462A81">
        <w:rPr>
          <w:rFonts w:ascii="Helvetica" w:hAnsi="Helvetica"/>
        </w:rPr>
        <w:t xml:space="preserve">In general we urge </w:t>
      </w:r>
      <w:r w:rsidRPr="00A75645">
        <w:rPr>
          <w:rFonts w:ascii="Helvetica" w:hAnsi="Helvetica"/>
          <w:i/>
          <w:iCs/>
        </w:rPr>
        <w:t>realistic</w:t>
      </w:r>
      <w:r w:rsidRPr="00A75645">
        <w:rPr>
          <w:rFonts w:ascii="Helvetica" w:hAnsi="Helvetica"/>
        </w:rPr>
        <w:t xml:space="preserve"> </w:t>
      </w:r>
      <w:r w:rsidRPr="00A75645">
        <w:rPr>
          <w:rFonts w:ascii="Helvetica" w:hAnsi="Helvetica"/>
          <w:i/>
          <w:iCs/>
        </w:rPr>
        <w:t>support for parents</w:t>
      </w:r>
      <w:r w:rsidR="008A1CA5" w:rsidRPr="00462A81">
        <w:rPr>
          <w:rFonts w:ascii="Helvetica" w:hAnsi="Helvetica"/>
          <w:b/>
          <w:bCs/>
        </w:rPr>
        <w:t xml:space="preserve"> </w:t>
      </w:r>
      <w:r w:rsidR="008A1CA5" w:rsidRPr="00462A81">
        <w:rPr>
          <w:rFonts w:ascii="Helvetica" w:hAnsi="Helvetica"/>
        </w:rPr>
        <w:t xml:space="preserve">that recognises time, emotional, cognitive and literacy pressures in lived domestic contexts. This is </w:t>
      </w:r>
      <w:r w:rsidRPr="00462A81">
        <w:rPr>
          <w:rFonts w:ascii="Helvetica" w:hAnsi="Helvetica"/>
          <w:color w:val="000000" w:themeColor="text1"/>
        </w:rPr>
        <w:t>because e</w:t>
      </w:r>
      <w:r w:rsidR="009F3FA4" w:rsidRPr="00462A81">
        <w:rPr>
          <w:rFonts w:ascii="Helvetica" w:hAnsi="Helvetica"/>
          <w:color w:val="000000" w:themeColor="text1"/>
        </w:rPr>
        <w:t xml:space="preserve">motional, empathic and affective technologies aimed at children are likely to affect parents – not only </w:t>
      </w:r>
      <w:r w:rsidR="009F3FA4" w:rsidRPr="00462A81">
        <w:rPr>
          <w:rFonts w:ascii="Helvetica" w:hAnsi="Helvetica"/>
          <w:i/>
          <w:iCs/>
          <w:color w:val="000000" w:themeColor="text1"/>
        </w:rPr>
        <w:t>as</w:t>
      </w:r>
      <w:r w:rsidR="009F3FA4" w:rsidRPr="00462A81">
        <w:rPr>
          <w:rFonts w:ascii="Helvetica" w:hAnsi="Helvetica"/>
          <w:color w:val="000000" w:themeColor="text1"/>
        </w:rPr>
        <w:t xml:space="preserve"> parents, but also in their own interactions with the products in which such technology is embedded, and within family dynamics.</w:t>
      </w:r>
      <w:r w:rsidRPr="00462A81">
        <w:rPr>
          <w:rFonts w:ascii="Helvetica" w:hAnsi="Helvetica"/>
          <w:color w:val="000000" w:themeColor="text1"/>
        </w:rPr>
        <w:t xml:space="preserve"> Further, </w:t>
      </w:r>
      <w:r w:rsidRPr="00A75645">
        <w:rPr>
          <w:rFonts w:ascii="Helvetica" w:hAnsi="Helvetica"/>
          <w:i/>
          <w:iCs/>
          <w:color w:val="000000" w:themeColor="text1"/>
        </w:rPr>
        <w:t>p</w:t>
      </w:r>
      <w:r w:rsidR="009F3FA4" w:rsidRPr="00A75645">
        <w:rPr>
          <w:rFonts w:ascii="Helvetica" w:hAnsi="Helvetica"/>
          <w:i/>
          <w:iCs/>
          <w:color w:val="000000" w:themeColor="text1"/>
        </w:rPr>
        <w:t>arents are vulnerable and</w:t>
      </w:r>
      <w:r w:rsidR="00A75645">
        <w:rPr>
          <w:rFonts w:ascii="Helvetica" w:hAnsi="Helvetica"/>
          <w:i/>
          <w:iCs/>
          <w:color w:val="000000" w:themeColor="text1"/>
        </w:rPr>
        <w:t xml:space="preserve"> themselves</w:t>
      </w:r>
      <w:r w:rsidR="009F3FA4" w:rsidRPr="00A75645">
        <w:rPr>
          <w:rFonts w:ascii="Helvetica" w:hAnsi="Helvetica"/>
          <w:i/>
          <w:iCs/>
          <w:color w:val="000000" w:themeColor="text1"/>
        </w:rPr>
        <w:t xml:space="preserve"> maturing</w:t>
      </w:r>
      <w:r w:rsidRPr="00462A81">
        <w:rPr>
          <w:rFonts w:ascii="Helvetica" w:hAnsi="Helvetica"/>
          <w:color w:val="000000" w:themeColor="text1"/>
        </w:rPr>
        <w:t xml:space="preserve">. </w:t>
      </w:r>
      <w:r w:rsidR="009F3FA4" w:rsidRPr="00462A81">
        <w:rPr>
          <w:rFonts w:ascii="Helvetica" w:hAnsi="Helvetica"/>
          <w:color w:val="000000" w:themeColor="text1"/>
        </w:rPr>
        <w:t xml:space="preserve">From the birth of a child onwards, parents are learning how to be parents, and learning about themselves. They are also exhausted and seeking connection with others. And, they are concerned about their children learning and taking full advantage of the digital world around them. Children’s products that can detect emotions, moods and biometrics </w:t>
      </w:r>
      <w:r w:rsidR="009F3FA4" w:rsidRPr="00462A81">
        <w:rPr>
          <w:rFonts w:ascii="Helvetica" w:hAnsi="Helvetica"/>
          <w:i/>
          <w:iCs/>
          <w:color w:val="000000" w:themeColor="text1"/>
        </w:rPr>
        <w:t>could</w:t>
      </w:r>
      <w:r w:rsidR="009F3FA4" w:rsidRPr="00462A81">
        <w:rPr>
          <w:rFonts w:ascii="Helvetica" w:hAnsi="Helvetica"/>
          <w:color w:val="000000" w:themeColor="text1"/>
        </w:rPr>
        <w:t xml:space="preserve"> promise to help with parenting, but </w:t>
      </w:r>
      <w:r w:rsidRPr="00462A81">
        <w:rPr>
          <w:rFonts w:ascii="Helvetica" w:hAnsi="Helvetica"/>
          <w:color w:val="000000" w:themeColor="text1"/>
        </w:rPr>
        <w:t xml:space="preserve">we have </w:t>
      </w:r>
      <w:r w:rsidR="009F3FA4" w:rsidRPr="00462A81">
        <w:rPr>
          <w:rFonts w:ascii="Helvetica" w:hAnsi="Helvetica"/>
          <w:color w:val="000000" w:themeColor="text1"/>
        </w:rPr>
        <w:t>concerns</w:t>
      </w:r>
      <w:r w:rsidRPr="00462A81">
        <w:rPr>
          <w:rFonts w:ascii="Helvetica" w:hAnsi="Helvetica"/>
          <w:color w:val="000000" w:themeColor="text1"/>
        </w:rPr>
        <w:t>, not least regarding</w:t>
      </w:r>
      <w:r w:rsidR="00DB463C" w:rsidRPr="00462A81">
        <w:rPr>
          <w:rFonts w:ascii="Helvetica" w:hAnsi="Helvetica"/>
          <w:color w:val="000000" w:themeColor="text1"/>
        </w:rPr>
        <w:t xml:space="preserve"> the following</w:t>
      </w:r>
      <w:r w:rsidRPr="00462A81">
        <w:rPr>
          <w:rFonts w:ascii="Helvetica" w:hAnsi="Helvetica"/>
          <w:color w:val="000000" w:themeColor="text1"/>
        </w:rPr>
        <w:t>:</w:t>
      </w:r>
      <w:r w:rsidR="009F3FA4" w:rsidRPr="00462A81">
        <w:rPr>
          <w:rFonts w:ascii="Helvetica" w:hAnsi="Helvetica"/>
          <w:color w:val="000000" w:themeColor="text1"/>
        </w:rPr>
        <w:br/>
      </w:r>
    </w:p>
    <w:p w14:paraId="1A43F02E" w14:textId="687ED748" w:rsidR="009F3FA4" w:rsidRPr="00462A81" w:rsidRDefault="009F3FA4" w:rsidP="006C2383">
      <w:pPr>
        <w:pStyle w:val="ListParagraph"/>
        <w:numPr>
          <w:ilvl w:val="0"/>
          <w:numId w:val="3"/>
        </w:numPr>
        <w:rPr>
          <w:rFonts w:ascii="Helvetica" w:hAnsi="Helvetica"/>
          <w:color w:val="000000" w:themeColor="text1"/>
        </w:rPr>
      </w:pPr>
      <w:r w:rsidRPr="00462A81">
        <w:rPr>
          <w:rFonts w:ascii="Helvetica" w:hAnsi="Helvetica"/>
          <w:i/>
          <w:iCs/>
          <w:color w:val="000000" w:themeColor="text1"/>
        </w:rPr>
        <w:t>Reducti</w:t>
      </w:r>
      <w:r w:rsidR="00A204AB" w:rsidRPr="00462A81">
        <w:rPr>
          <w:rFonts w:ascii="Helvetica" w:hAnsi="Helvetica"/>
          <w:i/>
          <w:iCs/>
          <w:color w:val="000000" w:themeColor="text1"/>
        </w:rPr>
        <w:t>onism</w:t>
      </w:r>
      <w:r w:rsidRPr="00462A81">
        <w:rPr>
          <w:rFonts w:ascii="Helvetica" w:hAnsi="Helvetica"/>
          <w:i/>
          <w:iCs/>
          <w:color w:val="000000" w:themeColor="text1"/>
        </w:rPr>
        <w:t>:</w:t>
      </w:r>
      <w:r w:rsidRPr="00462A81">
        <w:rPr>
          <w:rFonts w:ascii="Helvetica" w:hAnsi="Helvetica"/>
          <w:color w:val="000000" w:themeColor="text1"/>
        </w:rPr>
        <w:t xml:space="preserve"> </w:t>
      </w:r>
      <w:r w:rsidR="000B5E58" w:rsidRPr="00462A81">
        <w:rPr>
          <w:rFonts w:ascii="Helvetica" w:hAnsi="Helvetica"/>
          <w:color w:val="000000" w:themeColor="text1"/>
        </w:rPr>
        <w:t>d</w:t>
      </w:r>
      <w:r w:rsidRPr="00462A81">
        <w:rPr>
          <w:rFonts w:ascii="Helvetica" w:hAnsi="Helvetica"/>
          <w:color w:val="000000" w:themeColor="text1"/>
        </w:rPr>
        <w:t>evice</w:t>
      </w:r>
      <w:r w:rsidR="000B5E58" w:rsidRPr="00462A81">
        <w:rPr>
          <w:rFonts w:ascii="Helvetica" w:hAnsi="Helvetica"/>
          <w:color w:val="000000" w:themeColor="text1"/>
        </w:rPr>
        <w:t>s</w:t>
      </w:r>
      <w:r w:rsidRPr="00462A81">
        <w:rPr>
          <w:rFonts w:ascii="Helvetica" w:hAnsi="Helvetica"/>
          <w:color w:val="000000" w:themeColor="text1"/>
        </w:rPr>
        <w:t xml:space="preserve"> that claim to understand how and why a child is communicating – for example, distinguishing between a fussy cry and a hungry cry – </w:t>
      </w:r>
      <w:r w:rsidR="00DB463C" w:rsidRPr="00462A81">
        <w:rPr>
          <w:rFonts w:ascii="Helvetica" w:hAnsi="Helvetica"/>
          <w:color w:val="000000" w:themeColor="text1"/>
        </w:rPr>
        <w:t>are</w:t>
      </w:r>
      <w:r w:rsidRPr="00462A81">
        <w:rPr>
          <w:rFonts w:ascii="Helvetica" w:hAnsi="Helvetica"/>
          <w:color w:val="000000" w:themeColor="text1"/>
        </w:rPr>
        <w:t xml:space="preserve"> bound to oversimplify or may be wrong. </w:t>
      </w:r>
      <w:r w:rsidRPr="00462A81">
        <w:rPr>
          <w:rFonts w:ascii="Helvetica" w:hAnsi="Helvetica"/>
          <w:color w:val="000000" w:themeColor="text1"/>
        </w:rPr>
        <w:br/>
      </w:r>
    </w:p>
    <w:p w14:paraId="3B61DA2C" w14:textId="52840BAF" w:rsidR="009F3FA4" w:rsidRPr="00462A81" w:rsidRDefault="009F3FA4" w:rsidP="006C2383">
      <w:pPr>
        <w:pStyle w:val="ListParagraph"/>
        <w:numPr>
          <w:ilvl w:val="0"/>
          <w:numId w:val="3"/>
        </w:numPr>
        <w:rPr>
          <w:rFonts w:ascii="Helvetica" w:hAnsi="Helvetica"/>
          <w:color w:val="000000" w:themeColor="text1"/>
        </w:rPr>
      </w:pPr>
      <w:r w:rsidRPr="00462A81">
        <w:rPr>
          <w:rFonts w:ascii="Helvetica" w:hAnsi="Helvetica"/>
          <w:i/>
          <w:iCs/>
          <w:color w:val="000000" w:themeColor="text1"/>
        </w:rPr>
        <w:t xml:space="preserve">Offloading </w:t>
      </w:r>
      <w:r w:rsidR="00A204AB" w:rsidRPr="00462A81">
        <w:rPr>
          <w:rFonts w:ascii="Helvetica" w:hAnsi="Helvetica"/>
          <w:i/>
          <w:iCs/>
          <w:color w:val="000000" w:themeColor="text1"/>
        </w:rPr>
        <w:t>p</w:t>
      </w:r>
      <w:r w:rsidRPr="00462A81">
        <w:rPr>
          <w:rFonts w:ascii="Helvetica" w:hAnsi="Helvetica"/>
          <w:i/>
          <w:iCs/>
          <w:color w:val="000000" w:themeColor="text1"/>
        </w:rPr>
        <w:t xml:space="preserve">arenthood: </w:t>
      </w:r>
      <w:r w:rsidRPr="00462A81">
        <w:rPr>
          <w:rFonts w:ascii="Helvetica" w:hAnsi="Helvetica"/>
          <w:color w:val="000000" w:themeColor="text1"/>
        </w:rPr>
        <w:t>Relying on an external device (which is likely to be inaccurate) ‘offloads’ parenting in a way that could deny a parent vital skills development and maturation.</w:t>
      </w:r>
    </w:p>
    <w:p w14:paraId="477DF672" w14:textId="77777777" w:rsidR="009F3FA4" w:rsidRPr="00462A81" w:rsidRDefault="009F3FA4" w:rsidP="006C2383">
      <w:pPr>
        <w:rPr>
          <w:rFonts w:ascii="Helvetica" w:hAnsi="Helvetica"/>
          <w:color w:val="000000" w:themeColor="text1"/>
        </w:rPr>
      </w:pPr>
    </w:p>
    <w:p w14:paraId="466442FD" w14:textId="351EA49C" w:rsidR="009F3FA4" w:rsidRPr="00462A81" w:rsidRDefault="009F3FA4" w:rsidP="006C2383">
      <w:pPr>
        <w:pStyle w:val="ListParagraph"/>
        <w:numPr>
          <w:ilvl w:val="0"/>
          <w:numId w:val="4"/>
        </w:numPr>
        <w:rPr>
          <w:rFonts w:ascii="Helvetica" w:hAnsi="Helvetica"/>
          <w:color w:val="000000" w:themeColor="text1"/>
        </w:rPr>
      </w:pPr>
      <w:r w:rsidRPr="00462A81">
        <w:rPr>
          <w:rFonts w:ascii="Helvetica" w:hAnsi="Helvetica"/>
          <w:i/>
          <w:iCs/>
          <w:color w:val="000000" w:themeColor="text1"/>
        </w:rPr>
        <w:t xml:space="preserve">Marketing to </w:t>
      </w:r>
      <w:r w:rsidR="00A204AB" w:rsidRPr="00462A81">
        <w:rPr>
          <w:rFonts w:ascii="Helvetica" w:hAnsi="Helvetica"/>
          <w:i/>
          <w:iCs/>
          <w:color w:val="000000" w:themeColor="text1"/>
        </w:rPr>
        <w:t>p</w:t>
      </w:r>
      <w:r w:rsidRPr="00462A81">
        <w:rPr>
          <w:rFonts w:ascii="Helvetica" w:hAnsi="Helvetica"/>
          <w:i/>
          <w:iCs/>
          <w:color w:val="000000" w:themeColor="text1"/>
        </w:rPr>
        <w:t xml:space="preserve">arents </w:t>
      </w:r>
      <w:r w:rsidR="00A204AB" w:rsidRPr="00462A81">
        <w:rPr>
          <w:rFonts w:ascii="Helvetica" w:hAnsi="Helvetica"/>
          <w:i/>
          <w:iCs/>
          <w:color w:val="000000" w:themeColor="text1"/>
        </w:rPr>
        <w:t>b</w:t>
      </w:r>
      <w:r w:rsidRPr="00462A81">
        <w:rPr>
          <w:rFonts w:ascii="Helvetica" w:hAnsi="Helvetica"/>
          <w:i/>
          <w:iCs/>
          <w:color w:val="000000" w:themeColor="text1"/>
        </w:rPr>
        <w:t xml:space="preserve">ased on </w:t>
      </w:r>
      <w:r w:rsidR="00A204AB" w:rsidRPr="00462A81">
        <w:rPr>
          <w:rFonts w:ascii="Helvetica" w:hAnsi="Helvetica"/>
          <w:i/>
          <w:iCs/>
          <w:color w:val="000000" w:themeColor="text1"/>
        </w:rPr>
        <w:t>v</w:t>
      </w:r>
      <w:r w:rsidRPr="00462A81">
        <w:rPr>
          <w:rFonts w:ascii="Helvetica" w:hAnsi="Helvetica"/>
          <w:i/>
          <w:iCs/>
          <w:color w:val="000000" w:themeColor="text1"/>
        </w:rPr>
        <w:t>ulnerability</w:t>
      </w:r>
      <w:r w:rsidR="00EF3927" w:rsidRPr="00462A81">
        <w:rPr>
          <w:rFonts w:ascii="Helvetica" w:hAnsi="Helvetica"/>
          <w:color w:val="000000" w:themeColor="text1"/>
        </w:rPr>
        <w:t>:</w:t>
      </w:r>
      <w:r w:rsidRPr="00462A81">
        <w:rPr>
          <w:rFonts w:ascii="Helvetica" w:hAnsi="Helvetica"/>
          <w:color w:val="000000" w:themeColor="text1"/>
        </w:rPr>
        <w:t xml:space="preserve"> parenting is a vulnerable, challenging time. Products that promise to do some of the work have the potential to prey on that vulnerability. This is worsened by the likelihood that such products will not be able to do what they promise.</w:t>
      </w:r>
      <w:r w:rsidRPr="00462A81">
        <w:rPr>
          <w:rFonts w:ascii="Helvetica" w:hAnsi="Helvetica"/>
          <w:color w:val="000000" w:themeColor="text1"/>
        </w:rPr>
        <w:br/>
      </w:r>
    </w:p>
    <w:p w14:paraId="0F6ABA02" w14:textId="5D06E841" w:rsidR="009F3FA4" w:rsidRPr="00462A81" w:rsidRDefault="009F3FA4" w:rsidP="006C2383">
      <w:pPr>
        <w:pStyle w:val="ListParagraph"/>
        <w:numPr>
          <w:ilvl w:val="0"/>
          <w:numId w:val="4"/>
        </w:numPr>
        <w:rPr>
          <w:rFonts w:ascii="Helvetica" w:hAnsi="Helvetica"/>
          <w:color w:val="000000" w:themeColor="text1"/>
        </w:rPr>
      </w:pPr>
      <w:r w:rsidRPr="00462A81">
        <w:rPr>
          <w:rFonts w:ascii="Helvetica" w:hAnsi="Helvetica"/>
          <w:i/>
          <w:iCs/>
          <w:color w:val="000000" w:themeColor="text1"/>
        </w:rPr>
        <w:t xml:space="preserve">Parents </w:t>
      </w:r>
      <w:r w:rsidR="000B5E58" w:rsidRPr="00462A81">
        <w:rPr>
          <w:rFonts w:ascii="Helvetica" w:hAnsi="Helvetica"/>
          <w:i/>
          <w:iCs/>
          <w:color w:val="000000" w:themeColor="text1"/>
        </w:rPr>
        <w:t xml:space="preserve">being </w:t>
      </w:r>
      <w:r w:rsidR="00A204AB" w:rsidRPr="00462A81">
        <w:rPr>
          <w:rFonts w:ascii="Helvetica" w:hAnsi="Helvetica"/>
          <w:i/>
          <w:iCs/>
          <w:color w:val="000000" w:themeColor="text1"/>
        </w:rPr>
        <w:t>u</w:t>
      </w:r>
      <w:r w:rsidRPr="00462A81">
        <w:rPr>
          <w:rFonts w:ascii="Helvetica" w:hAnsi="Helvetica"/>
          <w:i/>
          <w:iCs/>
          <w:color w:val="000000" w:themeColor="text1"/>
        </w:rPr>
        <w:t xml:space="preserve">naware of the </w:t>
      </w:r>
      <w:r w:rsidR="00A204AB" w:rsidRPr="00462A81">
        <w:rPr>
          <w:rFonts w:ascii="Helvetica" w:hAnsi="Helvetica"/>
          <w:i/>
          <w:iCs/>
          <w:color w:val="000000" w:themeColor="text1"/>
        </w:rPr>
        <w:t>s</w:t>
      </w:r>
      <w:r w:rsidRPr="00462A81">
        <w:rPr>
          <w:rFonts w:ascii="Helvetica" w:hAnsi="Helvetica"/>
          <w:i/>
          <w:iCs/>
          <w:color w:val="000000" w:themeColor="text1"/>
        </w:rPr>
        <w:t xml:space="preserve">cope of </w:t>
      </w:r>
      <w:r w:rsidR="00A204AB" w:rsidRPr="00462A81">
        <w:rPr>
          <w:rFonts w:ascii="Helvetica" w:hAnsi="Helvetica"/>
          <w:i/>
          <w:iCs/>
          <w:color w:val="000000" w:themeColor="text1"/>
        </w:rPr>
        <w:t>d</w:t>
      </w:r>
      <w:r w:rsidRPr="00462A81">
        <w:rPr>
          <w:rFonts w:ascii="Helvetica" w:hAnsi="Helvetica"/>
          <w:i/>
          <w:iCs/>
          <w:color w:val="000000" w:themeColor="text1"/>
        </w:rPr>
        <w:t xml:space="preserve">ata </w:t>
      </w:r>
      <w:r w:rsidR="00A204AB" w:rsidRPr="00462A81">
        <w:rPr>
          <w:rFonts w:ascii="Helvetica" w:hAnsi="Helvetica"/>
          <w:i/>
          <w:iCs/>
          <w:color w:val="000000" w:themeColor="text1"/>
        </w:rPr>
        <w:t>c</w:t>
      </w:r>
      <w:r w:rsidRPr="00462A81">
        <w:rPr>
          <w:rFonts w:ascii="Helvetica" w:hAnsi="Helvetica"/>
          <w:i/>
          <w:iCs/>
          <w:color w:val="000000" w:themeColor="text1"/>
        </w:rPr>
        <w:t>ollection</w:t>
      </w:r>
      <w:r w:rsidR="00EF3927" w:rsidRPr="00462A81">
        <w:rPr>
          <w:rFonts w:ascii="Helvetica" w:hAnsi="Helvetica"/>
          <w:color w:val="000000" w:themeColor="text1"/>
        </w:rPr>
        <w:t>: there</w:t>
      </w:r>
      <w:r w:rsidR="00EF3927" w:rsidRPr="00462A81">
        <w:rPr>
          <w:rFonts w:ascii="Helvetica" w:hAnsi="Helvetica"/>
          <w:i/>
          <w:iCs/>
          <w:color w:val="000000" w:themeColor="text1"/>
        </w:rPr>
        <w:t xml:space="preserve"> </w:t>
      </w:r>
      <w:r w:rsidRPr="00462A81">
        <w:rPr>
          <w:rFonts w:ascii="Helvetica" w:hAnsi="Helvetica"/>
          <w:color w:val="000000" w:themeColor="text1"/>
        </w:rPr>
        <w:t xml:space="preserve">is </w:t>
      </w:r>
      <w:r w:rsidR="00EF3927" w:rsidRPr="00462A81">
        <w:rPr>
          <w:rFonts w:ascii="Helvetica" w:hAnsi="Helvetica"/>
          <w:color w:val="000000" w:themeColor="text1"/>
        </w:rPr>
        <w:t>much</w:t>
      </w:r>
      <w:r w:rsidRPr="00462A81">
        <w:rPr>
          <w:rFonts w:ascii="Helvetica" w:hAnsi="Helvetica"/>
          <w:color w:val="000000" w:themeColor="text1"/>
        </w:rPr>
        <w:t xml:space="preserve"> </w:t>
      </w:r>
      <w:r w:rsidR="00EF3927" w:rsidRPr="00462A81">
        <w:rPr>
          <w:rFonts w:ascii="Helvetica" w:hAnsi="Helvetica"/>
          <w:color w:val="000000" w:themeColor="text1"/>
        </w:rPr>
        <w:t>research showing</w:t>
      </w:r>
      <w:r w:rsidRPr="00462A81">
        <w:rPr>
          <w:rFonts w:ascii="Helvetica" w:hAnsi="Helvetica"/>
          <w:color w:val="000000" w:themeColor="text1"/>
        </w:rPr>
        <w:t xml:space="preserve"> that most people do not read privacy policies. However, they remain the primary vehicle for disclosing a product’s amount and type of data collection. Collecting biometrics and emotional data from children will be, for most parents, a new development</w:t>
      </w:r>
      <w:r w:rsidR="00DB463C" w:rsidRPr="00462A81">
        <w:rPr>
          <w:rFonts w:ascii="Helvetica" w:hAnsi="Helvetica"/>
          <w:color w:val="000000" w:themeColor="text1"/>
        </w:rPr>
        <w:t>. T</w:t>
      </w:r>
      <w:r w:rsidRPr="00462A81">
        <w:rPr>
          <w:rFonts w:ascii="Helvetica" w:hAnsi="Helvetica"/>
          <w:color w:val="000000" w:themeColor="text1"/>
        </w:rPr>
        <w:t xml:space="preserve">he poor state of privacy policies coupled with the high likelihood that parents won’t seek out deeper information about a device’s capabilities </w:t>
      </w:r>
      <w:r w:rsidR="00DB463C" w:rsidRPr="00462A81">
        <w:rPr>
          <w:rFonts w:ascii="Helvetica" w:hAnsi="Helvetica"/>
          <w:color w:val="000000" w:themeColor="text1"/>
        </w:rPr>
        <w:t>suggests</w:t>
      </w:r>
      <w:r w:rsidRPr="00462A81">
        <w:rPr>
          <w:rFonts w:ascii="Helvetica" w:hAnsi="Helvetica"/>
          <w:color w:val="000000" w:themeColor="text1"/>
        </w:rPr>
        <w:t xml:space="preserve"> that parents will not be well informed about the data collection and downstream use of emotional AI children’s products.</w:t>
      </w:r>
      <w:r w:rsidRPr="00462A81">
        <w:rPr>
          <w:rFonts w:ascii="Helvetica" w:hAnsi="Helvetica"/>
          <w:color w:val="000000" w:themeColor="text1"/>
        </w:rPr>
        <w:br/>
      </w:r>
    </w:p>
    <w:p w14:paraId="0C6E86E4" w14:textId="3E9802CB" w:rsidR="009F3FA4" w:rsidRPr="00462A81" w:rsidRDefault="009F3FA4" w:rsidP="006C2383">
      <w:pPr>
        <w:pStyle w:val="ListParagraph"/>
        <w:numPr>
          <w:ilvl w:val="0"/>
          <w:numId w:val="4"/>
        </w:numPr>
        <w:rPr>
          <w:rFonts w:ascii="Helvetica" w:hAnsi="Helvetica"/>
          <w:color w:val="000000" w:themeColor="text1"/>
        </w:rPr>
      </w:pPr>
      <w:r w:rsidRPr="00462A81">
        <w:rPr>
          <w:rFonts w:ascii="Helvetica" w:hAnsi="Helvetica"/>
          <w:i/>
          <w:iCs/>
          <w:color w:val="000000" w:themeColor="text1"/>
        </w:rPr>
        <w:t xml:space="preserve">Marketing </w:t>
      </w:r>
      <w:r w:rsidR="00A204AB" w:rsidRPr="00462A81">
        <w:rPr>
          <w:rFonts w:ascii="Helvetica" w:hAnsi="Helvetica"/>
          <w:i/>
          <w:iCs/>
          <w:color w:val="000000" w:themeColor="text1"/>
        </w:rPr>
        <w:t>b</w:t>
      </w:r>
      <w:r w:rsidRPr="00462A81">
        <w:rPr>
          <w:rFonts w:ascii="Helvetica" w:hAnsi="Helvetica"/>
          <w:i/>
          <w:iCs/>
          <w:color w:val="000000" w:themeColor="text1"/>
        </w:rPr>
        <w:t xml:space="preserve">ased on </w:t>
      </w:r>
      <w:r w:rsidR="00A204AB" w:rsidRPr="00462A81">
        <w:rPr>
          <w:rFonts w:ascii="Helvetica" w:hAnsi="Helvetica"/>
          <w:i/>
          <w:iCs/>
          <w:color w:val="000000" w:themeColor="text1"/>
        </w:rPr>
        <w:t>c</w:t>
      </w:r>
      <w:r w:rsidRPr="00462A81">
        <w:rPr>
          <w:rFonts w:ascii="Helvetica" w:hAnsi="Helvetica"/>
          <w:i/>
          <w:iCs/>
          <w:color w:val="000000" w:themeColor="text1"/>
        </w:rPr>
        <w:t xml:space="preserve">hildren’s </w:t>
      </w:r>
      <w:r w:rsidR="00A204AB" w:rsidRPr="00462A81">
        <w:rPr>
          <w:rFonts w:ascii="Helvetica" w:hAnsi="Helvetica"/>
          <w:i/>
          <w:iCs/>
          <w:color w:val="000000" w:themeColor="text1"/>
        </w:rPr>
        <w:t>e</w:t>
      </w:r>
      <w:r w:rsidRPr="00462A81">
        <w:rPr>
          <w:rFonts w:ascii="Helvetica" w:hAnsi="Helvetica"/>
          <w:i/>
          <w:iCs/>
          <w:color w:val="000000" w:themeColor="text1"/>
        </w:rPr>
        <w:t xml:space="preserve">motion </w:t>
      </w:r>
      <w:r w:rsidR="00A204AB" w:rsidRPr="00462A81">
        <w:rPr>
          <w:rFonts w:ascii="Helvetica" w:hAnsi="Helvetica"/>
          <w:i/>
          <w:iCs/>
          <w:color w:val="000000" w:themeColor="text1"/>
        </w:rPr>
        <w:t>d</w:t>
      </w:r>
      <w:r w:rsidRPr="00462A81">
        <w:rPr>
          <w:rFonts w:ascii="Helvetica" w:hAnsi="Helvetica"/>
          <w:i/>
          <w:iCs/>
          <w:color w:val="000000" w:themeColor="text1"/>
        </w:rPr>
        <w:t>ata.</w:t>
      </w:r>
      <w:r w:rsidRPr="00462A81">
        <w:rPr>
          <w:rFonts w:ascii="Helvetica" w:hAnsi="Helvetica"/>
          <w:color w:val="000000" w:themeColor="text1"/>
        </w:rPr>
        <w:t xml:space="preserve"> </w:t>
      </w:r>
      <w:r w:rsidR="00EF3927" w:rsidRPr="00462A81">
        <w:rPr>
          <w:rFonts w:ascii="Helvetica" w:hAnsi="Helvetica"/>
          <w:color w:val="000000" w:themeColor="text1"/>
        </w:rPr>
        <w:t>P</w:t>
      </w:r>
      <w:r w:rsidRPr="00462A81">
        <w:rPr>
          <w:rFonts w:ascii="Helvetica" w:hAnsi="Helvetica"/>
          <w:color w:val="000000" w:themeColor="text1"/>
        </w:rPr>
        <w:t xml:space="preserve">arents </w:t>
      </w:r>
      <w:r w:rsidR="00EF3927" w:rsidRPr="00462A81">
        <w:rPr>
          <w:rFonts w:ascii="Helvetica" w:hAnsi="Helvetica"/>
          <w:color w:val="000000" w:themeColor="text1"/>
        </w:rPr>
        <w:t>should not be</w:t>
      </w:r>
      <w:r w:rsidRPr="00462A81">
        <w:rPr>
          <w:rFonts w:ascii="Helvetica" w:hAnsi="Helvetica"/>
          <w:color w:val="000000" w:themeColor="text1"/>
        </w:rPr>
        <w:t xml:space="preserve"> marketed to </w:t>
      </w:r>
      <w:r w:rsidR="00EF3927" w:rsidRPr="00462A81">
        <w:rPr>
          <w:rFonts w:ascii="Helvetica" w:hAnsi="Helvetica"/>
          <w:color w:val="000000" w:themeColor="text1"/>
        </w:rPr>
        <w:t>through</w:t>
      </w:r>
      <w:r w:rsidRPr="00462A81">
        <w:rPr>
          <w:rFonts w:ascii="Helvetica" w:hAnsi="Helvetica"/>
          <w:color w:val="000000" w:themeColor="text1"/>
        </w:rPr>
        <w:t xml:space="preserve"> data </w:t>
      </w:r>
      <w:r w:rsidR="00DB463C" w:rsidRPr="00462A81">
        <w:rPr>
          <w:rFonts w:ascii="Helvetica" w:hAnsi="Helvetica"/>
          <w:color w:val="000000" w:themeColor="text1"/>
        </w:rPr>
        <w:t xml:space="preserve">that </w:t>
      </w:r>
      <w:r w:rsidRPr="00462A81">
        <w:rPr>
          <w:rFonts w:ascii="Helvetica" w:hAnsi="Helvetica"/>
          <w:color w:val="000000" w:themeColor="text1"/>
        </w:rPr>
        <w:t xml:space="preserve">a toy or </w:t>
      </w:r>
      <w:r w:rsidR="000B5E58" w:rsidRPr="00462A81">
        <w:rPr>
          <w:rFonts w:ascii="Helvetica" w:hAnsi="Helvetica"/>
          <w:color w:val="000000" w:themeColor="text1"/>
        </w:rPr>
        <w:t>related</w:t>
      </w:r>
      <w:r w:rsidRPr="00462A81">
        <w:rPr>
          <w:rFonts w:ascii="Helvetica" w:hAnsi="Helvetica"/>
          <w:color w:val="000000" w:themeColor="text1"/>
        </w:rPr>
        <w:t xml:space="preserve"> product </w:t>
      </w:r>
      <w:r w:rsidR="000B5E58" w:rsidRPr="00462A81">
        <w:rPr>
          <w:rFonts w:ascii="Helvetica" w:hAnsi="Helvetica"/>
          <w:color w:val="000000" w:themeColor="text1"/>
        </w:rPr>
        <w:t>collects</w:t>
      </w:r>
      <w:r w:rsidRPr="00462A81">
        <w:rPr>
          <w:rFonts w:ascii="Helvetica" w:hAnsi="Helvetica"/>
          <w:color w:val="000000" w:themeColor="text1"/>
        </w:rPr>
        <w:t xml:space="preserve">. For example, if a child expressed sad thoughts to her toy, it would be unethical, exploitative and a violation of privacy for parents to then be advertised products to make their child happy. </w:t>
      </w:r>
    </w:p>
    <w:p w14:paraId="2414E041" w14:textId="366BA841" w:rsidR="009F3FA4" w:rsidRPr="00462A81" w:rsidRDefault="009F3FA4" w:rsidP="006C2383">
      <w:pPr>
        <w:rPr>
          <w:rFonts w:ascii="Helvetica" w:hAnsi="Helvetica"/>
          <w:color w:val="000000" w:themeColor="text1"/>
        </w:rPr>
      </w:pPr>
    </w:p>
    <w:p w14:paraId="03593CC3" w14:textId="77777777" w:rsidR="00405A6D" w:rsidRDefault="00405A6D">
      <w:pPr>
        <w:rPr>
          <w:rFonts w:ascii="Helvetica" w:hAnsi="Helvetica"/>
          <w:b/>
          <w:bCs/>
          <w:color w:val="000000" w:themeColor="text1"/>
        </w:rPr>
      </w:pPr>
      <w:r>
        <w:rPr>
          <w:rFonts w:ascii="Helvetica" w:hAnsi="Helvetica"/>
          <w:b/>
          <w:bCs/>
          <w:color w:val="000000" w:themeColor="text1"/>
        </w:rPr>
        <w:br w:type="page"/>
      </w:r>
    </w:p>
    <w:p w14:paraId="5B294CDA" w14:textId="0A01D51C" w:rsidR="003F66D0" w:rsidRPr="00405A6D" w:rsidRDefault="000B5E58" w:rsidP="00405A6D">
      <w:pPr>
        <w:rPr>
          <w:rFonts w:ascii="Helvetica" w:eastAsiaTheme="majorEastAsia" w:hAnsi="Helvetica" w:cstheme="majorBidi"/>
          <w:b/>
          <w:bCs/>
          <w:color w:val="000000" w:themeColor="text1"/>
        </w:rPr>
      </w:pPr>
      <w:r w:rsidRPr="00462A81">
        <w:rPr>
          <w:rFonts w:ascii="Helvetica" w:hAnsi="Helvetica"/>
          <w:b/>
          <w:bCs/>
          <w:color w:val="000000" w:themeColor="text1"/>
        </w:rPr>
        <w:lastRenderedPageBreak/>
        <w:t>P</w:t>
      </w:r>
      <w:r w:rsidR="003F66D0" w:rsidRPr="00462A81">
        <w:rPr>
          <w:rFonts w:ascii="Helvetica" w:hAnsi="Helvetica"/>
          <w:b/>
          <w:bCs/>
          <w:color w:val="000000" w:themeColor="text1"/>
        </w:rPr>
        <w:t>arental attitudes</w:t>
      </w:r>
    </w:p>
    <w:p w14:paraId="7CA0EFCF" w14:textId="2F7DEBB9" w:rsidR="003F66D0" w:rsidRPr="00462A81" w:rsidRDefault="003F66D0" w:rsidP="003F66D0">
      <w:pPr>
        <w:rPr>
          <w:rFonts w:ascii="Helvetica" w:hAnsi="Helvetica"/>
          <w:color w:val="000000" w:themeColor="text1"/>
        </w:rPr>
      </w:pPr>
      <w:r w:rsidRPr="00462A81">
        <w:rPr>
          <w:rFonts w:ascii="Helvetica" w:hAnsi="Helvetica"/>
          <w:color w:val="000000" w:themeColor="text1"/>
          <w:shd w:val="clear" w:color="auto" w:fill="FFFFFF"/>
        </w:rPr>
        <w:t>We sought</w:t>
      </w:r>
      <w:r w:rsidR="000B5E58" w:rsidRPr="00462A81">
        <w:rPr>
          <w:rFonts w:ascii="Helvetica" w:hAnsi="Helvetica"/>
          <w:color w:val="000000" w:themeColor="text1"/>
          <w:shd w:val="clear" w:color="auto" w:fill="FFFFFF"/>
        </w:rPr>
        <w:t xml:space="preserve"> survey</w:t>
      </w:r>
      <w:r w:rsidRPr="00462A81">
        <w:rPr>
          <w:rFonts w:ascii="Helvetica" w:hAnsi="Helvetica"/>
          <w:color w:val="000000" w:themeColor="text1"/>
          <w:shd w:val="clear" w:color="auto" w:fill="FFFFFF"/>
        </w:rPr>
        <w:t xml:space="preserve"> insights from parents</w:t>
      </w:r>
      <w:r w:rsidR="00E9533F" w:rsidRPr="00462A81">
        <w:rPr>
          <w:rStyle w:val="FootnoteReference"/>
          <w:rFonts w:ascii="Helvetica" w:hAnsi="Helvetica"/>
          <w:color w:val="000000" w:themeColor="text1"/>
          <w:shd w:val="clear" w:color="auto" w:fill="FFFFFF"/>
        </w:rPr>
        <w:footnoteReference w:id="3"/>
      </w:r>
      <w:r w:rsidRPr="00462A81">
        <w:rPr>
          <w:rFonts w:ascii="Helvetica" w:hAnsi="Helvetica"/>
          <w:color w:val="000000" w:themeColor="text1"/>
          <w:shd w:val="clear" w:color="auto" w:fill="FFFFFF"/>
        </w:rPr>
        <w:t xml:space="preserve"> regarding: (1) the </w:t>
      </w:r>
      <w:r w:rsidRPr="00462A81">
        <w:rPr>
          <w:rFonts w:ascii="Helvetica" w:hAnsi="Helvetica"/>
          <w:color w:val="000000" w:themeColor="text1"/>
        </w:rPr>
        <w:t>acceptability of emotional AI in child-focused technologies; and (2) by what terms use of these intimate technologies in toys should be governed</w:t>
      </w:r>
      <w:r w:rsidR="00E9533F" w:rsidRPr="00462A81">
        <w:rPr>
          <w:rFonts w:ascii="Helvetica" w:hAnsi="Helvetica"/>
          <w:color w:val="000000" w:themeColor="text1"/>
        </w:rPr>
        <w:t xml:space="preserve">. </w:t>
      </w:r>
      <w:r w:rsidR="007D325A">
        <w:rPr>
          <w:rFonts w:ascii="Helvetica" w:hAnsi="Helvetica"/>
          <w:color w:val="000000" w:themeColor="text1"/>
        </w:rPr>
        <w:t xml:space="preserve">In the UK, </w:t>
      </w:r>
      <w:r w:rsidR="007D325A">
        <w:rPr>
          <w:rFonts w:ascii="Helvetica" w:hAnsi="Helvetica"/>
          <w:color w:val="000000" w:themeColor="text1"/>
          <w:shd w:val="clear" w:color="auto" w:fill="FFFFFF"/>
        </w:rPr>
        <w:t>w</w:t>
      </w:r>
      <w:r w:rsidRPr="00462A81">
        <w:rPr>
          <w:rFonts w:ascii="Helvetica" w:hAnsi="Helvetica"/>
          <w:color w:val="000000" w:themeColor="text1"/>
          <w:shd w:val="clear" w:color="auto" w:fill="FFFFFF"/>
        </w:rPr>
        <w:t>e found:</w:t>
      </w:r>
    </w:p>
    <w:p w14:paraId="451CE331" w14:textId="77777777" w:rsidR="003F66D0" w:rsidRPr="00462A81" w:rsidRDefault="003F66D0" w:rsidP="003F66D0">
      <w:pPr>
        <w:rPr>
          <w:rFonts w:ascii="Helvetica" w:hAnsi="Helvetica"/>
          <w:color w:val="000000" w:themeColor="text1"/>
          <w:shd w:val="clear" w:color="auto" w:fill="FFFFFF"/>
        </w:rPr>
      </w:pPr>
    </w:p>
    <w:p w14:paraId="0044A68C" w14:textId="77777777" w:rsidR="003F66D0" w:rsidRPr="00462A81" w:rsidRDefault="003F66D0" w:rsidP="003F66D0">
      <w:pPr>
        <w:numPr>
          <w:ilvl w:val="0"/>
          <w:numId w:val="16"/>
        </w:numPr>
        <w:rPr>
          <w:rFonts w:ascii="Helvetica" w:hAnsi="Helvetica"/>
          <w:color w:val="000000" w:themeColor="text1"/>
        </w:rPr>
      </w:pPr>
      <w:r w:rsidRPr="00462A81">
        <w:rPr>
          <w:rFonts w:ascii="Helvetica" w:hAnsi="Helvetica"/>
          <w:color w:val="000000" w:themeColor="text1"/>
          <w:lang w:val="en-US"/>
        </w:rPr>
        <w:t>Just below</w:t>
      </w:r>
      <w:r w:rsidRPr="00462A81">
        <w:rPr>
          <w:rFonts w:ascii="Helvetica" w:hAnsi="Helvetica"/>
          <w:color w:val="000000" w:themeColor="text1"/>
        </w:rPr>
        <w:t xml:space="preserve"> half (48%) of all parents with children aged 15 and younger are uncomfortable with the idea of </w:t>
      </w:r>
      <w:proofErr w:type="spellStart"/>
      <w:r w:rsidRPr="00462A81">
        <w:rPr>
          <w:rFonts w:ascii="Helvetica" w:hAnsi="Helvetica"/>
          <w:color w:val="000000" w:themeColor="text1"/>
          <w:lang w:val="en-US"/>
        </w:rPr>
        <w:t>i</w:t>
      </w:r>
      <w:r w:rsidRPr="00462A81">
        <w:rPr>
          <w:rFonts w:ascii="Helvetica" w:hAnsi="Helvetica"/>
          <w:color w:val="000000" w:themeColor="text1"/>
        </w:rPr>
        <w:t>nternet</w:t>
      </w:r>
      <w:proofErr w:type="spellEnd"/>
      <w:r w:rsidRPr="00462A81">
        <w:rPr>
          <w:rFonts w:ascii="Helvetica" w:hAnsi="Helvetica"/>
          <w:color w:val="000000" w:themeColor="text1"/>
        </w:rPr>
        <w:t>-connected toys for children that process data about a child's emotions. A further 20% are unsure either way</w:t>
      </w:r>
      <w:r w:rsidRPr="00462A81">
        <w:rPr>
          <w:rFonts w:ascii="Helvetica" w:hAnsi="Helvetica"/>
          <w:color w:val="000000" w:themeColor="text1"/>
          <w:lang w:val="en-US"/>
        </w:rPr>
        <w:t>.</w:t>
      </w:r>
    </w:p>
    <w:p w14:paraId="64B5F0DF" w14:textId="77777777" w:rsidR="003F66D0" w:rsidRPr="00462A81" w:rsidRDefault="003F66D0" w:rsidP="003F66D0">
      <w:pPr>
        <w:rPr>
          <w:rFonts w:ascii="Helvetica" w:hAnsi="Helvetica"/>
          <w:color w:val="000000" w:themeColor="text1"/>
        </w:rPr>
      </w:pPr>
      <w:r w:rsidRPr="00462A81">
        <w:rPr>
          <w:rFonts w:ascii="Helvetica" w:hAnsi="Helvetica"/>
          <w:color w:val="000000" w:themeColor="text1"/>
        </w:rPr>
        <w:t> </w:t>
      </w:r>
    </w:p>
    <w:p w14:paraId="32E674B4" w14:textId="77777777" w:rsidR="003F66D0" w:rsidRPr="00462A81" w:rsidRDefault="003F66D0" w:rsidP="003F66D0">
      <w:pPr>
        <w:numPr>
          <w:ilvl w:val="0"/>
          <w:numId w:val="17"/>
        </w:numPr>
        <w:rPr>
          <w:rFonts w:ascii="Helvetica" w:hAnsi="Helvetica"/>
          <w:color w:val="000000" w:themeColor="text1"/>
        </w:rPr>
      </w:pPr>
      <w:r w:rsidRPr="00462A81">
        <w:rPr>
          <w:rFonts w:ascii="Helvetica" w:hAnsi="Helvetica"/>
          <w:color w:val="000000" w:themeColor="text1"/>
        </w:rPr>
        <w:t>The number of parents who feel uncomfortable with the idea of an internet-connected toy processing data about their child’s emotions is similar across all three child age groups; Under 5 years old (49%), 5-10 year olds (46%) and 11-15 year olds (45%)</w:t>
      </w:r>
    </w:p>
    <w:p w14:paraId="4E17EF83" w14:textId="77777777" w:rsidR="003F66D0" w:rsidRPr="00462A81" w:rsidRDefault="003F66D0" w:rsidP="003F66D0">
      <w:pPr>
        <w:rPr>
          <w:rFonts w:ascii="Helvetica" w:hAnsi="Helvetica"/>
          <w:color w:val="000000" w:themeColor="text1"/>
        </w:rPr>
      </w:pPr>
      <w:r w:rsidRPr="00462A81">
        <w:rPr>
          <w:rFonts w:ascii="Helvetica" w:hAnsi="Helvetica"/>
          <w:color w:val="000000" w:themeColor="text1"/>
        </w:rPr>
        <w:t> </w:t>
      </w:r>
    </w:p>
    <w:p w14:paraId="074C516E" w14:textId="77777777" w:rsidR="003F66D0" w:rsidRPr="00462A81" w:rsidRDefault="003F66D0" w:rsidP="003F66D0">
      <w:pPr>
        <w:numPr>
          <w:ilvl w:val="0"/>
          <w:numId w:val="18"/>
        </w:numPr>
        <w:rPr>
          <w:rFonts w:ascii="Helvetica" w:hAnsi="Helvetica"/>
          <w:color w:val="000000" w:themeColor="text1"/>
        </w:rPr>
      </w:pPr>
      <w:r w:rsidRPr="00462A81">
        <w:rPr>
          <w:rFonts w:ascii="Helvetica" w:hAnsi="Helvetica"/>
          <w:color w:val="000000" w:themeColor="text1"/>
        </w:rPr>
        <w:t>Over four in ten (43%) parents would feel comfortable giving their child an internet-connected wristwatch or wearable that reports insights on their emotional state back to them both daily and over a longer period of time</w:t>
      </w:r>
      <w:r w:rsidRPr="00462A81">
        <w:rPr>
          <w:rFonts w:ascii="Helvetica" w:hAnsi="Helvetica"/>
          <w:color w:val="000000" w:themeColor="text1"/>
          <w:lang w:val="en-US"/>
        </w:rPr>
        <w:t>.</w:t>
      </w:r>
    </w:p>
    <w:p w14:paraId="15DC9E76" w14:textId="77777777" w:rsidR="003F66D0" w:rsidRPr="00462A81" w:rsidRDefault="003F66D0" w:rsidP="003F66D0">
      <w:pPr>
        <w:rPr>
          <w:rFonts w:ascii="Helvetica" w:hAnsi="Helvetica"/>
          <w:color w:val="000000" w:themeColor="text1"/>
        </w:rPr>
      </w:pPr>
      <w:r w:rsidRPr="00462A81">
        <w:rPr>
          <w:rFonts w:ascii="Helvetica" w:hAnsi="Helvetica"/>
          <w:color w:val="000000" w:themeColor="text1"/>
        </w:rPr>
        <w:t> </w:t>
      </w:r>
    </w:p>
    <w:p w14:paraId="4BB7E2DE" w14:textId="77777777" w:rsidR="003F66D0" w:rsidRPr="00462A81" w:rsidRDefault="003F66D0" w:rsidP="003F66D0">
      <w:pPr>
        <w:numPr>
          <w:ilvl w:val="0"/>
          <w:numId w:val="19"/>
        </w:numPr>
        <w:rPr>
          <w:rFonts w:ascii="Helvetica" w:hAnsi="Helvetica"/>
          <w:color w:val="000000" w:themeColor="text1"/>
        </w:rPr>
      </w:pPr>
      <w:r w:rsidRPr="00462A81">
        <w:rPr>
          <w:rFonts w:ascii="Helvetica" w:hAnsi="Helvetica"/>
          <w:color w:val="000000" w:themeColor="text1"/>
        </w:rPr>
        <w:t>Eight in 10 (80%) parents would be concerned about who has access to the insights on their child’s emotional state. Meanwhile, six in ten (59%) people would find this type of device to be intrusive. Three in ten (30%) disagree with the claim that such a device would help them develop a stronger bond with their children and help to understand them better</w:t>
      </w:r>
      <w:r w:rsidRPr="00462A81">
        <w:rPr>
          <w:rFonts w:ascii="Helvetica" w:hAnsi="Helvetica"/>
          <w:color w:val="000000" w:themeColor="text1"/>
          <w:lang w:val="en-US"/>
        </w:rPr>
        <w:t>.</w:t>
      </w:r>
    </w:p>
    <w:p w14:paraId="68873BDB" w14:textId="77777777" w:rsidR="003F66D0" w:rsidRPr="00462A81" w:rsidRDefault="003F66D0" w:rsidP="003F66D0">
      <w:pPr>
        <w:rPr>
          <w:rFonts w:ascii="Helvetica" w:hAnsi="Helvetica"/>
          <w:color w:val="000000" w:themeColor="text1"/>
        </w:rPr>
      </w:pPr>
      <w:r w:rsidRPr="00462A81">
        <w:rPr>
          <w:rFonts w:ascii="Helvetica" w:hAnsi="Helvetica"/>
          <w:color w:val="000000" w:themeColor="text1"/>
        </w:rPr>
        <w:t> </w:t>
      </w:r>
    </w:p>
    <w:p w14:paraId="27103F44" w14:textId="5FC21298" w:rsidR="003F66D0" w:rsidRPr="00462A81" w:rsidRDefault="007A0755" w:rsidP="003F66D0">
      <w:pPr>
        <w:numPr>
          <w:ilvl w:val="0"/>
          <w:numId w:val="20"/>
        </w:numPr>
        <w:rPr>
          <w:rFonts w:ascii="Helvetica" w:hAnsi="Helvetica"/>
          <w:color w:val="000000" w:themeColor="text1"/>
        </w:rPr>
      </w:pPr>
      <w:r w:rsidRPr="00462A81">
        <w:rPr>
          <w:rFonts w:ascii="Helvetica" w:hAnsi="Helvetica"/>
          <w:color w:val="000000" w:themeColor="text1"/>
        </w:rPr>
        <w:t xml:space="preserve">When asked to rank the means by which parents should be informed of the types and methods of data collection for these toys, </w:t>
      </w:r>
      <w:r w:rsidR="003F66D0" w:rsidRPr="00462A81">
        <w:rPr>
          <w:rFonts w:ascii="Helvetica" w:hAnsi="Helvetica"/>
          <w:color w:val="000000" w:themeColor="text1"/>
        </w:rPr>
        <w:t xml:space="preserve">parents </w:t>
      </w:r>
      <w:r w:rsidR="00CE6602" w:rsidRPr="00462A81">
        <w:rPr>
          <w:rFonts w:ascii="Helvetica" w:hAnsi="Helvetica"/>
          <w:color w:val="000000" w:themeColor="text1"/>
        </w:rPr>
        <w:t>preferred ‘S</w:t>
      </w:r>
      <w:r w:rsidR="003F66D0" w:rsidRPr="00462A81">
        <w:rPr>
          <w:rFonts w:ascii="Helvetica" w:hAnsi="Helvetica"/>
          <w:color w:val="000000" w:themeColor="text1"/>
        </w:rPr>
        <w:t>tating it on the box</w:t>
      </w:r>
      <w:r w:rsidR="00CE6602" w:rsidRPr="00462A81">
        <w:rPr>
          <w:rFonts w:ascii="Helvetica" w:hAnsi="Helvetica"/>
          <w:color w:val="000000" w:themeColor="text1"/>
        </w:rPr>
        <w:t>’</w:t>
      </w:r>
      <w:r w:rsidR="003F66D0" w:rsidRPr="00462A81">
        <w:rPr>
          <w:rFonts w:ascii="Helvetica" w:hAnsi="Helvetica"/>
          <w:color w:val="000000" w:themeColor="text1"/>
          <w:lang w:val="en-US"/>
        </w:rPr>
        <w:t>.</w:t>
      </w:r>
    </w:p>
    <w:p w14:paraId="3557CD19" w14:textId="77777777" w:rsidR="003F66D0" w:rsidRPr="00462A81" w:rsidRDefault="003F66D0" w:rsidP="003F66D0">
      <w:pPr>
        <w:rPr>
          <w:rFonts w:ascii="Helvetica" w:hAnsi="Helvetica"/>
          <w:color w:val="000000" w:themeColor="text1"/>
        </w:rPr>
      </w:pPr>
      <w:r w:rsidRPr="00462A81">
        <w:rPr>
          <w:rFonts w:ascii="Helvetica" w:hAnsi="Helvetica"/>
          <w:color w:val="000000" w:themeColor="text1"/>
        </w:rPr>
        <w:t> </w:t>
      </w:r>
    </w:p>
    <w:p w14:paraId="0464172C" w14:textId="77777777" w:rsidR="003F66D0" w:rsidRPr="00462A81" w:rsidRDefault="003F66D0" w:rsidP="003F66D0">
      <w:pPr>
        <w:numPr>
          <w:ilvl w:val="0"/>
          <w:numId w:val="21"/>
        </w:numPr>
        <w:rPr>
          <w:rFonts w:ascii="Helvetica" w:hAnsi="Helvetica"/>
          <w:color w:val="000000" w:themeColor="text1"/>
        </w:rPr>
      </w:pPr>
      <w:r w:rsidRPr="00462A81">
        <w:rPr>
          <w:rFonts w:ascii="Helvetica" w:hAnsi="Helvetica"/>
          <w:color w:val="000000" w:themeColor="text1"/>
        </w:rPr>
        <w:t>Most parents (53%) feel uncomfortable with the idea of emotional data collected about their child through internet-connected devices being used to help shape which products and services are marketed to them. Contrastingly, males are significantly more likely to be comfortable about this compared to females (32% vs 20%)</w:t>
      </w:r>
      <w:r w:rsidRPr="00462A81">
        <w:rPr>
          <w:rFonts w:ascii="Helvetica" w:hAnsi="Helvetica"/>
          <w:color w:val="000000" w:themeColor="text1"/>
          <w:lang w:val="en-US"/>
        </w:rPr>
        <w:t>.</w:t>
      </w:r>
      <w:r w:rsidRPr="00462A81">
        <w:rPr>
          <w:rFonts w:ascii="Helvetica" w:hAnsi="Helvetica"/>
          <w:color w:val="000000" w:themeColor="text1"/>
        </w:rPr>
        <w:t xml:space="preserve"> </w:t>
      </w:r>
      <w:r w:rsidRPr="00462A81">
        <w:rPr>
          <w:rFonts w:ascii="Helvetica" w:hAnsi="Helvetica"/>
          <w:color w:val="000000" w:themeColor="text1"/>
        </w:rPr>
        <w:br/>
      </w:r>
    </w:p>
    <w:p w14:paraId="0ED9935B" w14:textId="77777777" w:rsidR="003F66D0" w:rsidRPr="00462A81" w:rsidRDefault="003F66D0" w:rsidP="003F66D0">
      <w:pPr>
        <w:numPr>
          <w:ilvl w:val="0"/>
          <w:numId w:val="21"/>
        </w:numPr>
        <w:rPr>
          <w:rFonts w:ascii="Helvetica" w:hAnsi="Helvetica"/>
          <w:color w:val="000000" w:themeColor="text1"/>
        </w:rPr>
      </w:pPr>
      <w:r w:rsidRPr="00462A81">
        <w:rPr>
          <w:rFonts w:ascii="Helvetica" w:hAnsi="Helvetica"/>
          <w:color w:val="000000" w:themeColor="text1"/>
          <w:lang w:val="en-US"/>
        </w:rPr>
        <w:t>When asked if companies who collect emotional data from children have a duty to report to appropriate authorities if they think that a child might be being abused, self-harming or otherwise highly distressed, over half (54%) agreed.</w:t>
      </w:r>
    </w:p>
    <w:p w14:paraId="5B22A538" w14:textId="77777777" w:rsidR="003F66D0" w:rsidRPr="00462A81" w:rsidRDefault="003F66D0" w:rsidP="006C2383">
      <w:pPr>
        <w:rPr>
          <w:rFonts w:ascii="Helvetica" w:hAnsi="Helvetica"/>
          <w:color w:val="000000" w:themeColor="text1"/>
        </w:rPr>
      </w:pPr>
    </w:p>
    <w:p w14:paraId="226715C2" w14:textId="1DC68C17" w:rsidR="007C15FD" w:rsidRPr="00462A81" w:rsidRDefault="007C15FD" w:rsidP="006C2383">
      <w:pPr>
        <w:rPr>
          <w:rFonts w:ascii="Helvetica" w:hAnsi="Helvetica"/>
          <w:b/>
          <w:bCs/>
        </w:rPr>
      </w:pPr>
    </w:p>
    <w:p w14:paraId="64F91ED4" w14:textId="44208800" w:rsidR="009F3FA4" w:rsidRPr="00462A81" w:rsidRDefault="009F3FA4" w:rsidP="006C2383">
      <w:pPr>
        <w:rPr>
          <w:rFonts w:ascii="Helvetica" w:hAnsi="Helvetica"/>
          <w:b/>
          <w:bCs/>
        </w:rPr>
      </w:pPr>
    </w:p>
    <w:p w14:paraId="1474B984" w14:textId="77777777" w:rsidR="00405A6D" w:rsidRDefault="00405A6D">
      <w:pPr>
        <w:rPr>
          <w:rFonts w:ascii="Helvetica" w:hAnsi="Helvetica"/>
          <w:b/>
          <w:bCs/>
          <w:color w:val="000000" w:themeColor="text1"/>
        </w:rPr>
      </w:pPr>
      <w:r>
        <w:rPr>
          <w:rFonts w:ascii="Helvetica" w:hAnsi="Helvetica"/>
          <w:b/>
          <w:bCs/>
          <w:color w:val="000000" w:themeColor="text1"/>
        </w:rPr>
        <w:br w:type="page"/>
      </w:r>
    </w:p>
    <w:p w14:paraId="5364EB3B" w14:textId="7595F213" w:rsidR="009F3FA4" w:rsidRPr="00405A6D" w:rsidRDefault="006C2383" w:rsidP="006C2383">
      <w:pPr>
        <w:rPr>
          <w:rFonts w:ascii="Helvetica" w:hAnsi="Helvetica"/>
          <w:b/>
          <w:bCs/>
          <w:color w:val="000000" w:themeColor="text1"/>
        </w:rPr>
      </w:pPr>
      <w:r w:rsidRPr="00462A81">
        <w:rPr>
          <w:rFonts w:ascii="Helvetica" w:hAnsi="Helvetica"/>
          <w:b/>
          <w:bCs/>
          <w:color w:val="000000" w:themeColor="text1"/>
        </w:rPr>
        <w:lastRenderedPageBreak/>
        <w:t>Recommendations for children’s toys and services</w:t>
      </w:r>
    </w:p>
    <w:p w14:paraId="61A11464" w14:textId="77777777" w:rsidR="009F3FA4" w:rsidRPr="00462A81" w:rsidRDefault="009F3FA4" w:rsidP="006C2383">
      <w:pPr>
        <w:rPr>
          <w:rFonts w:ascii="Helvetica" w:hAnsi="Helvetica"/>
          <w:color w:val="000000" w:themeColor="text1"/>
        </w:rPr>
      </w:pPr>
    </w:p>
    <w:p w14:paraId="7B9837FC" w14:textId="07A3F311" w:rsidR="009F3FA4" w:rsidRPr="00462A81" w:rsidRDefault="009F3FA4" w:rsidP="006C2383">
      <w:pPr>
        <w:rPr>
          <w:rFonts w:ascii="Helvetica" w:hAnsi="Helvetica"/>
          <w:i/>
          <w:iCs/>
          <w:color w:val="000000" w:themeColor="text1"/>
          <w:u w:val="single"/>
        </w:rPr>
      </w:pPr>
      <w:r w:rsidRPr="00462A81">
        <w:rPr>
          <w:rFonts w:ascii="Helvetica" w:hAnsi="Helvetica"/>
          <w:color w:val="000000" w:themeColor="text1"/>
        </w:rPr>
        <w:t>The following recommendations</w:t>
      </w:r>
      <w:r w:rsidR="00B86CCB" w:rsidRPr="00462A81">
        <w:rPr>
          <w:rFonts w:ascii="Helvetica" w:hAnsi="Helvetica"/>
          <w:color w:val="000000" w:themeColor="text1"/>
        </w:rPr>
        <w:t xml:space="preserve"> regarding usage of emotional AI</w:t>
      </w:r>
      <w:r w:rsidRPr="00462A81">
        <w:rPr>
          <w:rFonts w:ascii="Helvetica" w:hAnsi="Helvetica"/>
          <w:color w:val="000000" w:themeColor="text1"/>
        </w:rPr>
        <w:t xml:space="preserve"> in many cases replicate existing</w:t>
      </w:r>
      <w:r w:rsidR="00B86CCB" w:rsidRPr="00462A81">
        <w:rPr>
          <w:rFonts w:ascii="Helvetica" w:hAnsi="Helvetica"/>
          <w:color w:val="000000" w:themeColor="text1"/>
        </w:rPr>
        <w:t xml:space="preserve"> European</w:t>
      </w:r>
      <w:r w:rsidRPr="00462A81">
        <w:rPr>
          <w:rFonts w:ascii="Helvetica" w:hAnsi="Helvetica"/>
          <w:color w:val="000000" w:themeColor="text1"/>
        </w:rPr>
        <w:t xml:space="preserve"> law, but have been flagged by interviewees and </w:t>
      </w:r>
      <w:r w:rsidR="00994730">
        <w:rPr>
          <w:rFonts w:ascii="Helvetica" w:hAnsi="Helvetica"/>
          <w:color w:val="000000" w:themeColor="text1"/>
        </w:rPr>
        <w:t>primary carers/</w:t>
      </w:r>
      <w:r w:rsidRPr="00462A81">
        <w:rPr>
          <w:rFonts w:ascii="Helvetica" w:hAnsi="Helvetica"/>
          <w:color w:val="000000" w:themeColor="text1"/>
        </w:rPr>
        <w:t xml:space="preserve">parents </w:t>
      </w:r>
      <w:r w:rsidR="003C19ED">
        <w:rPr>
          <w:rFonts w:ascii="Helvetica" w:hAnsi="Helvetica"/>
          <w:color w:val="000000" w:themeColor="text1"/>
        </w:rPr>
        <w:t xml:space="preserve">(in our focus groups) </w:t>
      </w:r>
      <w:r w:rsidRPr="00462A81">
        <w:rPr>
          <w:rFonts w:ascii="Helvetica" w:hAnsi="Helvetica"/>
          <w:color w:val="000000" w:themeColor="text1"/>
        </w:rPr>
        <w:t>as in need of close attention</w:t>
      </w:r>
      <w:r w:rsidR="00925999">
        <w:rPr>
          <w:rStyle w:val="FootnoteReference"/>
          <w:rFonts w:ascii="Helvetica" w:hAnsi="Helvetica"/>
          <w:color w:val="000000" w:themeColor="text1"/>
        </w:rPr>
        <w:footnoteReference w:id="4"/>
      </w:r>
      <w:r w:rsidRPr="00462A81">
        <w:rPr>
          <w:rFonts w:ascii="Helvetica" w:hAnsi="Helvetica"/>
          <w:color w:val="000000" w:themeColor="text1"/>
        </w:rPr>
        <w:t>. Other principles are novel and are recommended for internal governance purposes and consideration for adoption by relevant regulators.</w:t>
      </w:r>
    </w:p>
    <w:p w14:paraId="19A8C1D3" w14:textId="77777777" w:rsidR="009F3FA4" w:rsidRPr="00462A81" w:rsidRDefault="009F3FA4" w:rsidP="006C2383">
      <w:pPr>
        <w:rPr>
          <w:rFonts w:ascii="Helvetica" w:hAnsi="Helvetica"/>
          <w:i/>
          <w:iCs/>
          <w:color w:val="000000" w:themeColor="text1"/>
          <w:u w:val="single"/>
        </w:rPr>
      </w:pPr>
    </w:p>
    <w:p w14:paraId="7A20781E" w14:textId="77777777" w:rsidR="009F3FA4" w:rsidRPr="00462A81" w:rsidRDefault="009F3FA4" w:rsidP="006C2383">
      <w:pPr>
        <w:rPr>
          <w:rFonts w:ascii="Helvetica" w:hAnsi="Helvetica"/>
          <w:i/>
          <w:iCs/>
          <w:color w:val="000000" w:themeColor="text1"/>
          <w:u w:val="single"/>
        </w:rPr>
      </w:pPr>
      <w:r w:rsidRPr="00462A81">
        <w:rPr>
          <w:rFonts w:ascii="Helvetica" w:hAnsi="Helvetica"/>
          <w:i/>
          <w:iCs/>
          <w:color w:val="000000" w:themeColor="text1"/>
          <w:u w:val="single"/>
        </w:rPr>
        <w:t>Purpose</w:t>
      </w:r>
    </w:p>
    <w:p w14:paraId="4AAD0724" w14:textId="544D7136" w:rsidR="009F3FA4" w:rsidRPr="00462A81" w:rsidRDefault="009F3FA4" w:rsidP="006C2383">
      <w:pPr>
        <w:pStyle w:val="ListParagraph"/>
        <w:numPr>
          <w:ilvl w:val="0"/>
          <w:numId w:val="12"/>
        </w:numPr>
        <w:rPr>
          <w:rFonts w:ascii="Helvetica" w:hAnsi="Helvetica"/>
          <w:color w:val="000000" w:themeColor="text1"/>
        </w:rPr>
      </w:pPr>
      <w:r w:rsidRPr="00462A81">
        <w:rPr>
          <w:rFonts w:ascii="Helvetica" w:hAnsi="Helvetica"/>
          <w:color w:val="000000" w:themeColor="text1"/>
        </w:rPr>
        <w:t>The primary purpose</w:t>
      </w:r>
      <w:r w:rsidR="00947BB2" w:rsidRPr="00462A81">
        <w:rPr>
          <w:rFonts w:ascii="Helvetica" w:hAnsi="Helvetica"/>
          <w:color w:val="000000" w:themeColor="text1"/>
        </w:rPr>
        <w:t xml:space="preserve"> of any usage of emotional AI in toys and related child services</w:t>
      </w:r>
      <w:r w:rsidRPr="00462A81">
        <w:rPr>
          <w:rFonts w:ascii="Helvetica" w:hAnsi="Helvetica"/>
          <w:color w:val="000000" w:themeColor="text1"/>
        </w:rPr>
        <w:t xml:space="preserve"> is for the clear benefit of children, followed by benefit of parents.</w:t>
      </w:r>
    </w:p>
    <w:p w14:paraId="6AF7CDD0" w14:textId="77777777" w:rsidR="009F3FA4" w:rsidRPr="00462A81" w:rsidRDefault="009F3FA4" w:rsidP="006C2383">
      <w:pPr>
        <w:rPr>
          <w:rFonts w:ascii="Helvetica" w:hAnsi="Helvetica"/>
          <w:color w:val="000000" w:themeColor="text1"/>
        </w:rPr>
      </w:pPr>
    </w:p>
    <w:p w14:paraId="3F9F8751" w14:textId="77777777" w:rsidR="009F3FA4" w:rsidRPr="00462A81" w:rsidRDefault="009F3FA4" w:rsidP="006C2383">
      <w:pPr>
        <w:rPr>
          <w:rFonts w:ascii="Helvetica" w:hAnsi="Helvetica"/>
          <w:i/>
          <w:iCs/>
          <w:color w:val="000000" w:themeColor="text1"/>
          <w:u w:val="single"/>
        </w:rPr>
      </w:pPr>
      <w:r w:rsidRPr="00462A81">
        <w:rPr>
          <w:rFonts w:ascii="Helvetica" w:hAnsi="Helvetica"/>
          <w:i/>
          <w:iCs/>
          <w:color w:val="000000" w:themeColor="text1"/>
          <w:u w:val="single"/>
        </w:rPr>
        <w:t>Privacy</w:t>
      </w:r>
    </w:p>
    <w:p w14:paraId="661717D9" w14:textId="77777777" w:rsidR="009F3FA4" w:rsidRPr="00462A81" w:rsidRDefault="009F3FA4" w:rsidP="006C2383">
      <w:pPr>
        <w:pStyle w:val="ListParagraph"/>
        <w:numPr>
          <w:ilvl w:val="0"/>
          <w:numId w:val="6"/>
        </w:numPr>
        <w:rPr>
          <w:rFonts w:ascii="Helvetica" w:hAnsi="Helvetica"/>
          <w:color w:val="000000" w:themeColor="text1"/>
        </w:rPr>
      </w:pPr>
      <w:r w:rsidRPr="00462A81">
        <w:rPr>
          <w:rFonts w:ascii="Helvetica" w:hAnsi="Helvetica"/>
          <w:color w:val="000000" w:themeColor="text1"/>
        </w:rPr>
        <w:t>All personal data about children is de-identified by experts, such as professionals from the statistical confidentiality community.</w:t>
      </w:r>
    </w:p>
    <w:p w14:paraId="1EFACF7A" w14:textId="77777777" w:rsidR="009F3FA4" w:rsidRPr="00462A81" w:rsidRDefault="009F3FA4" w:rsidP="006C2383">
      <w:pPr>
        <w:pStyle w:val="ListParagraph"/>
        <w:numPr>
          <w:ilvl w:val="0"/>
          <w:numId w:val="6"/>
        </w:numPr>
        <w:rPr>
          <w:rFonts w:ascii="Helvetica" w:hAnsi="Helvetica"/>
          <w:color w:val="000000" w:themeColor="text1"/>
        </w:rPr>
      </w:pPr>
      <w:r w:rsidRPr="00462A81">
        <w:rPr>
          <w:rFonts w:ascii="Helvetica" w:hAnsi="Helvetica"/>
          <w:color w:val="000000" w:themeColor="text1"/>
        </w:rPr>
        <w:t>Identifying data of the parents is restricted to a limited number of staff who have signed confidentiality agreements about this information.</w:t>
      </w:r>
    </w:p>
    <w:p w14:paraId="16F64786" w14:textId="6D08F1CF" w:rsidR="009F3FA4" w:rsidRPr="00462A81" w:rsidRDefault="009F3FA4" w:rsidP="006C2383">
      <w:pPr>
        <w:pStyle w:val="ListParagraph"/>
        <w:numPr>
          <w:ilvl w:val="0"/>
          <w:numId w:val="6"/>
        </w:numPr>
        <w:rPr>
          <w:rFonts w:ascii="Helvetica" w:hAnsi="Helvetica"/>
          <w:color w:val="000000" w:themeColor="text1"/>
        </w:rPr>
      </w:pPr>
      <w:r w:rsidRPr="00462A81">
        <w:rPr>
          <w:rFonts w:ascii="Helvetica" w:hAnsi="Helvetica"/>
          <w:color w:val="000000" w:themeColor="text1"/>
        </w:rPr>
        <w:t xml:space="preserve">All non-identifiable child data (e.g. audio recordings) are held in encrypted, secured formats, and datasets are never released. If shared, they remain in a secure, privacy-preserving enclave that partners can query but not download. </w:t>
      </w:r>
    </w:p>
    <w:p w14:paraId="0122AF1C" w14:textId="77777777" w:rsidR="009F3FA4" w:rsidRPr="00462A81" w:rsidRDefault="009F3FA4" w:rsidP="006C2383">
      <w:pPr>
        <w:pStyle w:val="ListParagraph"/>
        <w:numPr>
          <w:ilvl w:val="0"/>
          <w:numId w:val="6"/>
        </w:numPr>
        <w:rPr>
          <w:rFonts w:ascii="Helvetica" w:hAnsi="Helvetica"/>
          <w:color w:val="000000" w:themeColor="text1"/>
        </w:rPr>
      </w:pPr>
      <w:r w:rsidRPr="00462A81">
        <w:rPr>
          <w:rFonts w:ascii="Helvetica" w:hAnsi="Helvetica"/>
          <w:color w:val="000000" w:themeColor="text1"/>
        </w:rPr>
        <w:t>Parents can easily delete all data about their child.</w:t>
      </w:r>
    </w:p>
    <w:p w14:paraId="2AA466F7" w14:textId="77777777" w:rsidR="009F3FA4" w:rsidRPr="00462A81" w:rsidRDefault="009F3FA4" w:rsidP="006C2383">
      <w:pPr>
        <w:pStyle w:val="ListParagraph"/>
        <w:numPr>
          <w:ilvl w:val="0"/>
          <w:numId w:val="6"/>
        </w:numPr>
        <w:rPr>
          <w:rFonts w:ascii="Helvetica" w:hAnsi="Helvetica"/>
          <w:color w:val="000000" w:themeColor="text1"/>
        </w:rPr>
      </w:pPr>
      <w:r w:rsidRPr="00462A81">
        <w:rPr>
          <w:rFonts w:ascii="Helvetica" w:hAnsi="Helvetica"/>
          <w:color w:val="000000" w:themeColor="text1"/>
        </w:rPr>
        <w:t>Children of an appropriate age can easily delete all data about them without parental help or approval.</w:t>
      </w:r>
    </w:p>
    <w:p w14:paraId="000EE881" w14:textId="77777777" w:rsidR="009F3FA4" w:rsidRPr="00462A81" w:rsidRDefault="009F3FA4" w:rsidP="006C2383">
      <w:pPr>
        <w:pStyle w:val="ListParagraph"/>
        <w:numPr>
          <w:ilvl w:val="0"/>
          <w:numId w:val="6"/>
        </w:numPr>
        <w:rPr>
          <w:rFonts w:ascii="Helvetica" w:hAnsi="Helvetica"/>
          <w:color w:val="000000" w:themeColor="text1"/>
        </w:rPr>
      </w:pPr>
      <w:r w:rsidRPr="00462A81">
        <w:rPr>
          <w:rFonts w:ascii="Helvetica" w:hAnsi="Helvetica"/>
          <w:color w:val="000000" w:themeColor="text1"/>
        </w:rPr>
        <w:t>There are data retention policies in place to automatically delete all child-related data within a set number of years.</w:t>
      </w:r>
    </w:p>
    <w:p w14:paraId="56FA4284" w14:textId="62B2FF0D" w:rsidR="009F3FA4" w:rsidRPr="00462A81" w:rsidRDefault="00D37640" w:rsidP="006C2383">
      <w:pPr>
        <w:pStyle w:val="ListParagraph"/>
        <w:numPr>
          <w:ilvl w:val="0"/>
          <w:numId w:val="6"/>
        </w:numPr>
        <w:rPr>
          <w:rFonts w:ascii="Helvetica" w:hAnsi="Helvetica"/>
          <w:color w:val="000000" w:themeColor="text1"/>
        </w:rPr>
      </w:pPr>
      <w:r w:rsidRPr="00462A81">
        <w:rPr>
          <w:rFonts w:ascii="Helvetica" w:hAnsi="Helvetica"/>
          <w:color w:val="000000" w:themeColor="text1"/>
        </w:rPr>
        <w:t>Emotional AI systems u</w:t>
      </w:r>
      <w:r w:rsidR="009F3FA4" w:rsidRPr="00462A81">
        <w:rPr>
          <w:rFonts w:ascii="Helvetica" w:hAnsi="Helvetica"/>
          <w:color w:val="000000" w:themeColor="text1"/>
        </w:rPr>
        <w:t>se</w:t>
      </w:r>
      <w:r w:rsidRPr="00462A81">
        <w:rPr>
          <w:rFonts w:ascii="Helvetica" w:hAnsi="Helvetica"/>
          <w:color w:val="000000" w:themeColor="text1"/>
        </w:rPr>
        <w:t>s</w:t>
      </w:r>
      <w:r w:rsidR="009F3FA4" w:rsidRPr="00462A81">
        <w:rPr>
          <w:rFonts w:ascii="Helvetica" w:hAnsi="Helvetica"/>
          <w:color w:val="000000" w:themeColor="text1"/>
        </w:rPr>
        <w:t xml:space="preserve"> edge processing rather than cloud processing.</w:t>
      </w:r>
    </w:p>
    <w:p w14:paraId="59D69323" w14:textId="77777777" w:rsidR="009F3FA4" w:rsidRPr="00462A81" w:rsidRDefault="009F3FA4" w:rsidP="006C2383">
      <w:pPr>
        <w:rPr>
          <w:rFonts w:ascii="Helvetica" w:hAnsi="Helvetica"/>
          <w:color w:val="000000" w:themeColor="text1"/>
        </w:rPr>
      </w:pPr>
    </w:p>
    <w:p w14:paraId="17D79908" w14:textId="77777777" w:rsidR="009F3FA4" w:rsidRPr="00462A81" w:rsidRDefault="009F3FA4" w:rsidP="006C2383">
      <w:pPr>
        <w:rPr>
          <w:rFonts w:ascii="Helvetica" w:hAnsi="Helvetica"/>
          <w:i/>
          <w:iCs/>
          <w:color w:val="000000" w:themeColor="text1"/>
          <w:u w:val="single"/>
        </w:rPr>
      </w:pPr>
      <w:r w:rsidRPr="00462A81">
        <w:rPr>
          <w:rFonts w:ascii="Helvetica" w:hAnsi="Helvetica"/>
          <w:i/>
          <w:iCs/>
          <w:color w:val="000000" w:themeColor="text1"/>
          <w:u w:val="single"/>
        </w:rPr>
        <w:t>Choice &amp; Agency</w:t>
      </w:r>
    </w:p>
    <w:p w14:paraId="45169049" w14:textId="77777777" w:rsidR="009F3FA4" w:rsidRPr="00462A81" w:rsidRDefault="009F3FA4" w:rsidP="006C2383">
      <w:pPr>
        <w:pStyle w:val="ListParagraph"/>
        <w:numPr>
          <w:ilvl w:val="0"/>
          <w:numId w:val="7"/>
        </w:numPr>
        <w:rPr>
          <w:rFonts w:ascii="Helvetica" w:hAnsi="Helvetica"/>
          <w:color w:val="000000" w:themeColor="text1"/>
        </w:rPr>
      </w:pPr>
      <w:r w:rsidRPr="00462A81">
        <w:rPr>
          <w:rFonts w:ascii="Helvetica" w:hAnsi="Helvetica"/>
          <w:color w:val="000000" w:themeColor="text1"/>
        </w:rPr>
        <w:t>Product packaging should clearly state that biometrics, mood and/or emotion data are collected.</w:t>
      </w:r>
    </w:p>
    <w:p w14:paraId="0DAA2C32" w14:textId="77777777" w:rsidR="009F3FA4" w:rsidRPr="00462A81" w:rsidRDefault="009F3FA4" w:rsidP="006C2383">
      <w:pPr>
        <w:pStyle w:val="ListParagraph"/>
        <w:numPr>
          <w:ilvl w:val="0"/>
          <w:numId w:val="7"/>
        </w:numPr>
        <w:rPr>
          <w:rFonts w:ascii="Helvetica" w:hAnsi="Helvetica"/>
          <w:color w:val="000000" w:themeColor="text1"/>
        </w:rPr>
      </w:pPr>
      <w:r w:rsidRPr="00462A81">
        <w:rPr>
          <w:rFonts w:ascii="Helvetica" w:hAnsi="Helvetica"/>
          <w:color w:val="000000" w:themeColor="text1"/>
        </w:rPr>
        <w:t>Parents should be able to return products within a reasonable period after reading privacy policies.</w:t>
      </w:r>
    </w:p>
    <w:p w14:paraId="546E2E50" w14:textId="77777777" w:rsidR="009F3FA4" w:rsidRPr="00462A81" w:rsidRDefault="009F3FA4" w:rsidP="006C2383">
      <w:pPr>
        <w:rPr>
          <w:rFonts w:ascii="Helvetica" w:hAnsi="Helvetica"/>
          <w:color w:val="000000" w:themeColor="text1"/>
        </w:rPr>
      </w:pPr>
    </w:p>
    <w:p w14:paraId="21F39D17" w14:textId="77777777" w:rsidR="009F3FA4" w:rsidRPr="00462A81" w:rsidRDefault="009F3FA4" w:rsidP="006C2383">
      <w:pPr>
        <w:rPr>
          <w:rFonts w:ascii="Helvetica" w:hAnsi="Helvetica"/>
          <w:i/>
          <w:iCs/>
          <w:color w:val="000000" w:themeColor="text1"/>
          <w:u w:val="single"/>
        </w:rPr>
      </w:pPr>
      <w:r w:rsidRPr="00462A81">
        <w:rPr>
          <w:rFonts w:ascii="Helvetica" w:hAnsi="Helvetica"/>
          <w:i/>
          <w:iCs/>
          <w:color w:val="000000" w:themeColor="text1"/>
          <w:u w:val="single"/>
        </w:rPr>
        <w:t>Marketing</w:t>
      </w:r>
    </w:p>
    <w:p w14:paraId="19DE2FA8" w14:textId="77777777" w:rsidR="009F3FA4" w:rsidRPr="00462A81" w:rsidRDefault="009F3FA4" w:rsidP="006C2383">
      <w:pPr>
        <w:pStyle w:val="ListParagraph"/>
        <w:numPr>
          <w:ilvl w:val="0"/>
          <w:numId w:val="8"/>
        </w:numPr>
        <w:rPr>
          <w:rFonts w:ascii="Helvetica" w:hAnsi="Helvetica"/>
          <w:color w:val="000000" w:themeColor="text1"/>
        </w:rPr>
      </w:pPr>
      <w:r w:rsidRPr="00462A81">
        <w:rPr>
          <w:rFonts w:ascii="Helvetica" w:hAnsi="Helvetica"/>
          <w:color w:val="000000" w:themeColor="text1"/>
        </w:rPr>
        <w:t>Children’s emotion data or biometrics should never be used to market to either the child or the parents.</w:t>
      </w:r>
    </w:p>
    <w:p w14:paraId="7BD711A0" w14:textId="77777777" w:rsidR="009F3FA4" w:rsidRPr="00462A81" w:rsidRDefault="009F3FA4" w:rsidP="006C2383">
      <w:pPr>
        <w:pStyle w:val="ListParagraph"/>
        <w:numPr>
          <w:ilvl w:val="0"/>
          <w:numId w:val="8"/>
        </w:numPr>
        <w:rPr>
          <w:rFonts w:ascii="Helvetica" w:hAnsi="Helvetica"/>
          <w:color w:val="000000" w:themeColor="text1"/>
        </w:rPr>
      </w:pPr>
      <w:r w:rsidRPr="00462A81">
        <w:rPr>
          <w:rFonts w:ascii="Helvetica" w:hAnsi="Helvetica"/>
          <w:color w:val="000000" w:themeColor="text1"/>
        </w:rPr>
        <w:t>Children’s devices should never advertise directly to children.</w:t>
      </w:r>
    </w:p>
    <w:p w14:paraId="04CC1FEA" w14:textId="77777777" w:rsidR="009F3FA4" w:rsidRPr="00462A81" w:rsidRDefault="009F3FA4" w:rsidP="006C2383">
      <w:pPr>
        <w:rPr>
          <w:rFonts w:ascii="Helvetica" w:hAnsi="Helvetica"/>
          <w:color w:val="000000" w:themeColor="text1"/>
        </w:rPr>
      </w:pPr>
    </w:p>
    <w:p w14:paraId="25F0FFFE" w14:textId="77777777" w:rsidR="009F3FA4" w:rsidRPr="00462A81" w:rsidRDefault="009F3FA4" w:rsidP="006C2383">
      <w:pPr>
        <w:rPr>
          <w:rFonts w:ascii="Helvetica" w:hAnsi="Helvetica"/>
          <w:i/>
          <w:iCs/>
          <w:color w:val="000000" w:themeColor="text1"/>
          <w:u w:val="single"/>
        </w:rPr>
      </w:pPr>
      <w:r w:rsidRPr="00462A81">
        <w:rPr>
          <w:rFonts w:ascii="Helvetica" w:hAnsi="Helvetica"/>
          <w:i/>
          <w:iCs/>
          <w:color w:val="000000" w:themeColor="text1"/>
          <w:u w:val="single"/>
        </w:rPr>
        <w:t>Disclosures &amp; Notifications</w:t>
      </w:r>
    </w:p>
    <w:p w14:paraId="29997EA7" w14:textId="77777777" w:rsidR="009F3FA4" w:rsidRPr="00462A81" w:rsidRDefault="009F3FA4" w:rsidP="006C2383">
      <w:pPr>
        <w:pStyle w:val="ListParagraph"/>
        <w:numPr>
          <w:ilvl w:val="0"/>
          <w:numId w:val="7"/>
        </w:numPr>
        <w:rPr>
          <w:rFonts w:ascii="Helvetica" w:hAnsi="Helvetica"/>
          <w:color w:val="000000" w:themeColor="text1"/>
        </w:rPr>
      </w:pPr>
      <w:r w:rsidRPr="00462A81">
        <w:rPr>
          <w:rFonts w:ascii="Helvetica" w:hAnsi="Helvetica"/>
          <w:color w:val="000000" w:themeColor="text1"/>
        </w:rPr>
        <w:t>Manufacturers should use plain-language notifications and innovative graphics on product boxes to help parents understand the degree of a product’s data collection and use.</w:t>
      </w:r>
    </w:p>
    <w:p w14:paraId="009C9C2C" w14:textId="0BC88FCC" w:rsidR="009F3FA4" w:rsidRPr="00462A81" w:rsidRDefault="009F3FA4" w:rsidP="006C2383">
      <w:pPr>
        <w:pStyle w:val="ListParagraph"/>
        <w:numPr>
          <w:ilvl w:val="0"/>
          <w:numId w:val="7"/>
        </w:numPr>
        <w:rPr>
          <w:rFonts w:ascii="Helvetica" w:hAnsi="Helvetica"/>
          <w:color w:val="000000" w:themeColor="text1"/>
        </w:rPr>
      </w:pPr>
      <w:r w:rsidRPr="00462A81">
        <w:rPr>
          <w:rFonts w:ascii="Helvetica" w:hAnsi="Helvetica"/>
          <w:color w:val="000000" w:themeColor="text1"/>
        </w:rPr>
        <w:lastRenderedPageBreak/>
        <w:t>Regulators and manufacturers should incorporate best practices from disclosure comprehension research, labelling and consumer protection.</w:t>
      </w:r>
    </w:p>
    <w:p w14:paraId="131FECC0" w14:textId="77777777" w:rsidR="009F3FA4" w:rsidRPr="00462A81" w:rsidRDefault="009F3FA4" w:rsidP="006C2383">
      <w:pPr>
        <w:rPr>
          <w:rFonts w:ascii="Helvetica" w:hAnsi="Helvetica"/>
          <w:color w:val="000000" w:themeColor="text1"/>
        </w:rPr>
      </w:pPr>
    </w:p>
    <w:p w14:paraId="4ACA2E09" w14:textId="77777777" w:rsidR="009F3FA4" w:rsidRPr="00462A81" w:rsidRDefault="009F3FA4" w:rsidP="006C2383">
      <w:pPr>
        <w:rPr>
          <w:rFonts w:ascii="Helvetica" w:hAnsi="Helvetica"/>
          <w:i/>
          <w:iCs/>
          <w:color w:val="000000" w:themeColor="text1"/>
          <w:u w:val="single"/>
        </w:rPr>
      </w:pPr>
      <w:r w:rsidRPr="00462A81">
        <w:rPr>
          <w:rFonts w:ascii="Helvetica" w:hAnsi="Helvetica"/>
          <w:i/>
          <w:iCs/>
          <w:color w:val="000000" w:themeColor="text1"/>
          <w:u w:val="single"/>
        </w:rPr>
        <w:t>Relationships</w:t>
      </w:r>
    </w:p>
    <w:p w14:paraId="4954DBA9" w14:textId="0B317722" w:rsidR="009F3FA4" w:rsidRPr="00462A81" w:rsidRDefault="009F3FA4" w:rsidP="006C2383">
      <w:pPr>
        <w:pStyle w:val="ListParagraph"/>
        <w:numPr>
          <w:ilvl w:val="0"/>
          <w:numId w:val="8"/>
        </w:numPr>
        <w:rPr>
          <w:rFonts w:ascii="Helvetica" w:hAnsi="Helvetica"/>
          <w:color w:val="000000" w:themeColor="text1"/>
        </w:rPr>
      </w:pPr>
      <w:r w:rsidRPr="00462A81">
        <w:rPr>
          <w:rFonts w:ascii="Helvetica" w:hAnsi="Helvetica"/>
          <w:color w:val="000000" w:themeColor="text1"/>
        </w:rPr>
        <w:t>Products</w:t>
      </w:r>
      <w:r w:rsidRPr="00462A81">
        <w:rPr>
          <w:rFonts w:ascii="Helvetica" w:hAnsi="Helvetica"/>
          <w:color w:val="000000" w:themeColor="text1"/>
          <w:lang w:val="en-US"/>
        </w:rPr>
        <w:t xml:space="preserve"> </w:t>
      </w:r>
      <w:r w:rsidR="008C0A0C" w:rsidRPr="00462A81">
        <w:rPr>
          <w:rFonts w:ascii="Helvetica" w:hAnsi="Helvetica"/>
          <w:color w:val="000000" w:themeColor="text1"/>
          <w:lang w:val="en-US"/>
        </w:rPr>
        <w:t>should</w:t>
      </w:r>
      <w:r w:rsidRPr="00462A81">
        <w:rPr>
          <w:rFonts w:ascii="Helvetica" w:hAnsi="Helvetica"/>
          <w:color w:val="000000" w:themeColor="text1"/>
          <w:lang w:val="en-US"/>
        </w:rPr>
        <w:t xml:space="preserve"> </w:t>
      </w:r>
      <w:r w:rsidRPr="00462A81">
        <w:rPr>
          <w:rFonts w:ascii="Helvetica" w:hAnsi="Helvetica"/>
          <w:color w:val="000000" w:themeColor="text1"/>
        </w:rPr>
        <w:t>not</w:t>
      </w:r>
      <w:r w:rsidRPr="00462A81">
        <w:rPr>
          <w:rFonts w:ascii="Helvetica" w:hAnsi="Helvetica"/>
          <w:color w:val="000000" w:themeColor="text1"/>
          <w:lang w:val="en-US"/>
        </w:rPr>
        <w:t xml:space="preserve"> </w:t>
      </w:r>
      <w:r w:rsidRPr="00462A81">
        <w:rPr>
          <w:rFonts w:ascii="Helvetica" w:hAnsi="Helvetica"/>
          <w:color w:val="000000" w:themeColor="text1"/>
        </w:rPr>
        <w:t>abuse</w:t>
      </w:r>
      <w:r w:rsidRPr="00462A81">
        <w:rPr>
          <w:rFonts w:ascii="Helvetica" w:hAnsi="Helvetica"/>
          <w:color w:val="000000" w:themeColor="text1"/>
          <w:lang w:val="en-US"/>
        </w:rPr>
        <w:t xml:space="preserve"> </w:t>
      </w:r>
      <w:r w:rsidRPr="00462A81">
        <w:rPr>
          <w:rFonts w:ascii="Helvetica" w:hAnsi="Helvetica"/>
          <w:color w:val="000000" w:themeColor="text1"/>
        </w:rPr>
        <w:t>the</w:t>
      </w:r>
      <w:r w:rsidRPr="00462A81">
        <w:rPr>
          <w:rFonts w:ascii="Helvetica" w:hAnsi="Helvetica"/>
          <w:color w:val="000000" w:themeColor="text1"/>
          <w:lang w:val="en-US"/>
        </w:rPr>
        <w:t xml:space="preserve"> </w:t>
      </w:r>
      <w:r w:rsidRPr="00462A81">
        <w:rPr>
          <w:rFonts w:ascii="Helvetica" w:hAnsi="Helvetica"/>
          <w:color w:val="000000" w:themeColor="text1"/>
        </w:rPr>
        <w:t>trust</w:t>
      </w:r>
      <w:r w:rsidRPr="00462A81">
        <w:rPr>
          <w:rFonts w:ascii="Helvetica" w:hAnsi="Helvetica"/>
          <w:color w:val="000000" w:themeColor="text1"/>
          <w:lang w:val="en-US"/>
        </w:rPr>
        <w:t xml:space="preserve"> </w:t>
      </w:r>
      <w:r w:rsidRPr="00462A81">
        <w:rPr>
          <w:rFonts w:ascii="Helvetica" w:hAnsi="Helvetica"/>
          <w:color w:val="000000" w:themeColor="text1"/>
        </w:rPr>
        <w:t>of</w:t>
      </w:r>
      <w:r w:rsidRPr="00462A81">
        <w:rPr>
          <w:rFonts w:ascii="Helvetica" w:hAnsi="Helvetica"/>
          <w:color w:val="000000" w:themeColor="text1"/>
          <w:lang w:val="en-US"/>
        </w:rPr>
        <w:t xml:space="preserve"> children </w:t>
      </w:r>
      <w:r w:rsidRPr="00462A81">
        <w:rPr>
          <w:rFonts w:ascii="Helvetica" w:hAnsi="Helvetica"/>
          <w:color w:val="000000" w:themeColor="text1"/>
        </w:rPr>
        <w:t>and</w:t>
      </w:r>
      <w:r w:rsidRPr="00462A81">
        <w:rPr>
          <w:rFonts w:ascii="Helvetica" w:hAnsi="Helvetica"/>
          <w:color w:val="000000" w:themeColor="text1"/>
          <w:lang w:val="en-US"/>
        </w:rPr>
        <w:t xml:space="preserve"> </w:t>
      </w:r>
      <w:r w:rsidRPr="00462A81">
        <w:rPr>
          <w:rFonts w:ascii="Helvetica" w:hAnsi="Helvetica"/>
          <w:color w:val="000000" w:themeColor="text1"/>
        </w:rPr>
        <w:t>their willingness to engage with non-human actors.</w:t>
      </w:r>
    </w:p>
    <w:p w14:paraId="577BB005" w14:textId="1C96BC3A" w:rsidR="009F3FA4" w:rsidRPr="00462A81" w:rsidRDefault="009F3FA4" w:rsidP="006C2383">
      <w:pPr>
        <w:pStyle w:val="ListParagraph"/>
        <w:numPr>
          <w:ilvl w:val="0"/>
          <w:numId w:val="8"/>
        </w:numPr>
        <w:rPr>
          <w:rFonts w:ascii="Helvetica" w:hAnsi="Helvetica"/>
          <w:color w:val="000000" w:themeColor="text1"/>
        </w:rPr>
      </w:pPr>
      <w:r w:rsidRPr="00462A81">
        <w:rPr>
          <w:rFonts w:ascii="Helvetica" w:hAnsi="Helvetica"/>
          <w:color w:val="000000" w:themeColor="text1"/>
        </w:rPr>
        <w:t xml:space="preserve">Manufacturers </w:t>
      </w:r>
      <w:r w:rsidR="008C0A0C" w:rsidRPr="00462A81">
        <w:rPr>
          <w:rFonts w:ascii="Helvetica" w:hAnsi="Helvetica"/>
          <w:color w:val="000000" w:themeColor="text1"/>
        </w:rPr>
        <w:t xml:space="preserve">must </w:t>
      </w:r>
      <w:r w:rsidRPr="00462A81">
        <w:rPr>
          <w:rFonts w:ascii="Helvetica" w:hAnsi="Helvetica"/>
          <w:color w:val="000000" w:themeColor="text1"/>
        </w:rPr>
        <w:t>have policies</w:t>
      </w:r>
      <w:r w:rsidRPr="00462A81">
        <w:rPr>
          <w:rFonts w:ascii="Helvetica" w:hAnsi="Helvetica"/>
          <w:color w:val="000000" w:themeColor="text1"/>
          <w:lang w:val="en-US"/>
        </w:rPr>
        <w:t xml:space="preserve"> </w:t>
      </w:r>
      <w:r w:rsidRPr="00462A81">
        <w:rPr>
          <w:rFonts w:ascii="Helvetica" w:hAnsi="Helvetica"/>
          <w:color w:val="000000" w:themeColor="text1"/>
        </w:rPr>
        <w:t>in</w:t>
      </w:r>
      <w:r w:rsidRPr="00462A81">
        <w:rPr>
          <w:rFonts w:ascii="Helvetica" w:hAnsi="Helvetica"/>
          <w:color w:val="000000" w:themeColor="text1"/>
          <w:lang w:val="en-US"/>
        </w:rPr>
        <w:t xml:space="preserve"> </w:t>
      </w:r>
      <w:r w:rsidRPr="00462A81">
        <w:rPr>
          <w:rFonts w:ascii="Helvetica" w:hAnsi="Helvetica"/>
          <w:color w:val="000000" w:themeColor="text1"/>
        </w:rPr>
        <w:t>place</w:t>
      </w:r>
      <w:r w:rsidRPr="00462A81">
        <w:rPr>
          <w:rFonts w:ascii="Helvetica" w:hAnsi="Helvetica"/>
          <w:color w:val="000000" w:themeColor="text1"/>
          <w:lang w:val="en-US"/>
        </w:rPr>
        <w:t xml:space="preserve"> </w:t>
      </w:r>
      <w:r w:rsidRPr="00462A81">
        <w:rPr>
          <w:rFonts w:ascii="Helvetica" w:hAnsi="Helvetica"/>
          <w:color w:val="000000" w:themeColor="text1"/>
        </w:rPr>
        <w:t>if</w:t>
      </w:r>
      <w:r w:rsidRPr="00462A81">
        <w:rPr>
          <w:rFonts w:ascii="Helvetica" w:hAnsi="Helvetica"/>
          <w:color w:val="000000" w:themeColor="text1"/>
          <w:lang w:val="en-US"/>
        </w:rPr>
        <w:t xml:space="preserve"> </w:t>
      </w:r>
      <w:r w:rsidRPr="00462A81">
        <w:rPr>
          <w:rFonts w:ascii="Helvetica" w:hAnsi="Helvetica"/>
          <w:color w:val="000000" w:themeColor="text1"/>
        </w:rPr>
        <w:t>the</w:t>
      </w:r>
      <w:r w:rsidRPr="00462A81">
        <w:rPr>
          <w:rFonts w:ascii="Helvetica" w:hAnsi="Helvetica"/>
          <w:color w:val="000000" w:themeColor="text1"/>
          <w:lang w:val="en-US"/>
        </w:rPr>
        <w:t xml:space="preserve"> </w:t>
      </w:r>
      <w:r w:rsidRPr="00462A81">
        <w:rPr>
          <w:rFonts w:ascii="Helvetica" w:hAnsi="Helvetica"/>
          <w:color w:val="000000" w:themeColor="text1"/>
        </w:rPr>
        <w:t>technology</w:t>
      </w:r>
      <w:r w:rsidRPr="00462A81">
        <w:rPr>
          <w:rFonts w:ascii="Helvetica" w:hAnsi="Helvetica"/>
          <w:color w:val="000000" w:themeColor="text1"/>
          <w:lang w:val="en-US"/>
        </w:rPr>
        <w:t xml:space="preserve"> </w:t>
      </w:r>
      <w:r w:rsidRPr="00462A81">
        <w:rPr>
          <w:rFonts w:ascii="Helvetica" w:hAnsi="Helvetica"/>
          <w:color w:val="000000" w:themeColor="text1"/>
        </w:rPr>
        <w:t>detects</w:t>
      </w:r>
      <w:r w:rsidRPr="00462A81">
        <w:rPr>
          <w:rFonts w:ascii="Helvetica" w:hAnsi="Helvetica"/>
          <w:color w:val="000000" w:themeColor="text1"/>
          <w:lang w:val="en-US"/>
        </w:rPr>
        <w:t xml:space="preserve"> </w:t>
      </w:r>
      <w:r w:rsidRPr="00462A81">
        <w:rPr>
          <w:rFonts w:ascii="Helvetica" w:hAnsi="Helvetica"/>
          <w:color w:val="000000" w:themeColor="text1"/>
        </w:rPr>
        <w:t>ill mental health or harm.</w:t>
      </w:r>
    </w:p>
    <w:p w14:paraId="3F1C908D" w14:textId="03B3FA3E" w:rsidR="009F3FA4" w:rsidRPr="00462A81" w:rsidRDefault="00D40D05" w:rsidP="006C2383">
      <w:pPr>
        <w:pStyle w:val="ListParagraph"/>
        <w:numPr>
          <w:ilvl w:val="0"/>
          <w:numId w:val="8"/>
        </w:numPr>
        <w:rPr>
          <w:rFonts w:ascii="Helvetica" w:hAnsi="Helvetica"/>
          <w:color w:val="000000" w:themeColor="text1"/>
          <w:lang w:val="en-US"/>
        </w:rPr>
      </w:pPr>
      <w:r w:rsidRPr="00462A81">
        <w:rPr>
          <w:rFonts w:ascii="Helvetica" w:hAnsi="Helvetica"/>
          <w:color w:val="000000" w:themeColor="text1"/>
        </w:rPr>
        <w:t>Products should avoid</w:t>
      </w:r>
      <w:r w:rsidR="009F3FA4" w:rsidRPr="00462A81">
        <w:rPr>
          <w:rFonts w:ascii="Helvetica" w:hAnsi="Helvetica"/>
          <w:color w:val="000000" w:themeColor="text1"/>
          <w:lang w:val="en-US"/>
        </w:rPr>
        <w:t xml:space="preserve"> </w:t>
      </w:r>
      <w:r w:rsidR="009F3FA4" w:rsidRPr="00462A81">
        <w:rPr>
          <w:rFonts w:ascii="Helvetica" w:hAnsi="Helvetica"/>
          <w:color w:val="000000" w:themeColor="text1"/>
        </w:rPr>
        <w:t>stereotypes</w:t>
      </w:r>
      <w:r w:rsidR="009F3FA4" w:rsidRPr="00462A81">
        <w:rPr>
          <w:rFonts w:ascii="Helvetica" w:hAnsi="Helvetica"/>
          <w:color w:val="000000" w:themeColor="text1"/>
          <w:lang w:val="en-US"/>
        </w:rPr>
        <w:t xml:space="preserve"> </w:t>
      </w:r>
      <w:r w:rsidR="009F3FA4" w:rsidRPr="00462A81">
        <w:rPr>
          <w:rFonts w:ascii="Helvetica" w:hAnsi="Helvetica"/>
          <w:color w:val="000000" w:themeColor="text1"/>
        </w:rPr>
        <w:t>and</w:t>
      </w:r>
      <w:r w:rsidR="009F3FA4" w:rsidRPr="00462A81">
        <w:rPr>
          <w:rFonts w:ascii="Helvetica" w:hAnsi="Helvetica"/>
          <w:color w:val="000000" w:themeColor="text1"/>
          <w:lang w:val="en-US"/>
        </w:rPr>
        <w:t xml:space="preserve"> </w:t>
      </w:r>
      <w:r w:rsidR="009F3FA4" w:rsidRPr="00462A81">
        <w:rPr>
          <w:rFonts w:ascii="Helvetica" w:hAnsi="Helvetica"/>
          <w:color w:val="000000" w:themeColor="text1"/>
        </w:rPr>
        <w:t>assumptions</w:t>
      </w:r>
      <w:r w:rsidR="009F3FA4" w:rsidRPr="00462A81">
        <w:rPr>
          <w:rFonts w:ascii="Helvetica" w:hAnsi="Helvetica"/>
          <w:color w:val="000000" w:themeColor="text1"/>
          <w:lang w:val="en-US"/>
        </w:rPr>
        <w:t xml:space="preserve"> </w:t>
      </w:r>
      <w:r w:rsidR="009F3FA4" w:rsidRPr="00462A81">
        <w:rPr>
          <w:rFonts w:ascii="Helvetica" w:hAnsi="Helvetica"/>
          <w:color w:val="000000" w:themeColor="text1"/>
        </w:rPr>
        <w:t>about</w:t>
      </w:r>
      <w:r w:rsidR="009F3FA4" w:rsidRPr="00462A81">
        <w:rPr>
          <w:rFonts w:ascii="Helvetica" w:hAnsi="Helvetica"/>
          <w:color w:val="000000" w:themeColor="text1"/>
          <w:lang w:val="en-US"/>
        </w:rPr>
        <w:t xml:space="preserve"> </w:t>
      </w:r>
      <w:r w:rsidR="009F3FA4" w:rsidRPr="00462A81">
        <w:rPr>
          <w:rFonts w:ascii="Helvetica" w:hAnsi="Helvetica"/>
          <w:color w:val="000000" w:themeColor="text1"/>
        </w:rPr>
        <w:t>emotion that may materially affect a child, e.g. girls as passive and boys as active</w:t>
      </w:r>
      <w:r w:rsidR="009F3FA4" w:rsidRPr="00462A81">
        <w:rPr>
          <w:rFonts w:ascii="Helvetica" w:hAnsi="Helvetica"/>
          <w:color w:val="000000" w:themeColor="text1"/>
          <w:lang w:val="en-US"/>
        </w:rPr>
        <w:t>.</w:t>
      </w:r>
    </w:p>
    <w:p w14:paraId="45E237CE" w14:textId="77777777" w:rsidR="009F3FA4" w:rsidRPr="00462A81" w:rsidRDefault="009F3FA4" w:rsidP="006C2383">
      <w:pPr>
        <w:rPr>
          <w:rFonts w:ascii="Helvetica" w:hAnsi="Helvetica"/>
          <w:color w:val="000000" w:themeColor="text1"/>
          <w:lang w:val="en-US"/>
        </w:rPr>
      </w:pPr>
    </w:p>
    <w:p w14:paraId="1283B7B9" w14:textId="77777777" w:rsidR="009F3FA4" w:rsidRPr="00462A81" w:rsidRDefault="009F3FA4" w:rsidP="006C2383">
      <w:pPr>
        <w:rPr>
          <w:rFonts w:ascii="Helvetica" w:hAnsi="Helvetica"/>
          <w:i/>
          <w:iCs/>
          <w:color w:val="000000" w:themeColor="text1"/>
          <w:u w:val="single"/>
          <w:lang w:val="en-US"/>
        </w:rPr>
      </w:pPr>
      <w:r w:rsidRPr="00462A81">
        <w:rPr>
          <w:rFonts w:ascii="Helvetica" w:hAnsi="Helvetica"/>
          <w:i/>
          <w:iCs/>
          <w:color w:val="000000" w:themeColor="text1"/>
          <w:u w:val="single"/>
          <w:lang w:val="en-US"/>
        </w:rPr>
        <w:t>Play</w:t>
      </w:r>
    </w:p>
    <w:p w14:paraId="622BFE89" w14:textId="2A93DA6A" w:rsidR="009F3FA4" w:rsidRPr="00462A81" w:rsidRDefault="009F3FA4" w:rsidP="006C2383">
      <w:pPr>
        <w:pStyle w:val="ListParagraph"/>
        <w:numPr>
          <w:ilvl w:val="0"/>
          <w:numId w:val="9"/>
        </w:numPr>
        <w:rPr>
          <w:rFonts w:ascii="Helvetica" w:hAnsi="Helvetica"/>
          <w:color w:val="000000" w:themeColor="text1"/>
          <w:lang w:val="en-US"/>
        </w:rPr>
      </w:pPr>
      <w:r w:rsidRPr="00462A81">
        <w:rPr>
          <w:rFonts w:ascii="Helvetica" w:hAnsi="Helvetica"/>
          <w:color w:val="000000" w:themeColor="text1"/>
          <w:lang w:val="en-US"/>
        </w:rPr>
        <w:t>Emotional AI</w:t>
      </w:r>
      <w:r w:rsidR="00D40D05" w:rsidRPr="00462A81">
        <w:rPr>
          <w:rFonts w:ascii="Helvetica" w:hAnsi="Helvetica"/>
          <w:color w:val="000000" w:themeColor="text1"/>
          <w:lang w:val="en-US"/>
        </w:rPr>
        <w:t xml:space="preserve"> should</w:t>
      </w:r>
      <w:r w:rsidRPr="00462A81">
        <w:rPr>
          <w:rFonts w:ascii="Helvetica" w:hAnsi="Helvetica"/>
          <w:color w:val="000000" w:themeColor="text1"/>
          <w:lang w:val="en-US"/>
        </w:rPr>
        <w:t xml:space="preserve"> seek to amplify a child’s imagination.</w:t>
      </w:r>
    </w:p>
    <w:p w14:paraId="4CD0AECD" w14:textId="052EEFB3" w:rsidR="009F3FA4" w:rsidRPr="00462A81" w:rsidRDefault="009F3FA4" w:rsidP="006C2383">
      <w:pPr>
        <w:pStyle w:val="ListParagraph"/>
        <w:numPr>
          <w:ilvl w:val="0"/>
          <w:numId w:val="9"/>
        </w:numPr>
        <w:rPr>
          <w:rFonts w:ascii="Helvetica" w:hAnsi="Helvetica"/>
          <w:color w:val="000000" w:themeColor="text1"/>
          <w:lang w:val="en-US"/>
        </w:rPr>
      </w:pPr>
      <w:r w:rsidRPr="00462A81">
        <w:rPr>
          <w:rFonts w:ascii="Helvetica" w:hAnsi="Helvetica"/>
          <w:color w:val="000000" w:themeColor="text1"/>
          <w:lang w:val="en-US"/>
        </w:rPr>
        <w:t xml:space="preserve">Data about children’s play </w:t>
      </w:r>
      <w:r w:rsidR="00D40D05" w:rsidRPr="00462A81">
        <w:rPr>
          <w:rFonts w:ascii="Helvetica" w:hAnsi="Helvetica"/>
          <w:color w:val="000000" w:themeColor="text1"/>
          <w:lang w:val="en-US"/>
        </w:rPr>
        <w:t>should</w:t>
      </w:r>
      <w:r w:rsidRPr="00462A81">
        <w:rPr>
          <w:rFonts w:ascii="Helvetica" w:hAnsi="Helvetica"/>
          <w:color w:val="000000" w:themeColor="text1"/>
          <w:lang w:val="en-US"/>
        </w:rPr>
        <w:t xml:space="preserve"> not </w:t>
      </w:r>
      <w:r w:rsidR="00D40D05" w:rsidRPr="00462A81">
        <w:rPr>
          <w:rFonts w:ascii="Helvetica" w:hAnsi="Helvetica"/>
          <w:color w:val="000000" w:themeColor="text1"/>
          <w:lang w:val="en-US"/>
        </w:rPr>
        <w:t xml:space="preserve">be </w:t>
      </w:r>
      <w:r w:rsidRPr="00462A81">
        <w:rPr>
          <w:rFonts w:ascii="Helvetica" w:hAnsi="Helvetica"/>
          <w:color w:val="000000" w:themeColor="text1"/>
          <w:lang w:val="en-US"/>
        </w:rPr>
        <w:t>used to commercially, developmentally or socially exploit children, or negatively influence them in any way.</w:t>
      </w:r>
    </w:p>
    <w:p w14:paraId="7CCED0ED" w14:textId="77777777" w:rsidR="009F3FA4" w:rsidRPr="00462A81" w:rsidRDefault="009F3FA4" w:rsidP="006C2383">
      <w:pPr>
        <w:pStyle w:val="ListParagraph"/>
        <w:numPr>
          <w:ilvl w:val="0"/>
          <w:numId w:val="9"/>
        </w:numPr>
        <w:rPr>
          <w:rFonts w:ascii="Helvetica" w:hAnsi="Helvetica"/>
          <w:color w:val="000000" w:themeColor="text1"/>
          <w:lang w:val="en-US"/>
        </w:rPr>
      </w:pPr>
      <w:r w:rsidRPr="00462A81">
        <w:rPr>
          <w:rFonts w:ascii="Helvetica" w:hAnsi="Helvetica"/>
          <w:color w:val="000000" w:themeColor="text1"/>
          <w:lang w:val="en-US"/>
        </w:rPr>
        <w:t>Children may trust that only they/their parents will know specifics of their play.</w:t>
      </w:r>
    </w:p>
    <w:p w14:paraId="253207DD" w14:textId="74AE5BAC" w:rsidR="009F3FA4" w:rsidRPr="00462A81" w:rsidRDefault="009F3FA4" w:rsidP="006C2383">
      <w:pPr>
        <w:pStyle w:val="ListParagraph"/>
        <w:numPr>
          <w:ilvl w:val="0"/>
          <w:numId w:val="9"/>
        </w:numPr>
        <w:rPr>
          <w:rFonts w:ascii="Helvetica" w:hAnsi="Helvetica"/>
          <w:color w:val="000000" w:themeColor="text1"/>
          <w:lang w:val="en-US"/>
        </w:rPr>
      </w:pPr>
      <w:r w:rsidRPr="00462A81">
        <w:rPr>
          <w:rFonts w:ascii="Helvetica" w:hAnsi="Helvetica"/>
          <w:color w:val="000000" w:themeColor="text1"/>
          <w:lang w:val="en-US"/>
        </w:rPr>
        <w:t xml:space="preserve">Any social media sharing functions </w:t>
      </w:r>
      <w:r w:rsidR="00D40D05" w:rsidRPr="00462A81">
        <w:rPr>
          <w:rFonts w:ascii="Helvetica" w:hAnsi="Helvetica"/>
          <w:color w:val="000000" w:themeColor="text1"/>
          <w:lang w:val="en-US"/>
        </w:rPr>
        <w:t xml:space="preserve">must be </w:t>
      </w:r>
      <w:r w:rsidRPr="00462A81">
        <w:rPr>
          <w:rFonts w:ascii="Helvetica" w:hAnsi="Helvetica"/>
          <w:color w:val="000000" w:themeColor="text1"/>
          <w:lang w:val="en-US"/>
        </w:rPr>
        <w:t>defaulted to Off.</w:t>
      </w:r>
    </w:p>
    <w:p w14:paraId="0B647531" w14:textId="77777777" w:rsidR="009F3FA4" w:rsidRPr="00462A81" w:rsidRDefault="009F3FA4" w:rsidP="006C2383">
      <w:pPr>
        <w:rPr>
          <w:rFonts w:ascii="Helvetica" w:hAnsi="Helvetica"/>
          <w:color w:val="000000" w:themeColor="text1"/>
          <w:lang w:val="en-US"/>
        </w:rPr>
      </w:pPr>
    </w:p>
    <w:p w14:paraId="27F08C5A" w14:textId="77777777" w:rsidR="009F3FA4" w:rsidRPr="00462A81" w:rsidRDefault="009F3FA4" w:rsidP="006C2383">
      <w:pPr>
        <w:rPr>
          <w:rFonts w:ascii="Helvetica" w:hAnsi="Helvetica"/>
          <w:color w:val="000000" w:themeColor="text1"/>
          <w:lang w:val="en-US"/>
        </w:rPr>
      </w:pPr>
      <w:r w:rsidRPr="00462A81">
        <w:rPr>
          <w:rFonts w:ascii="Helvetica" w:hAnsi="Helvetica"/>
          <w:i/>
          <w:iCs/>
          <w:color w:val="000000" w:themeColor="text1"/>
          <w:u w:val="single"/>
          <w:lang w:val="en-US"/>
        </w:rPr>
        <w:t>Parents</w:t>
      </w:r>
    </w:p>
    <w:p w14:paraId="52453156" w14:textId="77777777" w:rsidR="009F3FA4" w:rsidRPr="00462A81" w:rsidRDefault="009F3FA4" w:rsidP="006C2383">
      <w:pPr>
        <w:pStyle w:val="ListParagraph"/>
        <w:numPr>
          <w:ilvl w:val="0"/>
          <w:numId w:val="9"/>
        </w:numPr>
        <w:rPr>
          <w:rFonts w:ascii="Helvetica" w:hAnsi="Helvetica"/>
          <w:color w:val="000000" w:themeColor="text1"/>
          <w:lang w:val="en-US"/>
        </w:rPr>
      </w:pPr>
      <w:r w:rsidRPr="00462A81">
        <w:rPr>
          <w:rFonts w:ascii="Helvetica" w:hAnsi="Helvetica"/>
          <w:color w:val="000000" w:themeColor="text1"/>
          <w:lang w:val="en-US"/>
        </w:rPr>
        <w:t>Parents are also vulnerable – products should never take advantage of that.</w:t>
      </w:r>
    </w:p>
    <w:p w14:paraId="43828583" w14:textId="77777777" w:rsidR="009F3FA4" w:rsidRPr="00462A81" w:rsidRDefault="009F3FA4" w:rsidP="006C2383">
      <w:pPr>
        <w:pStyle w:val="ListParagraph"/>
        <w:numPr>
          <w:ilvl w:val="0"/>
          <w:numId w:val="9"/>
        </w:numPr>
        <w:rPr>
          <w:rFonts w:ascii="Helvetica" w:hAnsi="Helvetica"/>
          <w:color w:val="000000" w:themeColor="text1"/>
          <w:lang w:val="en-US"/>
        </w:rPr>
      </w:pPr>
      <w:r w:rsidRPr="00462A81">
        <w:rPr>
          <w:rFonts w:ascii="Helvetica" w:hAnsi="Helvetica"/>
          <w:color w:val="000000" w:themeColor="text1"/>
          <w:lang w:val="en-US"/>
        </w:rPr>
        <w:t>Parents are under stress and so product disclosures and interactions should seek to reduce that without reducing their agency.</w:t>
      </w:r>
    </w:p>
    <w:p w14:paraId="0148C132" w14:textId="77777777" w:rsidR="009F3FA4" w:rsidRPr="00462A81" w:rsidRDefault="009F3FA4" w:rsidP="006C2383">
      <w:pPr>
        <w:pStyle w:val="ListParagraph"/>
        <w:numPr>
          <w:ilvl w:val="0"/>
          <w:numId w:val="9"/>
        </w:numPr>
        <w:rPr>
          <w:rFonts w:ascii="Helvetica" w:hAnsi="Helvetica"/>
          <w:color w:val="000000" w:themeColor="text1"/>
          <w:lang w:val="en-US"/>
        </w:rPr>
      </w:pPr>
      <w:r w:rsidRPr="00462A81">
        <w:rPr>
          <w:rFonts w:ascii="Helvetica" w:hAnsi="Helvetica"/>
          <w:color w:val="000000" w:themeColor="text1"/>
          <w:lang w:val="en-US"/>
        </w:rPr>
        <w:t>Products should not nudge parents to share their child’s emotions, utterances or play on social media.</w:t>
      </w:r>
    </w:p>
    <w:p w14:paraId="5F283D08" w14:textId="5FFFD7C8" w:rsidR="009F3FA4" w:rsidRPr="00462A81" w:rsidRDefault="009F3FA4" w:rsidP="006C2383">
      <w:pPr>
        <w:pStyle w:val="ListParagraph"/>
        <w:numPr>
          <w:ilvl w:val="0"/>
          <w:numId w:val="9"/>
        </w:numPr>
        <w:rPr>
          <w:rFonts w:ascii="Helvetica" w:hAnsi="Helvetica"/>
          <w:color w:val="000000" w:themeColor="text1"/>
          <w:lang w:val="en-US"/>
        </w:rPr>
      </w:pPr>
      <w:r w:rsidRPr="00462A81">
        <w:rPr>
          <w:rFonts w:ascii="Helvetica" w:hAnsi="Helvetica"/>
          <w:color w:val="000000" w:themeColor="text1"/>
          <w:lang w:val="en-US"/>
        </w:rPr>
        <w:t xml:space="preserve">All data sharing options </w:t>
      </w:r>
      <w:r w:rsidR="00D40D05" w:rsidRPr="00462A81">
        <w:rPr>
          <w:rFonts w:ascii="Helvetica" w:hAnsi="Helvetica"/>
          <w:color w:val="000000" w:themeColor="text1"/>
          <w:lang w:val="en-US"/>
        </w:rPr>
        <w:t xml:space="preserve">should be </w:t>
      </w:r>
      <w:r w:rsidRPr="00462A81">
        <w:rPr>
          <w:rFonts w:ascii="Helvetica" w:hAnsi="Helvetica"/>
          <w:color w:val="000000" w:themeColor="text1"/>
          <w:lang w:val="en-US"/>
        </w:rPr>
        <w:t>exclusively opt-in.</w:t>
      </w:r>
    </w:p>
    <w:p w14:paraId="25BA39A5" w14:textId="77777777" w:rsidR="009F3FA4" w:rsidRPr="00462A81" w:rsidRDefault="009F3FA4" w:rsidP="006C2383">
      <w:pPr>
        <w:rPr>
          <w:rFonts w:ascii="Helvetica" w:hAnsi="Helvetica"/>
          <w:color w:val="000000" w:themeColor="text1"/>
          <w:lang w:val="en-US"/>
        </w:rPr>
      </w:pPr>
    </w:p>
    <w:p w14:paraId="744236CB" w14:textId="77777777" w:rsidR="009F3FA4" w:rsidRPr="00462A81" w:rsidRDefault="009F3FA4" w:rsidP="006C2383">
      <w:pPr>
        <w:rPr>
          <w:rFonts w:ascii="Helvetica" w:hAnsi="Helvetica"/>
          <w:i/>
          <w:iCs/>
          <w:color w:val="000000" w:themeColor="text1"/>
          <w:u w:val="single"/>
          <w:lang w:val="en-US"/>
        </w:rPr>
      </w:pPr>
      <w:r w:rsidRPr="00462A81">
        <w:rPr>
          <w:rFonts w:ascii="Helvetica" w:hAnsi="Helvetica"/>
          <w:i/>
          <w:iCs/>
          <w:color w:val="000000" w:themeColor="text1"/>
          <w:u w:val="single"/>
          <w:lang w:val="en-US"/>
        </w:rPr>
        <w:t>Training data</w:t>
      </w:r>
    </w:p>
    <w:p w14:paraId="2B3D115E" w14:textId="75060F0F" w:rsidR="009F3FA4" w:rsidRPr="00462A81" w:rsidRDefault="009F3FA4" w:rsidP="006C2383">
      <w:pPr>
        <w:pStyle w:val="ListParagraph"/>
        <w:numPr>
          <w:ilvl w:val="0"/>
          <w:numId w:val="10"/>
        </w:numPr>
        <w:rPr>
          <w:rFonts w:ascii="Helvetica" w:hAnsi="Helvetica"/>
          <w:color w:val="000000" w:themeColor="text1"/>
          <w:lang w:val="en-US"/>
        </w:rPr>
      </w:pPr>
      <w:r w:rsidRPr="00462A81">
        <w:rPr>
          <w:rFonts w:ascii="Helvetica" w:hAnsi="Helvetica"/>
          <w:color w:val="000000" w:themeColor="text1"/>
          <w:lang w:val="en-US"/>
        </w:rPr>
        <w:t xml:space="preserve">All training data </w:t>
      </w:r>
      <w:r w:rsidR="00D40D05" w:rsidRPr="00462A81">
        <w:rPr>
          <w:rFonts w:ascii="Helvetica" w:hAnsi="Helvetica"/>
          <w:color w:val="000000" w:themeColor="text1"/>
          <w:lang w:val="en-US"/>
        </w:rPr>
        <w:t>should be</w:t>
      </w:r>
      <w:r w:rsidRPr="00462A81">
        <w:rPr>
          <w:rFonts w:ascii="Helvetica" w:hAnsi="Helvetica"/>
          <w:color w:val="000000" w:themeColor="text1"/>
          <w:lang w:val="en-US"/>
        </w:rPr>
        <w:t xml:space="preserve"> collected with the supervision of child psychology experts.</w:t>
      </w:r>
    </w:p>
    <w:p w14:paraId="60D0144B" w14:textId="047CB8E0" w:rsidR="009F3FA4" w:rsidRPr="00462A81" w:rsidRDefault="009F3FA4" w:rsidP="006C2383">
      <w:pPr>
        <w:pStyle w:val="ListParagraph"/>
        <w:numPr>
          <w:ilvl w:val="0"/>
          <w:numId w:val="10"/>
        </w:numPr>
        <w:rPr>
          <w:rFonts w:ascii="Helvetica" w:hAnsi="Helvetica"/>
          <w:color w:val="000000" w:themeColor="text1"/>
          <w:lang w:val="en-US"/>
        </w:rPr>
      </w:pPr>
      <w:r w:rsidRPr="00462A81">
        <w:rPr>
          <w:rFonts w:ascii="Helvetica" w:hAnsi="Helvetica"/>
          <w:color w:val="000000" w:themeColor="text1"/>
          <w:lang w:val="en-US"/>
        </w:rPr>
        <w:t xml:space="preserve">Training data </w:t>
      </w:r>
      <w:r w:rsidR="00D40D05" w:rsidRPr="00462A81">
        <w:rPr>
          <w:rFonts w:ascii="Helvetica" w:hAnsi="Helvetica"/>
          <w:color w:val="000000" w:themeColor="text1"/>
          <w:lang w:val="en-US"/>
        </w:rPr>
        <w:t>must be</w:t>
      </w:r>
      <w:r w:rsidRPr="00462A81">
        <w:rPr>
          <w:rFonts w:ascii="Helvetica" w:hAnsi="Helvetica"/>
          <w:color w:val="000000" w:themeColor="text1"/>
          <w:lang w:val="en-US"/>
        </w:rPr>
        <w:t xml:space="preserve"> de-identified by experts.</w:t>
      </w:r>
    </w:p>
    <w:p w14:paraId="29A77696" w14:textId="3A1531A9" w:rsidR="009F3FA4" w:rsidRPr="00462A81" w:rsidRDefault="009F3FA4" w:rsidP="006C2383">
      <w:pPr>
        <w:pStyle w:val="ListParagraph"/>
        <w:numPr>
          <w:ilvl w:val="0"/>
          <w:numId w:val="10"/>
        </w:numPr>
        <w:rPr>
          <w:rFonts w:ascii="Helvetica" w:hAnsi="Helvetica"/>
          <w:color w:val="000000" w:themeColor="text1"/>
        </w:rPr>
      </w:pPr>
      <w:r w:rsidRPr="00462A81">
        <w:rPr>
          <w:rFonts w:ascii="Helvetica" w:hAnsi="Helvetica"/>
          <w:color w:val="000000" w:themeColor="text1"/>
          <w:lang w:val="en-US"/>
        </w:rPr>
        <w:t xml:space="preserve">If to be shared with partners, de-identified training data </w:t>
      </w:r>
      <w:r w:rsidR="00D40D05" w:rsidRPr="00462A81">
        <w:rPr>
          <w:rFonts w:ascii="Helvetica" w:hAnsi="Helvetica"/>
          <w:color w:val="000000" w:themeColor="text1"/>
        </w:rPr>
        <w:t>should be</w:t>
      </w:r>
      <w:r w:rsidRPr="00462A81">
        <w:rPr>
          <w:rFonts w:ascii="Helvetica" w:hAnsi="Helvetica"/>
          <w:color w:val="000000" w:themeColor="text1"/>
        </w:rPr>
        <w:t xml:space="preserve"> held in encrypted, secured formats, and datasets never released. Instead, they </w:t>
      </w:r>
      <w:r w:rsidR="00D40D05" w:rsidRPr="00462A81">
        <w:rPr>
          <w:rFonts w:ascii="Helvetica" w:hAnsi="Helvetica"/>
          <w:color w:val="000000" w:themeColor="text1"/>
        </w:rPr>
        <w:t xml:space="preserve">should </w:t>
      </w:r>
      <w:r w:rsidRPr="00462A81">
        <w:rPr>
          <w:rFonts w:ascii="Helvetica" w:hAnsi="Helvetica"/>
          <w:color w:val="000000" w:themeColor="text1"/>
        </w:rPr>
        <w:t>remain in a secure, privacy-preserving enclave that partners can query but not download.</w:t>
      </w:r>
    </w:p>
    <w:p w14:paraId="187D1D34" w14:textId="5A1F0579" w:rsidR="009F3FA4" w:rsidRPr="00462A81" w:rsidRDefault="009F3FA4" w:rsidP="006C2383">
      <w:pPr>
        <w:pStyle w:val="ListParagraph"/>
        <w:numPr>
          <w:ilvl w:val="0"/>
          <w:numId w:val="10"/>
        </w:numPr>
        <w:rPr>
          <w:rFonts w:ascii="Helvetica" w:hAnsi="Helvetica"/>
          <w:color w:val="000000" w:themeColor="text1"/>
        </w:rPr>
      </w:pPr>
      <w:r w:rsidRPr="00462A81">
        <w:rPr>
          <w:rFonts w:ascii="Helvetica" w:hAnsi="Helvetica"/>
          <w:color w:val="000000" w:themeColor="text1"/>
        </w:rPr>
        <w:t xml:space="preserve">Training data </w:t>
      </w:r>
      <w:r w:rsidR="00D40D05" w:rsidRPr="00462A81">
        <w:rPr>
          <w:rFonts w:ascii="Helvetica" w:hAnsi="Helvetica"/>
          <w:color w:val="000000" w:themeColor="text1"/>
        </w:rPr>
        <w:t>should be</w:t>
      </w:r>
      <w:r w:rsidRPr="00462A81">
        <w:rPr>
          <w:rFonts w:ascii="Helvetica" w:hAnsi="Helvetica"/>
          <w:color w:val="000000" w:themeColor="text1"/>
        </w:rPr>
        <w:t xml:space="preserve"> specifically designed to be diverse and inclusive. </w:t>
      </w:r>
    </w:p>
    <w:p w14:paraId="12D61D06" w14:textId="77777777" w:rsidR="009F3FA4" w:rsidRPr="00462A81" w:rsidRDefault="009F3FA4" w:rsidP="006C2383">
      <w:pPr>
        <w:rPr>
          <w:rFonts w:ascii="Helvetica" w:hAnsi="Helvetica"/>
          <w:i/>
          <w:iCs/>
          <w:color w:val="000000" w:themeColor="text1"/>
          <w:u w:val="single"/>
          <w:lang w:val="en-US"/>
        </w:rPr>
      </w:pPr>
    </w:p>
    <w:p w14:paraId="3B242D72" w14:textId="77777777" w:rsidR="009F3FA4" w:rsidRPr="00462A81" w:rsidRDefault="009F3FA4" w:rsidP="006C2383">
      <w:pPr>
        <w:rPr>
          <w:rFonts w:ascii="Helvetica" w:hAnsi="Helvetica"/>
          <w:i/>
          <w:iCs/>
          <w:color w:val="000000" w:themeColor="text1"/>
          <w:u w:val="single"/>
          <w:lang w:val="en-US"/>
        </w:rPr>
      </w:pPr>
      <w:r w:rsidRPr="00462A81">
        <w:rPr>
          <w:rFonts w:ascii="Helvetica" w:hAnsi="Helvetica"/>
          <w:i/>
          <w:iCs/>
          <w:color w:val="000000" w:themeColor="text1"/>
          <w:u w:val="single"/>
          <w:lang w:val="en-US"/>
        </w:rPr>
        <w:t>Design</w:t>
      </w:r>
    </w:p>
    <w:p w14:paraId="75F04614" w14:textId="7321CE11" w:rsidR="009F3FA4" w:rsidRPr="00462A81" w:rsidRDefault="009F3FA4" w:rsidP="006C2383">
      <w:pPr>
        <w:pStyle w:val="ListParagraph"/>
        <w:numPr>
          <w:ilvl w:val="0"/>
          <w:numId w:val="11"/>
        </w:numPr>
        <w:rPr>
          <w:rFonts w:ascii="Helvetica" w:hAnsi="Helvetica"/>
          <w:color w:val="000000" w:themeColor="text1"/>
          <w:lang w:val="en-US"/>
        </w:rPr>
      </w:pPr>
      <w:r w:rsidRPr="00462A81">
        <w:rPr>
          <w:rFonts w:ascii="Helvetica" w:hAnsi="Helvetica"/>
          <w:color w:val="000000" w:themeColor="text1"/>
          <w:lang w:val="en-US"/>
        </w:rPr>
        <w:t>Design process</w:t>
      </w:r>
      <w:r w:rsidR="00D40D05" w:rsidRPr="00462A81">
        <w:rPr>
          <w:rFonts w:ascii="Helvetica" w:hAnsi="Helvetica"/>
          <w:color w:val="000000" w:themeColor="text1"/>
          <w:lang w:val="en-US"/>
        </w:rPr>
        <w:t xml:space="preserve"> should</w:t>
      </w:r>
      <w:r w:rsidRPr="00462A81">
        <w:rPr>
          <w:rFonts w:ascii="Helvetica" w:hAnsi="Helvetica"/>
          <w:color w:val="000000" w:themeColor="text1"/>
          <w:lang w:val="en-US"/>
        </w:rPr>
        <w:t xml:space="preserve"> identif</w:t>
      </w:r>
      <w:r w:rsidR="00D40D05" w:rsidRPr="00462A81">
        <w:rPr>
          <w:rFonts w:ascii="Helvetica" w:hAnsi="Helvetica"/>
          <w:color w:val="000000" w:themeColor="text1"/>
          <w:lang w:val="en-US"/>
        </w:rPr>
        <w:t>y</w:t>
      </w:r>
      <w:r w:rsidRPr="00462A81">
        <w:rPr>
          <w:rFonts w:ascii="Helvetica" w:hAnsi="Helvetica"/>
          <w:color w:val="000000" w:themeColor="text1"/>
          <w:lang w:val="en-US"/>
        </w:rPr>
        <w:t xml:space="preserve"> scope for harm at the outset and as part of ongoing product refinement.</w:t>
      </w:r>
    </w:p>
    <w:p w14:paraId="1DBD5B0A" w14:textId="26BBF70A" w:rsidR="009F3FA4" w:rsidRPr="00462A81" w:rsidRDefault="009F3FA4" w:rsidP="006C2383">
      <w:pPr>
        <w:pStyle w:val="ListParagraph"/>
        <w:numPr>
          <w:ilvl w:val="0"/>
          <w:numId w:val="11"/>
        </w:numPr>
        <w:rPr>
          <w:rFonts w:ascii="Helvetica" w:hAnsi="Helvetica"/>
          <w:color w:val="000000" w:themeColor="text1"/>
          <w:lang w:val="en-US"/>
        </w:rPr>
      </w:pPr>
      <w:r w:rsidRPr="00462A81">
        <w:rPr>
          <w:rFonts w:ascii="Helvetica" w:hAnsi="Helvetica"/>
          <w:color w:val="000000" w:themeColor="text1"/>
          <w:lang w:val="en-US"/>
        </w:rPr>
        <w:t xml:space="preserve">Manufacturers </w:t>
      </w:r>
      <w:r w:rsidR="00D40D05" w:rsidRPr="00462A81">
        <w:rPr>
          <w:rFonts w:ascii="Helvetica" w:hAnsi="Helvetica"/>
          <w:color w:val="000000" w:themeColor="text1"/>
          <w:lang w:val="en-US"/>
        </w:rPr>
        <w:t xml:space="preserve">should </w:t>
      </w:r>
      <w:r w:rsidRPr="00462A81">
        <w:rPr>
          <w:rFonts w:ascii="Helvetica" w:hAnsi="Helvetica"/>
          <w:color w:val="000000" w:themeColor="text1"/>
          <w:lang w:val="en-US"/>
        </w:rPr>
        <w:t>seek external ethical review in cases of ambiguity.</w:t>
      </w:r>
    </w:p>
    <w:p w14:paraId="045A4629" w14:textId="4A71FD43" w:rsidR="009F3FA4" w:rsidRPr="00462A81" w:rsidRDefault="009F3FA4" w:rsidP="006C2383">
      <w:pPr>
        <w:pStyle w:val="ListParagraph"/>
        <w:numPr>
          <w:ilvl w:val="0"/>
          <w:numId w:val="11"/>
        </w:numPr>
        <w:rPr>
          <w:rFonts w:ascii="Helvetica" w:hAnsi="Helvetica"/>
          <w:color w:val="000000" w:themeColor="text1"/>
          <w:lang w:val="en-US"/>
        </w:rPr>
      </w:pPr>
      <w:r w:rsidRPr="00462A81">
        <w:rPr>
          <w:rFonts w:ascii="Helvetica" w:hAnsi="Helvetica"/>
          <w:color w:val="000000" w:themeColor="text1"/>
          <w:lang w:val="en-US"/>
        </w:rPr>
        <w:t xml:space="preserve">Products </w:t>
      </w:r>
      <w:r w:rsidR="00D40D05" w:rsidRPr="00462A81">
        <w:rPr>
          <w:rFonts w:ascii="Helvetica" w:hAnsi="Helvetica"/>
          <w:color w:val="000000" w:themeColor="text1"/>
          <w:lang w:val="en-US"/>
        </w:rPr>
        <w:t xml:space="preserve">should </w:t>
      </w:r>
      <w:r w:rsidRPr="00462A81">
        <w:rPr>
          <w:rFonts w:ascii="Helvetica" w:hAnsi="Helvetica"/>
          <w:color w:val="000000" w:themeColor="text1"/>
          <w:lang w:val="en-US"/>
        </w:rPr>
        <w:t xml:space="preserve">not </w:t>
      </w:r>
      <w:r w:rsidR="00D40D05" w:rsidRPr="00462A81">
        <w:rPr>
          <w:rFonts w:ascii="Helvetica" w:hAnsi="Helvetica"/>
          <w:color w:val="000000" w:themeColor="text1"/>
          <w:lang w:val="en-US"/>
        </w:rPr>
        <w:t xml:space="preserve">be </w:t>
      </w:r>
      <w:r w:rsidRPr="00462A81">
        <w:rPr>
          <w:rFonts w:ascii="Helvetica" w:hAnsi="Helvetica"/>
          <w:color w:val="000000" w:themeColor="text1"/>
          <w:lang w:val="en-US"/>
        </w:rPr>
        <w:t>designed to nudge children in commercial directions.</w:t>
      </w:r>
    </w:p>
    <w:p w14:paraId="164236DD" w14:textId="120DCEFB" w:rsidR="009F3FA4" w:rsidRPr="00462A81" w:rsidRDefault="009F3FA4" w:rsidP="006C2383">
      <w:pPr>
        <w:pStyle w:val="ListParagraph"/>
        <w:numPr>
          <w:ilvl w:val="0"/>
          <w:numId w:val="11"/>
        </w:numPr>
        <w:rPr>
          <w:rFonts w:ascii="Helvetica" w:hAnsi="Helvetica"/>
          <w:color w:val="000000" w:themeColor="text1"/>
          <w:lang w:val="en-US"/>
        </w:rPr>
      </w:pPr>
      <w:r w:rsidRPr="00462A81">
        <w:rPr>
          <w:rFonts w:ascii="Helvetica" w:hAnsi="Helvetica"/>
          <w:color w:val="000000" w:themeColor="text1"/>
          <w:lang w:val="en-US"/>
        </w:rPr>
        <w:t xml:space="preserve">Products </w:t>
      </w:r>
      <w:r w:rsidR="00D40D05" w:rsidRPr="00462A81">
        <w:rPr>
          <w:rFonts w:ascii="Helvetica" w:hAnsi="Helvetica"/>
          <w:color w:val="000000" w:themeColor="text1"/>
          <w:lang w:val="en-US"/>
        </w:rPr>
        <w:t xml:space="preserve">should be </w:t>
      </w:r>
      <w:r w:rsidRPr="00462A81">
        <w:rPr>
          <w:rFonts w:ascii="Helvetica" w:hAnsi="Helvetica"/>
          <w:color w:val="000000" w:themeColor="text1"/>
          <w:lang w:val="en-US"/>
        </w:rPr>
        <w:t>designed with the best interests of the child as their primary goal.</w:t>
      </w:r>
    </w:p>
    <w:p w14:paraId="69865FC4" w14:textId="28CD3518" w:rsidR="006C2383" w:rsidRPr="00405A6D" w:rsidRDefault="009F3FA4" w:rsidP="00405A6D">
      <w:pPr>
        <w:pStyle w:val="ListParagraph"/>
        <w:numPr>
          <w:ilvl w:val="0"/>
          <w:numId w:val="11"/>
        </w:numPr>
        <w:rPr>
          <w:rFonts w:ascii="Helvetica" w:eastAsiaTheme="majorEastAsia" w:hAnsi="Helvetica" w:cstheme="majorBidi"/>
          <w:b/>
          <w:bCs/>
          <w:color w:val="000000" w:themeColor="text1"/>
        </w:rPr>
      </w:pPr>
      <w:r w:rsidRPr="00462A81">
        <w:rPr>
          <w:rFonts w:ascii="Helvetica" w:hAnsi="Helvetica"/>
          <w:color w:val="000000" w:themeColor="text1"/>
          <w:lang w:val="en-US"/>
        </w:rPr>
        <w:t xml:space="preserve">Manufacturers </w:t>
      </w:r>
      <w:r w:rsidR="00D40D05" w:rsidRPr="00462A81">
        <w:rPr>
          <w:rFonts w:ascii="Helvetica" w:hAnsi="Helvetica"/>
          <w:color w:val="000000" w:themeColor="text1"/>
          <w:lang w:val="en-US"/>
        </w:rPr>
        <w:t xml:space="preserve">should </w:t>
      </w:r>
      <w:r w:rsidRPr="00462A81">
        <w:rPr>
          <w:rFonts w:ascii="Helvetica" w:hAnsi="Helvetica"/>
          <w:color w:val="000000" w:themeColor="text1"/>
          <w:lang w:val="en-US"/>
        </w:rPr>
        <w:t>evolve their products to automatically identify and segment children’s data from adults’.</w:t>
      </w:r>
      <w:r w:rsidRPr="00462A81">
        <w:rPr>
          <w:rFonts w:ascii="Helvetica" w:hAnsi="Helvetica"/>
          <w:b/>
          <w:bCs/>
          <w:color w:val="000000" w:themeColor="text1"/>
        </w:rPr>
        <w:t xml:space="preserve"> </w:t>
      </w:r>
    </w:p>
    <w:p w14:paraId="745E7118" w14:textId="77777777" w:rsidR="00405A6D" w:rsidRDefault="00405A6D">
      <w:pPr>
        <w:rPr>
          <w:rFonts w:ascii="Helvetica" w:eastAsiaTheme="minorHAnsi" w:hAnsi="Helvetica"/>
          <w:b/>
          <w:bCs/>
          <w:color w:val="212121"/>
          <w:shd w:val="clear" w:color="auto" w:fill="FFFFFF"/>
        </w:rPr>
      </w:pPr>
      <w:r>
        <w:rPr>
          <w:rFonts w:ascii="Helvetica" w:hAnsi="Helvetica"/>
          <w:b/>
          <w:bCs/>
          <w:color w:val="212121"/>
          <w:shd w:val="clear" w:color="auto" w:fill="FFFFFF"/>
        </w:rPr>
        <w:br w:type="page"/>
      </w:r>
    </w:p>
    <w:p w14:paraId="5CC9AFA3" w14:textId="637AAD7D" w:rsidR="000E670E" w:rsidRPr="00462A81" w:rsidRDefault="008C79A6" w:rsidP="008C79A6">
      <w:pPr>
        <w:pStyle w:val="ListParagraph"/>
        <w:widowControl w:val="0"/>
        <w:numPr>
          <w:ilvl w:val="0"/>
          <w:numId w:val="14"/>
        </w:numPr>
        <w:tabs>
          <w:tab w:val="left" w:pos="220"/>
          <w:tab w:val="left" w:pos="720"/>
        </w:tabs>
        <w:autoSpaceDE w:val="0"/>
        <w:autoSpaceDN w:val="0"/>
        <w:adjustRightInd w:val="0"/>
        <w:rPr>
          <w:rFonts w:ascii="Helvetica" w:hAnsi="Helvetica"/>
          <w:b/>
          <w:bCs/>
          <w:color w:val="212121"/>
          <w:shd w:val="clear" w:color="auto" w:fill="FFFFFF"/>
        </w:rPr>
      </w:pPr>
      <w:r w:rsidRPr="00462A81">
        <w:rPr>
          <w:rFonts w:ascii="Helvetica" w:hAnsi="Helvetica"/>
          <w:b/>
          <w:bCs/>
          <w:color w:val="212121"/>
          <w:shd w:val="clear" w:color="auto" w:fill="FFFFFF"/>
        </w:rPr>
        <w:lastRenderedPageBreak/>
        <w:t xml:space="preserve">Is EdTech using emotional AI in tension with the UN’s CRC stance? </w:t>
      </w:r>
    </w:p>
    <w:p w14:paraId="2F9F7525" w14:textId="77777777" w:rsidR="00215924" w:rsidRDefault="00D27465" w:rsidP="006C2383">
      <w:pPr>
        <w:rPr>
          <w:rFonts w:ascii="Helvetica" w:hAnsi="Helvetica"/>
          <w:color w:val="000000" w:themeColor="text1"/>
          <w:lang w:val="en-US"/>
        </w:rPr>
      </w:pPr>
      <w:r w:rsidRPr="00462A81">
        <w:rPr>
          <w:rFonts w:ascii="Helvetica" w:hAnsi="Helvetica"/>
          <w:color w:val="000000" w:themeColor="text1"/>
          <w:lang w:val="en-US"/>
        </w:rPr>
        <w:t xml:space="preserve">Education Technology (EdTech) companies are deploying emotional AI to quantify social and emotional learning. </w:t>
      </w:r>
      <w:r w:rsidRPr="00462A81">
        <w:rPr>
          <w:rFonts w:ascii="Helvetica" w:hAnsi="Helvetica"/>
          <w:color w:val="000000" w:themeColor="text1"/>
        </w:rPr>
        <w:t xml:space="preserve">In education, </w:t>
      </w:r>
      <w:r w:rsidR="00585CA3" w:rsidRPr="00462A81">
        <w:rPr>
          <w:rFonts w:ascii="Helvetica" w:hAnsi="Helvetica"/>
          <w:color w:val="000000" w:themeColor="text1"/>
        </w:rPr>
        <w:t xml:space="preserve">especially in the global North, </w:t>
      </w:r>
      <w:r w:rsidRPr="00462A81">
        <w:rPr>
          <w:rFonts w:ascii="Helvetica" w:hAnsi="Helvetica"/>
          <w:color w:val="000000" w:themeColor="text1"/>
        </w:rPr>
        <w:t>the application of emotional AI promises to assist with personalised learning, development of social and emotion learning, to</w:t>
      </w:r>
      <w:r w:rsidRPr="00462A81">
        <w:rPr>
          <w:rFonts w:ascii="Helvetica" w:hAnsi="Helvetica"/>
          <w:color w:val="000000" w:themeColor="text1"/>
          <w:lang w:val="en-US"/>
        </w:rPr>
        <w:t xml:space="preserve"> understand if students are struggling with class material, and which students need to be challenged further by class content. </w:t>
      </w:r>
    </w:p>
    <w:p w14:paraId="14EAC33C" w14:textId="77777777" w:rsidR="00215924" w:rsidRDefault="00215924" w:rsidP="006C2383">
      <w:pPr>
        <w:rPr>
          <w:rFonts w:ascii="Helvetica" w:hAnsi="Helvetica"/>
          <w:color w:val="000000" w:themeColor="text1"/>
          <w:lang w:val="en-US"/>
        </w:rPr>
      </w:pPr>
    </w:p>
    <w:p w14:paraId="211E0182" w14:textId="0DCB1B38" w:rsidR="00762C94" w:rsidRPr="00462A81" w:rsidRDefault="00BC4393" w:rsidP="006C2383">
      <w:pPr>
        <w:rPr>
          <w:rFonts w:ascii="Helvetica" w:hAnsi="Helvetica"/>
          <w:color w:val="000000" w:themeColor="text1"/>
          <w:lang w:val="en-US"/>
        </w:rPr>
      </w:pPr>
      <w:r w:rsidRPr="00462A81">
        <w:rPr>
          <w:rFonts w:ascii="Helvetica" w:hAnsi="Helvetica"/>
          <w:color w:val="000000" w:themeColor="text1"/>
          <w:lang w:val="en-US"/>
        </w:rPr>
        <w:t>These technologies and educational practices are already on an upward curve, now accelerated by the impact of C</w:t>
      </w:r>
      <w:r w:rsidR="00871289">
        <w:rPr>
          <w:rFonts w:ascii="Helvetica" w:hAnsi="Helvetica"/>
          <w:color w:val="000000" w:themeColor="text1"/>
          <w:lang w:val="en-US"/>
        </w:rPr>
        <w:t>OVID</w:t>
      </w:r>
      <w:r w:rsidRPr="00462A81">
        <w:rPr>
          <w:rFonts w:ascii="Helvetica" w:hAnsi="Helvetica"/>
          <w:color w:val="000000" w:themeColor="text1"/>
          <w:lang w:val="en-US"/>
        </w:rPr>
        <w:t>-19. This entails increase in online learning</w:t>
      </w:r>
      <w:r w:rsidR="00215924">
        <w:rPr>
          <w:rFonts w:ascii="Helvetica" w:hAnsi="Helvetica"/>
          <w:color w:val="000000" w:themeColor="text1"/>
          <w:lang w:val="en-US"/>
        </w:rPr>
        <w:t xml:space="preserve">, </w:t>
      </w:r>
      <w:r w:rsidRPr="00462A81">
        <w:rPr>
          <w:rFonts w:ascii="Helvetica" w:hAnsi="Helvetica"/>
          <w:color w:val="000000" w:themeColor="text1"/>
          <w:lang w:val="en-US"/>
        </w:rPr>
        <w:t>involving cameras and student monitoring, mediated student feedback, the need to increase quality of participation, session recording, and tracking of attention engagement.</w:t>
      </w:r>
    </w:p>
    <w:p w14:paraId="27B2739E" w14:textId="77777777" w:rsidR="00762C94" w:rsidRPr="00462A81" w:rsidRDefault="00762C94" w:rsidP="006C2383">
      <w:pPr>
        <w:rPr>
          <w:rFonts w:ascii="Helvetica" w:hAnsi="Helvetica"/>
          <w:color w:val="000000" w:themeColor="text1"/>
          <w:lang w:val="en-US"/>
        </w:rPr>
      </w:pPr>
    </w:p>
    <w:p w14:paraId="4AB86DA0" w14:textId="1FAB32E0" w:rsidR="004F0967" w:rsidRPr="00462A81" w:rsidRDefault="00D27465" w:rsidP="006C2383">
      <w:pPr>
        <w:rPr>
          <w:rFonts w:ascii="Helvetica" w:hAnsi="Helvetica"/>
          <w:color w:val="000000" w:themeColor="text1"/>
        </w:rPr>
      </w:pPr>
      <w:r w:rsidRPr="00462A81">
        <w:rPr>
          <w:rFonts w:ascii="Helvetica" w:hAnsi="Helvetica"/>
          <w:color w:val="000000" w:themeColor="text1"/>
          <w:lang w:val="en-US"/>
        </w:rPr>
        <w:t>Th</w:t>
      </w:r>
      <w:r w:rsidR="00BC4393" w:rsidRPr="00462A81">
        <w:rPr>
          <w:rFonts w:ascii="Helvetica" w:hAnsi="Helvetica"/>
          <w:color w:val="000000" w:themeColor="text1"/>
          <w:lang w:val="en-US"/>
        </w:rPr>
        <w:t>e</w:t>
      </w:r>
      <w:r w:rsidRPr="00462A81">
        <w:rPr>
          <w:rFonts w:ascii="Helvetica" w:hAnsi="Helvetica"/>
          <w:color w:val="000000" w:themeColor="text1"/>
          <w:lang w:val="en-US"/>
        </w:rPr>
        <w:t xml:space="preserve"> idea </w:t>
      </w:r>
      <w:r w:rsidR="00BC4393" w:rsidRPr="00462A81">
        <w:rPr>
          <w:rFonts w:ascii="Helvetica" w:hAnsi="Helvetica"/>
          <w:color w:val="000000" w:themeColor="text1"/>
          <w:lang w:val="en-US"/>
        </w:rPr>
        <w:t xml:space="preserve">of computers tracking emotion </w:t>
      </w:r>
      <w:r w:rsidRPr="00462A81">
        <w:rPr>
          <w:rFonts w:ascii="Helvetica" w:hAnsi="Helvetica"/>
          <w:color w:val="000000" w:themeColor="text1"/>
          <w:lang w:val="en-US"/>
        </w:rPr>
        <w:t xml:space="preserve">is not new, </w:t>
      </w:r>
      <w:r w:rsidR="00BC4393" w:rsidRPr="00462A81">
        <w:rPr>
          <w:rFonts w:ascii="Helvetica" w:hAnsi="Helvetica"/>
          <w:color w:val="000000" w:themeColor="text1"/>
          <w:lang w:val="en-US"/>
        </w:rPr>
        <w:t xml:space="preserve">it </w:t>
      </w:r>
      <w:r w:rsidRPr="00462A81">
        <w:rPr>
          <w:rFonts w:ascii="Helvetica" w:hAnsi="Helvetica"/>
          <w:color w:val="000000" w:themeColor="text1"/>
          <w:lang w:val="en-US"/>
        </w:rPr>
        <w:t>reach</w:t>
      </w:r>
      <w:r w:rsidR="00BC4393" w:rsidRPr="00462A81">
        <w:rPr>
          <w:rFonts w:ascii="Helvetica" w:hAnsi="Helvetica"/>
          <w:color w:val="000000" w:themeColor="text1"/>
          <w:lang w:val="en-US"/>
        </w:rPr>
        <w:t>es</w:t>
      </w:r>
      <w:r w:rsidRPr="00462A81">
        <w:rPr>
          <w:rFonts w:ascii="Helvetica" w:hAnsi="Helvetica"/>
          <w:color w:val="000000" w:themeColor="text1"/>
          <w:lang w:val="en-US"/>
        </w:rPr>
        <w:t xml:space="preserve"> back to </w:t>
      </w:r>
      <w:r w:rsidRPr="00462A81">
        <w:rPr>
          <w:rFonts w:ascii="Helvetica" w:hAnsi="Helvetica"/>
          <w:color w:val="000000" w:themeColor="text1"/>
        </w:rPr>
        <w:t xml:space="preserve">the development of computerised tutors that </w:t>
      </w:r>
      <w:r w:rsidR="00215924">
        <w:rPr>
          <w:rFonts w:ascii="Helvetica" w:hAnsi="Helvetica"/>
          <w:color w:val="000000" w:themeColor="text1"/>
        </w:rPr>
        <w:t xml:space="preserve">attempted to track </w:t>
      </w:r>
      <w:r w:rsidRPr="00462A81">
        <w:rPr>
          <w:rFonts w:ascii="Helvetica" w:hAnsi="Helvetica"/>
          <w:color w:val="000000" w:themeColor="text1"/>
        </w:rPr>
        <w:t>emotion and affect in 1988.</w:t>
      </w:r>
      <w:r w:rsidR="00762C94" w:rsidRPr="00462A81">
        <w:rPr>
          <w:rFonts w:ascii="Helvetica" w:hAnsi="Helvetica"/>
          <w:color w:val="000000" w:themeColor="text1"/>
        </w:rPr>
        <w:t xml:space="preserve"> Similarly, </w:t>
      </w:r>
      <w:r w:rsidR="004F0967" w:rsidRPr="00462A81">
        <w:rPr>
          <w:rFonts w:ascii="Helvetica" w:hAnsi="Helvetica"/>
          <w:color w:val="000000" w:themeColor="text1"/>
          <w:lang w:val="en-US"/>
        </w:rPr>
        <w:t xml:space="preserve">EdTech </w:t>
      </w:r>
      <w:r w:rsidR="00762C94" w:rsidRPr="00462A81">
        <w:rPr>
          <w:rFonts w:ascii="Helvetica" w:hAnsi="Helvetica"/>
          <w:color w:val="000000" w:themeColor="text1"/>
          <w:lang w:val="en-US"/>
        </w:rPr>
        <w:t xml:space="preserve">is </w:t>
      </w:r>
      <w:r w:rsidR="00871289">
        <w:rPr>
          <w:rFonts w:ascii="Helvetica" w:hAnsi="Helvetica"/>
          <w:color w:val="000000" w:themeColor="text1"/>
          <w:lang w:val="en-US"/>
        </w:rPr>
        <w:t xml:space="preserve">not </w:t>
      </w:r>
      <w:r w:rsidR="004F0967" w:rsidRPr="00462A81">
        <w:rPr>
          <w:rFonts w:ascii="Helvetica" w:hAnsi="Helvetica"/>
          <w:color w:val="000000" w:themeColor="text1"/>
          <w:lang w:val="en-US"/>
        </w:rPr>
        <w:t>new</w:t>
      </w:r>
      <w:r w:rsidR="00762C94" w:rsidRPr="00462A81">
        <w:rPr>
          <w:rFonts w:ascii="Helvetica" w:hAnsi="Helvetica"/>
          <w:color w:val="000000" w:themeColor="text1"/>
          <w:lang w:val="en-US"/>
        </w:rPr>
        <w:t xml:space="preserve"> either</w:t>
      </w:r>
      <w:r w:rsidR="00D40D05" w:rsidRPr="00462A81">
        <w:rPr>
          <w:rFonts w:ascii="Helvetica" w:hAnsi="Helvetica"/>
          <w:color w:val="000000" w:themeColor="text1"/>
          <w:lang w:val="en-US"/>
        </w:rPr>
        <w:t xml:space="preserve">: </w:t>
      </w:r>
      <w:r w:rsidR="00762C94" w:rsidRPr="00462A81">
        <w:rPr>
          <w:rFonts w:ascii="Helvetica" w:hAnsi="Helvetica"/>
          <w:color w:val="000000" w:themeColor="text1"/>
          <w:lang w:val="en-US"/>
        </w:rPr>
        <w:t xml:space="preserve">examples </w:t>
      </w:r>
      <w:r w:rsidR="004F0967" w:rsidRPr="00462A81">
        <w:rPr>
          <w:rFonts w:ascii="Helvetica" w:hAnsi="Helvetica"/>
          <w:color w:val="000000" w:themeColor="text1"/>
          <w:lang w:val="en-US"/>
        </w:rPr>
        <w:t xml:space="preserve">include Edison’s vision of film as an educational technology (1920s); Pressey’s “machine for testing intelligence” (1920s); and Skinner’s mechanical and electronic </w:t>
      </w:r>
      <w:r w:rsidR="004F0967" w:rsidRPr="00462A81">
        <w:rPr>
          <w:rFonts w:ascii="Helvetica" w:hAnsi="Helvetica"/>
          <w:color w:val="000000" w:themeColor="text1"/>
          <w:shd w:val="clear" w:color="auto" w:fill="FFFFFF"/>
        </w:rPr>
        <w:t>"teaching machines" that, following logics of operant conditioning, sought to speed-up student feedback.</w:t>
      </w:r>
    </w:p>
    <w:p w14:paraId="51D5BE2B" w14:textId="77777777" w:rsidR="00D27465" w:rsidRPr="00462A81" w:rsidRDefault="00D27465" w:rsidP="006C2383">
      <w:pPr>
        <w:rPr>
          <w:rFonts w:ascii="Helvetica" w:hAnsi="Helvetica"/>
          <w:color w:val="000000" w:themeColor="text1"/>
        </w:rPr>
      </w:pPr>
    </w:p>
    <w:p w14:paraId="2B12D8B9" w14:textId="49F8DF81" w:rsidR="00670D5F" w:rsidRPr="00462A81" w:rsidRDefault="00D27465" w:rsidP="006C2383">
      <w:pPr>
        <w:rPr>
          <w:rFonts w:ascii="Helvetica" w:hAnsi="Helvetica"/>
          <w:color w:val="000000" w:themeColor="text1"/>
        </w:rPr>
      </w:pPr>
      <w:r w:rsidRPr="00462A81">
        <w:rPr>
          <w:rFonts w:ascii="Helvetica" w:hAnsi="Helvetica"/>
          <w:color w:val="000000" w:themeColor="text1"/>
        </w:rPr>
        <w:t xml:space="preserve">Concern </w:t>
      </w:r>
      <w:r w:rsidR="00215924">
        <w:rPr>
          <w:rFonts w:ascii="Helvetica" w:hAnsi="Helvetica"/>
          <w:color w:val="000000" w:themeColor="text1"/>
        </w:rPr>
        <w:t xml:space="preserve">about emotional AI in EdTech is </w:t>
      </w:r>
      <w:r w:rsidRPr="00462A81">
        <w:rPr>
          <w:rFonts w:ascii="Helvetica" w:hAnsi="Helvetica"/>
          <w:color w:val="000000" w:themeColor="text1"/>
        </w:rPr>
        <w:t>two-fold: first is method, especially given scope for material effects on students; second are ethical and legal concerns.</w:t>
      </w:r>
    </w:p>
    <w:p w14:paraId="2C76E21B" w14:textId="012FCF64" w:rsidR="00D27465" w:rsidRPr="00462A81" w:rsidRDefault="00D27465" w:rsidP="006C2383">
      <w:pPr>
        <w:rPr>
          <w:rFonts w:ascii="Helvetica" w:hAnsi="Helvetica"/>
          <w:color w:val="000000" w:themeColor="text1"/>
        </w:rPr>
      </w:pPr>
    </w:p>
    <w:p w14:paraId="2233DF82" w14:textId="57BEF9C1" w:rsidR="00876BF6" w:rsidRPr="00462A81" w:rsidRDefault="00876BF6" w:rsidP="006C2383">
      <w:pPr>
        <w:rPr>
          <w:rFonts w:ascii="Helvetica" w:hAnsi="Helvetica"/>
          <w:b/>
          <w:bCs/>
          <w:color w:val="000000" w:themeColor="text1"/>
        </w:rPr>
      </w:pPr>
      <w:r w:rsidRPr="00462A81">
        <w:rPr>
          <w:rFonts w:ascii="Helvetica" w:hAnsi="Helvetica"/>
          <w:b/>
          <w:bCs/>
          <w:color w:val="000000" w:themeColor="text1"/>
        </w:rPr>
        <w:t>Relevant UN articles</w:t>
      </w:r>
    </w:p>
    <w:p w14:paraId="6058FB83" w14:textId="77777777" w:rsidR="00EC3FB1" w:rsidRPr="00462A81" w:rsidRDefault="00D27465" w:rsidP="006C2383">
      <w:pPr>
        <w:widowControl w:val="0"/>
        <w:tabs>
          <w:tab w:val="left" w:pos="220"/>
          <w:tab w:val="left" w:pos="720"/>
        </w:tabs>
        <w:autoSpaceDE w:val="0"/>
        <w:autoSpaceDN w:val="0"/>
        <w:adjustRightInd w:val="0"/>
        <w:contextualSpacing/>
        <w:rPr>
          <w:rFonts w:ascii="Helvetica" w:hAnsi="Helvetica"/>
          <w:color w:val="000000" w:themeColor="text1"/>
        </w:rPr>
      </w:pPr>
      <w:r w:rsidRPr="00462A81">
        <w:rPr>
          <w:rFonts w:ascii="Helvetica" w:hAnsi="Helvetica"/>
          <w:color w:val="000000" w:themeColor="text1"/>
        </w:rPr>
        <w:t xml:space="preserve">There are at least six relevant articles in the CRC, including: </w:t>
      </w:r>
    </w:p>
    <w:p w14:paraId="6D8041EF" w14:textId="123D6769" w:rsidR="00EC3FB1" w:rsidRPr="00462A81" w:rsidRDefault="00D27465" w:rsidP="00EC3FB1">
      <w:pPr>
        <w:pStyle w:val="ListParagraph"/>
        <w:widowControl w:val="0"/>
        <w:numPr>
          <w:ilvl w:val="1"/>
          <w:numId w:val="20"/>
        </w:numPr>
        <w:tabs>
          <w:tab w:val="left" w:pos="220"/>
        </w:tabs>
        <w:autoSpaceDE w:val="0"/>
        <w:autoSpaceDN w:val="0"/>
        <w:adjustRightInd w:val="0"/>
        <w:rPr>
          <w:rFonts w:ascii="Helvetica" w:hAnsi="Helvetica"/>
          <w:color w:val="000000" w:themeColor="text1"/>
        </w:rPr>
      </w:pPr>
      <w:r w:rsidRPr="00462A81">
        <w:rPr>
          <w:rFonts w:ascii="Helvetica" w:hAnsi="Helvetica"/>
          <w:color w:val="000000" w:themeColor="text1"/>
        </w:rPr>
        <w:t>the need to act in the child’s best interests (Art. 3);</w:t>
      </w:r>
    </w:p>
    <w:p w14:paraId="34C7C38D" w14:textId="77777777" w:rsidR="00EC3FB1" w:rsidRPr="00462A81" w:rsidRDefault="00D27465" w:rsidP="00EC3FB1">
      <w:pPr>
        <w:pStyle w:val="ListParagraph"/>
        <w:widowControl w:val="0"/>
        <w:numPr>
          <w:ilvl w:val="1"/>
          <w:numId w:val="20"/>
        </w:numPr>
        <w:tabs>
          <w:tab w:val="left" w:pos="220"/>
          <w:tab w:val="left" w:pos="720"/>
        </w:tabs>
        <w:autoSpaceDE w:val="0"/>
        <w:autoSpaceDN w:val="0"/>
        <w:adjustRightInd w:val="0"/>
        <w:rPr>
          <w:rFonts w:ascii="Helvetica" w:hAnsi="Helvetica"/>
          <w:color w:val="000000" w:themeColor="text1"/>
        </w:rPr>
      </w:pPr>
      <w:r w:rsidRPr="00462A81">
        <w:rPr>
          <w:rFonts w:ascii="Helvetica" w:hAnsi="Helvetica"/>
          <w:color w:val="000000" w:themeColor="text1"/>
        </w:rPr>
        <w:t xml:space="preserve">the child’s right to freedom of thought (Art. 14) and to privacy (Art. 16): </w:t>
      </w:r>
    </w:p>
    <w:p w14:paraId="6B7E15B7" w14:textId="77777777" w:rsidR="00EC3FB1" w:rsidRPr="00462A81" w:rsidRDefault="00D27465" w:rsidP="00EC3FB1">
      <w:pPr>
        <w:pStyle w:val="ListParagraph"/>
        <w:widowControl w:val="0"/>
        <w:numPr>
          <w:ilvl w:val="1"/>
          <w:numId w:val="20"/>
        </w:numPr>
        <w:tabs>
          <w:tab w:val="left" w:pos="220"/>
          <w:tab w:val="left" w:pos="720"/>
        </w:tabs>
        <w:autoSpaceDE w:val="0"/>
        <w:autoSpaceDN w:val="0"/>
        <w:adjustRightInd w:val="0"/>
        <w:rPr>
          <w:rFonts w:ascii="Helvetica" w:hAnsi="Helvetica"/>
          <w:color w:val="000000" w:themeColor="text1"/>
        </w:rPr>
      </w:pPr>
      <w:r w:rsidRPr="00462A81">
        <w:rPr>
          <w:rFonts w:ascii="Helvetica" w:hAnsi="Helvetica"/>
          <w:color w:val="000000" w:themeColor="text1"/>
        </w:rPr>
        <w:t xml:space="preserve">the child’s right to physical, mental, spiritual, moral and social development (Art. 27); </w:t>
      </w:r>
    </w:p>
    <w:p w14:paraId="1ADA3850" w14:textId="77777777" w:rsidR="00EC3FB1" w:rsidRPr="00462A81" w:rsidRDefault="00D27465" w:rsidP="00EC3FB1">
      <w:pPr>
        <w:pStyle w:val="ListParagraph"/>
        <w:widowControl w:val="0"/>
        <w:numPr>
          <w:ilvl w:val="1"/>
          <w:numId w:val="20"/>
        </w:numPr>
        <w:tabs>
          <w:tab w:val="left" w:pos="220"/>
          <w:tab w:val="left" w:pos="720"/>
        </w:tabs>
        <w:autoSpaceDE w:val="0"/>
        <w:autoSpaceDN w:val="0"/>
        <w:adjustRightInd w:val="0"/>
        <w:rPr>
          <w:rFonts w:ascii="Helvetica" w:hAnsi="Helvetica"/>
          <w:color w:val="000000" w:themeColor="text1"/>
        </w:rPr>
      </w:pPr>
      <w:r w:rsidRPr="00462A81">
        <w:rPr>
          <w:rFonts w:ascii="Helvetica" w:hAnsi="Helvetica"/>
          <w:color w:val="000000" w:themeColor="text1"/>
        </w:rPr>
        <w:t xml:space="preserve">the child’s right to dignity when being disciplined (Art. 27); </w:t>
      </w:r>
    </w:p>
    <w:p w14:paraId="17EFB066" w14:textId="77777777" w:rsidR="00EC3FB1" w:rsidRPr="00462A81" w:rsidRDefault="00D27465" w:rsidP="00EC3FB1">
      <w:pPr>
        <w:pStyle w:val="ListParagraph"/>
        <w:widowControl w:val="0"/>
        <w:numPr>
          <w:ilvl w:val="1"/>
          <w:numId w:val="20"/>
        </w:numPr>
        <w:tabs>
          <w:tab w:val="left" w:pos="220"/>
          <w:tab w:val="left" w:pos="720"/>
        </w:tabs>
        <w:autoSpaceDE w:val="0"/>
        <w:autoSpaceDN w:val="0"/>
        <w:adjustRightInd w:val="0"/>
        <w:rPr>
          <w:rFonts w:ascii="Helvetica" w:hAnsi="Helvetica"/>
          <w:color w:val="000000" w:themeColor="text1"/>
        </w:rPr>
      </w:pPr>
      <w:r w:rsidRPr="00462A81">
        <w:rPr>
          <w:rFonts w:ascii="Helvetica" w:hAnsi="Helvetica"/>
          <w:color w:val="000000" w:themeColor="text1"/>
        </w:rPr>
        <w:t xml:space="preserve">the development of the child’s personality, talents and mental and physical abilities to their fullest potential (§1 Art. 29); </w:t>
      </w:r>
    </w:p>
    <w:p w14:paraId="2EF6EAFF" w14:textId="77777777" w:rsidR="00EC3FB1" w:rsidRPr="00462A81" w:rsidRDefault="00D27465" w:rsidP="00EC3FB1">
      <w:pPr>
        <w:pStyle w:val="ListParagraph"/>
        <w:widowControl w:val="0"/>
        <w:numPr>
          <w:ilvl w:val="1"/>
          <w:numId w:val="20"/>
        </w:numPr>
        <w:tabs>
          <w:tab w:val="left" w:pos="220"/>
          <w:tab w:val="left" w:pos="720"/>
        </w:tabs>
        <w:autoSpaceDE w:val="0"/>
        <w:autoSpaceDN w:val="0"/>
        <w:adjustRightInd w:val="0"/>
        <w:rPr>
          <w:rFonts w:ascii="Helvetica" w:hAnsi="Helvetica"/>
          <w:color w:val="000000" w:themeColor="text1"/>
        </w:rPr>
      </w:pPr>
      <w:r w:rsidRPr="00462A81">
        <w:rPr>
          <w:rFonts w:ascii="Helvetica" w:hAnsi="Helvetica"/>
          <w:color w:val="000000" w:themeColor="text1"/>
        </w:rPr>
        <w:t xml:space="preserve">the child’s right to liberty (§2 Art. 29); </w:t>
      </w:r>
    </w:p>
    <w:p w14:paraId="27BA31DA" w14:textId="614F016F" w:rsidR="00D27465" w:rsidRPr="00462A81" w:rsidRDefault="00D27465" w:rsidP="00EC3FB1">
      <w:pPr>
        <w:pStyle w:val="ListParagraph"/>
        <w:widowControl w:val="0"/>
        <w:numPr>
          <w:ilvl w:val="1"/>
          <w:numId w:val="20"/>
        </w:numPr>
        <w:tabs>
          <w:tab w:val="left" w:pos="220"/>
          <w:tab w:val="left" w:pos="720"/>
        </w:tabs>
        <w:autoSpaceDE w:val="0"/>
        <w:autoSpaceDN w:val="0"/>
        <w:adjustRightInd w:val="0"/>
        <w:rPr>
          <w:rFonts w:ascii="Helvetica" w:hAnsi="Helvetica"/>
          <w:color w:val="000000" w:themeColor="text1"/>
        </w:rPr>
      </w:pPr>
      <w:r w:rsidRPr="00462A81">
        <w:rPr>
          <w:rFonts w:ascii="Helvetica" w:hAnsi="Helvetica"/>
          <w:color w:val="000000" w:themeColor="text1"/>
        </w:rPr>
        <w:t>and the child’s right to be protected from economic exploitation and from performing any work ‘likely to be hazardous or to interfere with the child’s education, or to be harmful to the child’s health or physical, mental, spiritual, moral or social development’ (Art. 32).</w:t>
      </w:r>
    </w:p>
    <w:p w14:paraId="36E5A36F" w14:textId="72FBAB9A" w:rsidR="00CE6602" w:rsidRPr="00462A81" w:rsidRDefault="00576634" w:rsidP="006C2383">
      <w:pPr>
        <w:spacing w:before="100" w:beforeAutospacing="1" w:after="100" w:afterAutospacing="1"/>
        <w:contextualSpacing/>
        <w:rPr>
          <w:rFonts w:ascii="Helvetica" w:hAnsi="Helvetica"/>
          <w:color w:val="000000" w:themeColor="text1"/>
        </w:rPr>
      </w:pPr>
      <w:r>
        <w:rPr>
          <w:rFonts w:ascii="Helvetica" w:hAnsi="Helvetica"/>
          <w:color w:val="000000" w:themeColor="text1"/>
        </w:rPr>
        <w:t>We</w:t>
      </w:r>
      <w:r w:rsidR="000A2768" w:rsidRPr="00462A81">
        <w:rPr>
          <w:rFonts w:ascii="Helvetica" w:hAnsi="Helvetica"/>
          <w:color w:val="000000" w:themeColor="text1"/>
        </w:rPr>
        <w:t xml:space="preserve"> pay special attention</w:t>
      </w:r>
      <w:r w:rsidR="00BA299E">
        <w:rPr>
          <w:rFonts w:ascii="Helvetica" w:hAnsi="Helvetica"/>
          <w:color w:val="000000" w:themeColor="text1"/>
        </w:rPr>
        <w:t xml:space="preserve"> to</w:t>
      </w:r>
      <w:r w:rsidR="000A2768" w:rsidRPr="00462A81">
        <w:rPr>
          <w:rFonts w:ascii="Helvetica" w:hAnsi="Helvetica"/>
          <w:color w:val="000000" w:themeColor="text1"/>
        </w:rPr>
        <w:t xml:space="preserve"> §1 </w:t>
      </w:r>
      <w:r w:rsidR="00670D5F" w:rsidRPr="00462A81">
        <w:rPr>
          <w:rFonts w:ascii="Helvetica" w:hAnsi="Helvetica"/>
          <w:color w:val="000000" w:themeColor="text1"/>
        </w:rPr>
        <w:t xml:space="preserve">Art.29 of the Convention </w:t>
      </w:r>
      <w:r w:rsidR="00CE6602" w:rsidRPr="00462A81">
        <w:rPr>
          <w:rFonts w:ascii="Helvetica" w:hAnsi="Helvetica"/>
          <w:color w:val="000000" w:themeColor="text1"/>
        </w:rPr>
        <w:t xml:space="preserve">because it </w:t>
      </w:r>
      <w:r w:rsidR="00670D5F" w:rsidRPr="00462A81">
        <w:rPr>
          <w:rFonts w:ascii="Helvetica" w:hAnsi="Helvetica"/>
          <w:color w:val="000000" w:themeColor="text1"/>
        </w:rPr>
        <w:t>raises a counterargument</w:t>
      </w:r>
      <w:r w:rsidR="00CE6602" w:rsidRPr="00462A81">
        <w:rPr>
          <w:rFonts w:ascii="Helvetica" w:hAnsi="Helvetica"/>
          <w:color w:val="000000" w:themeColor="text1"/>
        </w:rPr>
        <w:t xml:space="preserve"> to </w:t>
      </w:r>
      <w:r>
        <w:rPr>
          <w:rFonts w:ascii="Helvetica" w:hAnsi="Helvetica"/>
          <w:color w:val="000000" w:themeColor="text1"/>
        </w:rPr>
        <w:t>our</w:t>
      </w:r>
      <w:r w:rsidRPr="00462A81">
        <w:rPr>
          <w:rFonts w:ascii="Helvetica" w:hAnsi="Helvetica"/>
          <w:color w:val="000000" w:themeColor="text1"/>
        </w:rPr>
        <w:t xml:space="preserve"> </w:t>
      </w:r>
      <w:r w:rsidR="00CE6602" w:rsidRPr="00462A81">
        <w:rPr>
          <w:rFonts w:ascii="Helvetica" w:hAnsi="Helvetica"/>
          <w:color w:val="000000" w:themeColor="text1"/>
        </w:rPr>
        <w:t xml:space="preserve">critical position. </w:t>
      </w:r>
      <w:r w:rsidR="00670D5F" w:rsidRPr="00462A81">
        <w:rPr>
          <w:rFonts w:ascii="Helvetica" w:hAnsi="Helvetica"/>
          <w:color w:val="000000" w:themeColor="text1"/>
        </w:rPr>
        <w:t xml:space="preserve"> </w:t>
      </w:r>
    </w:p>
    <w:p w14:paraId="16FD369D" w14:textId="77777777" w:rsidR="00CE6602" w:rsidRPr="00462A81" w:rsidRDefault="00CE6602" w:rsidP="006C2383">
      <w:pPr>
        <w:spacing w:before="100" w:beforeAutospacing="1" w:after="100" w:afterAutospacing="1"/>
        <w:contextualSpacing/>
        <w:rPr>
          <w:rFonts w:ascii="Helvetica" w:hAnsi="Helvetica"/>
          <w:color w:val="000000" w:themeColor="text1"/>
        </w:rPr>
      </w:pPr>
    </w:p>
    <w:p w14:paraId="734974B1" w14:textId="3612B4CA" w:rsidR="00CE6602" w:rsidRPr="00462A81" w:rsidRDefault="00CE6602" w:rsidP="006C2383">
      <w:pPr>
        <w:spacing w:before="100" w:beforeAutospacing="1" w:after="100" w:afterAutospacing="1"/>
        <w:contextualSpacing/>
        <w:rPr>
          <w:rFonts w:ascii="Helvetica" w:hAnsi="Helvetica"/>
          <w:color w:val="000000" w:themeColor="text1"/>
        </w:rPr>
      </w:pPr>
      <w:r w:rsidRPr="00462A81">
        <w:rPr>
          <w:rFonts w:ascii="Helvetica" w:hAnsi="Helvetica"/>
          <w:color w:val="000000" w:themeColor="text1"/>
        </w:rPr>
        <w:t>I</w:t>
      </w:r>
      <w:r w:rsidR="00670D5F" w:rsidRPr="00462A81">
        <w:rPr>
          <w:rFonts w:ascii="Helvetica" w:hAnsi="Helvetica"/>
          <w:color w:val="000000" w:themeColor="text1"/>
        </w:rPr>
        <w:t xml:space="preserve">t could be argued that applications of AI in the classroom will help a child’s ability to reach their ‘fullest potential’. </w:t>
      </w:r>
      <w:r w:rsidRPr="00462A81">
        <w:rPr>
          <w:rFonts w:ascii="Helvetica" w:hAnsi="Helvetica"/>
          <w:color w:val="000000" w:themeColor="text1"/>
        </w:rPr>
        <w:t>T</w:t>
      </w:r>
      <w:r w:rsidR="00670D5F" w:rsidRPr="00462A81">
        <w:rPr>
          <w:rFonts w:ascii="Helvetica" w:hAnsi="Helvetica"/>
          <w:color w:val="000000" w:themeColor="text1"/>
        </w:rPr>
        <w:t xml:space="preserve">his argument would </w:t>
      </w:r>
      <w:r w:rsidR="007F1817" w:rsidRPr="00462A81">
        <w:rPr>
          <w:rFonts w:ascii="Helvetica" w:hAnsi="Helvetica"/>
          <w:color w:val="000000" w:themeColor="text1"/>
        </w:rPr>
        <w:t xml:space="preserve">also </w:t>
      </w:r>
      <w:r w:rsidR="00670D5F" w:rsidRPr="00462A81">
        <w:rPr>
          <w:rFonts w:ascii="Helvetica" w:hAnsi="Helvetica"/>
          <w:color w:val="000000" w:themeColor="text1"/>
        </w:rPr>
        <w:t xml:space="preserve">be based on accusations of ideological antagonism to market involvement in education and that luddism blocks scope for children’s development and flourishing. </w:t>
      </w:r>
    </w:p>
    <w:p w14:paraId="2239E268" w14:textId="77777777" w:rsidR="00CE6602" w:rsidRPr="00462A81" w:rsidRDefault="00CE6602" w:rsidP="006C2383">
      <w:pPr>
        <w:spacing w:before="100" w:beforeAutospacing="1" w:after="100" w:afterAutospacing="1"/>
        <w:contextualSpacing/>
        <w:rPr>
          <w:rFonts w:ascii="Helvetica" w:hAnsi="Helvetica"/>
          <w:color w:val="000000" w:themeColor="text1"/>
        </w:rPr>
      </w:pPr>
    </w:p>
    <w:p w14:paraId="26ECAE95" w14:textId="45B81E8F" w:rsidR="00CE6602" w:rsidRPr="00462A81" w:rsidRDefault="00670D5F" w:rsidP="006C2383">
      <w:pPr>
        <w:spacing w:before="100" w:beforeAutospacing="1" w:after="100" w:afterAutospacing="1"/>
        <w:contextualSpacing/>
        <w:rPr>
          <w:rFonts w:ascii="Helvetica" w:hAnsi="Helvetica"/>
          <w:color w:val="000000" w:themeColor="text1"/>
        </w:rPr>
      </w:pPr>
      <w:r w:rsidRPr="00462A81">
        <w:rPr>
          <w:rFonts w:ascii="Helvetica" w:hAnsi="Helvetica"/>
          <w:color w:val="000000" w:themeColor="text1"/>
        </w:rPr>
        <w:lastRenderedPageBreak/>
        <w:t xml:space="preserve">Connected, </w:t>
      </w:r>
      <w:r w:rsidR="00CE6602" w:rsidRPr="00462A81">
        <w:rPr>
          <w:rFonts w:ascii="Helvetica" w:hAnsi="Helvetica"/>
          <w:color w:val="000000" w:themeColor="text1"/>
        </w:rPr>
        <w:t xml:space="preserve">§2 </w:t>
      </w:r>
      <w:r w:rsidRPr="00462A81">
        <w:rPr>
          <w:rFonts w:ascii="Helvetica" w:hAnsi="Helvetica"/>
          <w:color w:val="000000" w:themeColor="text1"/>
        </w:rPr>
        <w:t>Art.29</w:t>
      </w:r>
      <w:r w:rsidR="00CE6602" w:rsidRPr="00462A81">
        <w:rPr>
          <w:rFonts w:ascii="Helvetica" w:hAnsi="Helvetica"/>
          <w:color w:val="000000" w:themeColor="text1"/>
        </w:rPr>
        <w:t>’s</w:t>
      </w:r>
      <w:r w:rsidRPr="00462A81">
        <w:rPr>
          <w:rFonts w:ascii="Helvetica" w:hAnsi="Helvetica"/>
          <w:color w:val="000000" w:themeColor="text1"/>
        </w:rPr>
        <w:t xml:space="preserve"> interest in non-interference to ‘establish and direct educational institutions’ </w:t>
      </w:r>
      <w:r w:rsidR="007F1817" w:rsidRPr="00462A81">
        <w:rPr>
          <w:rFonts w:ascii="Helvetica" w:hAnsi="Helvetica"/>
          <w:color w:val="000000" w:themeColor="text1"/>
        </w:rPr>
        <w:t>could</w:t>
      </w:r>
      <w:r w:rsidRPr="00462A81">
        <w:rPr>
          <w:rFonts w:ascii="Helvetica" w:hAnsi="Helvetica"/>
          <w:color w:val="000000" w:themeColor="text1"/>
        </w:rPr>
        <w:t xml:space="preserve"> also be seen as having scope to provide a normative defence for EdTech companies. </w:t>
      </w:r>
    </w:p>
    <w:p w14:paraId="4856235D" w14:textId="77777777" w:rsidR="00CE6602" w:rsidRPr="00462A81" w:rsidRDefault="00CE6602" w:rsidP="006C2383">
      <w:pPr>
        <w:spacing w:before="100" w:beforeAutospacing="1" w:after="100" w:afterAutospacing="1"/>
        <w:contextualSpacing/>
        <w:rPr>
          <w:rFonts w:ascii="Helvetica" w:hAnsi="Helvetica"/>
          <w:color w:val="000000" w:themeColor="text1"/>
        </w:rPr>
      </w:pPr>
    </w:p>
    <w:p w14:paraId="388945AB" w14:textId="11B9DC62" w:rsidR="00670D5F" w:rsidRPr="00462A81" w:rsidRDefault="00670D5F" w:rsidP="006C2383">
      <w:pPr>
        <w:spacing w:before="100" w:beforeAutospacing="1" w:after="100" w:afterAutospacing="1"/>
        <w:contextualSpacing/>
        <w:rPr>
          <w:rFonts w:ascii="Helvetica" w:hAnsi="Helvetica"/>
          <w:color w:val="000000" w:themeColor="text1"/>
        </w:rPr>
      </w:pPr>
      <w:r w:rsidRPr="00462A81">
        <w:rPr>
          <w:rFonts w:ascii="Helvetica" w:hAnsi="Helvetica"/>
          <w:color w:val="000000" w:themeColor="text1"/>
        </w:rPr>
        <w:t xml:space="preserve">Anticipated, </w:t>
      </w:r>
      <w:r w:rsidR="00871289">
        <w:rPr>
          <w:rFonts w:ascii="Helvetica" w:hAnsi="Helvetica"/>
          <w:color w:val="000000" w:themeColor="text1"/>
        </w:rPr>
        <w:t>we argue</w:t>
      </w:r>
      <w:r w:rsidRPr="00462A81">
        <w:rPr>
          <w:rFonts w:ascii="Helvetica" w:hAnsi="Helvetica"/>
          <w:color w:val="000000" w:themeColor="text1"/>
        </w:rPr>
        <w:t xml:space="preserve"> that: a) the science of emotion needs to be sound; b) evidence</w:t>
      </w:r>
      <w:r w:rsidR="007F1817" w:rsidRPr="00462A81">
        <w:rPr>
          <w:rFonts w:ascii="Helvetica" w:hAnsi="Helvetica"/>
          <w:color w:val="000000" w:themeColor="text1"/>
        </w:rPr>
        <w:t xml:space="preserve"> of scientific foundations (independently verified)</w:t>
      </w:r>
      <w:r w:rsidRPr="00462A81">
        <w:rPr>
          <w:rFonts w:ascii="Helvetica" w:hAnsi="Helvetica"/>
          <w:color w:val="000000" w:themeColor="text1"/>
        </w:rPr>
        <w:t xml:space="preserve"> needs to be provided </w:t>
      </w:r>
      <w:r w:rsidRPr="00462A81">
        <w:rPr>
          <w:rFonts w:ascii="Helvetica" w:hAnsi="Helvetica"/>
          <w:i/>
          <w:iCs/>
          <w:color w:val="000000" w:themeColor="text1"/>
        </w:rPr>
        <w:t>before</w:t>
      </w:r>
      <w:r w:rsidRPr="00462A81">
        <w:rPr>
          <w:rFonts w:ascii="Helvetica" w:hAnsi="Helvetica"/>
          <w:color w:val="000000" w:themeColor="text1"/>
        </w:rPr>
        <w:t xml:space="preserve"> deployment</w:t>
      </w:r>
      <w:r w:rsidR="007F1817" w:rsidRPr="00462A81">
        <w:rPr>
          <w:rFonts w:ascii="Helvetica" w:hAnsi="Helvetica"/>
          <w:color w:val="000000" w:themeColor="text1"/>
        </w:rPr>
        <w:t>; and c) even if these are established, privacy, choice and spiritual wellbeing need to be respected.</w:t>
      </w:r>
    </w:p>
    <w:p w14:paraId="2FCCA67F" w14:textId="77777777" w:rsidR="008C79A6" w:rsidRPr="00462A81" w:rsidRDefault="008C79A6" w:rsidP="006C2383">
      <w:pPr>
        <w:spacing w:before="100" w:beforeAutospacing="1" w:after="100" w:afterAutospacing="1"/>
        <w:contextualSpacing/>
        <w:rPr>
          <w:rFonts w:ascii="Helvetica" w:hAnsi="Helvetica"/>
          <w:color w:val="000000" w:themeColor="text1"/>
        </w:rPr>
      </w:pPr>
    </w:p>
    <w:p w14:paraId="665DDF94" w14:textId="4D86E77C" w:rsidR="00670D5F" w:rsidRPr="00462A81" w:rsidRDefault="00871289" w:rsidP="006C2383">
      <w:pPr>
        <w:spacing w:before="100" w:beforeAutospacing="1" w:after="100" w:afterAutospacing="1"/>
        <w:contextualSpacing/>
        <w:rPr>
          <w:rFonts w:ascii="Helvetica" w:hAnsi="Helvetica"/>
          <w:color w:val="000000" w:themeColor="text1"/>
        </w:rPr>
      </w:pPr>
      <w:r>
        <w:rPr>
          <w:rFonts w:ascii="Helvetica" w:hAnsi="Helvetica"/>
          <w:color w:val="000000" w:themeColor="text1"/>
        </w:rPr>
        <w:t>We</w:t>
      </w:r>
      <w:r w:rsidR="00670D5F" w:rsidRPr="00462A81">
        <w:rPr>
          <w:rFonts w:ascii="Helvetica" w:hAnsi="Helvetica"/>
          <w:color w:val="000000" w:themeColor="text1"/>
        </w:rPr>
        <w:t xml:space="preserve"> suggest the following considerations for any deployment of emotional AI by educators, whether this be based on facial analytics or a different sort (see Figure 1):</w:t>
      </w:r>
    </w:p>
    <w:p w14:paraId="40D5CCA1" w14:textId="77777777" w:rsidR="00670D5F" w:rsidRPr="00462A81" w:rsidRDefault="00670D5F" w:rsidP="006C2383">
      <w:pPr>
        <w:spacing w:before="100" w:beforeAutospacing="1" w:after="100" w:afterAutospacing="1"/>
        <w:contextualSpacing/>
        <w:rPr>
          <w:rFonts w:ascii="Helvetica" w:hAnsi="Helvetica"/>
          <w:b/>
          <w:bCs/>
          <w:color w:val="000000" w:themeColor="text1"/>
        </w:rPr>
      </w:pPr>
    </w:p>
    <w:p w14:paraId="5FC4D0D7" w14:textId="3C666FA4" w:rsidR="00670D5F" w:rsidRPr="00462A81" w:rsidRDefault="00670D5F" w:rsidP="006C2383">
      <w:pPr>
        <w:spacing w:before="100" w:beforeAutospacing="1" w:after="100" w:afterAutospacing="1"/>
        <w:contextualSpacing/>
        <w:rPr>
          <w:rFonts w:ascii="Helvetica" w:hAnsi="Helvetica"/>
          <w:b/>
          <w:bCs/>
          <w:color w:val="000000" w:themeColor="text1"/>
        </w:rPr>
      </w:pPr>
      <w:r w:rsidRPr="00462A81">
        <w:rPr>
          <w:rFonts w:ascii="Helvetica" w:hAnsi="Helvetica"/>
          <w:b/>
          <w:bCs/>
          <w:color w:val="000000" w:themeColor="text1"/>
        </w:rPr>
        <w:t>Figure 1 Considerations for deployment of emotional AI by educators</w:t>
      </w:r>
    </w:p>
    <w:tbl>
      <w:tblPr>
        <w:tblStyle w:val="TableGrid"/>
        <w:tblW w:w="9351" w:type="dxa"/>
        <w:tblLook w:val="04A0" w:firstRow="1" w:lastRow="0" w:firstColumn="1" w:lastColumn="0" w:noHBand="0" w:noVBand="1"/>
      </w:tblPr>
      <w:tblGrid>
        <w:gridCol w:w="1980"/>
        <w:gridCol w:w="7371"/>
      </w:tblGrid>
      <w:tr w:rsidR="00670D5F" w:rsidRPr="00462A81" w14:paraId="17011DD1" w14:textId="77777777" w:rsidTr="0064205E">
        <w:tc>
          <w:tcPr>
            <w:tcW w:w="1980" w:type="dxa"/>
          </w:tcPr>
          <w:p w14:paraId="1C8CB68D" w14:textId="77777777" w:rsidR="00670D5F" w:rsidRPr="00462A81" w:rsidRDefault="00670D5F" w:rsidP="006C2383">
            <w:pPr>
              <w:spacing w:before="100" w:beforeAutospacing="1" w:after="100" w:afterAutospacing="1"/>
              <w:contextualSpacing/>
              <w:rPr>
                <w:rFonts w:ascii="Helvetica" w:hAnsi="Helvetica"/>
                <w:b/>
                <w:bCs/>
                <w:color w:val="000000" w:themeColor="text1"/>
              </w:rPr>
            </w:pPr>
            <w:r w:rsidRPr="00462A81">
              <w:rPr>
                <w:rFonts w:ascii="Helvetica" w:hAnsi="Helvetica"/>
                <w:b/>
                <w:bCs/>
                <w:color w:val="000000" w:themeColor="text1"/>
              </w:rPr>
              <w:t>Concern</w:t>
            </w:r>
          </w:p>
        </w:tc>
        <w:tc>
          <w:tcPr>
            <w:tcW w:w="7371" w:type="dxa"/>
          </w:tcPr>
          <w:p w14:paraId="5D440F05" w14:textId="77777777" w:rsidR="00670D5F" w:rsidRPr="00462A81" w:rsidRDefault="00670D5F" w:rsidP="006C2383">
            <w:pPr>
              <w:spacing w:before="100" w:beforeAutospacing="1" w:after="100" w:afterAutospacing="1"/>
              <w:contextualSpacing/>
              <w:rPr>
                <w:rFonts w:ascii="Helvetica" w:hAnsi="Helvetica"/>
                <w:b/>
                <w:bCs/>
                <w:color w:val="000000" w:themeColor="text1"/>
              </w:rPr>
            </w:pPr>
            <w:r w:rsidRPr="00462A81">
              <w:rPr>
                <w:rFonts w:ascii="Helvetica" w:hAnsi="Helvetica"/>
                <w:b/>
                <w:bCs/>
                <w:color w:val="000000" w:themeColor="text1"/>
              </w:rPr>
              <w:t>Issue</w:t>
            </w:r>
          </w:p>
        </w:tc>
      </w:tr>
      <w:tr w:rsidR="00670D5F" w:rsidRPr="00462A81" w14:paraId="5CD17950" w14:textId="77777777" w:rsidTr="0064205E">
        <w:tc>
          <w:tcPr>
            <w:tcW w:w="1980" w:type="dxa"/>
          </w:tcPr>
          <w:p w14:paraId="20E19D17" w14:textId="77777777" w:rsidR="00670D5F" w:rsidRPr="00462A81" w:rsidRDefault="00670D5F" w:rsidP="006C2383">
            <w:pPr>
              <w:widowControl w:val="0"/>
              <w:tabs>
                <w:tab w:val="left" w:pos="220"/>
                <w:tab w:val="left" w:pos="720"/>
              </w:tabs>
              <w:autoSpaceDE w:val="0"/>
              <w:autoSpaceDN w:val="0"/>
              <w:adjustRightInd w:val="0"/>
              <w:rPr>
                <w:rFonts w:ascii="Helvetica" w:hAnsi="Helvetica"/>
                <w:color w:val="000000" w:themeColor="text1"/>
                <w:lang w:val="en-US"/>
              </w:rPr>
            </w:pPr>
            <w:r w:rsidRPr="00462A81">
              <w:rPr>
                <w:rFonts w:ascii="Helvetica" w:hAnsi="Helvetica"/>
                <w:i/>
                <w:color w:val="000000" w:themeColor="text1"/>
                <w:lang w:val="en-US"/>
              </w:rPr>
              <w:t>Scientific scrutiny</w:t>
            </w:r>
          </w:p>
        </w:tc>
        <w:tc>
          <w:tcPr>
            <w:tcW w:w="7371" w:type="dxa"/>
          </w:tcPr>
          <w:p w14:paraId="0A543DBF" w14:textId="77777777" w:rsidR="00670D5F" w:rsidRPr="00462A81" w:rsidRDefault="00670D5F" w:rsidP="006C2383">
            <w:pPr>
              <w:spacing w:before="100" w:beforeAutospacing="1" w:after="100" w:afterAutospacing="1"/>
              <w:contextualSpacing/>
              <w:rPr>
                <w:rFonts w:ascii="Helvetica" w:hAnsi="Helvetica"/>
                <w:color w:val="000000" w:themeColor="text1"/>
              </w:rPr>
            </w:pPr>
            <w:r w:rsidRPr="00462A81">
              <w:rPr>
                <w:rFonts w:ascii="Helvetica" w:hAnsi="Helvetica"/>
                <w:iCs/>
                <w:color w:val="000000" w:themeColor="text1"/>
                <w:lang w:val="en-US"/>
              </w:rPr>
              <w:t>Does the technology do what its proponents claim? Has the data been trained on a suitably diverse dataset? Has independent scientific scrutiny been solicited?</w:t>
            </w:r>
          </w:p>
        </w:tc>
      </w:tr>
      <w:tr w:rsidR="00670D5F" w:rsidRPr="00462A81" w14:paraId="70F69E85" w14:textId="77777777" w:rsidTr="0064205E">
        <w:tc>
          <w:tcPr>
            <w:tcW w:w="1980" w:type="dxa"/>
          </w:tcPr>
          <w:p w14:paraId="6B27E35A" w14:textId="77777777" w:rsidR="00670D5F" w:rsidRPr="00462A81" w:rsidRDefault="00670D5F" w:rsidP="006C2383">
            <w:pPr>
              <w:widowControl w:val="0"/>
              <w:tabs>
                <w:tab w:val="left" w:pos="220"/>
                <w:tab w:val="left" w:pos="720"/>
              </w:tabs>
              <w:autoSpaceDE w:val="0"/>
              <w:autoSpaceDN w:val="0"/>
              <w:adjustRightInd w:val="0"/>
              <w:rPr>
                <w:rFonts w:ascii="Helvetica" w:hAnsi="Helvetica"/>
                <w:color w:val="000000" w:themeColor="text1"/>
                <w:lang w:val="en-US"/>
              </w:rPr>
            </w:pPr>
            <w:r w:rsidRPr="00462A81">
              <w:rPr>
                <w:rFonts w:ascii="Helvetica" w:hAnsi="Helvetica"/>
                <w:i/>
                <w:color w:val="000000" w:themeColor="text1"/>
                <w:lang w:val="en-US"/>
              </w:rPr>
              <w:t>Universality</w:t>
            </w:r>
          </w:p>
          <w:p w14:paraId="7449E61C" w14:textId="77777777" w:rsidR="00670D5F" w:rsidRPr="00462A81" w:rsidRDefault="00670D5F" w:rsidP="006C2383">
            <w:pPr>
              <w:spacing w:before="100" w:beforeAutospacing="1" w:after="100" w:afterAutospacing="1"/>
              <w:contextualSpacing/>
              <w:rPr>
                <w:rFonts w:ascii="Helvetica" w:hAnsi="Helvetica"/>
                <w:color w:val="000000" w:themeColor="text1"/>
              </w:rPr>
            </w:pPr>
          </w:p>
        </w:tc>
        <w:tc>
          <w:tcPr>
            <w:tcW w:w="7371" w:type="dxa"/>
          </w:tcPr>
          <w:p w14:paraId="520DA819" w14:textId="44FE6873" w:rsidR="00670D5F" w:rsidRPr="00462A81" w:rsidRDefault="00670D5F" w:rsidP="006C2383">
            <w:pPr>
              <w:spacing w:before="100" w:beforeAutospacing="1" w:after="100" w:afterAutospacing="1"/>
              <w:contextualSpacing/>
              <w:rPr>
                <w:rFonts w:ascii="Helvetica" w:hAnsi="Helvetica"/>
                <w:color w:val="000000" w:themeColor="text1"/>
              </w:rPr>
            </w:pPr>
            <w:r w:rsidRPr="00462A81">
              <w:rPr>
                <w:rFonts w:ascii="Helvetica" w:hAnsi="Helvetica"/>
                <w:color w:val="000000" w:themeColor="text1"/>
                <w:lang w:val="en-US"/>
              </w:rPr>
              <w:t xml:space="preserve">Proponents of facial coding are adamant that </w:t>
            </w:r>
            <w:r w:rsidR="0004464C" w:rsidRPr="00462A81">
              <w:rPr>
                <w:rFonts w:ascii="Helvetica" w:hAnsi="Helvetica"/>
                <w:color w:val="000000" w:themeColor="text1"/>
                <w:lang w:val="en-US"/>
              </w:rPr>
              <w:t>b</w:t>
            </w:r>
            <w:r w:rsidRPr="00462A81">
              <w:rPr>
                <w:rFonts w:ascii="Helvetica" w:hAnsi="Helvetica"/>
                <w:color w:val="000000" w:themeColor="text1"/>
                <w:lang w:val="en-US"/>
              </w:rPr>
              <w:t xml:space="preserve">asic </w:t>
            </w:r>
            <w:r w:rsidR="0004464C" w:rsidRPr="00462A81">
              <w:rPr>
                <w:rFonts w:ascii="Helvetica" w:hAnsi="Helvetica"/>
                <w:color w:val="000000" w:themeColor="text1"/>
                <w:lang w:val="en-US"/>
              </w:rPr>
              <w:t>e</w:t>
            </w:r>
            <w:r w:rsidRPr="00462A81">
              <w:rPr>
                <w:rFonts w:ascii="Helvetica" w:hAnsi="Helvetica"/>
                <w:color w:val="000000" w:themeColor="text1"/>
                <w:lang w:val="en-US"/>
              </w:rPr>
              <w:t>motions are universal, but what of: a) ethnocentric considerations; b) representative training data; c) location variation in emoting; d) individual-level variation in affective reactions and emoting?</w:t>
            </w:r>
          </w:p>
        </w:tc>
      </w:tr>
      <w:tr w:rsidR="00670D5F" w:rsidRPr="00462A81" w14:paraId="01B67977" w14:textId="77777777" w:rsidTr="0064205E">
        <w:tc>
          <w:tcPr>
            <w:tcW w:w="1980" w:type="dxa"/>
          </w:tcPr>
          <w:p w14:paraId="402C538C" w14:textId="77777777" w:rsidR="00670D5F" w:rsidRPr="00462A81" w:rsidRDefault="00670D5F" w:rsidP="006C2383">
            <w:pPr>
              <w:spacing w:before="100" w:beforeAutospacing="1" w:after="100" w:afterAutospacing="1"/>
              <w:contextualSpacing/>
              <w:rPr>
                <w:rFonts w:ascii="Helvetica" w:hAnsi="Helvetica"/>
                <w:color w:val="000000" w:themeColor="text1"/>
              </w:rPr>
            </w:pPr>
            <w:r w:rsidRPr="00462A81">
              <w:rPr>
                <w:rFonts w:ascii="Helvetica" w:hAnsi="Helvetica"/>
                <w:i/>
                <w:color w:val="000000" w:themeColor="text1"/>
                <w:lang w:val="en-US"/>
              </w:rPr>
              <w:t>Methodological expediency</w:t>
            </w:r>
          </w:p>
        </w:tc>
        <w:tc>
          <w:tcPr>
            <w:tcW w:w="7371" w:type="dxa"/>
          </w:tcPr>
          <w:p w14:paraId="7F8DE5D1" w14:textId="77777777" w:rsidR="00670D5F" w:rsidRPr="00462A81" w:rsidRDefault="00670D5F" w:rsidP="006C2383">
            <w:pPr>
              <w:widowControl w:val="0"/>
              <w:tabs>
                <w:tab w:val="left" w:pos="220"/>
                <w:tab w:val="left" w:pos="720"/>
              </w:tabs>
              <w:autoSpaceDE w:val="0"/>
              <w:autoSpaceDN w:val="0"/>
              <w:adjustRightInd w:val="0"/>
              <w:rPr>
                <w:rFonts w:ascii="Helvetica" w:hAnsi="Helvetica"/>
                <w:color w:val="000000" w:themeColor="text1"/>
                <w:lang w:val="en-US"/>
              </w:rPr>
            </w:pPr>
            <w:r w:rsidRPr="00462A81">
              <w:rPr>
                <w:rFonts w:ascii="Helvetica" w:hAnsi="Helvetica"/>
                <w:color w:val="000000" w:themeColor="text1"/>
                <w:lang w:val="en-US"/>
              </w:rPr>
              <w:t>Emotions are articulated in a way that makes sense to machines. Has consideration been given to the risk of creating an understanding of emotional life that suits data analytics, but not people?</w:t>
            </w:r>
          </w:p>
        </w:tc>
      </w:tr>
      <w:tr w:rsidR="00670D5F" w:rsidRPr="00462A81" w14:paraId="487B13DF" w14:textId="77777777" w:rsidTr="0064205E">
        <w:tc>
          <w:tcPr>
            <w:tcW w:w="1980" w:type="dxa"/>
          </w:tcPr>
          <w:p w14:paraId="505E8B7E" w14:textId="77777777" w:rsidR="00670D5F" w:rsidRPr="00462A81" w:rsidRDefault="00670D5F" w:rsidP="006C2383">
            <w:pPr>
              <w:spacing w:before="100" w:beforeAutospacing="1" w:after="100" w:afterAutospacing="1"/>
              <w:contextualSpacing/>
              <w:rPr>
                <w:rFonts w:ascii="Helvetica" w:hAnsi="Helvetica"/>
                <w:color w:val="000000" w:themeColor="text1"/>
              </w:rPr>
            </w:pPr>
            <w:r w:rsidRPr="00462A81">
              <w:rPr>
                <w:rFonts w:ascii="Helvetica" w:hAnsi="Helvetica"/>
                <w:i/>
                <w:color w:val="000000" w:themeColor="text1"/>
                <w:lang w:val="en-US"/>
              </w:rPr>
              <w:t>Relationships with self</w:t>
            </w:r>
          </w:p>
        </w:tc>
        <w:tc>
          <w:tcPr>
            <w:tcW w:w="7371" w:type="dxa"/>
          </w:tcPr>
          <w:p w14:paraId="561A42A2" w14:textId="77777777" w:rsidR="00670D5F" w:rsidRPr="00462A81" w:rsidRDefault="00670D5F" w:rsidP="006C2383">
            <w:pPr>
              <w:spacing w:before="100" w:beforeAutospacing="1" w:after="100" w:afterAutospacing="1"/>
              <w:contextualSpacing/>
              <w:rPr>
                <w:rFonts w:ascii="Helvetica" w:hAnsi="Helvetica"/>
                <w:color w:val="000000" w:themeColor="text1"/>
              </w:rPr>
            </w:pPr>
            <w:r w:rsidRPr="00462A81">
              <w:rPr>
                <w:rFonts w:ascii="Helvetica" w:hAnsi="Helvetica"/>
                <w:color w:val="000000" w:themeColor="text1"/>
                <w:lang w:val="en-US"/>
              </w:rPr>
              <w:t>Has due consideration been given to</w:t>
            </w:r>
            <w:r w:rsidRPr="00462A81">
              <w:rPr>
                <w:rFonts w:ascii="Helvetica" w:hAnsi="Helvetica"/>
                <w:color w:val="000000" w:themeColor="text1"/>
                <w:shd w:val="clear" w:color="auto" w:fill="FFFFFF"/>
              </w:rPr>
              <w:t xml:space="preserve"> how these technologies may impact on students’ own emotional understanding?</w:t>
            </w:r>
          </w:p>
        </w:tc>
      </w:tr>
      <w:tr w:rsidR="00670D5F" w:rsidRPr="00462A81" w14:paraId="0D31869C" w14:textId="77777777" w:rsidTr="0064205E">
        <w:tc>
          <w:tcPr>
            <w:tcW w:w="1980" w:type="dxa"/>
          </w:tcPr>
          <w:p w14:paraId="34B635BE" w14:textId="77777777" w:rsidR="00670D5F" w:rsidRPr="00462A81" w:rsidRDefault="00670D5F" w:rsidP="006C2383">
            <w:pPr>
              <w:spacing w:before="100" w:beforeAutospacing="1" w:after="100" w:afterAutospacing="1"/>
              <w:contextualSpacing/>
              <w:rPr>
                <w:rFonts w:ascii="Helvetica" w:hAnsi="Helvetica"/>
                <w:i/>
                <w:color w:val="000000" w:themeColor="text1"/>
                <w:lang w:val="en-US"/>
              </w:rPr>
            </w:pPr>
            <w:r w:rsidRPr="00462A81">
              <w:rPr>
                <w:rFonts w:ascii="Helvetica" w:hAnsi="Helvetica"/>
                <w:i/>
                <w:color w:val="000000" w:themeColor="text1"/>
                <w:lang w:val="en-US"/>
              </w:rPr>
              <w:t>Mental health</w:t>
            </w:r>
          </w:p>
        </w:tc>
        <w:tc>
          <w:tcPr>
            <w:tcW w:w="7371" w:type="dxa"/>
          </w:tcPr>
          <w:p w14:paraId="4D388ACC" w14:textId="56B53D44" w:rsidR="00670D5F" w:rsidRPr="00462A81" w:rsidRDefault="00670D5F" w:rsidP="006C2383">
            <w:pPr>
              <w:autoSpaceDE w:val="0"/>
              <w:autoSpaceDN w:val="0"/>
              <w:adjustRightInd w:val="0"/>
              <w:rPr>
                <w:rFonts w:ascii="Helvetica" w:eastAsiaTheme="minorHAnsi" w:hAnsi="Helvetica"/>
              </w:rPr>
            </w:pPr>
            <w:r w:rsidRPr="00462A81">
              <w:rPr>
                <w:rFonts w:ascii="Helvetica" w:eastAsiaTheme="minorHAnsi" w:hAnsi="Helvetica"/>
              </w:rPr>
              <w:t>Are policies in place if the technology detects ill mental health and how will these be balanced with</w:t>
            </w:r>
            <w:r w:rsidR="00EC3FB1" w:rsidRPr="00462A81">
              <w:rPr>
                <w:rFonts w:ascii="Helvetica" w:eastAsiaTheme="minorHAnsi" w:hAnsi="Helvetica"/>
              </w:rPr>
              <w:t xml:space="preserve"> </w:t>
            </w:r>
            <w:r w:rsidR="00EC3FB1" w:rsidRPr="00462A81">
              <w:rPr>
                <w:rFonts w:ascii="Helvetica" w:hAnsi="Helvetica"/>
              </w:rPr>
              <w:t xml:space="preserve">duty of care </w:t>
            </w:r>
            <w:r w:rsidR="00BC4393" w:rsidRPr="00462A81">
              <w:rPr>
                <w:rFonts w:ascii="Helvetica" w:hAnsi="Helvetica"/>
              </w:rPr>
              <w:t>by</w:t>
            </w:r>
            <w:r w:rsidR="00EC3FB1" w:rsidRPr="00462A81">
              <w:rPr>
                <w:rFonts w:ascii="Helvetica" w:hAnsi="Helvetica"/>
              </w:rPr>
              <w:t xml:space="preserve"> schools, and</w:t>
            </w:r>
            <w:r w:rsidRPr="00462A81">
              <w:rPr>
                <w:rFonts w:ascii="Helvetica" w:eastAsiaTheme="minorHAnsi" w:hAnsi="Helvetica"/>
              </w:rPr>
              <w:t xml:space="preserve"> privacy and data protection concerns?</w:t>
            </w:r>
          </w:p>
        </w:tc>
      </w:tr>
      <w:tr w:rsidR="00670D5F" w:rsidRPr="00462A81" w14:paraId="6F1D2579" w14:textId="77777777" w:rsidTr="0064205E">
        <w:tc>
          <w:tcPr>
            <w:tcW w:w="1980" w:type="dxa"/>
          </w:tcPr>
          <w:p w14:paraId="4005C1A0" w14:textId="77777777" w:rsidR="00670D5F" w:rsidRPr="00462A81" w:rsidRDefault="00670D5F" w:rsidP="006C2383">
            <w:pPr>
              <w:spacing w:before="100" w:beforeAutospacing="1" w:after="100" w:afterAutospacing="1"/>
              <w:contextualSpacing/>
              <w:rPr>
                <w:rFonts w:ascii="Helvetica" w:hAnsi="Helvetica"/>
                <w:color w:val="000000" w:themeColor="text1"/>
              </w:rPr>
            </w:pPr>
            <w:r w:rsidRPr="00462A81">
              <w:rPr>
                <w:rFonts w:ascii="Helvetica" w:hAnsi="Helvetica"/>
                <w:i/>
                <w:color w:val="000000" w:themeColor="text1"/>
                <w:lang w:val="en-US"/>
              </w:rPr>
              <w:t>Disavowing self-reporting</w:t>
            </w:r>
          </w:p>
        </w:tc>
        <w:tc>
          <w:tcPr>
            <w:tcW w:w="7371" w:type="dxa"/>
          </w:tcPr>
          <w:p w14:paraId="37E1DE62" w14:textId="42233D90" w:rsidR="00670D5F" w:rsidRPr="00462A81" w:rsidRDefault="00670D5F" w:rsidP="006C2383">
            <w:pPr>
              <w:spacing w:before="100" w:beforeAutospacing="1" w:after="100" w:afterAutospacing="1"/>
              <w:contextualSpacing/>
              <w:rPr>
                <w:rFonts w:ascii="Helvetica" w:hAnsi="Helvetica"/>
                <w:color w:val="000000" w:themeColor="text1"/>
              </w:rPr>
            </w:pPr>
            <w:r w:rsidRPr="00462A81">
              <w:rPr>
                <w:rFonts w:ascii="Helvetica" w:hAnsi="Helvetica"/>
                <w:color w:val="000000" w:themeColor="text1"/>
                <w:lang w:val="en-US"/>
              </w:rPr>
              <w:t xml:space="preserve">Will students be believed if they complain that they </w:t>
            </w:r>
            <w:r w:rsidRPr="00462A81">
              <w:rPr>
                <w:rFonts w:ascii="Helvetica" w:hAnsi="Helvetica"/>
                <w:i/>
                <w:color w:val="000000" w:themeColor="text1"/>
                <w:lang w:val="en-US"/>
              </w:rPr>
              <w:t>were</w:t>
            </w:r>
            <w:r w:rsidRPr="00462A81">
              <w:rPr>
                <w:rFonts w:ascii="Helvetica" w:hAnsi="Helvetica"/>
                <w:color w:val="000000" w:themeColor="text1"/>
                <w:lang w:val="en-US"/>
              </w:rPr>
              <w:t xml:space="preserve"> paying attention</w:t>
            </w:r>
            <w:r w:rsidR="00EC3FB1" w:rsidRPr="00462A81">
              <w:rPr>
                <w:rFonts w:ascii="Helvetica" w:hAnsi="Helvetica"/>
                <w:color w:val="000000" w:themeColor="text1"/>
                <w:lang w:val="en-US"/>
              </w:rPr>
              <w:t>, especially if engagement records are kept?</w:t>
            </w:r>
          </w:p>
        </w:tc>
      </w:tr>
      <w:tr w:rsidR="00EC3FB1" w:rsidRPr="00462A81" w14:paraId="384D23FC" w14:textId="77777777" w:rsidTr="0064205E">
        <w:tc>
          <w:tcPr>
            <w:tcW w:w="1980" w:type="dxa"/>
          </w:tcPr>
          <w:p w14:paraId="1B7ADF20" w14:textId="07EE1EAD" w:rsidR="00EC3FB1" w:rsidRPr="00462A81" w:rsidRDefault="00EC3FB1" w:rsidP="006C2383">
            <w:pPr>
              <w:spacing w:before="100" w:beforeAutospacing="1" w:after="100" w:afterAutospacing="1"/>
              <w:contextualSpacing/>
              <w:rPr>
                <w:rFonts w:ascii="Helvetica" w:hAnsi="Helvetica"/>
                <w:i/>
                <w:color w:val="000000" w:themeColor="text1"/>
                <w:lang w:val="en-US"/>
              </w:rPr>
            </w:pPr>
            <w:r w:rsidRPr="00462A81">
              <w:rPr>
                <w:rFonts w:ascii="Helvetica" w:hAnsi="Helvetica"/>
                <w:i/>
                <w:color w:val="000000" w:themeColor="text1"/>
                <w:lang w:val="en-US"/>
              </w:rPr>
              <w:t>Teacher input</w:t>
            </w:r>
          </w:p>
        </w:tc>
        <w:tc>
          <w:tcPr>
            <w:tcW w:w="7371" w:type="dxa"/>
          </w:tcPr>
          <w:p w14:paraId="53CE9C40" w14:textId="7FEA0C19" w:rsidR="00EC3FB1" w:rsidRPr="00462A81" w:rsidRDefault="00EC3FB1" w:rsidP="006C2383">
            <w:pPr>
              <w:spacing w:before="100" w:beforeAutospacing="1" w:after="100" w:afterAutospacing="1"/>
              <w:contextualSpacing/>
              <w:rPr>
                <w:rFonts w:ascii="Helvetica" w:hAnsi="Helvetica"/>
              </w:rPr>
            </w:pPr>
            <w:r w:rsidRPr="00462A81">
              <w:rPr>
                <w:rFonts w:ascii="Helvetica" w:hAnsi="Helvetica"/>
              </w:rPr>
              <w:t xml:space="preserve">Are </w:t>
            </w:r>
            <w:r w:rsidR="00BC4393" w:rsidRPr="00462A81">
              <w:rPr>
                <w:rFonts w:ascii="Helvetica" w:hAnsi="Helvetica"/>
              </w:rPr>
              <w:t xml:space="preserve">firm </w:t>
            </w:r>
            <w:r w:rsidRPr="00462A81">
              <w:rPr>
                <w:rFonts w:ascii="Helvetica" w:hAnsi="Helvetica"/>
              </w:rPr>
              <w:t>policies in place so input from actual in-situ teachers is prioritised over feedback from automated systems?</w:t>
            </w:r>
          </w:p>
        </w:tc>
      </w:tr>
      <w:tr w:rsidR="00670D5F" w:rsidRPr="00462A81" w14:paraId="7E4FA5B5" w14:textId="77777777" w:rsidTr="0064205E">
        <w:tc>
          <w:tcPr>
            <w:tcW w:w="1980" w:type="dxa"/>
          </w:tcPr>
          <w:p w14:paraId="4C3384EC" w14:textId="77777777" w:rsidR="00670D5F" w:rsidRPr="00462A81" w:rsidRDefault="00670D5F" w:rsidP="006C2383">
            <w:pPr>
              <w:spacing w:before="100" w:beforeAutospacing="1" w:after="100" w:afterAutospacing="1"/>
              <w:contextualSpacing/>
              <w:rPr>
                <w:rFonts w:ascii="Helvetica" w:hAnsi="Helvetica"/>
                <w:color w:val="000000" w:themeColor="text1"/>
              </w:rPr>
            </w:pPr>
            <w:r w:rsidRPr="00462A81">
              <w:rPr>
                <w:rFonts w:ascii="Helvetica" w:hAnsi="Helvetica"/>
                <w:i/>
                <w:color w:val="000000" w:themeColor="text1"/>
                <w:lang w:val="en-US"/>
              </w:rPr>
              <w:t>Students and parents: may they opt-out without penalty?</w:t>
            </w:r>
          </w:p>
        </w:tc>
        <w:tc>
          <w:tcPr>
            <w:tcW w:w="7371" w:type="dxa"/>
          </w:tcPr>
          <w:p w14:paraId="6F7F3636" w14:textId="47A57C16" w:rsidR="00670D5F" w:rsidRPr="00462A81" w:rsidRDefault="00670D5F" w:rsidP="006C2383">
            <w:pPr>
              <w:spacing w:before="100" w:beforeAutospacing="1" w:after="100" w:afterAutospacing="1"/>
              <w:contextualSpacing/>
              <w:rPr>
                <w:rFonts w:ascii="Helvetica" w:hAnsi="Helvetica"/>
                <w:color w:val="000000" w:themeColor="text1"/>
              </w:rPr>
            </w:pPr>
            <w:r w:rsidRPr="00462A81">
              <w:rPr>
                <w:rFonts w:ascii="Helvetica" w:hAnsi="Helvetica"/>
                <w:color w:val="000000" w:themeColor="text1"/>
                <w:lang w:val="en-US"/>
              </w:rPr>
              <w:t>Power asymmetries</w:t>
            </w:r>
            <w:r w:rsidR="00BC4393" w:rsidRPr="00462A81">
              <w:rPr>
                <w:rFonts w:ascii="Helvetica" w:hAnsi="Helvetica"/>
                <w:color w:val="000000" w:themeColor="text1"/>
                <w:lang w:val="en-US"/>
              </w:rPr>
              <w:t>, lack of choice of online learning platforms,</w:t>
            </w:r>
            <w:r w:rsidRPr="00462A81">
              <w:rPr>
                <w:rFonts w:ascii="Helvetica" w:hAnsi="Helvetica"/>
                <w:color w:val="000000" w:themeColor="text1"/>
                <w:lang w:val="en-US"/>
              </w:rPr>
              <w:t xml:space="preserve"> and lack of choice of schools conspire to make meaningful consent impossible. What is the policy and rationale if parents or children do not want to be subject to sensing by emotional AI?</w:t>
            </w:r>
          </w:p>
        </w:tc>
      </w:tr>
      <w:tr w:rsidR="00670D5F" w:rsidRPr="00462A81" w14:paraId="02C95CFB" w14:textId="77777777" w:rsidTr="0064205E">
        <w:tc>
          <w:tcPr>
            <w:tcW w:w="1980" w:type="dxa"/>
          </w:tcPr>
          <w:p w14:paraId="509506C4" w14:textId="77777777" w:rsidR="00670D5F" w:rsidRPr="00462A81" w:rsidRDefault="00670D5F" w:rsidP="006C2383">
            <w:pPr>
              <w:spacing w:before="100" w:beforeAutospacing="1" w:after="100" w:afterAutospacing="1"/>
              <w:contextualSpacing/>
              <w:rPr>
                <w:rFonts w:ascii="Helvetica" w:hAnsi="Helvetica"/>
                <w:i/>
                <w:color w:val="000000" w:themeColor="text1"/>
                <w:lang w:val="en-US"/>
              </w:rPr>
            </w:pPr>
            <w:r w:rsidRPr="00462A81">
              <w:rPr>
                <w:rFonts w:ascii="Helvetica" w:hAnsi="Helvetica"/>
                <w:i/>
                <w:color w:val="000000" w:themeColor="text1"/>
                <w:lang w:val="en-US"/>
              </w:rPr>
              <w:t>Trust</w:t>
            </w:r>
          </w:p>
        </w:tc>
        <w:tc>
          <w:tcPr>
            <w:tcW w:w="7371" w:type="dxa"/>
          </w:tcPr>
          <w:p w14:paraId="00316A58" w14:textId="7901C49F" w:rsidR="00EC3FB1" w:rsidRPr="00462A81" w:rsidRDefault="00670D5F" w:rsidP="006C2383">
            <w:pPr>
              <w:autoSpaceDE w:val="0"/>
              <w:autoSpaceDN w:val="0"/>
              <w:adjustRightInd w:val="0"/>
              <w:rPr>
                <w:rFonts w:ascii="Helvetica" w:eastAsiaTheme="minorHAnsi" w:hAnsi="Helvetica"/>
              </w:rPr>
            </w:pPr>
            <w:r w:rsidRPr="00462A81">
              <w:rPr>
                <w:rFonts w:ascii="Helvetica" w:eastAsiaTheme="minorHAnsi" w:hAnsi="Helvetica"/>
              </w:rPr>
              <w:t>Has the trusting nature of people and their willingness to engage with non-human actors been considered?</w:t>
            </w:r>
          </w:p>
        </w:tc>
      </w:tr>
      <w:tr w:rsidR="00670D5F" w:rsidRPr="00462A81" w14:paraId="3DCB541B" w14:textId="77777777" w:rsidTr="00B0401B">
        <w:trPr>
          <w:trHeight w:val="491"/>
        </w:trPr>
        <w:tc>
          <w:tcPr>
            <w:tcW w:w="1980" w:type="dxa"/>
          </w:tcPr>
          <w:p w14:paraId="0200C6B5" w14:textId="77777777" w:rsidR="00670D5F" w:rsidRPr="00462A81" w:rsidRDefault="00670D5F" w:rsidP="006C2383">
            <w:pPr>
              <w:spacing w:before="100" w:beforeAutospacing="1" w:after="100" w:afterAutospacing="1"/>
              <w:contextualSpacing/>
              <w:rPr>
                <w:rFonts w:ascii="Helvetica" w:hAnsi="Helvetica"/>
                <w:i/>
                <w:iCs/>
                <w:color w:val="000000" w:themeColor="text1"/>
              </w:rPr>
            </w:pPr>
            <w:r w:rsidRPr="00462A81">
              <w:rPr>
                <w:rFonts w:ascii="Helvetica" w:hAnsi="Helvetica"/>
                <w:i/>
                <w:iCs/>
                <w:color w:val="000000" w:themeColor="text1"/>
              </w:rPr>
              <w:t>Review</w:t>
            </w:r>
          </w:p>
        </w:tc>
        <w:tc>
          <w:tcPr>
            <w:tcW w:w="7371" w:type="dxa"/>
          </w:tcPr>
          <w:p w14:paraId="72D3AE1C" w14:textId="77777777" w:rsidR="00670D5F" w:rsidRPr="00462A81" w:rsidRDefault="00670D5F" w:rsidP="006C2383">
            <w:pPr>
              <w:spacing w:before="100" w:beforeAutospacing="1" w:after="100" w:afterAutospacing="1"/>
              <w:contextualSpacing/>
              <w:rPr>
                <w:rFonts w:ascii="Helvetica" w:hAnsi="Helvetica"/>
                <w:color w:val="000000" w:themeColor="text1"/>
              </w:rPr>
            </w:pPr>
            <w:r w:rsidRPr="00462A81">
              <w:rPr>
                <w:rFonts w:ascii="Helvetica" w:hAnsi="Helvetica"/>
                <w:color w:val="000000" w:themeColor="text1"/>
              </w:rPr>
              <w:t>What processes and checks are in place to review the implementation of the emotional AI application? Have suitable independent experts been solicited and are they available to assist where answers to this test are unclear?</w:t>
            </w:r>
          </w:p>
        </w:tc>
      </w:tr>
    </w:tbl>
    <w:p w14:paraId="04C15AE0" w14:textId="08C7F5A8" w:rsidR="00670D5F" w:rsidRPr="00462A81" w:rsidRDefault="00670D5F" w:rsidP="006C2383">
      <w:pPr>
        <w:rPr>
          <w:rFonts w:ascii="Helvetica" w:hAnsi="Helvetica"/>
          <w:b/>
          <w:bCs/>
        </w:rPr>
      </w:pPr>
    </w:p>
    <w:p w14:paraId="4477070B" w14:textId="32A9C23E" w:rsidR="00C166B3" w:rsidRPr="008C79A6" w:rsidRDefault="00C166B3" w:rsidP="008C79A6">
      <w:pPr>
        <w:autoSpaceDE w:val="0"/>
        <w:autoSpaceDN w:val="0"/>
        <w:adjustRightInd w:val="0"/>
        <w:rPr>
          <w:rFonts w:ascii="Helvetica" w:hAnsi="Helvetica"/>
          <w:b/>
          <w:bCs/>
        </w:rPr>
      </w:pPr>
    </w:p>
    <w:sectPr w:rsidR="00C166B3" w:rsidRPr="008C79A6" w:rsidSect="005B58C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ABEBF" w14:textId="77777777" w:rsidR="0053262C" w:rsidRDefault="0053262C" w:rsidP="007C15FD">
      <w:r>
        <w:separator/>
      </w:r>
    </w:p>
  </w:endnote>
  <w:endnote w:type="continuationSeparator" w:id="0">
    <w:p w14:paraId="496EA083" w14:textId="77777777" w:rsidR="0053262C" w:rsidRDefault="0053262C" w:rsidP="007C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8951768"/>
      <w:docPartObj>
        <w:docPartGallery w:val="Page Numbers (Bottom of Page)"/>
        <w:docPartUnique/>
      </w:docPartObj>
    </w:sdtPr>
    <w:sdtEndPr>
      <w:rPr>
        <w:rStyle w:val="PageNumber"/>
      </w:rPr>
    </w:sdtEndPr>
    <w:sdtContent>
      <w:p w14:paraId="6E6CACAC" w14:textId="7BED4BE3" w:rsidR="006C2383" w:rsidRDefault="006C2383" w:rsidP="005F39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7F29A1" w14:textId="77777777" w:rsidR="006C2383" w:rsidRDefault="006C2383" w:rsidP="006C23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0427395"/>
      <w:docPartObj>
        <w:docPartGallery w:val="Page Numbers (Bottom of Page)"/>
        <w:docPartUnique/>
      </w:docPartObj>
    </w:sdtPr>
    <w:sdtEndPr>
      <w:rPr>
        <w:rStyle w:val="PageNumber"/>
      </w:rPr>
    </w:sdtEndPr>
    <w:sdtContent>
      <w:p w14:paraId="72DF0B04" w14:textId="30174E8C" w:rsidR="006C2383" w:rsidRDefault="006C2383" w:rsidP="005F39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549B85" w14:textId="77777777" w:rsidR="006C2383" w:rsidRDefault="006C2383" w:rsidP="006C23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819CF" w14:textId="77777777" w:rsidR="0053262C" w:rsidRDefault="0053262C" w:rsidP="007C15FD">
      <w:r>
        <w:separator/>
      </w:r>
    </w:p>
  </w:footnote>
  <w:footnote w:type="continuationSeparator" w:id="0">
    <w:p w14:paraId="1DF46A63" w14:textId="77777777" w:rsidR="0053262C" w:rsidRDefault="0053262C" w:rsidP="007C15FD">
      <w:r>
        <w:continuationSeparator/>
      </w:r>
    </w:p>
  </w:footnote>
  <w:footnote w:id="1">
    <w:p w14:paraId="3EB57308" w14:textId="6875C1DE" w:rsidR="00D820F8" w:rsidRPr="00B2209C" w:rsidRDefault="00D820F8" w:rsidP="00D820F8">
      <w:pPr>
        <w:pStyle w:val="FootnoteText"/>
        <w:rPr>
          <w:rFonts w:ascii="Helvetica" w:hAnsi="Helvetica"/>
        </w:rPr>
      </w:pPr>
      <w:r w:rsidRPr="00B2209C">
        <w:rPr>
          <w:rStyle w:val="FootnoteReference"/>
          <w:rFonts w:ascii="Helvetica" w:hAnsi="Helvetica"/>
        </w:rPr>
        <w:footnoteRef/>
      </w:r>
      <w:r w:rsidRPr="00B2209C">
        <w:rPr>
          <w:rFonts w:ascii="Helvetica" w:hAnsi="Helvetica"/>
        </w:rPr>
        <w:t xml:space="preserve"> What emotions are, and the ability to read them, are highly contested terrains, especially when applied to children. See: ‘McStay, A. (2019) Emotional AI and EdTech: Serving the Public Good, </w:t>
      </w:r>
      <w:r w:rsidRPr="00845C74">
        <w:rPr>
          <w:rFonts w:ascii="Helvetica" w:hAnsi="Helvetica"/>
          <w:i/>
          <w:iCs/>
        </w:rPr>
        <w:t>Learning Media &amp; Technology</w:t>
      </w:r>
      <w:r w:rsidRPr="00B2209C">
        <w:rPr>
          <w:rFonts w:ascii="Helvetica" w:hAnsi="Helvetica"/>
        </w:rPr>
        <w:t>, 1-14</w:t>
      </w:r>
      <w:r w:rsidR="00340694">
        <w:rPr>
          <w:rFonts w:ascii="Helvetica" w:hAnsi="Helvetica"/>
        </w:rPr>
        <w:t>.</w:t>
      </w:r>
    </w:p>
  </w:footnote>
  <w:footnote w:id="2">
    <w:p w14:paraId="6ECB2E22" w14:textId="5EDA548C" w:rsidR="00294375" w:rsidRPr="00B2209C" w:rsidRDefault="00294375">
      <w:pPr>
        <w:pStyle w:val="FootnoteText"/>
        <w:rPr>
          <w:rFonts w:ascii="Helvetica" w:hAnsi="Helvetica"/>
        </w:rPr>
      </w:pPr>
      <w:r w:rsidRPr="00B2209C">
        <w:rPr>
          <w:rStyle w:val="FootnoteReference"/>
          <w:rFonts w:ascii="Helvetica" w:hAnsi="Helvetica"/>
        </w:rPr>
        <w:footnoteRef/>
      </w:r>
      <w:r w:rsidRPr="00B2209C">
        <w:rPr>
          <w:rFonts w:ascii="Helvetica" w:hAnsi="Helvetica"/>
        </w:rPr>
        <w:t xml:space="preserve"> E.g. happiness, sadness, disgust, fear, surprise, and anger.</w:t>
      </w:r>
    </w:p>
  </w:footnote>
  <w:footnote w:id="3">
    <w:p w14:paraId="661D0A9C" w14:textId="7F0DA6C7" w:rsidR="00E9533F" w:rsidRPr="00B2209C" w:rsidRDefault="00E9533F">
      <w:pPr>
        <w:pStyle w:val="FootnoteText"/>
        <w:rPr>
          <w:rFonts w:ascii="Helvetica" w:hAnsi="Helvetica"/>
        </w:rPr>
      </w:pPr>
      <w:r w:rsidRPr="00B2209C">
        <w:rPr>
          <w:rStyle w:val="FootnoteReference"/>
          <w:rFonts w:ascii="Helvetica" w:hAnsi="Helvetica"/>
        </w:rPr>
        <w:footnoteRef/>
      </w:r>
      <w:r w:rsidRPr="00B2209C">
        <w:rPr>
          <w:rFonts w:ascii="Helvetica" w:hAnsi="Helvetica"/>
        </w:rPr>
        <w:t xml:space="preserve"> </w:t>
      </w:r>
      <w:r w:rsidRPr="00B2209C">
        <w:rPr>
          <w:rFonts w:ascii="Helvetica" w:hAnsi="Helvetica"/>
          <w:color w:val="000000" w:themeColor="text1"/>
        </w:rPr>
        <w:t>Conducted in the UK in February 2020</w:t>
      </w:r>
      <w:r w:rsidR="008C0A0C" w:rsidRPr="00B2209C">
        <w:rPr>
          <w:rFonts w:ascii="Helvetica" w:hAnsi="Helvetica"/>
          <w:color w:val="000000" w:themeColor="text1"/>
        </w:rPr>
        <w:t xml:space="preserve"> by</w:t>
      </w:r>
      <w:r w:rsidR="0048628D" w:rsidRPr="00B2209C">
        <w:rPr>
          <w:rFonts w:ascii="Helvetica" w:hAnsi="Helvetica"/>
          <w:color w:val="000000" w:themeColor="text1"/>
        </w:rPr>
        <w:t xml:space="preserve"> McStay and Rosner of </w:t>
      </w:r>
      <w:r w:rsidR="00092230" w:rsidRPr="00B2209C">
        <w:rPr>
          <w:rFonts w:ascii="Helvetica" w:hAnsi="Helvetica"/>
          <w:color w:val="000000" w:themeColor="text1"/>
        </w:rPr>
        <w:t>The Emotional AI Lab</w:t>
      </w:r>
      <w:r w:rsidRPr="00B2209C">
        <w:rPr>
          <w:rFonts w:ascii="Helvetica" w:hAnsi="Helvetica"/>
          <w:color w:val="000000" w:themeColor="text1"/>
        </w:rPr>
        <w:t xml:space="preserve">, the </w:t>
      </w:r>
      <w:r w:rsidR="008C0A0C" w:rsidRPr="00B2209C">
        <w:rPr>
          <w:rFonts w:ascii="Helvetica" w:hAnsi="Helvetica"/>
          <w:color w:val="000000" w:themeColor="text1"/>
        </w:rPr>
        <w:t xml:space="preserve">demographically representative </w:t>
      </w:r>
      <w:r w:rsidRPr="00B2209C">
        <w:rPr>
          <w:rFonts w:ascii="Helvetica" w:hAnsi="Helvetica"/>
          <w:color w:val="000000" w:themeColor="text1"/>
        </w:rPr>
        <w:t>survey (n=1000) was segmented by UK region, work status, parental age and gender; parents were also segmented by the age of their children.</w:t>
      </w:r>
    </w:p>
  </w:footnote>
  <w:footnote w:id="4">
    <w:p w14:paraId="665A8346" w14:textId="144D144B" w:rsidR="00925999" w:rsidRDefault="00925999" w:rsidP="00925999">
      <w:pPr>
        <w:rPr>
          <w:rFonts w:eastAsia="Times New Roman"/>
        </w:rPr>
      </w:pPr>
      <w:r w:rsidRPr="00B2209C">
        <w:rPr>
          <w:rStyle w:val="FootnoteReference"/>
          <w:rFonts w:ascii="Helvetica" w:hAnsi="Helvetica"/>
        </w:rPr>
        <w:footnoteRef/>
      </w:r>
      <w:r w:rsidRPr="00B2209C">
        <w:rPr>
          <w:rFonts w:ascii="Helvetica" w:hAnsi="Helvetica"/>
        </w:rPr>
        <w:t xml:space="preserve"> </w:t>
      </w:r>
      <w:r w:rsidR="00994730" w:rsidRPr="00994730">
        <w:rPr>
          <w:rFonts w:ascii="Helvetica" w:hAnsi="Helvetica"/>
          <w:sz w:val="20"/>
          <w:szCs w:val="20"/>
        </w:rPr>
        <w:t xml:space="preserve">We conducted 13 in-depth interviews with child development experts, technologists and policymakers. </w:t>
      </w:r>
      <w:r w:rsidR="000563D7">
        <w:rPr>
          <w:rFonts w:ascii="Helvetica" w:hAnsi="Helvetica"/>
          <w:sz w:val="20"/>
          <w:szCs w:val="20"/>
        </w:rPr>
        <w:t>W</w:t>
      </w:r>
      <w:r w:rsidR="00994730" w:rsidRPr="00994730">
        <w:rPr>
          <w:rFonts w:ascii="Helvetica" w:hAnsi="Helvetica"/>
          <w:sz w:val="20"/>
          <w:szCs w:val="20"/>
        </w:rPr>
        <w:t xml:space="preserve">ith </w:t>
      </w:r>
      <w:proofErr w:type="spellStart"/>
      <w:r w:rsidR="00994730" w:rsidRPr="00994730">
        <w:rPr>
          <w:rFonts w:ascii="Helvetica" w:hAnsi="Helvetica"/>
          <w:sz w:val="20"/>
          <w:szCs w:val="20"/>
        </w:rPr>
        <w:t>Dr.</w:t>
      </w:r>
      <w:proofErr w:type="spellEnd"/>
      <w:r w:rsidR="00994730" w:rsidRPr="00994730">
        <w:rPr>
          <w:rFonts w:ascii="Helvetica" w:hAnsi="Helvetica"/>
          <w:sz w:val="20"/>
          <w:szCs w:val="20"/>
        </w:rPr>
        <w:t xml:space="preserve"> Kate Armstrong from the Institute of Imagination, we also conducted three focus groups with demographically diverse participants</w:t>
      </w:r>
      <w:r w:rsidR="00994730">
        <w:rPr>
          <w:rFonts w:ascii="Helvetica" w:hAnsi="Helvetica"/>
          <w:sz w:val="20"/>
          <w:szCs w:val="20"/>
        </w:rPr>
        <w:t xml:space="preserve">. </w:t>
      </w:r>
      <w:r w:rsidR="00994730">
        <w:rPr>
          <w:rFonts w:ascii="Helvetica" w:hAnsi="Helvetica"/>
          <w:sz w:val="20"/>
          <w:szCs w:val="20"/>
        </w:rPr>
        <w:t>These</w:t>
      </w:r>
      <w:r w:rsidR="00994730" w:rsidRPr="00994730">
        <w:rPr>
          <w:rFonts w:ascii="Helvetica" w:hAnsi="Helvetica"/>
          <w:sz w:val="20"/>
          <w:szCs w:val="20"/>
        </w:rPr>
        <w:t xml:space="preserve"> compris</w:t>
      </w:r>
      <w:r w:rsidR="00994730">
        <w:rPr>
          <w:rFonts w:ascii="Helvetica" w:hAnsi="Helvetica"/>
          <w:sz w:val="20"/>
          <w:szCs w:val="20"/>
        </w:rPr>
        <w:t>ed</w:t>
      </w:r>
      <w:r w:rsidR="00994730" w:rsidRPr="00994730">
        <w:rPr>
          <w:rFonts w:ascii="Helvetica" w:hAnsi="Helvetica"/>
          <w:sz w:val="20"/>
          <w:szCs w:val="20"/>
        </w:rPr>
        <w:t xml:space="preserve"> 14 females and 5 males who are parents</w:t>
      </w:r>
      <w:r w:rsidR="000563D7">
        <w:rPr>
          <w:rFonts w:ascii="Helvetica" w:hAnsi="Helvetica"/>
          <w:sz w:val="20"/>
          <w:szCs w:val="20"/>
        </w:rPr>
        <w:t>/</w:t>
      </w:r>
      <w:r w:rsidR="00994730" w:rsidRPr="00994730">
        <w:rPr>
          <w:rFonts w:ascii="Helvetica" w:hAnsi="Helvetica"/>
          <w:sz w:val="20"/>
          <w:szCs w:val="20"/>
        </w:rPr>
        <w:t>primary carers.</w:t>
      </w:r>
    </w:p>
    <w:p w14:paraId="5F56AE7C" w14:textId="396B05CC" w:rsidR="00925999" w:rsidRPr="00845C74" w:rsidRDefault="00925999">
      <w:pPr>
        <w:pStyle w:val="FootnoteText"/>
        <w:rPr>
          <w:rFonts w:ascii="Helvetica" w:hAnsi="Helveti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4E0A"/>
    <w:multiLevelType w:val="multilevel"/>
    <w:tmpl w:val="6722E6E6"/>
    <w:lvl w:ilvl="0">
      <w:start w:val="1"/>
      <w:numFmt w:val="decimal"/>
      <w:lvlText w:val="%1."/>
      <w:lvlJc w:val="left"/>
      <w:pPr>
        <w:ind w:left="720" w:hanging="360"/>
      </w:pPr>
      <w:rPr>
        <w:rFonts w:hint="default"/>
        <w:b/>
        <w:bCs/>
        <w:color w:val="000000" w:themeColor="text1"/>
      </w:rPr>
    </w:lvl>
    <w:lvl w:ilvl="1">
      <w:start w:val="2"/>
      <w:numFmt w:val="decimal"/>
      <w:isLgl/>
      <w:lvlText w:val="%1.%2."/>
      <w:lvlJc w:val="left"/>
      <w:pPr>
        <w:ind w:left="1287" w:hanging="720"/>
      </w:pPr>
      <w:rPr>
        <w:rFonts w:ascii="Helvetica" w:hAnsi="Helvetica" w:hint="default"/>
        <w:color w:val="000000" w:themeColor="text1"/>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6C0F96"/>
    <w:multiLevelType w:val="hybridMultilevel"/>
    <w:tmpl w:val="2252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619BB"/>
    <w:multiLevelType w:val="hybridMultilevel"/>
    <w:tmpl w:val="0EAA0BCE"/>
    <w:lvl w:ilvl="0" w:tplc="6B18ED10">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275E5"/>
    <w:multiLevelType w:val="multilevel"/>
    <w:tmpl w:val="5F16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10E4C"/>
    <w:multiLevelType w:val="hybridMultilevel"/>
    <w:tmpl w:val="3F3E91F0"/>
    <w:lvl w:ilvl="0" w:tplc="0BB22DA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30671"/>
    <w:multiLevelType w:val="hybridMultilevel"/>
    <w:tmpl w:val="8C9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56695"/>
    <w:multiLevelType w:val="multilevel"/>
    <w:tmpl w:val="D74E612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Helvetica" w:eastAsiaTheme="minorEastAsia" w:hAnsi="Helvetica"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3C4FA8"/>
    <w:multiLevelType w:val="multilevel"/>
    <w:tmpl w:val="6E0C249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A5E82"/>
    <w:multiLevelType w:val="hybridMultilevel"/>
    <w:tmpl w:val="CAFA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876E4"/>
    <w:multiLevelType w:val="hybridMultilevel"/>
    <w:tmpl w:val="9474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A16D0"/>
    <w:multiLevelType w:val="hybridMultilevel"/>
    <w:tmpl w:val="A09E485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5675C8B"/>
    <w:multiLevelType w:val="hybridMultilevel"/>
    <w:tmpl w:val="14FEC7B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D1540"/>
    <w:multiLevelType w:val="hybridMultilevel"/>
    <w:tmpl w:val="DAD6F288"/>
    <w:lvl w:ilvl="0" w:tplc="2F38D584">
      <w:numFmt w:val="bullet"/>
      <w:lvlText w:val="-"/>
      <w:lvlJc w:val="left"/>
      <w:pPr>
        <w:ind w:left="720" w:hanging="360"/>
      </w:pPr>
      <w:rPr>
        <w:rFonts w:ascii="Helvetica" w:eastAsiaTheme="minorEastAsia"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F6052"/>
    <w:multiLevelType w:val="hybridMultilevel"/>
    <w:tmpl w:val="F6A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F37DD2"/>
    <w:multiLevelType w:val="multilevel"/>
    <w:tmpl w:val="7E02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1C6CAB"/>
    <w:multiLevelType w:val="multilevel"/>
    <w:tmpl w:val="74F4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F542FD"/>
    <w:multiLevelType w:val="hybridMultilevel"/>
    <w:tmpl w:val="6646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80396E"/>
    <w:multiLevelType w:val="hybridMultilevel"/>
    <w:tmpl w:val="2AD4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46902"/>
    <w:multiLevelType w:val="multilevel"/>
    <w:tmpl w:val="7914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9B7A23"/>
    <w:multiLevelType w:val="hybridMultilevel"/>
    <w:tmpl w:val="D2E4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9A7D81"/>
    <w:multiLevelType w:val="hybridMultilevel"/>
    <w:tmpl w:val="3786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5526CB"/>
    <w:multiLevelType w:val="hybridMultilevel"/>
    <w:tmpl w:val="DE10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DF1B96"/>
    <w:multiLevelType w:val="hybridMultilevel"/>
    <w:tmpl w:val="043A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19"/>
  </w:num>
  <w:num w:numId="5">
    <w:abstractNumId w:val="0"/>
  </w:num>
  <w:num w:numId="6">
    <w:abstractNumId w:val="8"/>
  </w:num>
  <w:num w:numId="7">
    <w:abstractNumId w:val="5"/>
  </w:num>
  <w:num w:numId="8">
    <w:abstractNumId w:val="17"/>
  </w:num>
  <w:num w:numId="9">
    <w:abstractNumId w:val="16"/>
  </w:num>
  <w:num w:numId="10">
    <w:abstractNumId w:val="13"/>
  </w:num>
  <w:num w:numId="11">
    <w:abstractNumId w:val="21"/>
  </w:num>
  <w:num w:numId="12">
    <w:abstractNumId w:val="20"/>
  </w:num>
  <w:num w:numId="13">
    <w:abstractNumId w:val="2"/>
  </w:num>
  <w:num w:numId="14">
    <w:abstractNumId w:val="4"/>
  </w:num>
  <w:num w:numId="15">
    <w:abstractNumId w:val="12"/>
  </w:num>
  <w:num w:numId="16">
    <w:abstractNumId w:val="15"/>
  </w:num>
  <w:num w:numId="17">
    <w:abstractNumId w:val="3"/>
  </w:num>
  <w:num w:numId="18">
    <w:abstractNumId w:val="14"/>
  </w:num>
  <w:num w:numId="19">
    <w:abstractNumId w:val="18"/>
  </w:num>
  <w:num w:numId="20">
    <w:abstractNumId w:val="6"/>
  </w:num>
  <w:num w:numId="21">
    <w:abstractNumId w:val="7"/>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1B"/>
    <w:rsid w:val="0004464C"/>
    <w:rsid w:val="000563D7"/>
    <w:rsid w:val="00071F06"/>
    <w:rsid w:val="00092230"/>
    <w:rsid w:val="000A2768"/>
    <w:rsid w:val="000B5E58"/>
    <w:rsid w:val="000C27B1"/>
    <w:rsid w:val="000E670E"/>
    <w:rsid w:val="0010530B"/>
    <w:rsid w:val="001325A6"/>
    <w:rsid w:val="00140A65"/>
    <w:rsid w:val="00161336"/>
    <w:rsid w:val="002010B6"/>
    <w:rsid w:val="002020E9"/>
    <w:rsid w:val="00215924"/>
    <w:rsid w:val="00215F45"/>
    <w:rsid w:val="00256C36"/>
    <w:rsid w:val="00270681"/>
    <w:rsid w:val="00294375"/>
    <w:rsid w:val="002B60BE"/>
    <w:rsid w:val="002F2A5C"/>
    <w:rsid w:val="003019C6"/>
    <w:rsid w:val="0030752A"/>
    <w:rsid w:val="003365BD"/>
    <w:rsid w:val="00340694"/>
    <w:rsid w:val="00341619"/>
    <w:rsid w:val="00363B94"/>
    <w:rsid w:val="003716F6"/>
    <w:rsid w:val="003C19ED"/>
    <w:rsid w:val="003C6F09"/>
    <w:rsid w:val="003D4611"/>
    <w:rsid w:val="003F021D"/>
    <w:rsid w:val="003F1C62"/>
    <w:rsid w:val="003F66D0"/>
    <w:rsid w:val="00400500"/>
    <w:rsid w:val="00405A6D"/>
    <w:rsid w:val="00435E79"/>
    <w:rsid w:val="00461189"/>
    <w:rsid w:val="00462A81"/>
    <w:rsid w:val="0048628D"/>
    <w:rsid w:val="00486699"/>
    <w:rsid w:val="004B2973"/>
    <w:rsid w:val="004F0967"/>
    <w:rsid w:val="004F190E"/>
    <w:rsid w:val="004F4F30"/>
    <w:rsid w:val="0053262C"/>
    <w:rsid w:val="00576634"/>
    <w:rsid w:val="00585CA3"/>
    <w:rsid w:val="005B58C8"/>
    <w:rsid w:val="005C229E"/>
    <w:rsid w:val="005D0399"/>
    <w:rsid w:val="0061569E"/>
    <w:rsid w:val="00661FA5"/>
    <w:rsid w:val="00670D5F"/>
    <w:rsid w:val="006A02BB"/>
    <w:rsid w:val="006A7F00"/>
    <w:rsid w:val="006B65F2"/>
    <w:rsid w:val="006B7E04"/>
    <w:rsid w:val="006C2383"/>
    <w:rsid w:val="006D78AB"/>
    <w:rsid w:val="006F4CA4"/>
    <w:rsid w:val="00737D83"/>
    <w:rsid w:val="00744454"/>
    <w:rsid w:val="00762C94"/>
    <w:rsid w:val="007922AF"/>
    <w:rsid w:val="007A0755"/>
    <w:rsid w:val="007C15FD"/>
    <w:rsid w:val="007D325A"/>
    <w:rsid w:val="007F1817"/>
    <w:rsid w:val="008112AA"/>
    <w:rsid w:val="00820C7A"/>
    <w:rsid w:val="00845C74"/>
    <w:rsid w:val="00871289"/>
    <w:rsid w:val="00873C82"/>
    <w:rsid w:val="00876BF6"/>
    <w:rsid w:val="008A1CA5"/>
    <w:rsid w:val="008B3662"/>
    <w:rsid w:val="008C0A0C"/>
    <w:rsid w:val="008C1A2A"/>
    <w:rsid w:val="008C79A6"/>
    <w:rsid w:val="008E5B21"/>
    <w:rsid w:val="008F3F63"/>
    <w:rsid w:val="00911EDC"/>
    <w:rsid w:val="009210B6"/>
    <w:rsid w:val="00925999"/>
    <w:rsid w:val="009318EE"/>
    <w:rsid w:val="00947BB2"/>
    <w:rsid w:val="00957397"/>
    <w:rsid w:val="00960FE8"/>
    <w:rsid w:val="00994730"/>
    <w:rsid w:val="009A45FC"/>
    <w:rsid w:val="009B22E1"/>
    <w:rsid w:val="009B6E58"/>
    <w:rsid w:val="009C4E53"/>
    <w:rsid w:val="009E6E3D"/>
    <w:rsid w:val="009F3FA4"/>
    <w:rsid w:val="00A170EB"/>
    <w:rsid w:val="00A204AB"/>
    <w:rsid w:val="00A33A3B"/>
    <w:rsid w:val="00A36D6D"/>
    <w:rsid w:val="00A75645"/>
    <w:rsid w:val="00A87893"/>
    <w:rsid w:val="00AC7840"/>
    <w:rsid w:val="00AF0A74"/>
    <w:rsid w:val="00B0151B"/>
    <w:rsid w:val="00B0401B"/>
    <w:rsid w:val="00B16258"/>
    <w:rsid w:val="00B2209C"/>
    <w:rsid w:val="00B46A05"/>
    <w:rsid w:val="00B86CCB"/>
    <w:rsid w:val="00B86DC4"/>
    <w:rsid w:val="00B975EB"/>
    <w:rsid w:val="00BA299E"/>
    <w:rsid w:val="00BC4393"/>
    <w:rsid w:val="00BF0600"/>
    <w:rsid w:val="00C166B3"/>
    <w:rsid w:val="00C42879"/>
    <w:rsid w:val="00C4714E"/>
    <w:rsid w:val="00C500DB"/>
    <w:rsid w:val="00CE6602"/>
    <w:rsid w:val="00CF2C97"/>
    <w:rsid w:val="00D27465"/>
    <w:rsid w:val="00D37640"/>
    <w:rsid w:val="00D40D05"/>
    <w:rsid w:val="00D615D6"/>
    <w:rsid w:val="00D820F8"/>
    <w:rsid w:val="00DB463C"/>
    <w:rsid w:val="00DC6827"/>
    <w:rsid w:val="00DD4DA2"/>
    <w:rsid w:val="00DD505D"/>
    <w:rsid w:val="00DD7300"/>
    <w:rsid w:val="00DF5F03"/>
    <w:rsid w:val="00E02636"/>
    <w:rsid w:val="00E27714"/>
    <w:rsid w:val="00E511FE"/>
    <w:rsid w:val="00E647D7"/>
    <w:rsid w:val="00E9533F"/>
    <w:rsid w:val="00EC3FB1"/>
    <w:rsid w:val="00EE5D8D"/>
    <w:rsid w:val="00EF3927"/>
    <w:rsid w:val="00FC1384"/>
    <w:rsid w:val="00FE5AF9"/>
    <w:rsid w:val="00FE5F10"/>
    <w:rsid w:val="00FE6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2028B5"/>
  <w15:chartTrackingRefBased/>
  <w15:docId w15:val="{8BEBE70F-2413-854A-B767-19ACC129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AF9"/>
    <w:rPr>
      <w:rFonts w:eastAsiaTheme="minorEastAsia"/>
    </w:rPr>
  </w:style>
  <w:style w:type="paragraph" w:styleId="Heading1">
    <w:name w:val="heading 1"/>
    <w:basedOn w:val="Normal"/>
    <w:next w:val="Normal"/>
    <w:link w:val="Heading1Char"/>
    <w:uiPriority w:val="9"/>
    <w:qFormat/>
    <w:rsid w:val="00737D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F3F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F3FA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AF9"/>
    <w:rPr>
      <w:color w:val="0000FF"/>
      <w:u w:val="single"/>
    </w:rPr>
  </w:style>
  <w:style w:type="paragraph" w:styleId="NormalWeb">
    <w:name w:val="Normal (Web)"/>
    <w:basedOn w:val="Normal"/>
    <w:uiPriority w:val="99"/>
    <w:unhideWhenUsed/>
    <w:rsid w:val="00FE5AF9"/>
    <w:pPr>
      <w:spacing w:before="100" w:beforeAutospacing="1" w:after="100" w:afterAutospacing="1"/>
    </w:pPr>
    <w:rPr>
      <w:rFonts w:ascii="Times" w:hAnsi="Times" w:cs="Times New Roman"/>
      <w:sz w:val="20"/>
      <w:szCs w:val="20"/>
    </w:rPr>
  </w:style>
  <w:style w:type="character" w:styleId="UnresolvedMention">
    <w:name w:val="Unresolved Mention"/>
    <w:basedOn w:val="DefaultParagraphFont"/>
    <w:uiPriority w:val="99"/>
    <w:semiHidden/>
    <w:unhideWhenUsed/>
    <w:rsid w:val="00820C7A"/>
    <w:rPr>
      <w:color w:val="605E5C"/>
      <w:shd w:val="clear" w:color="auto" w:fill="E1DFDD"/>
    </w:rPr>
  </w:style>
  <w:style w:type="paragraph" w:styleId="BalloonText">
    <w:name w:val="Balloon Text"/>
    <w:basedOn w:val="Normal"/>
    <w:link w:val="BalloonTextChar"/>
    <w:uiPriority w:val="99"/>
    <w:semiHidden/>
    <w:unhideWhenUsed/>
    <w:rsid w:val="00873C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3C82"/>
    <w:rPr>
      <w:rFonts w:ascii="Times New Roman" w:eastAsiaTheme="minorEastAsia" w:hAnsi="Times New Roman" w:cs="Times New Roman"/>
      <w:sz w:val="18"/>
      <w:szCs w:val="18"/>
    </w:rPr>
  </w:style>
  <w:style w:type="character" w:customStyle="1" w:styleId="Heading1Char">
    <w:name w:val="Heading 1 Char"/>
    <w:basedOn w:val="DefaultParagraphFont"/>
    <w:link w:val="Heading1"/>
    <w:uiPriority w:val="9"/>
    <w:rsid w:val="00737D83"/>
    <w:rPr>
      <w:rFonts w:asciiTheme="majorHAnsi" w:eastAsiaTheme="majorEastAsia" w:hAnsiTheme="majorHAnsi" w:cstheme="majorBidi"/>
      <w:color w:val="2F5496" w:themeColor="accent1" w:themeShade="BF"/>
      <w:sz w:val="32"/>
      <w:szCs w:val="32"/>
    </w:rPr>
  </w:style>
  <w:style w:type="paragraph" w:styleId="ListParagraph">
    <w:name w:val="List Paragraph"/>
    <w:aliases w:val="Table of Contents 2,QuestionNumber,Bullet List,FooterText,cS List Paragraph"/>
    <w:basedOn w:val="Normal"/>
    <w:link w:val="ListParagraphChar"/>
    <w:uiPriority w:val="34"/>
    <w:qFormat/>
    <w:rsid w:val="00737D83"/>
    <w:pPr>
      <w:ind w:left="720"/>
      <w:contextualSpacing/>
    </w:pPr>
    <w:rPr>
      <w:rFonts w:eastAsiaTheme="minorHAnsi"/>
    </w:rPr>
  </w:style>
  <w:style w:type="character" w:customStyle="1" w:styleId="ListParagraphChar">
    <w:name w:val="List Paragraph Char"/>
    <w:aliases w:val="Table of Contents 2 Char,QuestionNumber Char,Bullet List Char,FooterText Char,cS List Paragraph Char"/>
    <w:basedOn w:val="DefaultParagraphFont"/>
    <w:link w:val="ListParagraph"/>
    <w:uiPriority w:val="34"/>
    <w:locked/>
    <w:rsid w:val="00737D83"/>
  </w:style>
  <w:style w:type="paragraph" w:styleId="FootnoteText">
    <w:name w:val="footnote text"/>
    <w:basedOn w:val="Normal"/>
    <w:link w:val="FootnoteTextChar"/>
    <w:uiPriority w:val="99"/>
    <w:unhideWhenUsed/>
    <w:rsid w:val="007C15FD"/>
    <w:rPr>
      <w:sz w:val="20"/>
      <w:szCs w:val="20"/>
    </w:rPr>
  </w:style>
  <w:style w:type="character" w:customStyle="1" w:styleId="FootnoteTextChar">
    <w:name w:val="Footnote Text Char"/>
    <w:basedOn w:val="DefaultParagraphFont"/>
    <w:link w:val="FootnoteText"/>
    <w:uiPriority w:val="99"/>
    <w:rsid w:val="007C15FD"/>
    <w:rPr>
      <w:rFonts w:eastAsiaTheme="minorEastAsia"/>
      <w:sz w:val="20"/>
      <w:szCs w:val="20"/>
    </w:rPr>
  </w:style>
  <w:style w:type="character" w:styleId="FootnoteReference">
    <w:name w:val="footnote reference"/>
    <w:basedOn w:val="DefaultParagraphFont"/>
    <w:uiPriority w:val="99"/>
    <w:unhideWhenUsed/>
    <w:rsid w:val="007C15FD"/>
    <w:rPr>
      <w:vertAlign w:val="superscript"/>
    </w:rPr>
  </w:style>
  <w:style w:type="character" w:customStyle="1" w:styleId="Heading2Char">
    <w:name w:val="Heading 2 Char"/>
    <w:basedOn w:val="DefaultParagraphFont"/>
    <w:link w:val="Heading2"/>
    <w:uiPriority w:val="9"/>
    <w:semiHidden/>
    <w:rsid w:val="009F3F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F3FA4"/>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670D5F"/>
  </w:style>
  <w:style w:type="table" w:styleId="TableGrid">
    <w:name w:val="Table Grid"/>
    <w:basedOn w:val="TableNormal"/>
    <w:uiPriority w:val="39"/>
    <w:rsid w:val="00670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C2383"/>
    <w:pPr>
      <w:tabs>
        <w:tab w:val="center" w:pos="4513"/>
        <w:tab w:val="right" w:pos="9026"/>
      </w:tabs>
    </w:pPr>
  </w:style>
  <w:style w:type="character" w:customStyle="1" w:styleId="FooterChar">
    <w:name w:val="Footer Char"/>
    <w:basedOn w:val="DefaultParagraphFont"/>
    <w:link w:val="Footer"/>
    <w:uiPriority w:val="99"/>
    <w:rsid w:val="006C2383"/>
    <w:rPr>
      <w:rFonts w:eastAsiaTheme="minorEastAsia"/>
    </w:rPr>
  </w:style>
  <w:style w:type="character" w:styleId="PageNumber">
    <w:name w:val="page number"/>
    <w:basedOn w:val="DefaultParagraphFont"/>
    <w:uiPriority w:val="99"/>
    <w:semiHidden/>
    <w:unhideWhenUsed/>
    <w:rsid w:val="006C2383"/>
  </w:style>
  <w:style w:type="paragraph" w:customStyle="1" w:styleId="Default">
    <w:name w:val="Default"/>
    <w:rsid w:val="00256C36"/>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DB463C"/>
    <w:rPr>
      <w:sz w:val="16"/>
      <w:szCs w:val="16"/>
    </w:rPr>
  </w:style>
  <w:style w:type="paragraph" w:styleId="CommentText">
    <w:name w:val="annotation text"/>
    <w:basedOn w:val="Normal"/>
    <w:link w:val="CommentTextChar"/>
    <w:uiPriority w:val="99"/>
    <w:semiHidden/>
    <w:unhideWhenUsed/>
    <w:rsid w:val="00DB463C"/>
    <w:rPr>
      <w:sz w:val="20"/>
      <w:szCs w:val="20"/>
    </w:rPr>
  </w:style>
  <w:style w:type="character" w:customStyle="1" w:styleId="CommentTextChar">
    <w:name w:val="Comment Text Char"/>
    <w:basedOn w:val="DefaultParagraphFont"/>
    <w:link w:val="CommentText"/>
    <w:uiPriority w:val="99"/>
    <w:semiHidden/>
    <w:rsid w:val="00DB46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B463C"/>
    <w:rPr>
      <w:b/>
      <w:bCs/>
    </w:rPr>
  </w:style>
  <w:style w:type="character" w:customStyle="1" w:styleId="CommentSubjectChar">
    <w:name w:val="Comment Subject Char"/>
    <w:basedOn w:val="CommentTextChar"/>
    <w:link w:val="CommentSubject"/>
    <w:uiPriority w:val="99"/>
    <w:semiHidden/>
    <w:rsid w:val="00DB463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723605">
      <w:bodyDiv w:val="1"/>
      <w:marLeft w:val="0"/>
      <w:marRight w:val="0"/>
      <w:marTop w:val="0"/>
      <w:marBottom w:val="0"/>
      <w:divBdr>
        <w:top w:val="none" w:sz="0" w:space="0" w:color="auto"/>
        <w:left w:val="none" w:sz="0" w:space="0" w:color="auto"/>
        <w:bottom w:val="none" w:sz="0" w:space="0" w:color="auto"/>
        <w:right w:val="none" w:sz="0" w:space="0" w:color="auto"/>
      </w:divBdr>
    </w:div>
    <w:div w:id="105454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otionalai.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cstay@bangor.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1D4191-20A7-4A0E-B592-B10EFA7E4F25}"/>
</file>

<file path=customXml/itemProps2.xml><?xml version="1.0" encoding="utf-8"?>
<ds:datastoreItem xmlns:ds="http://schemas.openxmlformats.org/officeDocument/2006/customXml" ds:itemID="{E5226AB5-52D2-4F1D-BFFE-1F42B9DC5495}"/>
</file>

<file path=customXml/itemProps3.xml><?xml version="1.0" encoding="utf-8"?>
<ds:datastoreItem xmlns:ds="http://schemas.openxmlformats.org/officeDocument/2006/customXml" ds:itemID="{838812AB-3BCA-45E6-B4BA-D99574997B84}"/>
</file>

<file path=docProps/app.xml><?xml version="1.0" encoding="utf-8"?>
<Properties xmlns="http://schemas.openxmlformats.org/officeDocument/2006/extended-properties" xmlns:vt="http://schemas.openxmlformats.org/officeDocument/2006/docPropsVTypes">
  <Template>Normal.dotm</Template>
  <TotalTime>4</TotalTime>
  <Pages>8</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McStay</dc:creator>
  <cp:keywords/>
  <dc:description/>
  <cp:lastModifiedBy>Andrew McStay</cp:lastModifiedBy>
  <cp:revision>3</cp:revision>
  <dcterms:created xsi:type="dcterms:W3CDTF">2020-11-11T15:39:00Z</dcterms:created>
  <dcterms:modified xsi:type="dcterms:W3CDTF">2020-11-11T15:42:00Z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