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43C3D" w14:textId="0EC5EA28" w:rsidR="00106DF2" w:rsidRPr="00E81FA1" w:rsidRDefault="009B05BE" w:rsidP="00E81FA1">
      <w:pPr>
        <w:spacing w:after="120"/>
        <w:jc w:val="right"/>
        <w:rPr>
          <w:rFonts w:cs="Arial"/>
          <w:b/>
          <w:bCs/>
          <w:sz w:val="22"/>
          <w:szCs w:val="22"/>
          <w:lang w:val="en-US"/>
        </w:rPr>
      </w:pPr>
      <w:r w:rsidRPr="00E81FA1">
        <w:rPr>
          <w:rFonts w:cs="Arial"/>
          <w:b/>
          <w:bCs/>
          <w:sz w:val="22"/>
          <w:szCs w:val="22"/>
          <w:lang w:val="en-US"/>
        </w:rPr>
        <w:t>Pro Juventute Switzerland</w:t>
      </w:r>
    </w:p>
    <w:p w14:paraId="0DBD392C" w14:textId="7C6746FC" w:rsidR="009B05BE" w:rsidRPr="00222C16" w:rsidRDefault="00DA4A08" w:rsidP="00E81FA1">
      <w:pPr>
        <w:spacing w:after="120"/>
        <w:jc w:val="right"/>
        <w:rPr>
          <w:rStyle w:val="Hyperlink"/>
          <w:rFonts w:cs="Arial"/>
          <w:sz w:val="22"/>
          <w:szCs w:val="22"/>
          <w:lang w:val="en-US"/>
        </w:rPr>
      </w:pPr>
      <w:hyperlink r:id="rId9" w:history="1">
        <w:r w:rsidR="009B05BE" w:rsidRPr="00222C16">
          <w:rPr>
            <w:rStyle w:val="Hyperlink"/>
            <w:rFonts w:cs="Arial"/>
            <w:sz w:val="22"/>
            <w:szCs w:val="22"/>
            <w:lang w:val="en-US"/>
          </w:rPr>
          <w:t>www.projuventute.ch</w:t>
        </w:r>
      </w:hyperlink>
    </w:p>
    <w:p w14:paraId="211B3101" w14:textId="05C41303" w:rsidR="00222C16" w:rsidRPr="00222C16" w:rsidRDefault="00DA4A08" w:rsidP="00E81FA1">
      <w:pPr>
        <w:spacing w:after="120"/>
        <w:jc w:val="right"/>
        <w:rPr>
          <w:rFonts w:cs="Arial"/>
          <w:sz w:val="22"/>
          <w:szCs w:val="22"/>
          <w:lang w:val="en-US"/>
        </w:rPr>
      </w:pPr>
      <w:hyperlink r:id="rId10" w:history="1">
        <w:r w:rsidR="00222C16" w:rsidRPr="00E81FA1">
          <w:rPr>
            <w:rStyle w:val="Hyperlink"/>
            <w:sz w:val="22"/>
            <w:szCs w:val="22"/>
            <w:lang w:val="en-US"/>
          </w:rPr>
          <w:t>medienkompetenz@projuventute.ch</w:t>
        </w:r>
      </w:hyperlink>
      <w:r w:rsidR="00222C16" w:rsidRPr="00E81FA1">
        <w:rPr>
          <w:sz w:val="22"/>
          <w:szCs w:val="22"/>
          <w:lang w:val="en-US"/>
        </w:rPr>
        <w:t xml:space="preserve"> </w:t>
      </w:r>
    </w:p>
    <w:p w14:paraId="0F34FA49" w14:textId="1FD710C0" w:rsidR="009B05BE" w:rsidRPr="00222C16" w:rsidRDefault="009B05BE" w:rsidP="00126FF3">
      <w:pPr>
        <w:spacing w:after="120"/>
        <w:rPr>
          <w:rFonts w:cs="Arial"/>
          <w:sz w:val="22"/>
          <w:szCs w:val="22"/>
          <w:lang w:val="en-US"/>
        </w:rPr>
      </w:pPr>
    </w:p>
    <w:p w14:paraId="1C6B6649" w14:textId="77777777" w:rsidR="00222C16" w:rsidRDefault="00222C16" w:rsidP="00126FF3">
      <w:pPr>
        <w:spacing w:after="120"/>
        <w:rPr>
          <w:rFonts w:cs="Arial"/>
          <w:b/>
          <w:bCs/>
          <w:sz w:val="22"/>
          <w:szCs w:val="22"/>
          <w:lang w:val="en-GB"/>
        </w:rPr>
      </w:pPr>
    </w:p>
    <w:p w14:paraId="2C87B3AF" w14:textId="77777777" w:rsidR="00222C16" w:rsidRDefault="00222C16" w:rsidP="00126FF3">
      <w:pPr>
        <w:spacing w:after="120"/>
        <w:rPr>
          <w:rFonts w:cs="Arial"/>
          <w:b/>
          <w:bCs/>
          <w:sz w:val="22"/>
          <w:szCs w:val="22"/>
          <w:lang w:val="en-GB"/>
        </w:rPr>
      </w:pPr>
    </w:p>
    <w:p w14:paraId="6AFFFE6F" w14:textId="5F3FC57A" w:rsidR="00D208AE" w:rsidRPr="00222C16" w:rsidRDefault="00387075" w:rsidP="00126FF3">
      <w:pPr>
        <w:spacing w:after="120"/>
        <w:rPr>
          <w:rFonts w:cs="Arial"/>
          <w:b/>
          <w:bCs/>
          <w:sz w:val="22"/>
          <w:szCs w:val="22"/>
          <w:lang w:val="en-GB"/>
        </w:rPr>
      </w:pPr>
      <w:r w:rsidRPr="00222C16">
        <w:rPr>
          <w:rFonts w:cs="Arial"/>
          <w:b/>
          <w:bCs/>
          <w:sz w:val="22"/>
          <w:szCs w:val="22"/>
          <w:lang w:val="en-GB"/>
        </w:rPr>
        <w:t xml:space="preserve">Comment to </w:t>
      </w:r>
      <w:r w:rsidR="00D208AE" w:rsidRPr="00222C16">
        <w:rPr>
          <w:rFonts w:cs="Arial"/>
          <w:b/>
          <w:bCs/>
          <w:sz w:val="22"/>
          <w:szCs w:val="22"/>
          <w:lang w:val="en-GB"/>
        </w:rPr>
        <w:t>Draft General Comment No. 25 (202x)</w:t>
      </w:r>
    </w:p>
    <w:p w14:paraId="18AA4B67" w14:textId="7542093C" w:rsidR="009B05BE" w:rsidRPr="00222C16" w:rsidRDefault="00D208AE" w:rsidP="00126FF3">
      <w:pPr>
        <w:spacing w:after="120"/>
        <w:rPr>
          <w:rFonts w:cs="Arial"/>
          <w:b/>
          <w:bCs/>
          <w:sz w:val="22"/>
          <w:szCs w:val="22"/>
          <w:lang w:val="en-GB"/>
        </w:rPr>
      </w:pPr>
      <w:r w:rsidRPr="00222C16">
        <w:rPr>
          <w:rFonts w:cs="Arial"/>
          <w:b/>
          <w:bCs/>
          <w:sz w:val="22"/>
          <w:szCs w:val="22"/>
          <w:lang w:val="en-GB"/>
        </w:rPr>
        <w:t>Children’s rights in relation to the digital environment</w:t>
      </w:r>
    </w:p>
    <w:p w14:paraId="01693C09" w14:textId="77777777" w:rsidR="00222C16" w:rsidRPr="00222C16" w:rsidRDefault="00222C16" w:rsidP="00126FF3">
      <w:pPr>
        <w:spacing w:after="120"/>
        <w:rPr>
          <w:rFonts w:cs="Arial"/>
          <w:b/>
          <w:bCs/>
          <w:sz w:val="22"/>
          <w:szCs w:val="22"/>
          <w:lang w:val="en-GB"/>
        </w:rPr>
      </w:pPr>
    </w:p>
    <w:p w14:paraId="675FF9B8" w14:textId="77951263" w:rsidR="00B76CBC" w:rsidRPr="00222C16" w:rsidRDefault="00AD5A90" w:rsidP="00126FF3">
      <w:pPr>
        <w:spacing w:after="120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 xml:space="preserve">The national </w:t>
      </w:r>
      <w:r w:rsidR="00126FF3" w:rsidRPr="00222C16">
        <w:rPr>
          <w:rFonts w:cs="Arial"/>
          <w:sz w:val="22"/>
          <w:szCs w:val="22"/>
          <w:lang w:val="en-US"/>
        </w:rPr>
        <w:t>organization</w:t>
      </w:r>
      <w:r w:rsidRPr="00222C16">
        <w:rPr>
          <w:rFonts w:cs="Arial"/>
          <w:sz w:val="22"/>
          <w:szCs w:val="22"/>
          <w:lang w:val="en-US"/>
        </w:rPr>
        <w:t xml:space="preserve"> Pro Juventute is committed to the </w:t>
      </w:r>
      <w:r w:rsidR="0038683A">
        <w:rPr>
          <w:rFonts w:cs="Arial"/>
          <w:sz w:val="22"/>
          <w:szCs w:val="22"/>
          <w:lang w:val="en-US"/>
        </w:rPr>
        <w:t xml:space="preserve">Rights of </w:t>
      </w:r>
      <w:r w:rsidR="00DA4A08">
        <w:rPr>
          <w:rFonts w:cs="Arial"/>
          <w:sz w:val="22"/>
          <w:szCs w:val="22"/>
          <w:lang w:val="en-US"/>
        </w:rPr>
        <w:t xml:space="preserve">the </w:t>
      </w:r>
      <w:r w:rsidR="0038683A">
        <w:rPr>
          <w:rFonts w:cs="Arial"/>
          <w:sz w:val="22"/>
          <w:szCs w:val="22"/>
          <w:lang w:val="en-US"/>
        </w:rPr>
        <w:t>Child</w:t>
      </w:r>
      <w:r w:rsidRPr="00222C16">
        <w:rPr>
          <w:rFonts w:cs="Arial"/>
          <w:sz w:val="22"/>
          <w:szCs w:val="22"/>
          <w:lang w:val="en-US"/>
        </w:rPr>
        <w:t>. We advocate the safe and competent use of digital media by children and young people. To this goal, we support children, parents and caregivers.</w:t>
      </w:r>
      <w:r w:rsidR="00126FF3" w:rsidRPr="00222C16">
        <w:rPr>
          <w:rFonts w:cs="Arial"/>
          <w:sz w:val="22"/>
          <w:szCs w:val="22"/>
          <w:lang w:val="en-US"/>
        </w:rPr>
        <w:t xml:space="preserve"> </w:t>
      </w:r>
      <w:r w:rsidR="0063017D" w:rsidRPr="00222C16">
        <w:rPr>
          <w:rFonts w:cs="Arial"/>
          <w:sz w:val="22"/>
          <w:szCs w:val="22"/>
          <w:lang w:val="en-US"/>
        </w:rPr>
        <w:t>We warmly welcom</w:t>
      </w:r>
      <w:r w:rsidR="00126FF3" w:rsidRPr="00222C16">
        <w:rPr>
          <w:rFonts w:cs="Arial"/>
          <w:sz w:val="22"/>
          <w:szCs w:val="22"/>
          <w:lang w:val="en-US"/>
        </w:rPr>
        <w:t>e</w:t>
      </w:r>
      <w:r w:rsidR="009F0ADB" w:rsidRPr="00222C16">
        <w:rPr>
          <w:rFonts w:cs="Arial"/>
          <w:sz w:val="22"/>
          <w:szCs w:val="22"/>
          <w:lang w:val="en-US"/>
        </w:rPr>
        <w:t xml:space="preserve"> </w:t>
      </w:r>
      <w:r w:rsidR="00761D8D" w:rsidRPr="00222C16">
        <w:rPr>
          <w:rFonts w:cs="Arial"/>
          <w:sz w:val="22"/>
          <w:szCs w:val="22"/>
          <w:lang w:val="en-US"/>
        </w:rPr>
        <w:t xml:space="preserve">that the Committee of the Rights of </w:t>
      </w:r>
      <w:r w:rsidR="00DA4A08">
        <w:rPr>
          <w:rFonts w:cs="Arial"/>
          <w:sz w:val="22"/>
          <w:szCs w:val="22"/>
          <w:lang w:val="en-US"/>
        </w:rPr>
        <w:t xml:space="preserve">the </w:t>
      </w:r>
      <w:r w:rsidR="00761D8D" w:rsidRPr="00222C16">
        <w:rPr>
          <w:rFonts w:cs="Arial"/>
          <w:sz w:val="22"/>
          <w:szCs w:val="22"/>
          <w:lang w:val="en-US"/>
        </w:rPr>
        <w:t xml:space="preserve">Child </w:t>
      </w:r>
      <w:r w:rsidR="006F6A51" w:rsidRPr="00222C16">
        <w:rPr>
          <w:rFonts w:cs="Arial"/>
          <w:sz w:val="22"/>
          <w:szCs w:val="22"/>
          <w:lang w:val="en-US"/>
        </w:rPr>
        <w:t>declare</w:t>
      </w:r>
      <w:r w:rsidR="00EE33DE">
        <w:rPr>
          <w:rFonts w:cs="Arial"/>
          <w:sz w:val="22"/>
          <w:szCs w:val="22"/>
          <w:lang w:val="en-US"/>
        </w:rPr>
        <w:t>s</w:t>
      </w:r>
      <w:r w:rsidR="006F6A51" w:rsidRPr="00222C16">
        <w:rPr>
          <w:rFonts w:cs="Arial"/>
          <w:sz w:val="22"/>
          <w:szCs w:val="22"/>
          <w:lang w:val="en-US"/>
        </w:rPr>
        <w:t xml:space="preserve"> </w:t>
      </w:r>
      <w:r w:rsidR="00EE33DE">
        <w:rPr>
          <w:rFonts w:cs="Arial"/>
          <w:sz w:val="22"/>
          <w:szCs w:val="22"/>
          <w:lang w:val="en-US"/>
        </w:rPr>
        <w:t xml:space="preserve">how </w:t>
      </w:r>
      <w:r w:rsidR="00732401">
        <w:rPr>
          <w:rFonts w:cs="Arial"/>
          <w:sz w:val="22"/>
          <w:szCs w:val="22"/>
          <w:lang w:val="en-US"/>
        </w:rPr>
        <w:t>c</w:t>
      </w:r>
      <w:r w:rsidR="006F6A51" w:rsidRPr="00222C16">
        <w:rPr>
          <w:rFonts w:cs="Arial"/>
          <w:sz w:val="22"/>
          <w:szCs w:val="22"/>
          <w:lang w:val="en-US"/>
        </w:rPr>
        <w:t>hild</w:t>
      </w:r>
      <w:r w:rsidR="00732401">
        <w:rPr>
          <w:rFonts w:cs="Arial"/>
          <w:sz w:val="22"/>
          <w:szCs w:val="22"/>
          <w:lang w:val="en-US"/>
        </w:rPr>
        <w:t>re</w:t>
      </w:r>
      <w:r w:rsidR="006F6A51" w:rsidRPr="00222C16">
        <w:rPr>
          <w:rFonts w:cs="Arial"/>
          <w:sz w:val="22"/>
          <w:szCs w:val="22"/>
          <w:lang w:val="en-US"/>
        </w:rPr>
        <w:t>n shou</w:t>
      </w:r>
      <w:bookmarkStart w:id="0" w:name="_GoBack"/>
      <w:bookmarkEnd w:id="0"/>
      <w:r w:rsidR="006F6A51" w:rsidRPr="00222C16">
        <w:rPr>
          <w:rFonts w:cs="Arial"/>
          <w:sz w:val="22"/>
          <w:szCs w:val="22"/>
          <w:lang w:val="en-US"/>
        </w:rPr>
        <w:t>ld be t</w:t>
      </w:r>
      <w:r w:rsidR="00126FF3" w:rsidRPr="00222C16">
        <w:rPr>
          <w:rFonts w:cs="Arial"/>
          <w:sz w:val="22"/>
          <w:szCs w:val="22"/>
          <w:lang w:val="en-US"/>
        </w:rPr>
        <w:t>r</w:t>
      </w:r>
      <w:r w:rsidR="006F6A51" w:rsidRPr="00222C16">
        <w:rPr>
          <w:rFonts w:cs="Arial"/>
          <w:sz w:val="22"/>
          <w:szCs w:val="22"/>
          <w:lang w:val="en-US"/>
        </w:rPr>
        <w:t>eated in the digital world.</w:t>
      </w:r>
    </w:p>
    <w:p w14:paraId="2A1FB5BA" w14:textId="1D8B64E8" w:rsidR="006F6A51" w:rsidRPr="00222C16" w:rsidRDefault="006F6A51" w:rsidP="00126FF3">
      <w:pPr>
        <w:spacing w:after="120"/>
        <w:rPr>
          <w:rFonts w:cs="Arial"/>
          <w:sz w:val="22"/>
          <w:szCs w:val="22"/>
          <w:lang w:val="en-US"/>
        </w:rPr>
      </w:pPr>
    </w:p>
    <w:p w14:paraId="3D2B37B2" w14:textId="3E6AF42E" w:rsidR="00FE0E8B" w:rsidRPr="00222C16" w:rsidRDefault="006E4904" w:rsidP="00126FF3">
      <w:pPr>
        <w:spacing w:after="120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>We have two supplementary proposals, which are listed below.</w:t>
      </w:r>
    </w:p>
    <w:p w14:paraId="75B0FDBE" w14:textId="77777777" w:rsidR="00BA5372" w:rsidRPr="005516D1" w:rsidRDefault="00BA5372" w:rsidP="00126FF3">
      <w:pPr>
        <w:spacing w:after="120"/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</w:p>
    <w:p w14:paraId="58494526" w14:textId="430584CB" w:rsidR="00D95D70" w:rsidRPr="005516D1" w:rsidRDefault="00126FF3" w:rsidP="00126FF3">
      <w:pPr>
        <w:spacing w:after="120"/>
        <w:rPr>
          <w:rFonts w:cs="Arial"/>
          <w:b/>
          <w:bCs/>
          <w:sz w:val="22"/>
          <w:szCs w:val="22"/>
          <w:lang w:val="en-US"/>
        </w:rPr>
      </w:pPr>
      <w:r w:rsidRPr="005516D1">
        <w:rPr>
          <w:rFonts w:cs="Arial"/>
          <w:b/>
          <w:bCs/>
          <w:color w:val="000000"/>
          <w:sz w:val="22"/>
          <w:szCs w:val="22"/>
          <w:shd w:val="clear" w:color="auto" w:fill="FFFFFF"/>
          <w:lang w:val="en-US"/>
        </w:rPr>
        <w:t>Paragraph</w:t>
      </w:r>
      <w:r w:rsidR="00FE0E8B" w:rsidRPr="005516D1">
        <w:rPr>
          <w:rFonts w:cs="Arial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D95D70" w:rsidRPr="005516D1">
        <w:rPr>
          <w:rFonts w:cs="Arial"/>
          <w:b/>
          <w:bCs/>
          <w:sz w:val="22"/>
          <w:szCs w:val="22"/>
          <w:lang w:val="en-US"/>
        </w:rPr>
        <w:t>16</w:t>
      </w:r>
    </w:p>
    <w:p w14:paraId="0DEEBA9E" w14:textId="77777777" w:rsidR="002B3393" w:rsidRPr="005516D1" w:rsidRDefault="002B3393" w:rsidP="00126FF3">
      <w:pPr>
        <w:spacing w:after="120"/>
        <w:rPr>
          <w:rFonts w:cs="Arial"/>
          <w:sz w:val="22"/>
          <w:szCs w:val="22"/>
          <w:lang w:val="en-US"/>
        </w:rPr>
      </w:pPr>
    </w:p>
    <w:p w14:paraId="0EB9D327" w14:textId="15728D80" w:rsidR="00B829F4" w:rsidRPr="00222C16" w:rsidRDefault="00B829F4" w:rsidP="00126FF3">
      <w:pPr>
        <w:spacing w:after="120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 xml:space="preserve">In addition to risks and threats, this also </w:t>
      </w:r>
      <w:r w:rsidR="00013A69" w:rsidRPr="00222C16">
        <w:rPr>
          <w:rFonts w:cs="Arial"/>
          <w:sz w:val="22"/>
          <w:szCs w:val="22"/>
          <w:lang w:val="en-US"/>
        </w:rPr>
        <w:t>involves</w:t>
      </w:r>
      <w:r w:rsidRPr="00222C16">
        <w:rPr>
          <w:rFonts w:cs="Arial"/>
          <w:sz w:val="22"/>
          <w:szCs w:val="22"/>
          <w:lang w:val="en-US"/>
        </w:rPr>
        <w:t xml:space="preserve"> </w:t>
      </w:r>
      <w:r w:rsidRPr="008F146F">
        <w:rPr>
          <w:rFonts w:cs="Arial"/>
          <w:b/>
          <w:bCs/>
          <w:sz w:val="22"/>
          <w:szCs w:val="22"/>
          <w:lang w:val="en-US"/>
        </w:rPr>
        <w:t>mechanisms</w:t>
      </w:r>
      <w:r w:rsidRPr="00222C16">
        <w:rPr>
          <w:rFonts w:cs="Arial"/>
          <w:sz w:val="22"/>
          <w:szCs w:val="22"/>
          <w:lang w:val="en-US"/>
        </w:rPr>
        <w:t xml:space="preserve"> that influence or manipulate displayed content or </w:t>
      </w:r>
      <w:r w:rsidR="0052330C" w:rsidRPr="00222C16">
        <w:rPr>
          <w:rFonts w:cs="Arial"/>
          <w:sz w:val="22"/>
          <w:szCs w:val="22"/>
          <w:lang w:val="en-US"/>
        </w:rPr>
        <w:t xml:space="preserve">(online) </w:t>
      </w:r>
      <w:proofErr w:type="spellStart"/>
      <w:r w:rsidRPr="00222C16">
        <w:rPr>
          <w:rFonts w:cs="Arial"/>
          <w:sz w:val="22"/>
          <w:szCs w:val="22"/>
          <w:lang w:val="en-US"/>
        </w:rPr>
        <w:t>behaviour</w:t>
      </w:r>
      <w:proofErr w:type="spellEnd"/>
      <w:r w:rsidRPr="00222C16">
        <w:rPr>
          <w:rFonts w:cs="Arial"/>
          <w:sz w:val="22"/>
          <w:szCs w:val="22"/>
          <w:lang w:val="en-US"/>
        </w:rPr>
        <w:t>. Examples are:</w:t>
      </w:r>
    </w:p>
    <w:p w14:paraId="61FC70C0" w14:textId="740D4DEC" w:rsidR="00C64582" w:rsidRPr="00222C16" w:rsidRDefault="00C64582" w:rsidP="00126FF3">
      <w:pPr>
        <w:pStyle w:val="Listenabsatz"/>
        <w:numPr>
          <w:ilvl w:val="0"/>
          <w:numId w:val="14"/>
        </w:numPr>
        <w:spacing w:after="120"/>
        <w:ind w:left="709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>Algorithms</w:t>
      </w:r>
    </w:p>
    <w:p w14:paraId="2C7E69E4" w14:textId="4F817F4D" w:rsidR="00C64582" w:rsidRPr="00222C16" w:rsidRDefault="00C64582" w:rsidP="00126FF3">
      <w:pPr>
        <w:pStyle w:val="Listenabsatz"/>
        <w:numPr>
          <w:ilvl w:val="0"/>
          <w:numId w:val="14"/>
        </w:numPr>
        <w:spacing w:after="120"/>
        <w:ind w:left="709"/>
        <w:rPr>
          <w:rFonts w:cs="Arial"/>
          <w:sz w:val="22"/>
          <w:szCs w:val="22"/>
          <w:lang w:val="en-US"/>
        </w:rPr>
      </w:pPr>
      <w:proofErr w:type="spellStart"/>
      <w:r w:rsidRPr="00222C16">
        <w:rPr>
          <w:rFonts w:cs="Arial"/>
          <w:sz w:val="22"/>
          <w:szCs w:val="22"/>
          <w:lang w:val="en-US"/>
        </w:rPr>
        <w:t>Personalisation</w:t>
      </w:r>
      <w:proofErr w:type="spellEnd"/>
      <w:r w:rsidRPr="00222C16">
        <w:rPr>
          <w:rFonts w:cs="Arial"/>
          <w:sz w:val="22"/>
          <w:szCs w:val="22"/>
          <w:lang w:val="en-US"/>
        </w:rPr>
        <w:t xml:space="preserve"> (e.g. of search results)</w:t>
      </w:r>
    </w:p>
    <w:p w14:paraId="08B11823" w14:textId="7AC149F7" w:rsidR="00C64582" w:rsidRPr="00222C16" w:rsidRDefault="00C64582" w:rsidP="00126FF3">
      <w:pPr>
        <w:pStyle w:val="Listenabsatz"/>
        <w:numPr>
          <w:ilvl w:val="0"/>
          <w:numId w:val="14"/>
        </w:numPr>
        <w:spacing w:after="120"/>
        <w:ind w:left="709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>Smart Technologies</w:t>
      </w:r>
    </w:p>
    <w:p w14:paraId="0CF7B50F" w14:textId="18118429" w:rsidR="00C64582" w:rsidRPr="00222C16" w:rsidRDefault="00C64582" w:rsidP="00126FF3">
      <w:pPr>
        <w:pStyle w:val="Listenabsatz"/>
        <w:numPr>
          <w:ilvl w:val="0"/>
          <w:numId w:val="14"/>
        </w:numPr>
        <w:spacing w:after="120"/>
        <w:ind w:left="709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>Artificial Intelligence</w:t>
      </w:r>
    </w:p>
    <w:p w14:paraId="15E9B8B9" w14:textId="45B15154" w:rsidR="00C64582" w:rsidRPr="00222C16" w:rsidRDefault="00C64582" w:rsidP="00126FF3">
      <w:pPr>
        <w:pStyle w:val="Listenabsatz"/>
        <w:numPr>
          <w:ilvl w:val="0"/>
          <w:numId w:val="14"/>
        </w:numPr>
        <w:spacing w:after="120"/>
        <w:ind w:left="709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>Addictive incentives</w:t>
      </w:r>
    </w:p>
    <w:p w14:paraId="4260547E" w14:textId="4A18B6B8" w:rsidR="00C64582" w:rsidRPr="00222C16" w:rsidRDefault="00C64582" w:rsidP="00126FF3">
      <w:pPr>
        <w:pStyle w:val="Listenabsatz"/>
        <w:numPr>
          <w:ilvl w:val="0"/>
          <w:numId w:val="14"/>
        </w:numPr>
        <w:spacing w:after="120"/>
        <w:ind w:left="709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>Incentives to spend money</w:t>
      </w:r>
    </w:p>
    <w:p w14:paraId="122FB14D" w14:textId="0ABE807B" w:rsidR="002B3393" w:rsidRPr="00222C16" w:rsidRDefault="00C64582" w:rsidP="00126FF3">
      <w:pPr>
        <w:pStyle w:val="Listenabsatz"/>
        <w:numPr>
          <w:ilvl w:val="0"/>
          <w:numId w:val="14"/>
        </w:numPr>
        <w:spacing w:after="120"/>
        <w:ind w:left="709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>Incentives to stay online longer</w:t>
      </w:r>
    </w:p>
    <w:p w14:paraId="4AB18C2C" w14:textId="77777777" w:rsidR="0030283A" w:rsidRPr="00222C16" w:rsidRDefault="0030283A" w:rsidP="00126FF3">
      <w:pPr>
        <w:spacing w:after="120"/>
        <w:rPr>
          <w:rFonts w:cs="Arial"/>
          <w:sz w:val="22"/>
          <w:szCs w:val="22"/>
          <w:lang w:val="en-US"/>
        </w:rPr>
      </w:pPr>
    </w:p>
    <w:p w14:paraId="0191ABA8" w14:textId="6D051CA9" w:rsidR="00D95D70" w:rsidRPr="00222C16" w:rsidRDefault="00DD4AF5" w:rsidP="00126FF3">
      <w:pPr>
        <w:spacing w:after="120"/>
        <w:rPr>
          <w:rFonts w:cs="Arial"/>
          <w:sz w:val="22"/>
          <w:szCs w:val="22"/>
          <w:lang w:val="en-US"/>
        </w:rPr>
      </w:pPr>
      <w:r w:rsidRPr="00222C16">
        <w:rPr>
          <w:rFonts w:cs="Arial"/>
          <w:sz w:val="22"/>
          <w:szCs w:val="22"/>
          <w:lang w:val="en-US"/>
        </w:rPr>
        <w:t xml:space="preserve">States should integrate new scientific knowledge on the mechanisms, content, contact and </w:t>
      </w:r>
      <w:proofErr w:type="spellStart"/>
      <w:r w:rsidRPr="00222C16">
        <w:rPr>
          <w:rFonts w:cs="Arial"/>
          <w:sz w:val="22"/>
          <w:szCs w:val="22"/>
          <w:lang w:val="en-US"/>
        </w:rPr>
        <w:t>behavioural</w:t>
      </w:r>
      <w:proofErr w:type="spellEnd"/>
      <w:r w:rsidRPr="00222C16">
        <w:rPr>
          <w:rFonts w:cs="Arial"/>
          <w:sz w:val="22"/>
          <w:szCs w:val="22"/>
          <w:lang w:val="en-US"/>
        </w:rPr>
        <w:t xml:space="preserve"> risks or threats mentioned as</w:t>
      </w:r>
      <w:r w:rsidR="00222C16">
        <w:rPr>
          <w:rFonts w:cs="Arial"/>
          <w:sz w:val="22"/>
          <w:szCs w:val="22"/>
          <w:lang w:val="en-US"/>
        </w:rPr>
        <w:t xml:space="preserve"> </w:t>
      </w:r>
      <w:r w:rsidRPr="00222C16">
        <w:rPr>
          <w:rFonts w:cs="Arial"/>
          <w:sz w:val="22"/>
          <w:szCs w:val="22"/>
          <w:lang w:val="en-US"/>
        </w:rPr>
        <w:t>well as support long-term studies.</w:t>
      </w:r>
    </w:p>
    <w:p w14:paraId="4EB51E32" w14:textId="77777777" w:rsidR="00DD4AF5" w:rsidRPr="00222C16" w:rsidRDefault="00DD4AF5" w:rsidP="00126FF3">
      <w:pPr>
        <w:spacing w:after="120"/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</w:p>
    <w:p w14:paraId="4C72FC82" w14:textId="79104BEF" w:rsidR="002B3393" w:rsidRPr="00222C16" w:rsidRDefault="00126FF3" w:rsidP="00126FF3">
      <w:pPr>
        <w:spacing w:after="120"/>
        <w:rPr>
          <w:rFonts w:cs="Arial"/>
          <w:b/>
          <w:bCs/>
          <w:sz w:val="22"/>
          <w:szCs w:val="22"/>
          <w:lang w:val="en-US"/>
        </w:rPr>
      </w:pPr>
      <w:r w:rsidRPr="00222C16">
        <w:rPr>
          <w:rFonts w:cs="Arial"/>
          <w:b/>
          <w:bCs/>
          <w:color w:val="000000"/>
          <w:sz w:val="22"/>
          <w:szCs w:val="22"/>
          <w:shd w:val="clear" w:color="auto" w:fill="FFFFFF"/>
          <w:lang w:val="en-US"/>
        </w:rPr>
        <w:t>P</w:t>
      </w:r>
      <w:r w:rsidR="00FE0E8B" w:rsidRPr="00222C16">
        <w:rPr>
          <w:rFonts w:cs="Arial"/>
          <w:b/>
          <w:bCs/>
          <w:color w:val="000000"/>
          <w:sz w:val="22"/>
          <w:szCs w:val="22"/>
          <w:shd w:val="clear" w:color="auto" w:fill="FFFFFF"/>
          <w:lang w:val="en-US"/>
        </w:rPr>
        <w:t>aragraph</w:t>
      </w:r>
      <w:r w:rsidRPr="00222C16">
        <w:rPr>
          <w:rFonts w:cs="Arial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77503E" w:rsidRPr="00222C16">
        <w:rPr>
          <w:rFonts w:cs="Arial"/>
          <w:b/>
          <w:bCs/>
          <w:sz w:val="22"/>
          <w:szCs w:val="22"/>
          <w:lang w:val="en-US"/>
        </w:rPr>
        <w:t>27</w:t>
      </w:r>
    </w:p>
    <w:p w14:paraId="3931B940" w14:textId="77777777" w:rsidR="00126FF3" w:rsidRPr="00222C16" w:rsidRDefault="00126FF3" w:rsidP="00126FF3">
      <w:pPr>
        <w:spacing w:after="120"/>
        <w:rPr>
          <w:rFonts w:cs="Arial"/>
          <w:b/>
          <w:bCs/>
          <w:sz w:val="22"/>
          <w:szCs w:val="22"/>
          <w:lang w:val="en-US"/>
        </w:rPr>
      </w:pPr>
    </w:p>
    <w:p w14:paraId="7E7F5FFC" w14:textId="2F961063" w:rsidR="0077503E" w:rsidRPr="00222C16" w:rsidRDefault="00012F18" w:rsidP="00126FF3">
      <w:pPr>
        <w:spacing w:after="120"/>
        <w:rPr>
          <w:rFonts w:cs="Arial"/>
          <w:sz w:val="22"/>
          <w:szCs w:val="22"/>
          <w:lang w:val="en-GB"/>
        </w:rPr>
      </w:pPr>
      <w:r w:rsidRPr="00222C16">
        <w:rPr>
          <w:rFonts w:cs="Arial"/>
          <w:sz w:val="22"/>
          <w:szCs w:val="22"/>
          <w:lang w:val="en-GB"/>
        </w:rPr>
        <w:t xml:space="preserve">States should ensure the operation of effective child online protection and safeguarding policies in settings where children access the digital environment, including pre-schools, schools, cybercafés, youth centres, alternative care settings and institutions where children live </w:t>
      </w:r>
      <w:r w:rsidRPr="00222C16">
        <w:rPr>
          <w:rFonts w:cs="Arial"/>
          <w:b/>
          <w:bCs/>
          <w:sz w:val="22"/>
          <w:szCs w:val="22"/>
          <w:lang w:val="en-GB"/>
        </w:rPr>
        <w:t>or spend th</w:t>
      </w:r>
      <w:r w:rsidR="00126FF3" w:rsidRPr="00222C16">
        <w:rPr>
          <w:rFonts w:cs="Arial"/>
          <w:b/>
          <w:bCs/>
          <w:sz w:val="22"/>
          <w:szCs w:val="22"/>
          <w:lang w:val="en-GB"/>
        </w:rPr>
        <w:t>eir free time</w:t>
      </w:r>
      <w:r w:rsidRPr="00222C16">
        <w:rPr>
          <w:rFonts w:cs="Arial"/>
          <w:sz w:val="22"/>
          <w:szCs w:val="22"/>
          <w:lang w:val="en-GB"/>
        </w:rPr>
        <w:t>.</w:t>
      </w:r>
    </w:p>
    <w:sectPr w:rsidR="0077503E" w:rsidRPr="00222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5FD9"/>
    <w:multiLevelType w:val="hybridMultilevel"/>
    <w:tmpl w:val="B0FE9A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66EDE"/>
    <w:multiLevelType w:val="hybridMultilevel"/>
    <w:tmpl w:val="F7064786"/>
    <w:lvl w:ilvl="0" w:tplc="83968B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20CF1"/>
    <w:multiLevelType w:val="hybridMultilevel"/>
    <w:tmpl w:val="DCE86F98"/>
    <w:lvl w:ilvl="0" w:tplc="83968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3144B"/>
    <w:multiLevelType w:val="multilevel"/>
    <w:tmpl w:val="F112F010"/>
    <w:lvl w:ilvl="0">
      <w:start w:val="1"/>
      <w:numFmt w:val="bullet"/>
      <w:pStyle w:val="Aufzhlung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E2001A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E2001A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color w:val="E2001A"/>
      </w:rPr>
    </w:lvl>
    <w:lvl w:ilvl="3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</w:abstractNum>
  <w:abstractNum w:abstractNumId="4" w15:restartNumberingAfterBreak="0">
    <w:nsid w:val="62E2351A"/>
    <w:multiLevelType w:val="hybridMultilevel"/>
    <w:tmpl w:val="13CCC2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C22A1"/>
    <w:multiLevelType w:val="hybridMultilevel"/>
    <w:tmpl w:val="481EFE1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C9341E"/>
    <w:multiLevelType w:val="multilevel"/>
    <w:tmpl w:val="69EC0AB0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70"/>
    <w:rsid w:val="00012F18"/>
    <w:rsid w:val="00013A69"/>
    <w:rsid w:val="00014F05"/>
    <w:rsid w:val="000D4079"/>
    <w:rsid w:val="00106DF2"/>
    <w:rsid w:val="00126FF3"/>
    <w:rsid w:val="00153A0C"/>
    <w:rsid w:val="00222C16"/>
    <w:rsid w:val="002B3393"/>
    <w:rsid w:val="0030283A"/>
    <w:rsid w:val="00306095"/>
    <w:rsid w:val="0038683A"/>
    <w:rsid w:val="00387075"/>
    <w:rsid w:val="003B1B53"/>
    <w:rsid w:val="004D2297"/>
    <w:rsid w:val="004F338D"/>
    <w:rsid w:val="0052330C"/>
    <w:rsid w:val="005516D1"/>
    <w:rsid w:val="005A5768"/>
    <w:rsid w:val="00611F35"/>
    <w:rsid w:val="0063017D"/>
    <w:rsid w:val="006908E9"/>
    <w:rsid w:val="006A4795"/>
    <w:rsid w:val="006C7C17"/>
    <w:rsid w:val="006E4904"/>
    <w:rsid w:val="006F6A51"/>
    <w:rsid w:val="00732401"/>
    <w:rsid w:val="00761D8D"/>
    <w:rsid w:val="0077503E"/>
    <w:rsid w:val="007C148A"/>
    <w:rsid w:val="008F146F"/>
    <w:rsid w:val="008F2FDB"/>
    <w:rsid w:val="009B05BE"/>
    <w:rsid w:val="009E1973"/>
    <w:rsid w:val="009F0ADB"/>
    <w:rsid w:val="00AD5A90"/>
    <w:rsid w:val="00B76CBC"/>
    <w:rsid w:val="00B829F4"/>
    <w:rsid w:val="00BA5372"/>
    <w:rsid w:val="00BA6C96"/>
    <w:rsid w:val="00BB0907"/>
    <w:rsid w:val="00BC74BB"/>
    <w:rsid w:val="00BE1851"/>
    <w:rsid w:val="00C26DA7"/>
    <w:rsid w:val="00C64582"/>
    <w:rsid w:val="00D11161"/>
    <w:rsid w:val="00D208AE"/>
    <w:rsid w:val="00D95D70"/>
    <w:rsid w:val="00DA4A08"/>
    <w:rsid w:val="00DD4AF5"/>
    <w:rsid w:val="00E0099E"/>
    <w:rsid w:val="00E4134E"/>
    <w:rsid w:val="00E81FA1"/>
    <w:rsid w:val="00EE33DE"/>
    <w:rsid w:val="00F67434"/>
    <w:rsid w:val="00FA3C92"/>
    <w:rsid w:val="00F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B40EE"/>
  <w15:chartTrackingRefBased/>
  <w15:docId w15:val="{B8724E6B-1C12-4F19-8461-659C393A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3A0C"/>
    <w:pPr>
      <w:spacing w:after="0" w:line="240" w:lineRule="auto"/>
    </w:pPr>
    <w:rPr>
      <w:rFonts w:ascii="Arial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53A0C"/>
    <w:pPr>
      <w:numPr>
        <w:numId w:val="9"/>
      </w:numPr>
      <w:spacing w:after="280"/>
      <w:outlineLvl w:val="0"/>
    </w:pPr>
    <w:rPr>
      <w:rFonts w:cs="Arial"/>
      <w:b/>
      <w:bCs/>
      <w:i/>
      <w:kern w:val="32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153A0C"/>
    <w:pPr>
      <w:numPr>
        <w:ilvl w:val="1"/>
        <w:numId w:val="9"/>
      </w:numPr>
      <w:spacing w:after="280"/>
      <w:outlineLvl w:val="1"/>
    </w:pPr>
    <w:rPr>
      <w:rFonts w:cs="Arial"/>
      <w:b/>
      <w:bCs/>
      <w:iCs/>
      <w:sz w:val="24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153A0C"/>
    <w:pPr>
      <w:numPr>
        <w:ilvl w:val="2"/>
        <w:numId w:val="9"/>
      </w:numPr>
      <w:spacing w:after="280"/>
      <w:outlineLvl w:val="2"/>
    </w:pPr>
    <w:rPr>
      <w:rFonts w:cs="Arial"/>
      <w:b/>
      <w:bCs/>
      <w:sz w:val="24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153A0C"/>
    <w:pPr>
      <w:spacing w:line="280" w:lineRule="exact"/>
      <w:outlineLvl w:val="3"/>
    </w:pPr>
    <w:rPr>
      <w:rFonts w:cs="Arial"/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153A0C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53A0C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153A0C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153A0C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153A0C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next w:val="Standard"/>
    <w:rsid w:val="00153A0C"/>
    <w:pPr>
      <w:numPr>
        <w:numId w:val="1"/>
      </w:numPr>
      <w:spacing w:line="280" w:lineRule="exact"/>
    </w:pPr>
  </w:style>
  <w:style w:type="paragraph" w:customStyle="1" w:styleId="Fliesstext">
    <w:name w:val="Fliesstext"/>
    <w:basedOn w:val="Standard"/>
    <w:rsid w:val="00153A0C"/>
    <w:pPr>
      <w:spacing w:after="280" w:line="280" w:lineRule="exact"/>
    </w:pPr>
    <w:rPr>
      <w:lang w:val="de-DE"/>
    </w:rPr>
  </w:style>
  <w:style w:type="paragraph" w:customStyle="1" w:styleId="FliesstextohneAbstandnach">
    <w:name w:val="Fliesstext (ohne Abstand nach)"/>
    <w:basedOn w:val="Fliesstext"/>
    <w:next w:val="Standard"/>
    <w:rsid w:val="00153A0C"/>
    <w:pPr>
      <w:spacing w:after="0"/>
    </w:pPr>
    <w:rPr>
      <w:lang w:val="de-CH"/>
    </w:rPr>
  </w:style>
  <w:style w:type="paragraph" w:styleId="Fuzeile">
    <w:name w:val="footer"/>
    <w:basedOn w:val="Standard"/>
    <w:link w:val="FuzeileZchn"/>
    <w:rsid w:val="00153A0C"/>
    <w:pPr>
      <w:tabs>
        <w:tab w:val="right" w:pos="8505"/>
      </w:tabs>
    </w:pPr>
  </w:style>
  <w:style w:type="character" w:customStyle="1" w:styleId="FuzeileZchn">
    <w:name w:val="Fußzeile Zchn"/>
    <w:basedOn w:val="Absatz-Standardschriftart"/>
    <w:link w:val="Fuzeile"/>
    <w:rsid w:val="00153A0C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Haupttitel">
    <w:name w:val="Haupttitel"/>
    <w:basedOn w:val="Standard"/>
    <w:next w:val="Standard"/>
    <w:rsid w:val="00153A0C"/>
    <w:pPr>
      <w:spacing w:line="600" w:lineRule="exact"/>
    </w:pPr>
    <w:rPr>
      <w:b/>
      <w:i/>
      <w:sz w:val="48"/>
    </w:rPr>
  </w:style>
  <w:style w:type="character" w:styleId="Hyperlink">
    <w:name w:val="Hyperlink"/>
    <w:basedOn w:val="Absatz-Standardschriftart"/>
    <w:rsid w:val="00153A0C"/>
    <w:rPr>
      <w:color w:val="0000FF"/>
      <w:u w:val="single"/>
    </w:rPr>
  </w:style>
  <w:style w:type="paragraph" w:styleId="Kopfzeile">
    <w:name w:val="header"/>
    <w:basedOn w:val="Standard"/>
    <w:link w:val="KopfzeileZchn"/>
    <w:rsid w:val="00153A0C"/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153A0C"/>
    <w:rPr>
      <w:rFonts w:ascii="Arial" w:eastAsia="Times New Roman" w:hAnsi="Arial" w:cs="Times New Roman"/>
      <w:sz w:val="17"/>
      <w:szCs w:val="24"/>
      <w:lang w:eastAsia="de-DE"/>
    </w:rPr>
  </w:style>
  <w:style w:type="character" w:styleId="Seitenzahl">
    <w:name w:val="page number"/>
    <w:basedOn w:val="Absatz-Standardschriftart"/>
    <w:rsid w:val="00153A0C"/>
  </w:style>
  <w:style w:type="paragraph" w:customStyle="1" w:styleId="Subtitel">
    <w:name w:val="Subtitel"/>
    <w:basedOn w:val="Standard"/>
    <w:next w:val="Standard"/>
    <w:rsid w:val="00153A0C"/>
    <w:rPr>
      <w:b/>
      <w:i/>
      <w:sz w:val="28"/>
      <w:szCs w:val="28"/>
    </w:rPr>
  </w:style>
  <w:style w:type="paragraph" w:customStyle="1" w:styleId="Tab">
    <w:name w:val="Tab"/>
    <w:basedOn w:val="Standard"/>
    <w:rsid w:val="00153A0C"/>
    <w:pPr>
      <w:spacing w:line="280" w:lineRule="exact"/>
    </w:pPr>
  </w:style>
  <w:style w:type="paragraph" w:customStyle="1" w:styleId="TabFett">
    <w:name w:val="TabFett"/>
    <w:basedOn w:val="Standard"/>
    <w:rsid w:val="00153A0C"/>
    <w:pPr>
      <w:spacing w:line="280" w:lineRule="exact"/>
    </w:pPr>
    <w:rPr>
      <w:b/>
    </w:rPr>
  </w:style>
  <w:style w:type="character" w:customStyle="1" w:styleId="berschrift1Zchn">
    <w:name w:val="Überschrift 1 Zchn"/>
    <w:basedOn w:val="Absatz-Standardschriftart"/>
    <w:link w:val="berschrift1"/>
    <w:rsid w:val="00153A0C"/>
    <w:rPr>
      <w:rFonts w:ascii="Arial" w:eastAsia="Times New Roman" w:hAnsi="Arial" w:cs="Arial"/>
      <w:b/>
      <w:bCs/>
      <w:i/>
      <w:kern w:val="32"/>
      <w:sz w:val="28"/>
      <w:szCs w:val="28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rsid w:val="00153A0C"/>
    <w:rPr>
      <w:rFonts w:ascii="Arial" w:eastAsia="Times New Roman" w:hAnsi="Arial" w:cs="Arial"/>
      <w:b/>
      <w:bCs/>
      <w:iCs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53A0C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53A0C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53A0C"/>
    <w:rPr>
      <w:rFonts w:ascii="Arial" w:eastAsia="Times New Roman" w:hAnsi="Arial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3A0C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3A0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3A0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3A0C"/>
    <w:rPr>
      <w:rFonts w:ascii="Arial" w:eastAsia="Times New Roman" w:hAnsi="Arial" w:cs="Arial"/>
      <w:lang w:eastAsia="de-DE"/>
    </w:rPr>
  </w:style>
  <w:style w:type="paragraph" w:customStyle="1" w:styleId="-Inhaltsverzeichnis">
    <w:name w:val="Ü-Inhaltsverzeichnis"/>
    <w:basedOn w:val="Standard"/>
    <w:next w:val="Standard"/>
    <w:rsid w:val="00153A0C"/>
    <w:pPr>
      <w:spacing w:after="280"/>
    </w:pPr>
    <w:rPr>
      <w:b/>
      <w:i/>
      <w:sz w:val="28"/>
      <w:szCs w:val="28"/>
    </w:rPr>
  </w:style>
  <w:style w:type="paragraph" w:styleId="Verzeichnis1">
    <w:name w:val="toc 1"/>
    <w:basedOn w:val="Standard"/>
    <w:next w:val="Standard"/>
    <w:autoRedefine/>
    <w:semiHidden/>
    <w:rsid w:val="00153A0C"/>
    <w:pPr>
      <w:tabs>
        <w:tab w:val="left" w:pos="1021"/>
        <w:tab w:val="right" w:leader="underscore" w:pos="8494"/>
      </w:tabs>
      <w:spacing w:before="320" w:after="320"/>
      <w:ind w:left="1021" w:hanging="1021"/>
    </w:pPr>
    <w:rPr>
      <w:b/>
      <w:sz w:val="24"/>
    </w:rPr>
  </w:style>
  <w:style w:type="paragraph" w:styleId="Verzeichnis2">
    <w:name w:val="toc 2"/>
    <w:basedOn w:val="Standard"/>
    <w:next w:val="Standard"/>
    <w:autoRedefine/>
    <w:semiHidden/>
    <w:rsid w:val="00153A0C"/>
    <w:pPr>
      <w:tabs>
        <w:tab w:val="left" w:pos="1021"/>
        <w:tab w:val="right" w:leader="underscore" w:pos="8494"/>
      </w:tabs>
      <w:spacing w:before="320"/>
      <w:ind w:left="1021" w:hanging="794"/>
    </w:pPr>
    <w:rPr>
      <w:sz w:val="24"/>
    </w:rPr>
  </w:style>
  <w:style w:type="paragraph" w:styleId="Verzeichnis3">
    <w:name w:val="toc 3"/>
    <w:basedOn w:val="Standard"/>
    <w:next w:val="Standard"/>
    <w:autoRedefine/>
    <w:semiHidden/>
    <w:rsid w:val="00153A0C"/>
    <w:pPr>
      <w:tabs>
        <w:tab w:val="left" w:pos="1021"/>
        <w:tab w:val="right" w:leader="underscore" w:pos="8494"/>
      </w:tabs>
      <w:ind w:left="1021" w:hanging="794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3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393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0283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B05B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2F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2FD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2FDB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2F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2FDB"/>
    <w:rPr>
      <w:rFonts w:ascii="Arial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edienkompetenz@projuventute.ch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projuventut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ADFB-333F-4D04-95B7-E06189622B5F}"/>
</file>

<file path=customXml/itemProps2.xml><?xml version="1.0" encoding="utf-8"?>
<ds:datastoreItem xmlns:ds="http://schemas.openxmlformats.org/officeDocument/2006/customXml" ds:itemID="{9BFDBF81-175E-422E-BF15-A46D3A2A2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61D5C7-0F4A-47C5-A544-F15D4C02F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0CC4D-682C-401C-BBEF-125CD603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Juventute</Company>
  <LinksUpToDate>false</LinksUpToDate>
  <CharactersWithSpaces>1521</CharactersWithSpaces>
  <SharedDoc>false</SharedDoc>
  <HLinks>
    <vt:vector size="12" baseType="variant"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mailto:medienkompetenz@projuventute.ch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http://www.projuventute.ch/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Betschart Daniel</dc:creator>
  <cp:keywords/>
  <dc:description/>
  <cp:lastModifiedBy>Betschart Daniel</cp:lastModifiedBy>
  <cp:revision>49</cp:revision>
  <dcterms:created xsi:type="dcterms:W3CDTF">2020-11-11T14:15:00Z</dcterms:created>
  <dcterms:modified xsi:type="dcterms:W3CDTF">2020-11-13T09:35:00Z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