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952B2" w14:textId="790C92B5" w:rsidR="009E653E" w:rsidRPr="004A7157" w:rsidRDefault="009E653E" w:rsidP="009E653E">
      <w:pPr>
        <w:spacing w:after="360"/>
        <w:jc w:val="left"/>
        <w:rPr>
          <w:rFonts w:ascii="Arial" w:hAnsi="Arial"/>
          <w:b/>
          <w:bCs/>
          <w:sz w:val="40"/>
          <w:szCs w:val="40"/>
        </w:rPr>
      </w:pPr>
      <w:bookmarkStart w:id="0" w:name="_Toc485372308"/>
      <w:r>
        <w:rPr>
          <w:rFonts w:ascii="Arial" w:hAnsi="Arial"/>
          <w:b/>
          <w:bCs/>
          <w:sz w:val="40"/>
          <w:szCs w:val="40"/>
        </w:rPr>
        <w:t>Sexual violence against children online</w:t>
      </w:r>
    </w:p>
    <w:p w14:paraId="48648DFC" w14:textId="33189223" w:rsidR="00CC6E2C" w:rsidRDefault="00622BCD" w:rsidP="009E653E">
      <w:pPr>
        <w:spacing w:after="360"/>
        <w:jc w:val="left"/>
        <w:rPr>
          <w:rFonts w:cs="Arial"/>
          <w:b/>
          <w:bCs/>
          <w:szCs w:val="20"/>
        </w:rPr>
      </w:pPr>
      <w:r w:rsidRPr="00CC3737">
        <w:rPr>
          <w:b/>
          <w:bCs/>
          <w:szCs w:val="20"/>
        </w:rPr>
        <w:t xml:space="preserve">Comments </w:t>
      </w:r>
      <w:r w:rsidR="00DA7E9D" w:rsidRPr="00CC3737">
        <w:rPr>
          <w:b/>
          <w:bCs/>
          <w:szCs w:val="20"/>
        </w:rPr>
        <w:t xml:space="preserve">from </w:t>
      </w:r>
      <w:r w:rsidR="00302428" w:rsidRPr="00CC3737">
        <w:rPr>
          <w:b/>
          <w:bCs/>
          <w:szCs w:val="20"/>
        </w:rPr>
        <w:t>the Swiss Foundation for the Protection of Children</w:t>
      </w:r>
      <w:r w:rsidR="00DA7E9D" w:rsidRPr="00CC3737">
        <w:rPr>
          <w:b/>
          <w:bCs/>
          <w:szCs w:val="20"/>
        </w:rPr>
        <w:t xml:space="preserve"> </w:t>
      </w:r>
      <w:r w:rsidRPr="00CC3737">
        <w:rPr>
          <w:b/>
          <w:bCs/>
          <w:szCs w:val="20"/>
        </w:rPr>
        <w:t>on the draft of the</w:t>
      </w:r>
      <w:r w:rsidR="00DA7E9D" w:rsidRPr="00CC3737">
        <w:rPr>
          <w:b/>
          <w:bCs/>
          <w:szCs w:val="20"/>
        </w:rPr>
        <w:t xml:space="preserve"> General Comment</w:t>
      </w:r>
      <w:r w:rsidR="00DA7E9D">
        <w:rPr>
          <w:b/>
          <w:bCs/>
          <w:szCs w:val="20"/>
        </w:rPr>
        <w:t xml:space="preserve"> on children's rights in relation to the digital environment</w:t>
      </w:r>
    </w:p>
    <w:p w14:paraId="458FC315" w14:textId="14BDA782" w:rsidR="004F26A5" w:rsidRPr="00703B49" w:rsidRDefault="00BC2903" w:rsidP="009E653E">
      <w:pPr>
        <w:spacing w:after="360"/>
        <w:jc w:val="left"/>
        <w:rPr>
          <w:rFonts w:cs="Arial"/>
          <w:b/>
          <w:bCs/>
          <w:color w:val="000000" w:themeColor="text1"/>
          <w:szCs w:val="20"/>
          <w:lang w:eastAsia="de-DE"/>
        </w:rPr>
      </w:pPr>
      <w:r>
        <w:rPr>
          <w:rFonts w:cs="Arial"/>
          <w:b/>
          <w:bCs/>
          <w:color w:val="000000" w:themeColor="text1"/>
          <w:szCs w:val="20"/>
          <w:lang w:eastAsia="de-DE"/>
        </w:rPr>
        <w:t xml:space="preserve">12 </w:t>
      </w:r>
      <w:r w:rsidR="00622BCD" w:rsidRPr="00703B49">
        <w:rPr>
          <w:rFonts w:cs="Arial"/>
          <w:b/>
          <w:bCs/>
          <w:color w:val="000000" w:themeColor="text1"/>
          <w:szCs w:val="20"/>
          <w:lang w:eastAsia="de-DE"/>
        </w:rPr>
        <w:t>November</w:t>
      </w:r>
      <w:r>
        <w:rPr>
          <w:rFonts w:cs="Arial"/>
          <w:b/>
          <w:bCs/>
          <w:color w:val="000000" w:themeColor="text1"/>
          <w:szCs w:val="20"/>
          <w:lang w:eastAsia="de-DE"/>
        </w:rPr>
        <w:t xml:space="preserve"> </w:t>
      </w:r>
      <w:r w:rsidR="00622BCD" w:rsidRPr="00703B49">
        <w:rPr>
          <w:rFonts w:cs="Arial"/>
          <w:b/>
          <w:bCs/>
          <w:color w:val="000000" w:themeColor="text1"/>
          <w:szCs w:val="20"/>
          <w:lang w:eastAsia="de-DE"/>
        </w:rPr>
        <w:t>2020</w:t>
      </w:r>
    </w:p>
    <w:p w14:paraId="2FC96443" w14:textId="697661E3" w:rsidR="00E6635B" w:rsidRPr="009E653E" w:rsidRDefault="004F481D" w:rsidP="002858BE">
      <w:pPr>
        <w:pStyle w:val="berschrift1ohneNummerierung"/>
        <w:numPr>
          <w:ilvl w:val="0"/>
          <w:numId w:val="32"/>
        </w:numPr>
      </w:pPr>
      <w:bookmarkStart w:id="1" w:name="_Toc485372315"/>
      <w:bookmarkEnd w:id="0"/>
      <w:r>
        <w:t>Introduction</w:t>
      </w:r>
    </w:p>
    <w:p w14:paraId="3B7A5EC8" w14:textId="45C37D99" w:rsidR="0050757C" w:rsidRPr="004E47FE" w:rsidRDefault="0050757C" w:rsidP="005B3D93">
      <w:pPr>
        <w:spacing w:line="300" w:lineRule="exact"/>
      </w:pPr>
      <w:r>
        <w:t xml:space="preserve">The United </w:t>
      </w:r>
      <w:r w:rsidRPr="004E47FE">
        <w:t>Nations Committee on the Rights of the Child ha</w:t>
      </w:r>
      <w:r w:rsidR="00A775AE" w:rsidRPr="004E47FE">
        <w:t>s</w:t>
      </w:r>
      <w:r w:rsidRPr="004E47FE">
        <w:t xml:space="preserve"> decided to </w:t>
      </w:r>
      <w:r w:rsidR="00C83FB5" w:rsidRPr="004E47FE">
        <w:t>d</w:t>
      </w:r>
      <w:r w:rsidRPr="004E47FE">
        <w:t xml:space="preserve">raft a General Comment on children's rights in relation to the digital environment. </w:t>
      </w:r>
      <w:r w:rsidR="00622BCD" w:rsidRPr="004E47FE">
        <w:t>In March 2019, the Committee invited all interested parties to comment on the concept note of the general comment. These inputs and t</w:t>
      </w:r>
      <w:r w:rsidR="000D03D2" w:rsidRPr="004E47FE">
        <w:t xml:space="preserve">he </w:t>
      </w:r>
      <w:r w:rsidR="00622BCD" w:rsidRPr="004E47FE">
        <w:t xml:space="preserve">comments of the </w:t>
      </w:r>
      <w:r w:rsidR="000D03D2" w:rsidRPr="004E47FE">
        <w:t>Swiss Foundation for the Protection of Children</w:t>
      </w:r>
      <w:r w:rsidRPr="004E47FE">
        <w:t xml:space="preserve"> </w:t>
      </w:r>
      <w:r w:rsidR="00921450" w:rsidRPr="004E47FE">
        <w:t xml:space="preserve">(hereafter “the Foundation”) </w:t>
      </w:r>
      <w:r w:rsidR="00622BCD" w:rsidRPr="004E47FE">
        <w:t>where published in Spring 2019.</w:t>
      </w:r>
      <w:r w:rsidR="00622BCD" w:rsidRPr="004E47FE">
        <w:rPr>
          <w:rStyle w:val="Funotenzeichen"/>
        </w:rPr>
        <w:footnoteReference w:id="1"/>
      </w:r>
      <w:r w:rsidR="00622BCD" w:rsidRPr="004E47FE">
        <w:t xml:space="preserve"> The Committee </w:t>
      </w:r>
      <w:r w:rsidR="00E73396" w:rsidRPr="004E47FE">
        <w:t>then</w:t>
      </w:r>
      <w:r w:rsidR="00622BCD" w:rsidRPr="004E47FE">
        <w:t xml:space="preserve"> invite</w:t>
      </w:r>
      <w:r w:rsidR="00E73396" w:rsidRPr="004E47FE">
        <w:t>d</w:t>
      </w:r>
      <w:r w:rsidR="00622BCD" w:rsidRPr="004E47FE">
        <w:t xml:space="preserve"> all interested stakeholders to comment on its draft general comment. The </w:t>
      </w:r>
      <w:r w:rsidR="00921450" w:rsidRPr="004E47FE">
        <w:t>Foundation</w:t>
      </w:r>
      <w:r w:rsidR="00622BCD" w:rsidRPr="004E47FE">
        <w:t xml:space="preserve"> welcomes</w:t>
      </w:r>
      <w:r w:rsidRPr="004E47FE">
        <w:t xml:space="preserve"> the opportunity to provide input.</w:t>
      </w:r>
    </w:p>
    <w:p w14:paraId="2812DA6B" w14:textId="77777777" w:rsidR="004F481D" w:rsidRPr="004E47FE" w:rsidRDefault="004F481D" w:rsidP="005B3D93">
      <w:pPr>
        <w:spacing w:line="300" w:lineRule="exact"/>
      </w:pPr>
    </w:p>
    <w:p w14:paraId="777C2770" w14:textId="19BBE10F" w:rsidR="005B3D93" w:rsidRDefault="000D03D2" w:rsidP="005B3D93">
      <w:pPr>
        <w:spacing w:line="300" w:lineRule="exact"/>
      </w:pPr>
      <w:r w:rsidRPr="004E47FE">
        <w:t>The Swiss Foundation for the Protection of Children</w:t>
      </w:r>
      <w:r w:rsidR="005B3D93" w:rsidRPr="004E47FE">
        <w:t xml:space="preserve"> is a national foundation that calls for all children in our society to be allowed to grow up with dignity and without violation of their integrity</w:t>
      </w:r>
      <w:r w:rsidR="00E66B8A">
        <w:t>.</w:t>
      </w:r>
      <w:r w:rsidR="00E66B8A" w:rsidRPr="00E66B8A">
        <w:t xml:space="preserve"> </w:t>
      </w:r>
      <w:r w:rsidR="00E66B8A" w:rsidRPr="004E47FE">
        <w:t>The Foundation is a non-profit organisation that bases its activities on recognised legal and scientific foundations, in particular the United Nations Convention</w:t>
      </w:r>
      <w:r w:rsidR="00E66B8A">
        <w:t xml:space="preserve"> on the Rights of the Child</w:t>
      </w:r>
      <w:r w:rsidR="005B3D93" w:rsidRPr="004E47FE">
        <w:t xml:space="preserve">. </w:t>
      </w:r>
      <w:r w:rsidR="00622BCD" w:rsidRPr="004E47FE">
        <w:t xml:space="preserve">The Foundation </w:t>
      </w:r>
      <w:r w:rsidR="005B3D93" w:rsidRPr="004E47FE">
        <w:t xml:space="preserve">has spent many years successfully fighting for the rights of children and against all forms of </w:t>
      </w:r>
      <w:r w:rsidR="00C83FB5" w:rsidRPr="004E47FE">
        <w:t xml:space="preserve">violence against </w:t>
      </w:r>
      <w:r w:rsidR="005B3D93" w:rsidRPr="004E47FE">
        <w:t>child</w:t>
      </w:r>
      <w:r w:rsidR="00C83FB5" w:rsidRPr="004E47FE">
        <w:t>ren</w:t>
      </w:r>
      <w:r w:rsidR="005B3D93" w:rsidRPr="004E47FE">
        <w:t xml:space="preserve">. </w:t>
      </w:r>
      <w:r w:rsidR="00622BCD" w:rsidRPr="004E47FE">
        <w:t xml:space="preserve">The Foundation </w:t>
      </w:r>
      <w:r w:rsidR="005B3D93" w:rsidRPr="004E47FE">
        <w:t xml:space="preserve">runs the organisation ECPAT Switzerland against child prostitution, child </w:t>
      </w:r>
      <w:r w:rsidR="00C83FB5" w:rsidRPr="004E47FE">
        <w:t xml:space="preserve">sexual abuse material (child </w:t>
      </w:r>
      <w:r w:rsidR="005B3D93" w:rsidRPr="004E47FE">
        <w:t>pornography</w:t>
      </w:r>
      <w:r w:rsidR="00C83FB5" w:rsidRPr="004E47FE">
        <w:t>)</w:t>
      </w:r>
      <w:r w:rsidR="005B3D93" w:rsidRPr="004E47FE">
        <w:t xml:space="preserve"> and child trafficking. </w:t>
      </w:r>
    </w:p>
    <w:p w14:paraId="261C464F" w14:textId="77777777" w:rsidR="00E6635B" w:rsidRDefault="00E6635B" w:rsidP="003E6087">
      <w:pPr>
        <w:spacing w:line="300" w:lineRule="exact"/>
      </w:pPr>
    </w:p>
    <w:p w14:paraId="79ABECF5" w14:textId="61C487B9" w:rsidR="009C5238" w:rsidRDefault="000D03D2" w:rsidP="004F481D">
      <w:pPr>
        <w:spacing w:line="300" w:lineRule="exact"/>
      </w:pPr>
      <w:r w:rsidRPr="004E47FE">
        <w:t xml:space="preserve">The </w:t>
      </w:r>
      <w:r w:rsidR="004F054C">
        <w:t>Foundation</w:t>
      </w:r>
      <w:r w:rsidR="004F481D" w:rsidRPr="004E47FE">
        <w:t xml:space="preserve"> applauds the Committee on the Rights of the Child's suggestion of </w:t>
      </w:r>
      <w:r w:rsidR="004F481D" w:rsidRPr="004E47FE">
        <w:rPr>
          <w:b/>
        </w:rPr>
        <w:t xml:space="preserve">protection from </w:t>
      </w:r>
      <w:r w:rsidR="00310354" w:rsidRPr="004E47FE">
        <w:rPr>
          <w:b/>
        </w:rPr>
        <w:t>violence</w:t>
      </w:r>
      <w:r w:rsidR="004F481D" w:rsidRPr="004E47FE">
        <w:rPr>
          <w:b/>
        </w:rPr>
        <w:t xml:space="preserve"> and sexual exploitation</w:t>
      </w:r>
      <w:r w:rsidR="004F481D" w:rsidRPr="004E47FE">
        <w:t xml:space="preserve"> as one of the topics </w:t>
      </w:r>
      <w:r w:rsidR="00622BCD" w:rsidRPr="004E47FE">
        <w:t xml:space="preserve">of </w:t>
      </w:r>
      <w:r w:rsidR="004F481D" w:rsidRPr="004E47FE">
        <w:t xml:space="preserve">the General Comment. As </w:t>
      </w:r>
      <w:r w:rsidRPr="004E47FE">
        <w:t xml:space="preserve">the </w:t>
      </w:r>
      <w:r w:rsidR="00CC3737" w:rsidRPr="004E47FE">
        <w:t>Foundation</w:t>
      </w:r>
      <w:r w:rsidR="004F481D" w:rsidRPr="004E47FE">
        <w:t xml:space="preserve"> primarily advocates for the prevention of sexual violence against children, it shall concentrate on this aspect in its submission. </w:t>
      </w:r>
      <w:r w:rsidRPr="004E47FE">
        <w:t xml:space="preserve">The </w:t>
      </w:r>
      <w:r w:rsidR="00CC3737" w:rsidRPr="004E47FE">
        <w:t xml:space="preserve">Foundation </w:t>
      </w:r>
      <w:r w:rsidR="004F481D" w:rsidRPr="004E47FE">
        <w:t xml:space="preserve">therefore draws upon </w:t>
      </w:r>
      <w:r w:rsidR="00530FA6" w:rsidRPr="004E47FE">
        <w:t xml:space="preserve">the articles 19, </w:t>
      </w:r>
      <w:r w:rsidR="004F481D" w:rsidRPr="004E47FE">
        <w:t>34</w:t>
      </w:r>
      <w:r w:rsidR="00530FA6" w:rsidRPr="004E47FE">
        <w:t>, 37 (a) and 39</w:t>
      </w:r>
      <w:r w:rsidR="004F481D" w:rsidRPr="004E47FE">
        <w:t xml:space="preserve"> of the United Nations Convention on the Rights of the Child. The Convention's contracting states shall undertake to protect children from all forms of sexual exploitation and sexual abuse, including digital forms.</w:t>
      </w:r>
      <w:r w:rsidR="009C5238">
        <w:br w:type="page"/>
      </w:r>
    </w:p>
    <w:p w14:paraId="5F81784E" w14:textId="6B2B8DB9" w:rsidR="00EE7A1F" w:rsidRPr="00A775AE" w:rsidRDefault="00BF2BC2" w:rsidP="00404652">
      <w:pPr>
        <w:pStyle w:val="berschrift1ohneNummerierung"/>
        <w:numPr>
          <w:ilvl w:val="0"/>
          <w:numId w:val="32"/>
        </w:numPr>
      </w:pPr>
      <w:r>
        <w:lastRenderedPageBreak/>
        <w:t>Context</w:t>
      </w:r>
    </w:p>
    <w:p w14:paraId="20342FD9" w14:textId="2816FEE0" w:rsidR="00032624" w:rsidRPr="00530FA6" w:rsidRDefault="00032624" w:rsidP="00032624">
      <w:pPr>
        <w:spacing w:line="300" w:lineRule="exact"/>
        <w:rPr>
          <w:color w:val="000000" w:themeColor="text1"/>
        </w:rPr>
      </w:pPr>
      <w:r w:rsidRPr="00530FA6">
        <w:rPr>
          <w:color w:val="000000" w:themeColor="text1"/>
        </w:rPr>
        <w:t>Children constitute more than 30% of the world’s population – they are important actors in society and must have their rights realised and their voices heard in matters which affect them. This applies also to the digitalised society: Each child, as an individual rights-holder, should be able to exercise his human rights and fundamental freedoms online as well as offline.</w:t>
      </w:r>
    </w:p>
    <w:p w14:paraId="6AC6E427" w14:textId="77777777" w:rsidR="00530FA6" w:rsidRPr="00530FA6" w:rsidRDefault="00530FA6" w:rsidP="00032624">
      <w:pPr>
        <w:spacing w:line="300" w:lineRule="exact"/>
        <w:rPr>
          <w:color w:val="000000" w:themeColor="text1"/>
        </w:rPr>
      </w:pPr>
    </w:p>
    <w:p w14:paraId="4D4B46D1" w14:textId="480F0904" w:rsidR="00032624" w:rsidRPr="00032624" w:rsidRDefault="00032624" w:rsidP="00032624">
      <w:pPr>
        <w:spacing w:line="300" w:lineRule="exact"/>
        <w:rPr>
          <w:color w:val="FF0000"/>
          <w:lang w:val="en-US"/>
        </w:rPr>
      </w:pPr>
      <w:r w:rsidRPr="00530FA6">
        <w:rPr>
          <w:color w:val="000000" w:themeColor="text1"/>
        </w:rPr>
        <w:t>Although the World</w:t>
      </w:r>
      <w:r w:rsidR="009C5238">
        <w:rPr>
          <w:color w:val="000000" w:themeColor="text1"/>
        </w:rPr>
        <w:t xml:space="preserve"> W</w:t>
      </w:r>
      <w:r w:rsidRPr="00530FA6">
        <w:rPr>
          <w:color w:val="000000" w:themeColor="text1"/>
        </w:rPr>
        <w:t xml:space="preserve">ide </w:t>
      </w:r>
      <w:r w:rsidR="00E66B8A">
        <w:rPr>
          <w:color w:val="000000" w:themeColor="text1"/>
        </w:rPr>
        <w:t>W</w:t>
      </w:r>
      <w:r w:rsidRPr="00530FA6">
        <w:rPr>
          <w:color w:val="000000" w:themeColor="text1"/>
        </w:rPr>
        <w:t xml:space="preserve">eb was not created with children in mind, a big part of its users are children. </w:t>
      </w:r>
      <w:r w:rsidRPr="00530FA6">
        <w:rPr>
          <w:color w:val="000000" w:themeColor="text1"/>
          <w:lang w:val="en-US"/>
        </w:rPr>
        <w:t xml:space="preserve">An estimated one third of all </w:t>
      </w:r>
      <w:r w:rsidR="00E66B8A">
        <w:rPr>
          <w:color w:val="000000" w:themeColor="text1"/>
          <w:lang w:val="en-US"/>
        </w:rPr>
        <w:t>i</w:t>
      </w:r>
      <w:r w:rsidRPr="00530FA6">
        <w:rPr>
          <w:color w:val="000000" w:themeColor="text1"/>
          <w:lang w:val="en-US"/>
        </w:rPr>
        <w:t>nternet users in the world today is below the age of 18</w:t>
      </w:r>
      <w:r w:rsidR="009C5238">
        <w:rPr>
          <w:color w:val="000000" w:themeColor="text1"/>
          <w:lang w:val="en-US"/>
        </w:rPr>
        <w:t>.</w:t>
      </w:r>
      <w:r w:rsidRPr="00530FA6">
        <w:rPr>
          <w:color w:val="000000" w:themeColor="text1"/>
          <w:vertAlign w:val="superscript"/>
          <w:lang w:val="en-US"/>
        </w:rPr>
        <w:footnoteReference w:id="2"/>
      </w:r>
      <w:r w:rsidRPr="00530FA6">
        <w:rPr>
          <w:color w:val="000000" w:themeColor="text1"/>
          <w:lang w:val="en-US"/>
        </w:rPr>
        <w:t xml:space="preserve"> Also, children are often the first to pick up on the latest digital technologies and trends, often much earlier than adults. </w:t>
      </w:r>
      <w:r w:rsidRPr="00530FA6">
        <w:rPr>
          <w:color w:val="000000" w:themeColor="text1"/>
        </w:rPr>
        <w:t xml:space="preserve">In </w:t>
      </w:r>
      <w:r>
        <w:t>countries like Switzerland, the digital world permeates all areas of children's lives. 99% of young people between the ages of 12 and 19 have a smartphone.</w:t>
      </w:r>
      <w:r>
        <w:rPr>
          <w:rStyle w:val="Funotenzeichen"/>
          <w:rFonts w:eastAsia="Times New Roman" w:cs="Times New Roman"/>
          <w:szCs w:val="20"/>
          <w:lang w:eastAsia="de-DE"/>
        </w:rPr>
        <w:footnoteReference w:id="3"/>
      </w:r>
      <w:r>
        <w:t xml:space="preserve"> 86% of children between the ages of 6 and 13 use the internet at least occasionally.</w:t>
      </w:r>
      <w:r>
        <w:rPr>
          <w:rStyle w:val="Funotenzeichen"/>
          <w:rFonts w:eastAsia="Times New Roman" w:cs="Times New Roman"/>
          <w:szCs w:val="20"/>
          <w:lang w:eastAsia="de-DE"/>
        </w:rPr>
        <w:footnoteReference w:id="4"/>
      </w:r>
      <w:r>
        <w:t xml:space="preserve"> Children and teens use digital media to watch films, communicate over social networks, play games, share photos, get help with their homework, etc. While the use of digital media affords many positive experiences to children and teens, it also comes with risks.</w:t>
      </w:r>
      <w:r>
        <w:rPr>
          <w:rStyle w:val="Funotenzeichen"/>
          <w:rFonts w:eastAsia="Times New Roman" w:cs="Times New Roman"/>
          <w:szCs w:val="20"/>
          <w:lang w:eastAsia="de-DE"/>
        </w:rPr>
        <w:footnoteReference w:id="5"/>
      </w:r>
    </w:p>
    <w:p w14:paraId="4194BD5E" w14:textId="77777777" w:rsidR="00530FA6" w:rsidRDefault="00530FA6" w:rsidP="00FE7172">
      <w:pPr>
        <w:spacing w:line="300" w:lineRule="exact"/>
      </w:pPr>
    </w:p>
    <w:p w14:paraId="04F12002" w14:textId="637FB873" w:rsidR="00FE7172" w:rsidRDefault="00FE7172" w:rsidP="00FE7172">
      <w:pPr>
        <w:spacing w:line="300" w:lineRule="exact"/>
      </w:pPr>
      <w:r>
        <w:t>This is because sexual violence against children is increasingly being practised online. A significant increase in online grooming has been found in recent years:</w:t>
      </w:r>
      <w:r w:rsidR="000D675A">
        <w:rPr>
          <w:rStyle w:val="Funotenzeichen"/>
          <w:rFonts w:eastAsia="Times New Roman" w:cs="Times New Roman"/>
          <w:szCs w:val="20"/>
          <w:lang w:eastAsia="de-DE"/>
        </w:rPr>
        <w:footnoteReference w:id="6"/>
      </w:r>
      <w:r>
        <w:t xml:space="preserve"> more than 30% of adolescents have been approached online by a stranger with unwanted sexual intent.</w:t>
      </w:r>
      <w:r w:rsidR="0029295D">
        <w:rPr>
          <w:rStyle w:val="Funotenzeichen"/>
          <w:rFonts w:eastAsia="Times New Roman" w:cs="Times New Roman"/>
          <w:szCs w:val="20"/>
          <w:lang w:eastAsia="de-DE"/>
        </w:rPr>
        <w:footnoteReference w:id="7"/>
      </w:r>
      <w:r>
        <w:t xml:space="preserve"> There has also been an increase in the distribution of </w:t>
      </w:r>
      <w:r w:rsidR="00A54C8B">
        <w:t>child sexual abuse material</w:t>
      </w:r>
      <w:r>
        <w:t xml:space="preserve">. The </w:t>
      </w:r>
      <w:r w:rsidR="009C5238">
        <w:t>Federal Bureau of Investigation (</w:t>
      </w:r>
      <w:r>
        <w:t>FBI</w:t>
      </w:r>
      <w:r w:rsidR="009C5238">
        <w:t>)</w:t>
      </w:r>
      <w:r>
        <w:t xml:space="preserve"> reported around 9,000 cases of </w:t>
      </w:r>
      <w:r w:rsidR="00A54C8B">
        <w:t>child sexual abuse material</w:t>
      </w:r>
      <w:r>
        <w:t xml:space="preserve"> to Switzerland in 2018.</w:t>
      </w:r>
      <w:r>
        <w:rPr>
          <w:rStyle w:val="Funotenzeichen"/>
          <w:rFonts w:eastAsia="Times New Roman" w:cs="Times New Roman"/>
          <w:szCs w:val="20"/>
          <w:lang w:eastAsia="de-DE"/>
        </w:rPr>
        <w:footnoteReference w:id="8"/>
      </w:r>
    </w:p>
    <w:p w14:paraId="5BD6181F" w14:textId="1B19B768" w:rsidR="00B015D7" w:rsidRDefault="00B015D7" w:rsidP="00FE7172">
      <w:pPr>
        <w:spacing w:line="300" w:lineRule="exact"/>
        <w:rPr>
          <w:color w:val="FF0000"/>
          <w:lang w:val="en-US"/>
        </w:rPr>
      </w:pPr>
    </w:p>
    <w:p w14:paraId="34E2B971" w14:textId="60A0FCF4" w:rsidR="009F0D98" w:rsidRPr="009F0D98" w:rsidRDefault="00DD1ADA" w:rsidP="00DD1ADA">
      <w:pPr>
        <w:spacing w:line="300" w:lineRule="exact"/>
        <w:rPr>
          <w:color w:val="000000" w:themeColor="text1"/>
          <w:highlight w:val="yellow"/>
          <w:lang w:val="en-US"/>
        </w:rPr>
      </w:pPr>
      <w:r w:rsidRPr="00F10F80">
        <w:rPr>
          <w:color w:val="000000" w:themeColor="text1"/>
          <w:lang w:val="en-US"/>
        </w:rPr>
        <w:t xml:space="preserve">Suspected cases of child pornography or child abuse </w:t>
      </w:r>
      <w:r w:rsidR="009F0D98">
        <w:rPr>
          <w:color w:val="000000" w:themeColor="text1"/>
          <w:lang w:val="en-US"/>
        </w:rPr>
        <w:t>material</w:t>
      </w:r>
      <w:r w:rsidRPr="00F10F80">
        <w:rPr>
          <w:color w:val="000000" w:themeColor="text1"/>
          <w:lang w:val="en-US"/>
        </w:rPr>
        <w:t xml:space="preserve"> have increased massively in Switzerland in recent years: </w:t>
      </w:r>
      <w:r w:rsidR="009F0D98">
        <w:rPr>
          <w:color w:val="000000" w:themeColor="text1"/>
          <w:lang w:val="en-US"/>
        </w:rPr>
        <w:t>F</w:t>
      </w:r>
      <w:r w:rsidRPr="00F10F80">
        <w:rPr>
          <w:color w:val="000000" w:themeColor="text1"/>
          <w:lang w:val="en-US"/>
        </w:rPr>
        <w:t xml:space="preserve">rom 1995 onwards a significant increase in the number of convictions is recorded, which can be explained, among other things, by the new means of dissemination </w:t>
      </w:r>
      <w:r w:rsidR="0017503C">
        <w:rPr>
          <w:rFonts w:ascii="Georgia" w:hAnsi="Georgia"/>
          <w:color w:val="000000" w:themeColor="text1"/>
          <w:lang w:val="en-US"/>
        </w:rPr>
        <w:t>–</w:t>
      </w:r>
      <w:r w:rsidR="0017503C">
        <w:rPr>
          <w:color w:val="000000" w:themeColor="text1"/>
          <w:lang w:val="en-US"/>
        </w:rPr>
        <w:t xml:space="preserve"> </w:t>
      </w:r>
      <w:r w:rsidRPr="00F10F80">
        <w:rPr>
          <w:color w:val="000000" w:themeColor="text1"/>
          <w:lang w:val="en-US"/>
        </w:rPr>
        <w:t xml:space="preserve">above all the </w:t>
      </w:r>
      <w:r w:rsidR="009C5238">
        <w:rPr>
          <w:color w:val="000000" w:themeColor="text1"/>
          <w:lang w:val="en-US"/>
        </w:rPr>
        <w:t xml:space="preserve">World </w:t>
      </w:r>
      <w:r w:rsidR="009C5238" w:rsidRPr="00C0397E">
        <w:rPr>
          <w:color w:val="000000" w:themeColor="text1"/>
          <w:lang w:val="en-US"/>
        </w:rPr>
        <w:lastRenderedPageBreak/>
        <w:t>Wide Web</w:t>
      </w:r>
      <w:r w:rsidRPr="00C0397E">
        <w:rPr>
          <w:color w:val="000000" w:themeColor="text1"/>
          <w:lang w:val="en-US"/>
        </w:rPr>
        <w:t>.</w:t>
      </w:r>
      <w:r w:rsidRPr="00C0397E">
        <w:rPr>
          <w:rStyle w:val="Funotenzeichen"/>
          <w:color w:val="000000" w:themeColor="text1"/>
          <w:lang w:val="en-US"/>
        </w:rPr>
        <w:footnoteReference w:id="9"/>
      </w:r>
      <w:r w:rsidRPr="00C0397E">
        <w:rPr>
          <w:color w:val="000000" w:themeColor="text1"/>
          <w:lang w:val="en-US"/>
        </w:rPr>
        <w:t xml:space="preserve"> </w:t>
      </w:r>
      <w:r w:rsidR="009F0D98" w:rsidRPr="00C0397E">
        <w:rPr>
          <w:color w:val="000000" w:themeColor="text1"/>
          <w:lang w:val="en-US"/>
        </w:rPr>
        <w:t>But it</w:t>
      </w:r>
      <w:r w:rsidR="009F0D98" w:rsidRPr="00C0397E">
        <w:rPr>
          <w:color w:val="000000" w:themeColor="text1"/>
          <w:lang w:val="en-US"/>
        </w:rPr>
        <w:t xml:space="preserve"> should be clearly emphasized here that the criminal conviction statistics</w:t>
      </w:r>
      <w:r w:rsidR="009F0D98" w:rsidRPr="00C0397E">
        <w:rPr>
          <w:color w:val="000000" w:themeColor="text1"/>
          <w:lang w:val="en-US"/>
        </w:rPr>
        <w:t xml:space="preserve"> of Switzerland</w:t>
      </w:r>
      <w:r w:rsidR="009F0D98" w:rsidRPr="00C0397E">
        <w:rPr>
          <w:color w:val="000000" w:themeColor="text1"/>
          <w:lang w:val="en-US"/>
        </w:rPr>
        <w:t xml:space="preserve"> only show</w:t>
      </w:r>
      <w:r w:rsidR="009F0D98" w:rsidRPr="00C0397E">
        <w:rPr>
          <w:color w:val="000000" w:themeColor="text1"/>
          <w:lang w:val="en-US"/>
        </w:rPr>
        <w:t>s</w:t>
      </w:r>
      <w:r w:rsidR="009F0D98" w:rsidRPr="00C0397E">
        <w:rPr>
          <w:color w:val="000000" w:themeColor="text1"/>
          <w:lang w:val="en-US"/>
        </w:rPr>
        <w:t xml:space="preserve"> the convictions for one crime under the articles </w:t>
      </w:r>
      <w:r w:rsidR="009F0D98" w:rsidRPr="00C0397E">
        <w:t xml:space="preserve">of the Swiss Criminal Code </w:t>
      </w:r>
      <w:r w:rsidR="009F0D98" w:rsidRPr="00C0397E">
        <w:rPr>
          <w:rFonts w:ascii="Georgia" w:hAnsi="Georgia"/>
        </w:rPr>
        <w:t>[</w:t>
      </w:r>
      <w:r w:rsidR="009F0D98" w:rsidRPr="00C0397E">
        <w:t>SCC</w:t>
      </w:r>
      <w:r w:rsidR="009F0D98" w:rsidRPr="00C0397E">
        <w:rPr>
          <w:rFonts w:ascii="Georgia" w:hAnsi="Georgia"/>
        </w:rPr>
        <w:t>]</w:t>
      </w:r>
      <w:r w:rsidR="009F0D98" w:rsidRPr="00C0397E">
        <w:rPr>
          <w:color w:val="000000" w:themeColor="text1"/>
          <w:lang w:val="en-US"/>
        </w:rPr>
        <w:t>).</w:t>
      </w:r>
      <w:r w:rsidR="009F0D98" w:rsidRPr="00C0397E">
        <w:rPr>
          <w:color w:val="000000" w:themeColor="text1"/>
          <w:lang w:val="en-US"/>
        </w:rPr>
        <w:t xml:space="preserve"> </w:t>
      </w:r>
      <w:r w:rsidR="009F0D98" w:rsidRPr="00C0397E">
        <w:rPr>
          <w:color w:val="000000" w:themeColor="text1"/>
          <w:lang w:val="en-US"/>
        </w:rPr>
        <w:t xml:space="preserve">Specifically, </w:t>
      </w:r>
      <w:r w:rsidR="009F0D98" w:rsidRPr="00C0397E">
        <w:rPr>
          <w:color w:val="000000" w:themeColor="text1"/>
          <w:lang w:val="en-US"/>
        </w:rPr>
        <w:t>it does</w:t>
      </w:r>
      <w:r w:rsidR="009F0D98" w:rsidRPr="00C0397E">
        <w:rPr>
          <w:color w:val="000000" w:themeColor="text1"/>
          <w:lang w:val="en-US"/>
        </w:rPr>
        <w:t xml:space="preserve"> not separately identify convictions for prohibited pornography involving children</w:t>
      </w:r>
      <w:r w:rsidR="009F0D98" w:rsidRPr="00C0397E">
        <w:rPr>
          <w:color w:val="000000" w:themeColor="text1"/>
          <w:lang w:val="en-US"/>
        </w:rPr>
        <w:t xml:space="preserve"> / sexual child abuse material </w:t>
      </w:r>
      <w:r w:rsidR="009F0D98" w:rsidRPr="00C0397E">
        <w:rPr>
          <w:color w:val="000000" w:themeColor="text1"/>
          <w:lang w:val="en-US"/>
        </w:rPr>
        <w:t>(</w:t>
      </w:r>
      <w:r w:rsidR="009F0D98" w:rsidRPr="00C0397E">
        <w:rPr>
          <w:color w:val="000000" w:themeColor="text1"/>
          <w:lang w:val="en-US"/>
        </w:rPr>
        <w:t>a</w:t>
      </w:r>
      <w:r w:rsidR="009F0D98" w:rsidRPr="00C0397E">
        <w:rPr>
          <w:color w:val="000000" w:themeColor="text1"/>
          <w:lang w:val="en-US"/>
        </w:rPr>
        <w:t xml:space="preserve">rt. 197 </w:t>
      </w:r>
      <w:r w:rsidR="009F0D98" w:rsidRPr="00C0397E">
        <w:rPr>
          <w:color w:val="000000" w:themeColor="text1"/>
          <w:lang w:val="en-US"/>
        </w:rPr>
        <w:t>para.</w:t>
      </w:r>
      <w:r w:rsidR="009F0D98" w:rsidRPr="00C0397E">
        <w:rPr>
          <w:color w:val="000000" w:themeColor="text1"/>
          <w:lang w:val="en-US"/>
        </w:rPr>
        <w:t xml:space="preserve"> 4 </w:t>
      </w:r>
      <w:r w:rsidR="009F0D98" w:rsidRPr="00C0397E">
        <w:rPr>
          <w:color w:val="000000" w:themeColor="text1"/>
          <w:lang w:val="en-US"/>
        </w:rPr>
        <w:t>SCC</w:t>
      </w:r>
      <w:r w:rsidR="009F0D98" w:rsidRPr="00C0397E">
        <w:rPr>
          <w:color w:val="000000" w:themeColor="text1"/>
          <w:lang w:val="en-US"/>
        </w:rPr>
        <w:t xml:space="preserve">). Only a look at the statistics by offences and injured persons provides information on how many children and </w:t>
      </w:r>
      <w:r w:rsidR="009F0D98" w:rsidRPr="00C0397E">
        <w:rPr>
          <w:color w:val="000000" w:themeColor="text1"/>
          <w:lang w:val="en-US"/>
        </w:rPr>
        <w:t>adolescents</w:t>
      </w:r>
      <w:r w:rsidR="009F0D98" w:rsidRPr="00C0397E">
        <w:rPr>
          <w:color w:val="000000" w:themeColor="text1"/>
          <w:lang w:val="en-US"/>
        </w:rPr>
        <w:t xml:space="preserve"> were victims of </w:t>
      </w:r>
      <w:r w:rsidR="009F0D98" w:rsidRPr="00C0397E">
        <w:rPr>
          <w:color w:val="000000" w:themeColor="text1"/>
          <w:lang w:val="en-US"/>
        </w:rPr>
        <w:t xml:space="preserve">sexual </w:t>
      </w:r>
      <w:r w:rsidR="009F0D98" w:rsidRPr="00C0397E">
        <w:rPr>
          <w:color w:val="000000" w:themeColor="text1"/>
          <w:lang w:val="en-US"/>
        </w:rPr>
        <w:t xml:space="preserve">child abuse </w:t>
      </w:r>
      <w:r w:rsidR="009F0D98" w:rsidRPr="00C0397E">
        <w:rPr>
          <w:color w:val="000000" w:themeColor="text1"/>
          <w:lang w:val="en-US"/>
        </w:rPr>
        <w:t>material.</w:t>
      </w:r>
      <w:r w:rsidR="009F0D98" w:rsidRPr="00C0397E">
        <w:rPr>
          <w:color w:val="000000" w:themeColor="text1"/>
          <w:lang w:val="en-US"/>
        </w:rPr>
        <w:t xml:space="preserve"> The number of children and adolescents who were harmed ranged between 200 and nearly 400 in the period from 2010 to 2019</w:t>
      </w:r>
      <w:r w:rsidR="009F0D98" w:rsidRPr="00C0397E">
        <w:rPr>
          <w:color w:val="000000" w:themeColor="text1"/>
          <w:lang w:val="en-US"/>
        </w:rPr>
        <w:t xml:space="preserve"> while the number of convictions of adults under art. 197 SCC was more than twice as high.</w:t>
      </w:r>
      <w:r w:rsidR="00C0397E">
        <w:rPr>
          <w:rStyle w:val="Funotenzeichen"/>
          <w:color w:val="000000" w:themeColor="text1"/>
          <w:lang w:val="en-US"/>
        </w:rPr>
        <w:footnoteReference w:id="10"/>
      </w:r>
      <w:r w:rsidR="009F0D98" w:rsidRPr="00C0397E">
        <w:rPr>
          <w:color w:val="000000" w:themeColor="text1"/>
          <w:lang w:val="en-US"/>
        </w:rPr>
        <w:t xml:space="preserve"> </w:t>
      </w:r>
      <w:r w:rsidR="009F0D98" w:rsidRPr="00C0397E">
        <w:rPr>
          <w:color w:val="000000" w:themeColor="text1"/>
          <w:lang w:val="en-US"/>
        </w:rPr>
        <w:t>This</w:t>
      </w:r>
      <w:r w:rsidR="009F0D98" w:rsidRPr="00C0397E">
        <w:rPr>
          <w:color w:val="000000" w:themeColor="text1"/>
          <w:lang w:val="en-US"/>
        </w:rPr>
        <w:t xml:space="preserve"> permit</w:t>
      </w:r>
      <w:r w:rsidR="009F0D98" w:rsidRPr="00C0397E">
        <w:rPr>
          <w:color w:val="000000" w:themeColor="text1"/>
          <w:lang w:val="en-US"/>
        </w:rPr>
        <w:t>s</w:t>
      </w:r>
      <w:r w:rsidR="009F0D98" w:rsidRPr="00C0397E">
        <w:rPr>
          <w:color w:val="000000" w:themeColor="text1"/>
          <w:lang w:val="en-US"/>
        </w:rPr>
        <w:t xml:space="preserve"> two conclusions: First, the statistics do not explicitly show convictions for</w:t>
      </w:r>
      <w:r w:rsidR="009F0D98" w:rsidRPr="00C0397E">
        <w:rPr>
          <w:color w:val="000000" w:themeColor="text1"/>
          <w:lang w:val="en-US"/>
        </w:rPr>
        <w:t xml:space="preserve"> sexual</w:t>
      </w:r>
      <w:r w:rsidR="009F0D98" w:rsidRPr="00C0397E">
        <w:rPr>
          <w:color w:val="000000" w:themeColor="text1"/>
          <w:lang w:val="en-US"/>
        </w:rPr>
        <w:t xml:space="preserve"> child abuse </w:t>
      </w:r>
      <w:r w:rsidR="009F0D98" w:rsidRPr="00C0397E">
        <w:rPr>
          <w:color w:val="000000" w:themeColor="text1"/>
          <w:lang w:val="en-US"/>
        </w:rPr>
        <w:t>material</w:t>
      </w:r>
      <w:r w:rsidR="009F0D98" w:rsidRPr="00C0397E">
        <w:rPr>
          <w:color w:val="000000" w:themeColor="text1"/>
          <w:lang w:val="en-US"/>
        </w:rPr>
        <w:t xml:space="preserve">. Second, the high number of convictions under </w:t>
      </w:r>
      <w:r w:rsidR="009F0D98" w:rsidRPr="00C0397E">
        <w:rPr>
          <w:color w:val="000000" w:themeColor="text1"/>
          <w:lang w:val="en-US"/>
        </w:rPr>
        <w:t>a</w:t>
      </w:r>
      <w:r w:rsidR="009F0D98" w:rsidRPr="00C0397E">
        <w:rPr>
          <w:color w:val="000000" w:themeColor="text1"/>
          <w:lang w:val="en-US"/>
        </w:rPr>
        <w:t xml:space="preserve">rt. 197 </w:t>
      </w:r>
      <w:r w:rsidR="009F0D98" w:rsidRPr="00C0397E">
        <w:rPr>
          <w:color w:val="000000" w:themeColor="text1"/>
          <w:lang w:val="en-US"/>
        </w:rPr>
        <w:t>SCC</w:t>
      </w:r>
      <w:r w:rsidR="009F0D98" w:rsidRPr="00C0397E">
        <w:rPr>
          <w:color w:val="000000" w:themeColor="text1"/>
          <w:lang w:val="en-US"/>
        </w:rPr>
        <w:t xml:space="preserve"> and the low number of </w:t>
      </w:r>
      <w:r w:rsidR="009F0D98" w:rsidRPr="00C0397E">
        <w:rPr>
          <w:color w:val="000000" w:themeColor="text1"/>
          <w:lang w:val="en-US"/>
        </w:rPr>
        <w:t xml:space="preserve">the harmed </w:t>
      </w:r>
      <w:r w:rsidR="009F0D98" w:rsidRPr="00C0397E">
        <w:rPr>
          <w:color w:val="000000" w:themeColor="text1"/>
          <w:lang w:val="en-US"/>
        </w:rPr>
        <w:t xml:space="preserve">children and adolescents clearly show that there is a contradiction between the increase in child </w:t>
      </w:r>
      <w:r w:rsidR="009F0D98" w:rsidRPr="00C0397E">
        <w:rPr>
          <w:color w:val="000000" w:themeColor="text1"/>
          <w:lang w:val="en-US"/>
        </w:rPr>
        <w:t xml:space="preserve">sexual </w:t>
      </w:r>
      <w:r w:rsidR="009F0D98" w:rsidRPr="00C0397E">
        <w:rPr>
          <w:color w:val="000000" w:themeColor="text1"/>
          <w:lang w:val="en-US"/>
        </w:rPr>
        <w:t xml:space="preserve">abuse </w:t>
      </w:r>
      <w:r w:rsidR="009F0D98" w:rsidRPr="00C0397E">
        <w:rPr>
          <w:color w:val="000000" w:themeColor="text1"/>
          <w:lang w:val="en-US"/>
        </w:rPr>
        <w:t>material</w:t>
      </w:r>
      <w:r w:rsidR="009F0D98" w:rsidRPr="00C0397E">
        <w:rPr>
          <w:color w:val="000000" w:themeColor="text1"/>
          <w:lang w:val="en-US"/>
        </w:rPr>
        <w:t xml:space="preserve"> and the convictions</w:t>
      </w:r>
      <w:r w:rsidR="009F0D98" w:rsidRPr="00C0397E">
        <w:rPr>
          <w:color w:val="000000" w:themeColor="text1"/>
          <w:lang w:val="en-US"/>
        </w:rPr>
        <w:t xml:space="preserve"> under art. 197 SCC</w:t>
      </w:r>
      <w:r w:rsidR="009F0D98" w:rsidRPr="00C0397E">
        <w:rPr>
          <w:color w:val="000000" w:themeColor="text1"/>
          <w:lang w:val="en-US"/>
        </w:rPr>
        <w:t>.</w:t>
      </w:r>
    </w:p>
    <w:p w14:paraId="4D0FEA9E" w14:textId="77777777" w:rsidR="009F0D98" w:rsidRDefault="009F0D98" w:rsidP="00DD1ADA">
      <w:pPr>
        <w:spacing w:line="300" w:lineRule="exact"/>
        <w:rPr>
          <w:color w:val="000000" w:themeColor="text1"/>
          <w:lang w:val="en-US"/>
        </w:rPr>
      </w:pPr>
    </w:p>
    <w:p w14:paraId="6E7C9BD7" w14:textId="01CAA0EE" w:rsidR="00DD1ADA" w:rsidRPr="00F10F80" w:rsidRDefault="00DD1ADA" w:rsidP="00DD1ADA">
      <w:pPr>
        <w:spacing w:line="300" w:lineRule="exact"/>
        <w:rPr>
          <w:color w:val="000000" w:themeColor="text1"/>
          <w:lang w:val="en-US"/>
        </w:rPr>
      </w:pPr>
      <w:r w:rsidRPr="00F10F80">
        <w:rPr>
          <w:color w:val="000000" w:themeColor="text1"/>
          <w:lang w:val="en-US"/>
        </w:rPr>
        <w:t xml:space="preserve">Recent surveys by Europol have shown that during the period of the lockdown due to the COVID19 pandemic, the number of child </w:t>
      </w:r>
      <w:r w:rsidR="009F0D98">
        <w:rPr>
          <w:color w:val="000000" w:themeColor="text1"/>
          <w:lang w:val="en-US"/>
        </w:rPr>
        <w:t xml:space="preserve">sexual </w:t>
      </w:r>
      <w:r w:rsidRPr="00F10F80">
        <w:rPr>
          <w:color w:val="000000" w:themeColor="text1"/>
          <w:lang w:val="en-US"/>
        </w:rPr>
        <w:t xml:space="preserve">abuse </w:t>
      </w:r>
      <w:r w:rsidR="009F0D98">
        <w:rPr>
          <w:color w:val="000000" w:themeColor="text1"/>
          <w:lang w:val="en-US"/>
        </w:rPr>
        <w:t xml:space="preserve">material </w:t>
      </w:r>
      <w:r w:rsidRPr="00F10F80">
        <w:rPr>
          <w:color w:val="000000" w:themeColor="text1"/>
          <w:lang w:val="en-US"/>
        </w:rPr>
        <w:t>has increased dramatically in several European countries.</w:t>
      </w:r>
      <w:r w:rsidRPr="00F10F80">
        <w:rPr>
          <w:rStyle w:val="Funotenzeichen"/>
          <w:color w:val="000000" w:themeColor="text1"/>
          <w:lang w:val="en-US"/>
        </w:rPr>
        <w:footnoteReference w:id="11"/>
      </w:r>
      <w:r w:rsidRPr="00F10F80">
        <w:rPr>
          <w:color w:val="000000" w:themeColor="text1"/>
          <w:lang w:val="en-US"/>
        </w:rPr>
        <w:t xml:space="preserve"> However, in contrast to the European Union, the Swiss Confederation does not rely on a common and uniform strategy, but will hand over its activities in the </w:t>
      </w:r>
      <w:r w:rsidR="00E66B8A">
        <w:rPr>
          <w:color w:val="000000" w:themeColor="text1"/>
          <w:lang w:val="en-US"/>
        </w:rPr>
        <w:t xml:space="preserve">undercover </w:t>
      </w:r>
      <w:r w:rsidRPr="00F10F80">
        <w:rPr>
          <w:color w:val="000000" w:themeColor="text1"/>
          <w:lang w:val="en-US"/>
        </w:rPr>
        <w:t>investigation of cyber-</w:t>
      </w:r>
      <w:proofErr w:type="spellStart"/>
      <w:r w:rsidR="00B17A99">
        <w:rPr>
          <w:color w:val="000000" w:themeColor="text1"/>
          <w:lang w:val="en-US"/>
        </w:rPr>
        <w:t>pedocriminality</w:t>
      </w:r>
      <w:proofErr w:type="spellEnd"/>
      <w:r w:rsidRPr="00F10F80">
        <w:rPr>
          <w:color w:val="000000" w:themeColor="text1"/>
          <w:lang w:val="en-US"/>
        </w:rPr>
        <w:t xml:space="preserve"> crime to the cantons as of January 2021.</w:t>
      </w:r>
      <w:r w:rsidR="00F10F80" w:rsidRPr="00F10F80">
        <w:rPr>
          <w:rStyle w:val="Funotenzeichen"/>
          <w:color w:val="000000" w:themeColor="text1"/>
          <w:lang w:val="en-US"/>
        </w:rPr>
        <w:footnoteReference w:id="12"/>
      </w:r>
      <w:r w:rsidRPr="00F10F80">
        <w:rPr>
          <w:color w:val="000000" w:themeColor="text1"/>
          <w:lang w:val="en-US"/>
        </w:rPr>
        <w:t xml:space="preserve"> This is despite the fact that the cantons devote no or too few resources to the fight against cyber-</w:t>
      </w:r>
      <w:proofErr w:type="spellStart"/>
      <w:r w:rsidR="00F10F80" w:rsidRPr="00F10F80">
        <w:rPr>
          <w:color w:val="000000" w:themeColor="text1"/>
          <w:lang w:val="en-US"/>
        </w:rPr>
        <w:t>pedocriminality</w:t>
      </w:r>
      <w:proofErr w:type="spellEnd"/>
      <w:r w:rsidR="00F10F80" w:rsidRPr="00F10F80">
        <w:rPr>
          <w:color w:val="000000" w:themeColor="text1"/>
          <w:lang w:val="en-US"/>
        </w:rPr>
        <w:t>.</w:t>
      </w:r>
      <w:r w:rsidR="00F10F80" w:rsidRPr="00F10F80">
        <w:rPr>
          <w:rStyle w:val="Funotenzeichen"/>
          <w:color w:val="000000" w:themeColor="text1"/>
          <w:lang w:val="en-US"/>
        </w:rPr>
        <w:footnoteReference w:id="13"/>
      </w:r>
    </w:p>
    <w:p w14:paraId="3D737507" w14:textId="77777777" w:rsidR="00DD1ADA" w:rsidRPr="00F10F80" w:rsidRDefault="00DD1ADA" w:rsidP="00DD1ADA">
      <w:pPr>
        <w:spacing w:line="300" w:lineRule="exact"/>
        <w:rPr>
          <w:color w:val="000000" w:themeColor="text1"/>
          <w:lang w:val="en-US"/>
        </w:rPr>
      </w:pPr>
    </w:p>
    <w:p w14:paraId="44460F73" w14:textId="1ACDD637" w:rsidR="00DD1ADA" w:rsidRPr="00F10F80" w:rsidRDefault="00DD1ADA" w:rsidP="00DD1ADA">
      <w:pPr>
        <w:spacing w:line="300" w:lineRule="exact"/>
        <w:rPr>
          <w:color w:val="000000" w:themeColor="text1"/>
          <w:lang w:val="en-US"/>
        </w:rPr>
      </w:pPr>
      <w:r w:rsidRPr="00F10F80">
        <w:rPr>
          <w:color w:val="000000" w:themeColor="text1"/>
          <w:lang w:val="en-US"/>
        </w:rPr>
        <w:t>In addition, to</w:t>
      </w:r>
      <w:r w:rsidR="009C5238">
        <w:rPr>
          <w:color w:val="000000" w:themeColor="text1"/>
          <w:lang w:val="en-US"/>
        </w:rPr>
        <w:t>day</w:t>
      </w:r>
      <w:r w:rsidRPr="00F10F80">
        <w:rPr>
          <w:color w:val="000000" w:themeColor="text1"/>
          <w:lang w:val="en-US"/>
        </w:rPr>
        <w:t xml:space="preserve"> no nationwide data are available that contain information on </w:t>
      </w:r>
      <w:r w:rsidR="00B17A99" w:rsidRPr="00F10F80">
        <w:rPr>
          <w:color w:val="000000" w:themeColor="text1"/>
          <w:lang w:val="en-US"/>
        </w:rPr>
        <w:t>cyber-crime</w:t>
      </w:r>
      <w:r w:rsidRPr="00F10F80">
        <w:rPr>
          <w:color w:val="000000" w:themeColor="text1"/>
          <w:lang w:val="en-US"/>
        </w:rPr>
        <w:t xml:space="preserve">. The Swiss Police Crime Statistics can therefore not provide any information on this. </w:t>
      </w:r>
      <w:r w:rsidR="004F054C">
        <w:rPr>
          <w:color w:val="000000" w:themeColor="text1"/>
          <w:lang w:val="en-US"/>
        </w:rPr>
        <w:t>Since</w:t>
      </w:r>
      <w:r w:rsidRPr="00F10F80">
        <w:rPr>
          <w:color w:val="000000" w:themeColor="text1"/>
          <w:lang w:val="en-US"/>
        </w:rPr>
        <w:t xml:space="preserve"> </w:t>
      </w:r>
      <w:r w:rsidR="009F0D98">
        <w:rPr>
          <w:color w:val="000000" w:themeColor="text1"/>
          <w:lang w:val="en-US"/>
        </w:rPr>
        <w:t>latest</w:t>
      </w:r>
      <w:r w:rsidRPr="00F10F80">
        <w:rPr>
          <w:color w:val="000000" w:themeColor="text1"/>
          <w:lang w:val="en-US"/>
        </w:rPr>
        <w:t xml:space="preserve"> </w:t>
      </w:r>
      <w:r w:rsidR="004F054C">
        <w:rPr>
          <w:color w:val="000000" w:themeColor="text1"/>
          <w:lang w:val="en-US"/>
        </w:rPr>
        <w:t>t</w:t>
      </w:r>
      <w:r w:rsidRPr="00F10F80">
        <w:rPr>
          <w:color w:val="000000" w:themeColor="text1"/>
          <w:lang w:val="en-US"/>
        </w:rPr>
        <w:t xml:space="preserve">he identification and recording of crimes that contained a </w:t>
      </w:r>
      <w:r w:rsidR="009C5238">
        <w:rPr>
          <w:color w:val="000000" w:themeColor="text1"/>
          <w:lang w:val="en-US"/>
        </w:rPr>
        <w:t>“</w:t>
      </w:r>
      <w:r w:rsidRPr="00F10F80">
        <w:rPr>
          <w:color w:val="000000" w:themeColor="text1"/>
          <w:lang w:val="en-US"/>
        </w:rPr>
        <w:t>cyber</w:t>
      </w:r>
      <w:r w:rsidR="009C5238">
        <w:rPr>
          <w:color w:val="000000" w:themeColor="text1"/>
          <w:lang w:val="en-US"/>
        </w:rPr>
        <w:t>”</w:t>
      </w:r>
      <w:r w:rsidR="003D4861">
        <w:rPr>
          <w:color w:val="000000" w:themeColor="text1"/>
          <w:lang w:val="en-US"/>
        </w:rPr>
        <w:t>-</w:t>
      </w:r>
      <w:r w:rsidRPr="00F10F80">
        <w:rPr>
          <w:color w:val="000000" w:themeColor="text1"/>
          <w:lang w:val="en-US"/>
        </w:rPr>
        <w:t xml:space="preserve">offence </w:t>
      </w:r>
      <w:r w:rsidR="004F054C">
        <w:rPr>
          <w:color w:val="000000" w:themeColor="text1"/>
          <w:lang w:val="en-US"/>
        </w:rPr>
        <w:t xml:space="preserve">is </w:t>
      </w:r>
      <w:r w:rsidRPr="00F10F80">
        <w:rPr>
          <w:color w:val="000000" w:themeColor="text1"/>
          <w:lang w:val="en-US"/>
        </w:rPr>
        <w:t>improved</w:t>
      </w:r>
      <w:r w:rsidR="009F0D98">
        <w:rPr>
          <w:color w:val="000000" w:themeColor="text1"/>
          <w:lang w:val="en-US"/>
        </w:rPr>
        <w:t>: T</w:t>
      </w:r>
      <w:r w:rsidRPr="00F10F80">
        <w:rPr>
          <w:color w:val="000000" w:themeColor="text1"/>
          <w:lang w:val="en-US"/>
        </w:rPr>
        <w:t xml:space="preserve">he </w:t>
      </w:r>
      <w:r w:rsidR="009C5238">
        <w:rPr>
          <w:color w:val="000000" w:themeColor="text1"/>
          <w:lang w:val="en-US"/>
        </w:rPr>
        <w:t>Swiss Police Crime Statistics</w:t>
      </w:r>
      <w:r w:rsidR="009F0D98">
        <w:rPr>
          <w:color w:val="000000" w:themeColor="text1"/>
          <w:lang w:val="en-US"/>
        </w:rPr>
        <w:t xml:space="preserve"> will publish</w:t>
      </w:r>
      <w:r w:rsidRPr="00F10F80">
        <w:rPr>
          <w:color w:val="000000" w:themeColor="text1"/>
          <w:lang w:val="en-US"/>
        </w:rPr>
        <w:t xml:space="preserve"> </w:t>
      </w:r>
      <w:r w:rsidR="003D4861">
        <w:rPr>
          <w:color w:val="000000" w:themeColor="text1"/>
          <w:lang w:val="en-US"/>
        </w:rPr>
        <w:t>these</w:t>
      </w:r>
      <w:r w:rsidRPr="00F10F80">
        <w:rPr>
          <w:color w:val="000000" w:themeColor="text1"/>
          <w:lang w:val="en-US"/>
        </w:rPr>
        <w:t xml:space="preserve"> figures </w:t>
      </w:r>
      <w:r w:rsidR="003D4861">
        <w:rPr>
          <w:color w:val="000000" w:themeColor="text1"/>
          <w:lang w:val="en-US"/>
        </w:rPr>
        <w:t>in</w:t>
      </w:r>
      <w:r w:rsidRPr="00F10F80">
        <w:rPr>
          <w:color w:val="000000" w:themeColor="text1"/>
          <w:lang w:val="en-US"/>
        </w:rPr>
        <w:t xml:space="preserve"> March 2021 on the basis of the reference year 2020.</w:t>
      </w:r>
      <w:r w:rsidR="00F10F80" w:rsidRPr="00F10F80">
        <w:rPr>
          <w:rStyle w:val="Funotenzeichen"/>
          <w:color w:val="000000" w:themeColor="text1"/>
          <w:lang w:val="en-US"/>
        </w:rPr>
        <w:footnoteReference w:id="14"/>
      </w:r>
    </w:p>
    <w:p w14:paraId="52C9E33F" w14:textId="77777777" w:rsidR="00DD1ADA" w:rsidRPr="00032624" w:rsidRDefault="00DD1ADA" w:rsidP="00FE7172">
      <w:pPr>
        <w:spacing w:line="300" w:lineRule="exact"/>
        <w:rPr>
          <w:color w:val="FF0000"/>
          <w:lang w:val="en-US"/>
        </w:rPr>
      </w:pPr>
    </w:p>
    <w:p w14:paraId="31658DC5" w14:textId="3DFEE325" w:rsidR="000E715C" w:rsidRDefault="00332112" w:rsidP="00FE7172">
      <w:pPr>
        <w:spacing w:line="300" w:lineRule="exact"/>
      </w:pPr>
      <w:r>
        <w:t xml:space="preserve">Sexual violence against a child is always real – whether online or offline – and has devastating effects. Victims of </w:t>
      </w:r>
      <w:r w:rsidR="00A54C8B">
        <w:t>sexual violence online</w:t>
      </w:r>
      <w:r>
        <w:t>, however, are often doubly damaged: first when they experience the abuse</w:t>
      </w:r>
      <w:r w:rsidR="00A54C8B">
        <w:t xml:space="preserve">, </w:t>
      </w:r>
      <w:r>
        <w:t>and then when images</w:t>
      </w:r>
      <w:r w:rsidR="009F0D98">
        <w:t xml:space="preserve"> or videos</w:t>
      </w:r>
      <w:r>
        <w:t xml:space="preserve"> of </w:t>
      </w:r>
      <w:r w:rsidR="00A54C8B">
        <w:t>the abuse</w:t>
      </w:r>
      <w:r>
        <w:t xml:space="preserve"> </w:t>
      </w:r>
      <w:r w:rsidRPr="00E66B8A">
        <w:t xml:space="preserve">are distributed over the internet. </w:t>
      </w:r>
      <w:r w:rsidR="000D03D2" w:rsidRPr="00E66B8A">
        <w:t xml:space="preserve">The </w:t>
      </w:r>
      <w:r w:rsidR="00663F07">
        <w:t xml:space="preserve">Foundation </w:t>
      </w:r>
      <w:r w:rsidRPr="00E66B8A">
        <w:lastRenderedPageBreak/>
        <w:t>therefore calls for sexual violence against children</w:t>
      </w:r>
      <w:r w:rsidR="00A54C8B" w:rsidRPr="00E66B8A">
        <w:t xml:space="preserve"> online</w:t>
      </w:r>
      <w:r w:rsidRPr="00E66B8A">
        <w:t xml:space="preserve"> to be treated just as seriously as any other form of child abuse.</w:t>
      </w:r>
    </w:p>
    <w:p w14:paraId="1FFC9C61" w14:textId="77777777" w:rsidR="000E715C" w:rsidRDefault="000E715C" w:rsidP="00FE7172">
      <w:pPr>
        <w:spacing w:line="300" w:lineRule="exact"/>
      </w:pPr>
    </w:p>
    <w:p w14:paraId="141B8AC2" w14:textId="02554BC4" w:rsidR="008A4527" w:rsidRDefault="00B54603" w:rsidP="00B17A99">
      <w:pPr>
        <w:pStyle w:val="berschrift1ohneNummerierung"/>
        <w:numPr>
          <w:ilvl w:val="0"/>
          <w:numId w:val="35"/>
        </w:numPr>
        <w:ind w:left="426"/>
      </w:pPr>
      <w:r>
        <w:t>Child sexual abuse material</w:t>
      </w:r>
      <w:r w:rsidR="008612F1">
        <w:t xml:space="preserve"> (</w:t>
      </w:r>
      <w:r w:rsidR="00E66B8A">
        <w:t>“</w:t>
      </w:r>
      <w:r w:rsidR="008612F1">
        <w:t>child pornography</w:t>
      </w:r>
      <w:r w:rsidR="00E66B8A">
        <w:t>”</w:t>
      </w:r>
      <w:r w:rsidR="008612F1">
        <w:t>)</w:t>
      </w:r>
    </w:p>
    <w:p w14:paraId="7FA6F955" w14:textId="005A4907" w:rsidR="002D45DB" w:rsidRPr="00291A6E" w:rsidRDefault="008612F1" w:rsidP="00291A6E">
      <w:pPr>
        <w:spacing w:line="300" w:lineRule="exact"/>
        <w:rPr>
          <w:rFonts w:eastAsia="Times New Roman" w:cs="Times New Roman"/>
          <w:szCs w:val="20"/>
        </w:rPr>
      </w:pPr>
      <w:r>
        <w:t xml:space="preserve">The term </w:t>
      </w:r>
      <w:r w:rsidR="00035BBF">
        <w:t>“</w:t>
      </w:r>
      <w:r>
        <w:t>child pornography</w:t>
      </w:r>
      <w:r w:rsidR="00035BBF">
        <w:t>”</w:t>
      </w:r>
      <w:r>
        <w:t xml:space="preserve"> is used colloquially and in various international and national legal instruments. This term, however, is inexact and trivialising. Pornographic images with children are always images of child </w:t>
      </w:r>
      <w:r w:rsidR="00B54603">
        <w:t xml:space="preserve">sexual </w:t>
      </w:r>
      <w:r>
        <w:t xml:space="preserve">abuse and have nothing to do </w:t>
      </w:r>
      <w:r w:rsidRPr="00E66B8A">
        <w:t xml:space="preserve">with consensual, adult pornography. Pornographic images with children are never legal. </w:t>
      </w:r>
      <w:r w:rsidR="000D03D2" w:rsidRPr="00E66B8A">
        <w:t xml:space="preserve">The </w:t>
      </w:r>
      <w:r w:rsidR="00921450" w:rsidRPr="00E66B8A">
        <w:t>Foundation</w:t>
      </w:r>
      <w:r w:rsidRPr="00E66B8A">
        <w:t xml:space="preserve"> therefore prefers the term </w:t>
      </w:r>
      <w:r w:rsidR="009C5238" w:rsidRPr="00E66B8A">
        <w:t>“</w:t>
      </w:r>
      <w:r w:rsidR="00B54603" w:rsidRPr="00E66B8A">
        <w:t>child sexual abuse material</w:t>
      </w:r>
      <w:r w:rsidR="009C5238" w:rsidRPr="00E66B8A">
        <w:t xml:space="preserve">” </w:t>
      </w:r>
      <w:r w:rsidRPr="00E66B8A">
        <w:t>in order to express in words that each of these</w:t>
      </w:r>
      <w:r>
        <w:t xml:space="preserve"> images represents a crime.</w:t>
      </w:r>
    </w:p>
    <w:p w14:paraId="43B82F4F" w14:textId="164DEAE9" w:rsidR="008612F1" w:rsidRPr="00291A6E" w:rsidRDefault="008612F1" w:rsidP="00291A6E">
      <w:pPr>
        <w:spacing w:line="300" w:lineRule="exact"/>
        <w:rPr>
          <w:rFonts w:eastAsia="Times New Roman" w:cs="Times New Roman"/>
          <w:szCs w:val="20"/>
        </w:rPr>
      </w:pPr>
    </w:p>
    <w:p w14:paraId="35BADA4A" w14:textId="5812A468" w:rsidR="000E715C" w:rsidRDefault="00291A6E" w:rsidP="008612F1">
      <w:pPr>
        <w:spacing w:line="300" w:lineRule="exact"/>
        <w:rPr>
          <w:highlight w:val="yellow"/>
        </w:rPr>
      </w:pPr>
      <w:r>
        <w:t xml:space="preserve">In Switzerland, adults involved in illicit pornography, including </w:t>
      </w:r>
      <w:r w:rsidR="00B54603">
        <w:t>child sexual abuse material</w:t>
      </w:r>
      <w:r>
        <w:t>, face up to five years of prison time (</w:t>
      </w:r>
      <w:r w:rsidR="00035BBF">
        <w:t>a</w:t>
      </w:r>
      <w:r>
        <w:t xml:space="preserve">rt. 197 </w:t>
      </w:r>
      <w:r w:rsidR="009F0D98">
        <w:t>SCC</w:t>
      </w:r>
      <w:r>
        <w:t xml:space="preserve">). Suspected cases of </w:t>
      </w:r>
      <w:r w:rsidR="00B54603">
        <w:t xml:space="preserve">child sexual abuse material </w:t>
      </w:r>
      <w:r>
        <w:t>have increased significantly in recent years. In 2017, in addition to the 9,000 cases reported by the FBI, the Swiss Federal Office of Police (fedpol) itself investigated 1,000 cases.</w:t>
      </w:r>
      <w:r w:rsidR="008612F1" w:rsidRPr="00291A6E">
        <w:rPr>
          <w:rStyle w:val="Funotenzeichen"/>
          <w:rFonts w:eastAsia="Times New Roman" w:cs="Times New Roman"/>
          <w:szCs w:val="20"/>
          <w:lang w:eastAsia="de-DE"/>
        </w:rPr>
        <w:footnoteReference w:id="15"/>
      </w:r>
      <w:r w:rsidR="008612F1" w:rsidRPr="00291A6E">
        <w:rPr>
          <w:rStyle w:val="Funotenzeichen"/>
          <w:rFonts w:eastAsia="Times New Roman" w:cs="Times New Roman"/>
          <w:szCs w:val="20"/>
          <w:lang w:eastAsia="de-DE"/>
        </w:rPr>
        <w:t xml:space="preserve"> </w:t>
      </w:r>
      <w:r>
        <w:t>Despite these high numbers, there are relatively few convictions</w:t>
      </w:r>
      <w:r w:rsidR="009F0D98">
        <w:t xml:space="preserve"> (see above)</w:t>
      </w:r>
      <w:r>
        <w:t>.</w:t>
      </w:r>
      <w:r w:rsidR="00530FA6" w:rsidRPr="009F0D98">
        <w:rPr>
          <w:highlight w:val="yellow"/>
        </w:rPr>
        <w:t xml:space="preserve"> </w:t>
      </w:r>
    </w:p>
    <w:p w14:paraId="0F7313C5" w14:textId="77777777" w:rsidR="009F0D98" w:rsidRDefault="009F0D98" w:rsidP="008612F1">
      <w:pPr>
        <w:spacing w:line="300" w:lineRule="exact"/>
        <w:rPr>
          <w:lang w:eastAsia="de-CH"/>
        </w:rPr>
      </w:pPr>
    </w:p>
    <w:p w14:paraId="5C552498" w14:textId="37F9B79A" w:rsidR="008612F1" w:rsidRDefault="00921450" w:rsidP="008612F1">
      <w:pPr>
        <w:spacing w:line="300" w:lineRule="exact"/>
      </w:pPr>
      <w:r>
        <w:t xml:space="preserve">Seven </w:t>
      </w:r>
      <w:r w:rsidR="008612F1">
        <w:t xml:space="preserve">alarming developments regarding </w:t>
      </w:r>
      <w:r w:rsidR="00D57994">
        <w:t>child sexual abuse material</w:t>
      </w:r>
      <w:r w:rsidR="008612F1">
        <w:t xml:space="preserve"> must be observed</w:t>
      </w:r>
      <w:r w:rsidR="004A7157">
        <w:t xml:space="preserve"> in Switzerland</w:t>
      </w:r>
      <w:r w:rsidR="008612F1">
        <w:t>:</w:t>
      </w:r>
    </w:p>
    <w:p w14:paraId="5C23375C" w14:textId="77777777" w:rsidR="00530FA6" w:rsidRPr="008612F1" w:rsidRDefault="00530FA6" w:rsidP="008612F1">
      <w:pPr>
        <w:spacing w:line="300" w:lineRule="exact"/>
      </w:pPr>
    </w:p>
    <w:p w14:paraId="4969C1A5" w14:textId="5DA92B2F" w:rsidR="008612F1" w:rsidRPr="009F0D98" w:rsidRDefault="009F0D98" w:rsidP="00B05D21">
      <w:pPr>
        <w:pStyle w:val="Listenabsatz"/>
        <w:numPr>
          <w:ilvl w:val="0"/>
          <w:numId w:val="29"/>
        </w:numPr>
        <w:spacing w:line="360" w:lineRule="auto"/>
      </w:pPr>
      <w:r w:rsidRPr="009F0D98">
        <w:t>The</w:t>
      </w:r>
      <w:r w:rsidR="008612F1" w:rsidRPr="009F0D98">
        <w:t xml:space="preserve"> international reports regarding </w:t>
      </w:r>
      <w:r w:rsidR="00D57994" w:rsidRPr="009F0D98">
        <w:t>child sexual abuse materials</w:t>
      </w:r>
      <w:r w:rsidR="008612F1" w:rsidRPr="009F0D98">
        <w:t xml:space="preserve"> have greatly increased in recent years</w:t>
      </w:r>
      <w:r w:rsidRPr="009F0D98">
        <w:t>.</w:t>
      </w:r>
    </w:p>
    <w:p w14:paraId="4F8CE53D" w14:textId="77777777" w:rsidR="00CC3737" w:rsidRPr="009F0D98" w:rsidRDefault="00CC3737" w:rsidP="00CC3737">
      <w:pPr>
        <w:spacing w:line="360" w:lineRule="auto"/>
        <w:ind w:left="360"/>
      </w:pPr>
    </w:p>
    <w:p w14:paraId="727C66E4" w14:textId="3DEA9A51" w:rsidR="00CC3737" w:rsidRPr="009F0D98" w:rsidRDefault="009F0D98" w:rsidP="00CC3737">
      <w:pPr>
        <w:pStyle w:val="Listenabsatz"/>
        <w:numPr>
          <w:ilvl w:val="0"/>
          <w:numId w:val="29"/>
        </w:numPr>
        <w:spacing w:line="360" w:lineRule="auto"/>
      </w:pPr>
      <w:r w:rsidRPr="009F0D98">
        <w:rPr>
          <w:color w:val="000000" w:themeColor="text1"/>
          <w:lang w:val="en-US"/>
        </w:rPr>
        <w:t>The number of children and adolescents who were harmed ranged between 200 and nearly 400 in the period from 2010 to 2019</w:t>
      </w:r>
      <w:r w:rsidRPr="009F0D98">
        <w:rPr>
          <w:color w:val="000000" w:themeColor="text1"/>
          <w:lang w:val="en-US"/>
        </w:rPr>
        <w:t>,</w:t>
      </w:r>
      <w:r w:rsidRPr="009F0D98">
        <w:rPr>
          <w:color w:val="000000" w:themeColor="text1"/>
          <w:lang w:val="en-US"/>
        </w:rPr>
        <w:t xml:space="preserve"> while the number of convictions of adults under art. 197 SCC was more than twice as high.</w:t>
      </w:r>
    </w:p>
    <w:p w14:paraId="046784BD" w14:textId="77777777" w:rsidR="00CC3737" w:rsidRDefault="00CC3737" w:rsidP="00CC3737">
      <w:pPr>
        <w:spacing w:line="360" w:lineRule="auto"/>
        <w:ind w:left="360"/>
      </w:pPr>
    </w:p>
    <w:p w14:paraId="7936BC64" w14:textId="32CF909F" w:rsidR="008612F1" w:rsidRDefault="00530FA6" w:rsidP="00B05D21">
      <w:pPr>
        <w:pStyle w:val="Listenabsatz"/>
        <w:numPr>
          <w:ilvl w:val="0"/>
          <w:numId w:val="29"/>
        </w:numPr>
        <w:spacing w:line="360" w:lineRule="auto"/>
      </w:pPr>
      <w:r>
        <w:rPr>
          <w:lang w:eastAsia="de-CH"/>
        </w:rPr>
        <w:t>There is hardly any data collected by Swiss authorities on hosted or consumed child</w:t>
      </w:r>
      <w:r w:rsidR="009F0D98">
        <w:rPr>
          <w:lang w:eastAsia="de-CH"/>
        </w:rPr>
        <w:t xml:space="preserve"> sexual</w:t>
      </w:r>
      <w:r>
        <w:rPr>
          <w:lang w:eastAsia="de-CH"/>
        </w:rPr>
        <w:t xml:space="preserve"> abuse </w:t>
      </w:r>
      <w:r w:rsidR="009F0D98">
        <w:rPr>
          <w:lang w:eastAsia="de-CH"/>
        </w:rPr>
        <w:t>material</w:t>
      </w:r>
      <w:r>
        <w:rPr>
          <w:lang w:eastAsia="de-CH"/>
        </w:rPr>
        <w:t xml:space="preserve"> in Switzerland. </w:t>
      </w:r>
      <w:r w:rsidR="008612F1">
        <w:t>The majority of reports come from foreign authorities.</w:t>
      </w:r>
    </w:p>
    <w:p w14:paraId="6D4024A1" w14:textId="77777777" w:rsidR="00CE4AC1" w:rsidRPr="008612F1" w:rsidRDefault="00CE4AC1" w:rsidP="00CE4AC1">
      <w:pPr>
        <w:pStyle w:val="Listenabsatz"/>
        <w:spacing w:line="360" w:lineRule="auto"/>
      </w:pPr>
    </w:p>
    <w:p w14:paraId="746BE90D" w14:textId="18899EF1" w:rsidR="00CE4AC1" w:rsidRDefault="00530FA6" w:rsidP="00CE4AC1">
      <w:pPr>
        <w:pStyle w:val="Listenabsatz"/>
        <w:numPr>
          <w:ilvl w:val="0"/>
          <w:numId w:val="29"/>
        </w:numPr>
        <w:spacing w:line="360" w:lineRule="auto"/>
      </w:pPr>
      <w:r>
        <w:rPr>
          <w:lang w:eastAsia="de-CH"/>
        </w:rPr>
        <w:t>To</w:t>
      </w:r>
      <w:r w:rsidR="00CE4AC1">
        <w:rPr>
          <w:lang w:eastAsia="de-CH"/>
        </w:rPr>
        <w:t>day</w:t>
      </w:r>
      <w:r>
        <w:rPr>
          <w:lang w:eastAsia="de-CH"/>
        </w:rPr>
        <w:t>, there are no nationwide data available that contain information on child sexual abuse material</w:t>
      </w:r>
      <w:r w:rsidR="00166202">
        <w:rPr>
          <w:lang w:eastAsia="de-CH"/>
        </w:rPr>
        <w:t xml:space="preserve"> in Switzerland</w:t>
      </w:r>
      <w:r>
        <w:rPr>
          <w:lang w:eastAsia="de-CH"/>
        </w:rPr>
        <w:t>.</w:t>
      </w:r>
    </w:p>
    <w:p w14:paraId="7138CFA0" w14:textId="73E773A4" w:rsidR="00CE4AC1" w:rsidRDefault="00703B49" w:rsidP="00CE4AC1">
      <w:pPr>
        <w:spacing w:line="360" w:lineRule="auto"/>
      </w:pPr>
      <w:r>
        <w:br w:type="page"/>
      </w:r>
    </w:p>
    <w:p w14:paraId="6970835D" w14:textId="4570DBCF" w:rsidR="00530FA6" w:rsidRDefault="00530FA6" w:rsidP="00B05D21">
      <w:pPr>
        <w:pStyle w:val="Listenabsatz"/>
        <w:numPr>
          <w:ilvl w:val="0"/>
          <w:numId w:val="29"/>
        </w:numPr>
        <w:spacing w:line="360" w:lineRule="auto"/>
        <w:rPr>
          <w:lang w:eastAsia="de-CH"/>
        </w:rPr>
      </w:pPr>
      <w:r>
        <w:rPr>
          <w:lang w:eastAsia="de-CH"/>
        </w:rPr>
        <w:lastRenderedPageBreak/>
        <w:t xml:space="preserve">According to new provisions in the Telecommunications Act (TCA), providers are only obliged to report child </w:t>
      </w:r>
      <w:r w:rsidR="009F0D98">
        <w:rPr>
          <w:lang w:eastAsia="de-CH"/>
        </w:rPr>
        <w:t xml:space="preserve">sexual </w:t>
      </w:r>
      <w:r>
        <w:rPr>
          <w:lang w:eastAsia="de-CH"/>
        </w:rPr>
        <w:t xml:space="preserve">abuse </w:t>
      </w:r>
      <w:r w:rsidR="009F0D98">
        <w:rPr>
          <w:lang w:eastAsia="de-CH"/>
        </w:rPr>
        <w:t>material</w:t>
      </w:r>
      <w:r>
        <w:rPr>
          <w:lang w:eastAsia="de-CH"/>
        </w:rPr>
        <w:t xml:space="preserve"> if they come across them accidentally or are made aware of them by third parties.</w:t>
      </w:r>
      <w:r w:rsidR="00CC3737" w:rsidRPr="00CC3737">
        <w:rPr>
          <w:rStyle w:val="Funotenzeichen"/>
          <w:lang w:eastAsia="de-CH"/>
        </w:rPr>
        <w:t xml:space="preserve"> </w:t>
      </w:r>
      <w:r w:rsidR="00CC3737">
        <w:rPr>
          <w:rStyle w:val="Funotenzeichen"/>
          <w:lang w:eastAsia="de-CH"/>
        </w:rPr>
        <w:footnoteReference w:id="16"/>
      </w:r>
    </w:p>
    <w:p w14:paraId="43B9EC7A" w14:textId="77777777" w:rsidR="00CE4AC1" w:rsidRDefault="00CE4AC1" w:rsidP="00CE4AC1">
      <w:pPr>
        <w:spacing w:line="360" w:lineRule="auto"/>
        <w:rPr>
          <w:lang w:eastAsia="de-CH"/>
        </w:rPr>
      </w:pPr>
    </w:p>
    <w:p w14:paraId="1371BFB3" w14:textId="2AB276AF" w:rsidR="00CC3737" w:rsidRDefault="00530FA6" w:rsidP="00CC3737">
      <w:pPr>
        <w:pStyle w:val="Listenabsatz"/>
        <w:numPr>
          <w:ilvl w:val="0"/>
          <w:numId w:val="29"/>
        </w:numPr>
        <w:spacing w:line="360" w:lineRule="auto"/>
        <w:rPr>
          <w:lang w:eastAsia="de-CH"/>
        </w:rPr>
      </w:pPr>
      <w:r>
        <w:rPr>
          <w:lang w:eastAsia="de-CH"/>
        </w:rPr>
        <w:t xml:space="preserve">The Confederation will hand over the </w:t>
      </w:r>
      <w:r w:rsidR="004A7157">
        <w:rPr>
          <w:lang w:eastAsia="de-CH"/>
        </w:rPr>
        <w:t xml:space="preserve">undercover </w:t>
      </w:r>
      <w:r>
        <w:rPr>
          <w:lang w:eastAsia="de-CH"/>
        </w:rPr>
        <w:t xml:space="preserve">investigation of cyber-pedagogical crime to the </w:t>
      </w:r>
      <w:r w:rsidR="00CE4AC1">
        <w:rPr>
          <w:lang w:eastAsia="de-CH"/>
        </w:rPr>
        <w:t>C</w:t>
      </w:r>
      <w:r>
        <w:rPr>
          <w:lang w:eastAsia="de-CH"/>
        </w:rPr>
        <w:t>antons as of 1 January 2021</w:t>
      </w:r>
      <w:r w:rsidR="00CC3737">
        <w:rPr>
          <w:lang w:eastAsia="de-CH"/>
        </w:rPr>
        <w:t>. The cantons have no or too few resources or lack the legal basis to conduct undercover investigations. These resources are indispensable for a functioning criminal prosecution.</w:t>
      </w:r>
    </w:p>
    <w:p w14:paraId="30F02601" w14:textId="77777777" w:rsidR="00CC3737" w:rsidRDefault="00CC3737" w:rsidP="00CC3737">
      <w:pPr>
        <w:spacing w:line="360" w:lineRule="auto"/>
        <w:ind w:left="360"/>
        <w:rPr>
          <w:lang w:eastAsia="de-CH"/>
        </w:rPr>
      </w:pPr>
    </w:p>
    <w:p w14:paraId="70B2EEB4" w14:textId="25B92C56" w:rsidR="00CC3737" w:rsidRDefault="00CC3737" w:rsidP="004A3DDE">
      <w:pPr>
        <w:pStyle w:val="Listenabsatz"/>
        <w:numPr>
          <w:ilvl w:val="0"/>
          <w:numId w:val="29"/>
        </w:numPr>
        <w:spacing w:line="360" w:lineRule="auto"/>
        <w:rPr>
          <w:lang w:eastAsia="de-CH"/>
        </w:rPr>
      </w:pPr>
      <w:r>
        <w:rPr>
          <w:lang w:eastAsia="de-CH"/>
        </w:rPr>
        <w:t xml:space="preserve">There is a lack of preventive counselling and treatment services aimed at persons with sexual interests in children. These must reduce the psychological stress of the persons concerned and develop strategies with them for better coping with problematic everyday situations in general and confrontation with children in particular. This can prevent sexual assaults on children and young people.  </w:t>
      </w:r>
    </w:p>
    <w:p w14:paraId="541AAFFB" w14:textId="77777777" w:rsidR="00CC3737" w:rsidRPr="00CC3737" w:rsidRDefault="00CC3737" w:rsidP="00CC3737">
      <w:pPr>
        <w:spacing w:line="360" w:lineRule="auto"/>
        <w:ind w:left="360"/>
        <w:rPr>
          <w:lang w:eastAsia="de-CH"/>
        </w:rPr>
      </w:pPr>
    </w:p>
    <w:p w14:paraId="78345773" w14:textId="033184FB" w:rsidR="00906134" w:rsidRDefault="004A3DDE" w:rsidP="001D0013">
      <w:pPr>
        <w:pStyle w:val="berschrift1ohneNummerierung"/>
        <w:numPr>
          <w:ilvl w:val="0"/>
          <w:numId w:val="35"/>
        </w:numPr>
        <w:ind w:left="567"/>
      </w:pPr>
      <w:r>
        <w:t>EU strategy against child sexual abuse</w:t>
      </w:r>
    </w:p>
    <w:p w14:paraId="166E6E67" w14:textId="258E2688" w:rsidR="004A3DDE" w:rsidRPr="004A3DDE" w:rsidRDefault="004A3DDE" w:rsidP="004A3DDE">
      <w:pPr>
        <w:pStyle w:val="StandardWeb"/>
        <w:spacing w:line="360" w:lineRule="auto"/>
        <w:ind w:right="55"/>
        <w:jc w:val="both"/>
        <w:rPr>
          <w:rFonts w:asciiTheme="minorHAnsi" w:eastAsiaTheme="minorHAnsi" w:hAnsiTheme="minorHAnsi" w:cstheme="minorBidi"/>
          <w:sz w:val="20"/>
          <w:szCs w:val="22"/>
          <w:lang w:eastAsia="de-CH"/>
        </w:rPr>
      </w:pPr>
      <w:r w:rsidRPr="004A3DDE">
        <w:rPr>
          <w:rFonts w:asciiTheme="minorHAnsi" w:eastAsiaTheme="minorHAnsi" w:hAnsiTheme="minorHAnsi" w:cstheme="minorBidi"/>
          <w:sz w:val="20"/>
          <w:szCs w:val="22"/>
          <w:lang w:eastAsia="de-CH"/>
        </w:rPr>
        <w:t>The sexual abuse of children on the Internet is also increasing dramatically in the European Union. Between 2010 and 2019, reports of child sexual abuse material online rose from 23,000 to 800,000 in Europe.</w:t>
      </w:r>
      <w:r>
        <w:rPr>
          <w:rStyle w:val="Funotenzeichen"/>
          <w:rFonts w:asciiTheme="minorHAnsi" w:eastAsiaTheme="minorHAnsi" w:hAnsiTheme="minorHAnsi" w:cstheme="minorBidi"/>
          <w:sz w:val="20"/>
          <w:szCs w:val="22"/>
          <w:lang w:eastAsia="de-CH"/>
        </w:rPr>
        <w:footnoteReference w:id="17"/>
      </w:r>
      <w:r w:rsidRPr="004A3DDE">
        <w:rPr>
          <w:rFonts w:asciiTheme="minorHAnsi" w:eastAsiaTheme="minorHAnsi" w:hAnsiTheme="minorHAnsi" w:cstheme="minorBidi"/>
          <w:sz w:val="20"/>
          <w:szCs w:val="22"/>
          <w:lang w:eastAsia="de-CH"/>
        </w:rPr>
        <w:t xml:space="preserve"> According to Europol's latest report, another huge increase in cyber-educational crime was recorded during the COVID19 pandemic.</w:t>
      </w:r>
      <w:r>
        <w:rPr>
          <w:rStyle w:val="Funotenzeichen"/>
          <w:rFonts w:asciiTheme="minorHAnsi" w:eastAsiaTheme="minorHAnsi" w:hAnsiTheme="minorHAnsi" w:cstheme="minorBidi"/>
          <w:sz w:val="20"/>
          <w:szCs w:val="22"/>
          <w:lang w:eastAsia="de-CH"/>
        </w:rPr>
        <w:footnoteReference w:id="18"/>
      </w:r>
      <w:r w:rsidRPr="004A3DDE">
        <w:rPr>
          <w:rFonts w:asciiTheme="minorHAnsi" w:eastAsiaTheme="minorHAnsi" w:hAnsiTheme="minorHAnsi" w:cstheme="minorBidi"/>
          <w:sz w:val="20"/>
          <w:szCs w:val="22"/>
          <w:lang w:eastAsia="de-CH"/>
        </w:rPr>
        <w:t xml:space="preserve"> Nearly 90% of all websites are hosted in Europe </w:t>
      </w:r>
      <w:r w:rsidR="00CE4AC1" w:rsidRPr="004A3DDE">
        <w:rPr>
          <w:rFonts w:asciiTheme="minorHAnsi" w:eastAsiaTheme="minorHAnsi" w:hAnsiTheme="minorHAnsi" w:cstheme="minorBidi"/>
          <w:sz w:val="20"/>
          <w:szCs w:val="22"/>
          <w:lang w:eastAsia="de-CH"/>
        </w:rPr>
        <w:t>respectively</w:t>
      </w:r>
      <w:r w:rsidRPr="004A3DDE">
        <w:rPr>
          <w:rFonts w:asciiTheme="minorHAnsi" w:eastAsiaTheme="minorHAnsi" w:hAnsiTheme="minorHAnsi" w:cstheme="minorBidi"/>
          <w:sz w:val="20"/>
          <w:szCs w:val="22"/>
          <w:lang w:eastAsia="de-CH"/>
        </w:rPr>
        <w:t xml:space="preserve"> </w:t>
      </w:r>
      <w:r w:rsidR="004A7157">
        <w:rPr>
          <w:rFonts w:asciiTheme="minorHAnsi" w:eastAsiaTheme="minorHAnsi" w:hAnsiTheme="minorHAnsi" w:cstheme="minorBidi"/>
          <w:sz w:val="20"/>
          <w:szCs w:val="22"/>
          <w:lang w:eastAsia="de-CH"/>
        </w:rPr>
        <w:t xml:space="preserve">in </w:t>
      </w:r>
      <w:r w:rsidRPr="004A3DDE">
        <w:rPr>
          <w:rFonts w:asciiTheme="minorHAnsi" w:eastAsiaTheme="minorHAnsi" w:hAnsiTheme="minorHAnsi" w:cstheme="minorBidi"/>
          <w:sz w:val="20"/>
          <w:szCs w:val="22"/>
          <w:lang w:eastAsia="de-CH"/>
        </w:rPr>
        <w:t xml:space="preserve">the Netherlands, making Europe a world-class crime scene according to </w:t>
      </w:r>
      <w:r w:rsidR="004A7157">
        <w:rPr>
          <w:rFonts w:asciiTheme="minorHAnsi" w:eastAsiaTheme="minorHAnsi" w:hAnsiTheme="minorHAnsi" w:cstheme="minorBidi"/>
          <w:sz w:val="20"/>
          <w:szCs w:val="22"/>
          <w:lang w:eastAsia="de-CH"/>
        </w:rPr>
        <w:t xml:space="preserve">the </w:t>
      </w:r>
      <w:r w:rsidRPr="004A3DDE">
        <w:rPr>
          <w:rFonts w:asciiTheme="minorHAnsi" w:eastAsiaTheme="minorHAnsi" w:hAnsiTheme="minorHAnsi" w:cstheme="minorBidi"/>
          <w:sz w:val="20"/>
          <w:szCs w:val="22"/>
          <w:lang w:eastAsia="de-CH"/>
        </w:rPr>
        <w:t>EU Home Affairs Commissioner</w:t>
      </w:r>
      <w:r w:rsidR="00CE4AC1">
        <w:rPr>
          <w:rFonts w:asciiTheme="minorHAnsi" w:eastAsiaTheme="minorHAnsi" w:hAnsiTheme="minorHAnsi" w:cstheme="minorBidi"/>
          <w:sz w:val="20"/>
          <w:szCs w:val="22"/>
          <w:lang w:eastAsia="de-CH"/>
        </w:rPr>
        <w:t>,</w:t>
      </w:r>
      <w:r w:rsidRPr="004A3DDE">
        <w:rPr>
          <w:rFonts w:asciiTheme="minorHAnsi" w:eastAsiaTheme="minorHAnsi" w:hAnsiTheme="minorHAnsi" w:cstheme="minorBidi"/>
          <w:sz w:val="20"/>
          <w:szCs w:val="22"/>
          <w:lang w:eastAsia="de-CH"/>
        </w:rPr>
        <w:t xml:space="preserve"> </w:t>
      </w:r>
      <w:proofErr w:type="spellStart"/>
      <w:r w:rsidRPr="004A3DDE">
        <w:rPr>
          <w:rFonts w:asciiTheme="minorHAnsi" w:eastAsiaTheme="minorHAnsi" w:hAnsiTheme="minorHAnsi" w:cstheme="minorBidi"/>
          <w:sz w:val="20"/>
          <w:szCs w:val="22"/>
          <w:lang w:eastAsia="de-CH"/>
        </w:rPr>
        <w:t>Ylva</w:t>
      </w:r>
      <w:proofErr w:type="spellEnd"/>
      <w:r w:rsidRPr="004A3DDE">
        <w:rPr>
          <w:rFonts w:asciiTheme="minorHAnsi" w:eastAsiaTheme="minorHAnsi" w:hAnsiTheme="minorHAnsi" w:cstheme="minorBidi"/>
          <w:sz w:val="20"/>
          <w:szCs w:val="22"/>
          <w:lang w:eastAsia="de-CH"/>
        </w:rPr>
        <w:t xml:space="preserve"> Johansson.</w:t>
      </w:r>
      <w:r>
        <w:rPr>
          <w:rStyle w:val="Funotenzeichen"/>
          <w:rFonts w:asciiTheme="minorHAnsi" w:eastAsiaTheme="minorHAnsi" w:hAnsiTheme="minorHAnsi" w:cstheme="minorBidi"/>
          <w:sz w:val="20"/>
          <w:szCs w:val="22"/>
          <w:lang w:eastAsia="de-CH"/>
        </w:rPr>
        <w:footnoteReference w:id="19"/>
      </w:r>
      <w:r w:rsidR="00703B49">
        <w:rPr>
          <w:rFonts w:asciiTheme="minorHAnsi" w:eastAsiaTheme="minorHAnsi" w:hAnsiTheme="minorHAnsi" w:cstheme="minorBidi"/>
          <w:sz w:val="20"/>
          <w:szCs w:val="22"/>
          <w:lang w:eastAsia="de-CH"/>
        </w:rPr>
        <w:br w:type="page"/>
      </w:r>
    </w:p>
    <w:p w14:paraId="512CB63A" w14:textId="6234C93B" w:rsidR="004A3DDE" w:rsidRPr="004A3DDE" w:rsidRDefault="004A3DDE" w:rsidP="00921450">
      <w:pPr>
        <w:pStyle w:val="StandardWeb"/>
        <w:spacing w:before="0" w:beforeAutospacing="0" w:after="0" w:afterAutospacing="0" w:line="360" w:lineRule="auto"/>
        <w:ind w:right="57"/>
        <w:jc w:val="both"/>
        <w:rPr>
          <w:rFonts w:asciiTheme="minorHAnsi" w:eastAsiaTheme="minorHAnsi" w:hAnsiTheme="minorHAnsi" w:cstheme="minorBidi"/>
          <w:sz w:val="20"/>
          <w:szCs w:val="22"/>
          <w:lang w:eastAsia="de-CH"/>
        </w:rPr>
      </w:pPr>
      <w:r w:rsidRPr="004A3DDE">
        <w:rPr>
          <w:rFonts w:asciiTheme="minorHAnsi" w:eastAsiaTheme="minorHAnsi" w:hAnsiTheme="minorHAnsi" w:cstheme="minorBidi"/>
          <w:sz w:val="20"/>
          <w:szCs w:val="22"/>
          <w:lang w:eastAsia="de-CH"/>
        </w:rPr>
        <w:lastRenderedPageBreak/>
        <w:t xml:space="preserve">To tackle this problem, the </w:t>
      </w:r>
      <w:r w:rsidR="00CE4AC1">
        <w:rPr>
          <w:rFonts w:asciiTheme="minorHAnsi" w:eastAsiaTheme="minorHAnsi" w:hAnsiTheme="minorHAnsi" w:cstheme="minorBidi"/>
          <w:sz w:val="20"/>
          <w:szCs w:val="22"/>
          <w:lang w:eastAsia="de-CH"/>
        </w:rPr>
        <w:t>European</w:t>
      </w:r>
      <w:r w:rsidRPr="004A3DDE">
        <w:rPr>
          <w:rFonts w:asciiTheme="minorHAnsi" w:eastAsiaTheme="minorHAnsi" w:hAnsiTheme="minorHAnsi" w:cstheme="minorBidi"/>
          <w:sz w:val="20"/>
          <w:szCs w:val="22"/>
          <w:lang w:eastAsia="de-CH"/>
        </w:rPr>
        <w:t xml:space="preserve"> Commission has put its words into action: In July 2020 it presented to the EU Parliament and EU Council a joint European strategy to combat child sexual abuse online and offline for the years 2020</w:t>
      </w:r>
      <w:r w:rsidR="00663F07">
        <w:rPr>
          <w:rFonts w:ascii="Georgia" w:eastAsiaTheme="minorHAnsi" w:hAnsi="Georgia" w:cstheme="minorBidi"/>
          <w:sz w:val="20"/>
          <w:szCs w:val="22"/>
          <w:lang w:eastAsia="de-CH"/>
        </w:rPr>
        <w:t>–</w:t>
      </w:r>
      <w:r w:rsidRPr="004A3DDE">
        <w:rPr>
          <w:rFonts w:asciiTheme="minorHAnsi" w:eastAsiaTheme="minorHAnsi" w:hAnsiTheme="minorHAnsi" w:cstheme="minorBidi"/>
          <w:sz w:val="20"/>
          <w:szCs w:val="22"/>
          <w:lang w:eastAsia="de-CH"/>
        </w:rPr>
        <w:t>2025.</w:t>
      </w:r>
      <w:r>
        <w:rPr>
          <w:rStyle w:val="Funotenzeichen"/>
          <w:rFonts w:asciiTheme="minorHAnsi" w:eastAsiaTheme="minorHAnsi" w:hAnsiTheme="minorHAnsi" w:cstheme="minorBidi"/>
          <w:sz w:val="20"/>
          <w:szCs w:val="22"/>
          <w:lang w:eastAsia="de-CH"/>
        </w:rPr>
        <w:footnoteReference w:id="20"/>
      </w:r>
    </w:p>
    <w:p w14:paraId="105151EA" w14:textId="1AAF3E3B" w:rsidR="00CC3737" w:rsidRDefault="00CC3737" w:rsidP="00921450">
      <w:pPr>
        <w:pStyle w:val="StandardWeb"/>
        <w:spacing w:line="360" w:lineRule="auto"/>
        <w:ind w:right="55"/>
        <w:jc w:val="both"/>
        <w:rPr>
          <w:rFonts w:asciiTheme="minorHAnsi" w:eastAsiaTheme="minorHAnsi" w:hAnsiTheme="minorHAnsi" w:cstheme="minorBidi"/>
          <w:sz w:val="20"/>
          <w:szCs w:val="22"/>
          <w:lang w:eastAsia="de-CH"/>
        </w:rPr>
      </w:pPr>
      <w:r w:rsidRPr="00CC3737">
        <w:rPr>
          <w:rFonts w:asciiTheme="minorHAnsi" w:eastAsiaTheme="minorHAnsi" w:hAnsiTheme="minorHAnsi" w:cstheme="minorBidi"/>
          <w:sz w:val="20"/>
          <w:szCs w:val="22"/>
          <w:lang w:eastAsia="de-CH"/>
        </w:rPr>
        <w:t xml:space="preserve">With eight measures, the EU states are aiming at a common goal with pooled resources: The member states must ratify the implementation of the directive on sexual child abuse as a priority. The Commission will continue to use its enforcement powers and initiate infringement proceedings if this is necessary for rapid implementation. Europol intends to establish a so-called innovation laboratory to facilitate the development of national capacities to keep up with technological developments. The package of measures also provides for the establishment of a European Centre for Preventing and Combating Child Sexual Abuse (online and offline). This </w:t>
      </w:r>
      <w:proofErr w:type="spellStart"/>
      <w:r w:rsidRPr="00CC3737">
        <w:rPr>
          <w:rFonts w:asciiTheme="minorHAnsi" w:eastAsiaTheme="minorHAnsi" w:hAnsiTheme="minorHAnsi" w:cstheme="minorBidi"/>
          <w:sz w:val="20"/>
          <w:szCs w:val="22"/>
          <w:lang w:eastAsia="de-CH"/>
        </w:rPr>
        <w:t>center</w:t>
      </w:r>
      <w:proofErr w:type="spellEnd"/>
      <w:r w:rsidRPr="00CC3737">
        <w:rPr>
          <w:rFonts w:asciiTheme="minorHAnsi" w:eastAsiaTheme="minorHAnsi" w:hAnsiTheme="minorHAnsi" w:cstheme="minorBidi"/>
          <w:sz w:val="20"/>
          <w:szCs w:val="22"/>
          <w:lang w:eastAsia="de-CH"/>
        </w:rPr>
        <w:t xml:space="preserve"> is to receive reports from companies and private individuals about incidents on the Internet</w:t>
      </w:r>
      <w:r w:rsidR="00EB2A1A">
        <w:rPr>
          <w:rFonts w:asciiTheme="minorHAnsi" w:eastAsiaTheme="minorHAnsi" w:hAnsiTheme="minorHAnsi" w:cstheme="minorBidi"/>
          <w:sz w:val="20"/>
          <w:szCs w:val="22"/>
          <w:lang w:eastAsia="de-CH"/>
        </w:rPr>
        <w:t xml:space="preserve"> and</w:t>
      </w:r>
      <w:r w:rsidRPr="00CC3737">
        <w:rPr>
          <w:rFonts w:asciiTheme="minorHAnsi" w:eastAsiaTheme="minorHAnsi" w:hAnsiTheme="minorHAnsi" w:cstheme="minorBidi"/>
          <w:sz w:val="20"/>
          <w:szCs w:val="22"/>
          <w:lang w:eastAsia="de-CH"/>
        </w:rPr>
        <w:t xml:space="preserve"> to check whether these are criminal offences and then forward them to the investigating authorities. In addition, experts are to support the member states in prevention programs and make exemplary projects in the member states better known. A further focus is on supporting victims </w:t>
      </w:r>
      <w:r w:rsidR="00B6089C">
        <w:rPr>
          <w:rFonts w:ascii="Georgia" w:eastAsiaTheme="minorHAnsi" w:hAnsi="Georgia" w:cstheme="minorBidi"/>
          <w:sz w:val="20"/>
          <w:szCs w:val="22"/>
          <w:lang w:eastAsia="de-CH"/>
        </w:rPr>
        <w:t>–</w:t>
      </w:r>
      <w:r w:rsidRPr="00CC3737">
        <w:rPr>
          <w:rFonts w:asciiTheme="minorHAnsi" w:eastAsiaTheme="minorHAnsi" w:hAnsiTheme="minorHAnsi" w:cstheme="minorBidi"/>
          <w:sz w:val="20"/>
          <w:szCs w:val="22"/>
          <w:lang w:eastAsia="de-CH"/>
        </w:rPr>
        <w:t xml:space="preserve"> for example, when it comes to removing their videos or photos from the Internet in order to protect their privacy and avoid having to spend a lifetime knowing that such documentation of crimes exists. The new </w:t>
      </w:r>
      <w:proofErr w:type="spellStart"/>
      <w:r w:rsidRPr="00CC3737">
        <w:rPr>
          <w:rFonts w:asciiTheme="minorHAnsi" w:eastAsiaTheme="minorHAnsi" w:hAnsiTheme="minorHAnsi" w:cstheme="minorBidi"/>
          <w:sz w:val="20"/>
          <w:szCs w:val="22"/>
          <w:lang w:eastAsia="de-CH"/>
        </w:rPr>
        <w:t>center</w:t>
      </w:r>
      <w:proofErr w:type="spellEnd"/>
      <w:r w:rsidRPr="00CC3737">
        <w:rPr>
          <w:rFonts w:asciiTheme="minorHAnsi" w:eastAsiaTheme="minorHAnsi" w:hAnsiTheme="minorHAnsi" w:cstheme="minorBidi"/>
          <w:sz w:val="20"/>
          <w:szCs w:val="22"/>
          <w:lang w:eastAsia="de-CH"/>
        </w:rPr>
        <w:t xml:space="preserve"> will cooperate with the Cybercrime Unit of Europol in The Hague. The Commission has also launched a process with the private sector to identify and provisionally assess possible technical solutions for detecting and reporting child sexual abuse in end-to-end encrypted electronic communications by the end of 2020, and to address the regulatory challenges and opportunities in the fight against these crimes. </w:t>
      </w:r>
    </w:p>
    <w:p w14:paraId="2E66A4FA" w14:textId="69B75A8E" w:rsidR="00CC3737" w:rsidRPr="00CC3737" w:rsidRDefault="00CC3737" w:rsidP="00921450">
      <w:pPr>
        <w:pStyle w:val="StandardWeb"/>
        <w:spacing w:line="360" w:lineRule="auto"/>
        <w:ind w:right="55"/>
        <w:jc w:val="both"/>
        <w:rPr>
          <w:rFonts w:asciiTheme="minorHAnsi" w:eastAsiaTheme="minorHAnsi" w:hAnsiTheme="minorHAnsi" w:cstheme="minorBidi"/>
          <w:sz w:val="20"/>
          <w:szCs w:val="22"/>
          <w:lang w:eastAsia="de-CH"/>
        </w:rPr>
      </w:pPr>
      <w:r w:rsidRPr="004A3DDE">
        <w:rPr>
          <w:rFonts w:asciiTheme="minorHAnsi" w:eastAsiaTheme="minorHAnsi" w:hAnsiTheme="minorHAnsi" w:cstheme="minorBidi"/>
          <w:sz w:val="20"/>
          <w:szCs w:val="22"/>
          <w:lang w:eastAsia="de-CH"/>
        </w:rPr>
        <w:t xml:space="preserve">In future, all service providers will be obliged to actively search their platforms for child </w:t>
      </w:r>
      <w:r w:rsidR="009F0D98">
        <w:rPr>
          <w:rFonts w:asciiTheme="minorHAnsi" w:eastAsiaTheme="minorHAnsi" w:hAnsiTheme="minorHAnsi" w:cstheme="minorBidi"/>
          <w:sz w:val="20"/>
          <w:szCs w:val="22"/>
          <w:lang w:eastAsia="de-CH"/>
        </w:rPr>
        <w:t xml:space="preserve">sexual </w:t>
      </w:r>
      <w:r w:rsidRPr="004A3DDE">
        <w:rPr>
          <w:rFonts w:asciiTheme="minorHAnsi" w:eastAsiaTheme="minorHAnsi" w:hAnsiTheme="minorHAnsi" w:cstheme="minorBidi"/>
          <w:sz w:val="20"/>
          <w:szCs w:val="22"/>
          <w:lang w:eastAsia="de-CH"/>
        </w:rPr>
        <w:t xml:space="preserve">abuse </w:t>
      </w:r>
      <w:r w:rsidR="009F0D98">
        <w:rPr>
          <w:rFonts w:asciiTheme="minorHAnsi" w:eastAsiaTheme="minorHAnsi" w:hAnsiTheme="minorHAnsi" w:cstheme="minorBidi"/>
          <w:sz w:val="20"/>
          <w:szCs w:val="22"/>
          <w:lang w:eastAsia="de-CH"/>
        </w:rPr>
        <w:t>material</w:t>
      </w:r>
      <w:r w:rsidRPr="004A3DDE">
        <w:rPr>
          <w:rFonts w:asciiTheme="minorHAnsi" w:eastAsiaTheme="minorHAnsi" w:hAnsiTheme="minorHAnsi" w:cstheme="minorBidi"/>
          <w:sz w:val="20"/>
          <w:szCs w:val="22"/>
          <w:lang w:eastAsia="de-CH"/>
        </w:rPr>
        <w:t>. With regard to the so-called end-to-end encryption, ways will be found to allow investigations to be carried out in compliance with existing data protection laws.</w:t>
      </w:r>
      <w:r>
        <w:rPr>
          <w:rStyle w:val="Funotenzeichen"/>
          <w:rFonts w:asciiTheme="minorHAnsi" w:eastAsiaTheme="minorHAnsi" w:hAnsiTheme="minorHAnsi" w:cstheme="minorBidi"/>
          <w:sz w:val="20"/>
          <w:szCs w:val="22"/>
          <w:lang w:eastAsia="de-CH"/>
        </w:rPr>
        <w:footnoteReference w:id="21"/>
      </w:r>
      <w:r w:rsidRPr="004A3DDE">
        <w:rPr>
          <w:rFonts w:asciiTheme="minorHAnsi" w:eastAsiaTheme="minorHAnsi" w:hAnsiTheme="minorHAnsi" w:cstheme="minorBidi"/>
          <w:sz w:val="20"/>
          <w:szCs w:val="22"/>
          <w:lang w:eastAsia="de-CH"/>
        </w:rPr>
        <w:t xml:space="preserve"> The relevant legal bases are to be adapted accordingly.</w:t>
      </w:r>
      <w:r>
        <w:rPr>
          <w:rStyle w:val="Funotenzeichen"/>
          <w:rFonts w:asciiTheme="minorHAnsi" w:eastAsiaTheme="minorHAnsi" w:hAnsiTheme="minorHAnsi" w:cstheme="minorBidi"/>
          <w:sz w:val="20"/>
          <w:szCs w:val="22"/>
          <w:lang w:eastAsia="de-CH"/>
        </w:rPr>
        <w:footnoteReference w:id="22"/>
      </w:r>
      <w:r w:rsidR="00703B49">
        <w:rPr>
          <w:rFonts w:asciiTheme="minorHAnsi" w:eastAsiaTheme="minorHAnsi" w:hAnsiTheme="minorHAnsi" w:cstheme="minorBidi"/>
          <w:sz w:val="20"/>
          <w:szCs w:val="22"/>
          <w:lang w:eastAsia="de-CH"/>
        </w:rPr>
        <w:br w:type="page"/>
      </w:r>
    </w:p>
    <w:p w14:paraId="6A76C679" w14:textId="77777777" w:rsidR="00CC3737" w:rsidRPr="00CC3737" w:rsidRDefault="00CC3737" w:rsidP="00921450">
      <w:pPr>
        <w:pStyle w:val="StandardWeb"/>
        <w:spacing w:line="360" w:lineRule="auto"/>
        <w:ind w:right="55"/>
        <w:jc w:val="both"/>
        <w:rPr>
          <w:rFonts w:asciiTheme="minorHAnsi" w:eastAsiaTheme="minorHAnsi" w:hAnsiTheme="minorHAnsi" w:cstheme="minorBidi"/>
          <w:sz w:val="20"/>
          <w:szCs w:val="22"/>
          <w:lang w:eastAsia="de-CH"/>
        </w:rPr>
      </w:pPr>
      <w:r w:rsidRPr="00CC3737">
        <w:rPr>
          <w:rFonts w:asciiTheme="minorHAnsi" w:eastAsiaTheme="minorHAnsi" w:hAnsiTheme="minorHAnsi" w:cstheme="minorBidi"/>
          <w:sz w:val="20"/>
          <w:szCs w:val="22"/>
          <w:lang w:eastAsia="de-CH"/>
        </w:rPr>
        <w:lastRenderedPageBreak/>
        <w:t>The Commission will continue to contribute to raising global standards for the protection of children against sexual abuse by promoting cooperation between several interest groups in the framework of the Global Alliance "</w:t>
      </w:r>
      <w:proofErr w:type="spellStart"/>
      <w:r w:rsidRPr="00CC3737">
        <w:rPr>
          <w:rFonts w:asciiTheme="minorHAnsi" w:eastAsiaTheme="minorHAnsi" w:hAnsiTheme="minorHAnsi" w:cstheme="minorBidi"/>
          <w:sz w:val="20"/>
          <w:szCs w:val="22"/>
          <w:lang w:eastAsia="de-CH"/>
        </w:rPr>
        <w:t>WePROTECT</w:t>
      </w:r>
      <w:proofErr w:type="spellEnd"/>
      <w:r w:rsidRPr="00CC3737">
        <w:rPr>
          <w:rFonts w:asciiTheme="minorHAnsi" w:eastAsiaTheme="minorHAnsi" w:hAnsiTheme="minorHAnsi" w:cstheme="minorBidi"/>
          <w:sz w:val="20"/>
          <w:szCs w:val="22"/>
          <w:lang w:eastAsia="de-CH"/>
        </w:rPr>
        <w:t>" and through targeted funding.</w:t>
      </w:r>
    </w:p>
    <w:p w14:paraId="59893ED9" w14:textId="7F43C492" w:rsidR="00B35665" w:rsidRDefault="00663F07" w:rsidP="001D0013">
      <w:pPr>
        <w:pStyle w:val="berschrift1ohneNummerierung"/>
        <w:numPr>
          <w:ilvl w:val="0"/>
          <w:numId w:val="35"/>
        </w:numPr>
      </w:pPr>
      <w:r>
        <w:t>J</w:t>
      </w:r>
      <w:r w:rsidR="00B05D21">
        <w:t>oint action</w:t>
      </w:r>
    </w:p>
    <w:p w14:paraId="0843ADF1" w14:textId="3FB9B1E7" w:rsidR="00B05D21" w:rsidRDefault="00B05D21" w:rsidP="00B05D21">
      <w:pPr>
        <w:rPr>
          <w:lang w:eastAsia="de-CH"/>
        </w:rPr>
      </w:pPr>
      <w:r w:rsidRPr="004A7157">
        <w:t xml:space="preserve">The </w:t>
      </w:r>
      <w:r w:rsidR="00663F07">
        <w:t>Foundation</w:t>
      </w:r>
      <w:r>
        <w:t xml:space="preserve"> </w:t>
      </w:r>
      <w:r>
        <w:rPr>
          <w:lang w:eastAsia="de-CH"/>
        </w:rPr>
        <w:t xml:space="preserve">welcomes the action of the EU Commission and emphasises that Switzerland must now also tear </w:t>
      </w:r>
      <w:r w:rsidR="00CE4AC1">
        <w:rPr>
          <w:lang w:eastAsia="de-CH"/>
        </w:rPr>
        <w:t>a</w:t>
      </w:r>
      <w:r>
        <w:rPr>
          <w:lang w:eastAsia="de-CH"/>
        </w:rPr>
        <w:t>ll the curtains that conceal the sexual abuse of children. To this end, all levels involved must act as quickly as possible and jointly, as the Internet knows neither geographical nor political boundaries.</w:t>
      </w:r>
      <w:r>
        <w:rPr>
          <w:rStyle w:val="Funotenzeichen"/>
          <w:lang w:eastAsia="de-CH"/>
        </w:rPr>
        <w:footnoteReference w:id="23"/>
      </w:r>
      <w:r>
        <w:rPr>
          <w:lang w:eastAsia="de-CH"/>
        </w:rPr>
        <w:t xml:space="preserve"> The revision of the Telecommunications Act which has been adopted must be used to implement the provisions on the protection of children and young people as quickly as possible</w:t>
      </w:r>
      <w:r w:rsidR="00CE4AC1">
        <w:rPr>
          <w:lang w:eastAsia="de-CH"/>
        </w:rPr>
        <w:t xml:space="preserve"> – </w:t>
      </w:r>
      <w:r>
        <w:rPr>
          <w:lang w:eastAsia="de-CH"/>
        </w:rPr>
        <w:t>this also applies to the enactment of the Federal Council's implementing provisions.</w:t>
      </w:r>
    </w:p>
    <w:p w14:paraId="2774B904" w14:textId="77777777" w:rsidR="00B05D21" w:rsidRDefault="00B05D21" w:rsidP="00B05D21">
      <w:pPr>
        <w:rPr>
          <w:lang w:eastAsia="de-CH"/>
        </w:rPr>
      </w:pPr>
    </w:p>
    <w:p w14:paraId="43EA865A" w14:textId="19D3E0EF" w:rsidR="00B05D21" w:rsidRDefault="00B05D21" w:rsidP="00B05D21">
      <w:pPr>
        <w:rPr>
          <w:lang w:eastAsia="de-CH"/>
        </w:rPr>
      </w:pPr>
      <w:r w:rsidRPr="004A7157">
        <w:t xml:space="preserve">The Swiss Foundation for the Protection of Children </w:t>
      </w:r>
      <w:r w:rsidRPr="004A7157">
        <w:rPr>
          <w:lang w:eastAsia="de-CH"/>
        </w:rPr>
        <w:t>therefore</w:t>
      </w:r>
      <w:r>
        <w:rPr>
          <w:lang w:eastAsia="de-CH"/>
        </w:rPr>
        <w:t xml:space="preserve"> demands in relation to Switzerland:</w:t>
      </w:r>
    </w:p>
    <w:p w14:paraId="51E559D3" w14:textId="498BB6B5" w:rsidR="00921450" w:rsidRDefault="00921450" w:rsidP="00921450">
      <w:pPr>
        <w:rPr>
          <w:lang w:eastAsia="de-CH"/>
        </w:rPr>
      </w:pPr>
    </w:p>
    <w:p w14:paraId="0FED0A69" w14:textId="77777777" w:rsidR="00921450" w:rsidRDefault="00921450" w:rsidP="00921450">
      <w:pPr>
        <w:rPr>
          <w:lang w:eastAsia="de-CH"/>
        </w:rPr>
      </w:pPr>
    </w:p>
    <w:p w14:paraId="4B61C69C" w14:textId="557205B8" w:rsidR="00921450" w:rsidRDefault="009F0D98" w:rsidP="00921450">
      <w:pPr>
        <w:pStyle w:val="Listenabsatz"/>
        <w:numPr>
          <w:ilvl w:val="0"/>
          <w:numId w:val="40"/>
        </w:numPr>
        <w:spacing w:line="360" w:lineRule="auto"/>
        <w:ind w:left="426"/>
        <w:rPr>
          <w:lang w:eastAsia="de-CH"/>
        </w:rPr>
      </w:pPr>
      <w:r>
        <w:rPr>
          <w:lang w:eastAsia="de-CH"/>
        </w:rPr>
        <w:t>The production of o</w:t>
      </w:r>
      <w:r w:rsidR="00921450">
        <w:rPr>
          <w:lang w:eastAsia="de-CH"/>
        </w:rPr>
        <w:t xml:space="preserve">nline child </w:t>
      </w:r>
      <w:r>
        <w:rPr>
          <w:lang w:eastAsia="de-CH"/>
        </w:rPr>
        <w:t xml:space="preserve">sexual </w:t>
      </w:r>
      <w:r w:rsidR="00921450">
        <w:rPr>
          <w:lang w:eastAsia="de-CH"/>
        </w:rPr>
        <w:t xml:space="preserve">abuse </w:t>
      </w:r>
      <w:r>
        <w:rPr>
          <w:lang w:eastAsia="de-CH"/>
        </w:rPr>
        <w:t>material</w:t>
      </w:r>
      <w:r w:rsidR="00921450">
        <w:rPr>
          <w:lang w:eastAsia="de-CH"/>
        </w:rPr>
        <w:t xml:space="preserve"> </w:t>
      </w:r>
      <w:r>
        <w:rPr>
          <w:lang w:eastAsia="de-CH"/>
        </w:rPr>
        <w:t>is</w:t>
      </w:r>
      <w:r w:rsidR="00921450">
        <w:rPr>
          <w:lang w:eastAsia="de-CH"/>
        </w:rPr>
        <w:t xml:space="preserve"> to be punished in the same way as real child abuse according to the relevant criminal law provisions.</w:t>
      </w:r>
    </w:p>
    <w:p w14:paraId="0866EC0C" w14:textId="77777777" w:rsidR="00921450" w:rsidRDefault="00921450" w:rsidP="00921450">
      <w:pPr>
        <w:spacing w:line="360" w:lineRule="auto"/>
        <w:rPr>
          <w:lang w:eastAsia="de-CH"/>
        </w:rPr>
      </w:pPr>
    </w:p>
    <w:p w14:paraId="062C19F4" w14:textId="0B5819BE" w:rsidR="00921450" w:rsidRDefault="00921450" w:rsidP="00921450">
      <w:pPr>
        <w:pStyle w:val="Listenabsatz"/>
        <w:numPr>
          <w:ilvl w:val="0"/>
          <w:numId w:val="40"/>
        </w:numPr>
        <w:spacing w:line="360" w:lineRule="auto"/>
        <w:ind w:left="426"/>
        <w:rPr>
          <w:lang w:eastAsia="de-CH"/>
        </w:rPr>
      </w:pPr>
      <w:r>
        <w:rPr>
          <w:lang w:eastAsia="de-CH"/>
        </w:rPr>
        <w:t>The punishment framework</w:t>
      </w:r>
      <w:r w:rsidR="00E81C27">
        <w:rPr>
          <w:lang w:eastAsia="de-CH"/>
        </w:rPr>
        <w:t xml:space="preserve"> </w:t>
      </w:r>
      <w:r>
        <w:rPr>
          <w:lang w:eastAsia="de-CH"/>
        </w:rPr>
        <w:t xml:space="preserve">of the valid criminal offences of </w:t>
      </w:r>
      <w:r w:rsidR="009F0D98">
        <w:rPr>
          <w:lang w:eastAsia="de-CH"/>
        </w:rPr>
        <w:t xml:space="preserve">sexual </w:t>
      </w:r>
      <w:r>
        <w:rPr>
          <w:lang w:eastAsia="de-CH"/>
        </w:rPr>
        <w:t xml:space="preserve">child abuse </w:t>
      </w:r>
      <w:r w:rsidR="00E81C27">
        <w:rPr>
          <w:lang w:eastAsia="de-CH"/>
        </w:rPr>
        <w:t>must</w:t>
      </w:r>
      <w:r>
        <w:rPr>
          <w:lang w:eastAsia="de-CH"/>
        </w:rPr>
        <w:t xml:space="preserve"> be increased.</w:t>
      </w:r>
    </w:p>
    <w:p w14:paraId="3CEDD504" w14:textId="77777777" w:rsidR="00921450" w:rsidRDefault="00921450" w:rsidP="00921450">
      <w:pPr>
        <w:spacing w:line="360" w:lineRule="auto"/>
        <w:rPr>
          <w:lang w:eastAsia="de-CH"/>
        </w:rPr>
      </w:pPr>
    </w:p>
    <w:p w14:paraId="7CB08DDA" w14:textId="6FB24CA1" w:rsidR="00921450" w:rsidRDefault="00921450" w:rsidP="00921450">
      <w:pPr>
        <w:pStyle w:val="Listenabsatz"/>
        <w:numPr>
          <w:ilvl w:val="0"/>
          <w:numId w:val="40"/>
        </w:numPr>
        <w:spacing w:line="360" w:lineRule="auto"/>
        <w:ind w:left="426"/>
        <w:rPr>
          <w:lang w:eastAsia="de-CH"/>
        </w:rPr>
      </w:pPr>
      <w:r>
        <w:rPr>
          <w:lang w:eastAsia="de-CH"/>
        </w:rPr>
        <w:t>The cantons must pursue cyber</w:t>
      </w:r>
      <w:r w:rsidR="00166202">
        <w:rPr>
          <w:lang w:eastAsia="de-CH"/>
        </w:rPr>
        <w:t>-</w:t>
      </w:r>
      <w:proofErr w:type="spellStart"/>
      <w:r>
        <w:rPr>
          <w:lang w:eastAsia="de-CH"/>
        </w:rPr>
        <w:t>pedocrime</w:t>
      </w:r>
      <w:proofErr w:type="spellEnd"/>
      <w:r>
        <w:rPr>
          <w:lang w:eastAsia="de-CH"/>
        </w:rPr>
        <w:t xml:space="preserve"> with priority and consistency and punish it accordingly.</w:t>
      </w:r>
      <w:bookmarkStart w:id="2" w:name="_GoBack"/>
      <w:bookmarkEnd w:id="2"/>
    </w:p>
    <w:p w14:paraId="01A8C236" w14:textId="77777777" w:rsidR="00921450" w:rsidRDefault="00921450" w:rsidP="00921450">
      <w:pPr>
        <w:spacing w:line="360" w:lineRule="auto"/>
        <w:rPr>
          <w:lang w:eastAsia="de-CH"/>
        </w:rPr>
      </w:pPr>
    </w:p>
    <w:p w14:paraId="192C8ACB" w14:textId="34AA71C5" w:rsidR="00921450" w:rsidRDefault="00921450" w:rsidP="00921450">
      <w:pPr>
        <w:pStyle w:val="Listenabsatz"/>
        <w:numPr>
          <w:ilvl w:val="0"/>
          <w:numId w:val="40"/>
        </w:numPr>
        <w:spacing w:line="360" w:lineRule="auto"/>
        <w:ind w:left="426"/>
        <w:rPr>
          <w:lang w:eastAsia="de-CH"/>
        </w:rPr>
      </w:pPr>
      <w:r>
        <w:rPr>
          <w:lang w:eastAsia="de-CH"/>
        </w:rPr>
        <w:t>Preventive measures that prevent children from becoming perpetrators themselves must be systematically implemented and examined for their effectiveness.</w:t>
      </w:r>
    </w:p>
    <w:p w14:paraId="09DB5D20" w14:textId="77777777" w:rsidR="00921450" w:rsidRDefault="00921450" w:rsidP="00921450">
      <w:pPr>
        <w:spacing w:line="360" w:lineRule="auto"/>
        <w:rPr>
          <w:lang w:eastAsia="de-CH"/>
        </w:rPr>
      </w:pPr>
    </w:p>
    <w:p w14:paraId="054E49DE" w14:textId="0D0AD5A1" w:rsidR="00921450" w:rsidRDefault="00921450" w:rsidP="00921450">
      <w:pPr>
        <w:pStyle w:val="Listenabsatz"/>
        <w:numPr>
          <w:ilvl w:val="0"/>
          <w:numId w:val="40"/>
        </w:numPr>
        <w:spacing w:line="360" w:lineRule="auto"/>
        <w:ind w:left="426"/>
        <w:rPr>
          <w:lang w:eastAsia="de-CH"/>
        </w:rPr>
      </w:pPr>
      <w:r>
        <w:rPr>
          <w:lang w:eastAsia="de-CH"/>
        </w:rPr>
        <w:t xml:space="preserve">Nationwide statistics and data on </w:t>
      </w:r>
      <w:r w:rsidR="009F0D98">
        <w:rPr>
          <w:lang w:eastAsia="de-CH"/>
        </w:rPr>
        <w:t xml:space="preserve">sexual </w:t>
      </w:r>
      <w:r>
        <w:rPr>
          <w:lang w:eastAsia="de-CH"/>
        </w:rPr>
        <w:t xml:space="preserve">child abuse </w:t>
      </w:r>
      <w:r w:rsidR="009F0D98">
        <w:rPr>
          <w:lang w:eastAsia="de-CH"/>
        </w:rPr>
        <w:t>material</w:t>
      </w:r>
      <w:r>
        <w:rPr>
          <w:lang w:eastAsia="de-CH"/>
        </w:rPr>
        <w:t xml:space="preserve"> hosted or consumed in Switzerland are needed.</w:t>
      </w:r>
    </w:p>
    <w:p w14:paraId="44EBD332" w14:textId="261203A7" w:rsidR="00921450" w:rsidRDefault="00703B49" w:rsidP="00921450">
      <w:pPr>
        <w:spacing w:line="360" w:lineRule="auto"/>
        <w:rPr>
          <w:lang w:eastAsia="de-CH"/>
        </w:rPr>
      </w:pPr>
      <w:r>
        <w:rPr>
          <w:lang w:eastAsia="de-CH"/>
        </w:rPr>
        <w:br w:type="page"/>
      </w:r>
    </w:p>
    <w:p w14:paraId="56B6D52E" w14:textId="19F292CE" w:rsidR="00921450" w:rsidRDefault="00921450" w:rsidP="004A7157">
      <w:pPr>
        <w:pStyle w:val="Listenabsatz"/>
        <w:numPr>
          <w:ilvl w:val="0"/>
          <w:numId w:val="40"/>
        </w:numPr>
        <w:spacing w:line="360" w:lineRule="auto"/>
        <w:ind w:left="426"/>
        <w:rPr>
          <w:lang w:eastAsia="de-CH"/>
        </w:rPr>
      </w:pPr>
      <w:r>
        <w:rPr>
          <w:lang w:eastAsia="de-CH"/>
        </w:rPr>
        <w:lastRenderedPageBreak/>
        <w:t xml:space="preserve">Nationwide statistics and surveys, e.g. in the Swiss Police Criminal Statistics, on </w:t>
      </w:r>
      <w:r w:rsidR="00926FD7">
        <w:rPr>
          <w:lang w:eastAsia="de-CH"/>
        </w:rPr>
        <w:t>convictions</w:t>
      </w:r>
      <w:r>
        <w:rPr>
          <w:lang w:eastAsia="de-CH"/>
        </w:rPr>
        <w:t xml:space="preserve"> i</w:t>
      </w:r>
      <w:r w:rsidR="00926FD7">
        <w:rPr>
          <w:lang w:eastAsia="de-CH"/>
        </w:rPr>
        <w:t xml:space="preserve">n </w:t>
      </w:r>
      <w:r>
        <w:rPr>
          <w:lang w:eastAsia="de-CH"/>
        </w:rPr>
        <w:t>cyber-</w:t>
      </w:r>
      <w:proofErr w:type="spellStart"/>
      <w:r>
        <w:rPr>
          <w:lang w:eastAsia="de-CH"/>
        </w:rPr>
        <w:t>pedocriminality</w:t>
      </w:r>
      <w:proofErr w:type="spellEnd"/>
      <w:r>
        <w:rPr>
          <w:lang w:eastAsia="de-CH"/>
        </w:rPr>
        <w:t xml:space="preserve"> are needed.</w:t>
      </w:r>
    </w:p>
    <w:p w14:paraId="23F6A938" w14:textId="77777777" w:rsidR="00921450" w:rsidRDefault="00921450" w:rsidP="00921450">
      <w:pPr>
        <w:spacing w:line="360" w:lineRule="auto"/>
        <w:rPr>
          <w:lang w:eastAsia="de-CH"/>
        </w:rPr>
      </w:pPr>
    </w:p>
    <w:p w14:paraId="73ABC25A" w14:textId="653437B3" w:rsidR="00921450" w:rsidRDefault="00921450" w:rsidP="00921450">
      <w:pPr>
        <w:pStyle w:val="Listenabsatz"/>
        <w:numPr>
          <w:ilvl w:val="0"/>
          <w:numId w:val="40"/>
        </w:numPr>
        <w:spacing w:line="360" w:lineRule="auto"/>
        <w:ind w:left="426"/>
        <w:rPr>
          <w:lang w:eastAsia="de-CH"/>
        </w:rPr>
      </w:pPr>
      <w:r>
        <w:rPr>
          <w:lang w:eastAsia="de-CH"/>
        </w:rPr>
        <w:t xml:space="preserve">All service providers must be obliged to actively search their platforms for pictures or videos with pornographic content in accordance with Art. 197 Paragraphs 4 and 5 of the Swiss Penal Code. If they find such content, they must report it immediately to OFCOM and </w:t>
      </w:r>
      <w:proofErr w:type="spellStart"/>
      <w:r>
        <w:rPr>
          <w:lang w:eastAsia="de-CH"/>
        </w:rPr>
        <w:t>Fedpol</w:t>
      </w:r>
      <w:proofErr w:type="spellEnd"/>
      <w:r>
        <w:rPr>
          <w:lang w:eastAsia="de-CH"/>
        </w:rPr>
        <w:t xml:space="preserve"> and then delete it.</w:t>
      </w:r>
    </w:p>
    <w:p w14:paraId="1F49AC70" w14:textId="77777777" w:rsidR="00921450" w:rsidRDefault="00921450" w:rsidP="00921450">
      <w:pPr>
        <w:spacing w:line="360" w:lineRule="auto"/>
        <w:rPr>
          <w:lang w:eastAsia="de-CH"/>
        </w:rPr>
      </w:pPr>
    </w:p>
    <w:p w14:paraId="3DFC531D" w14:textId="0D55ECD5" w:rsidR="00921450" w:rsidRDefault="00921450" w:rsidP="00921450">
      <w:pPr>
        <w:pStyle w:val="Listenabsatz"/>
        <w:numPr>
          <w:ilvl w:val="0"/>
          <w:numId w:val="40"/>
        </w:numPr>
        <w:spacing w:line="360" w:lineRule="auto"/>
        <w:ind w:left="426"/>
        <w:rPr>
          <w:lang w:eastAsia="de-CH"/>
        </w:rPr>
      </w:pPr>
      <w:r>
        <w:rPr>
          <w:lang w:eastAsia="de-CH"/>
        </w:rPr>
        <w:t>The Federal Council must issue regulations to protect children from dangers arising from the use of telecommunications services. It must oblige service providers to inform their customers about the protection of children and young people.</w:t>
      </w:r>
    </w:p>
    <w:p w14:paraId="472AD513" w14:textId="77777777" w:rsidR="00921450" w:rsidRDefault="00921450" w:rsidP="00921450">
      <w:pPr>
        <w:spacing w:line="360" w:lineRule="auto"/>
        <w:rPr>
          <w:lang w:eastAsia="de-CH"/>
        </w:rPr>
      </w:pPr>
    </w:p>
    <w:p w14:paraId="49EB05D8" w14:textId="37782874" w:rsidR="00921450" w:rsidRDefault="00921450" w:rsidP="00921450">
      <w:pPr>
        <w:pStyle w:val="Listenabsatz"/>
        <w:numPr>
          <w:ilvl w:val="0"/>
          <w:numId w:val="40"/>
        </w:numPr>
        <w:spacing w:line="360" w:lineRule="auto"/>
        <w:ind w:left="426"/>
        <w:rPr>
          <w:lang w:eastAsia="de-CH"/>
        </w:rPr>
      </w:pPr>
      <w:r>
        <w:rPr>
          <w:lang w:eastAsia="de-CH"/>
        </w:rPr>
        <w:t xml:space="preserve">The federal government must develop a federal police force that is effectively equipped to combat cyber </w:t>
      </w:r>
      <w:proofErr w:type="spellStart"/>
      <w:r>
        <w:rPr>
          <w:lang w:eastAsia="de-CH"/>
        </w:rPr>
        <w:t>pedocrime</w:t>
      </w:r>
      <w:proofErr w:type="spellEnd"/>
      <w:r>
        <w:rPr>
          <w:lang w:eastAsia="de-CH"/>
        </w:rPr>
        <w:t xml:space="preserve"> and that is strongly networked at the international, European and national levels. The Confederation must support the cantons with resources in their covert investigations independent of suspicion.</w:t>
      </w:r>
    </w:p>
    <w:p w14:paraId="17B4C781" w14:textId="77777777" w:rsidR="00921450" w:rsidRDefault="00921450" w:rsidP="00921450">
      <w:pPr>
        <w:spacing w:line="360" w:lineRule="auto"/>
        <w:rPr>
          <w:lang w:eastAsia="de-CH"/>
        </w:rPr>
      </w:pPr>
    </w:p>
    <w:p w14:paraId="0EE3E354" w14:textId="51460813" w:rsidR="00921450" w:rsidRDefault="00921450" w:rsidP="00921450">
      <w:pPr>
        <w:pStyle w:val="Listenabsatz"/>
        <w:numPr>
          <w:ilvl w:val="0"/>
          <w:numId w:val="40"/>
        </w:numPr>
        <w:spacing w:line="360" w:lineRule="auto"/>
        <w:ind w:left="426"/>
        <w:rPr>
          <w:lang w:eastAsia="de-CH"/>
        </w:rPr>
      </w:pPr>
      <w:r>
        <w:rPr>
          <w:lang w:eastAsia="de-CH"/>
        </w:rPr>
        <w:t>A national strategy is needed that specifies the coordination of inter-cantonal covert investigations and the support of cantonal bodies in accordance with the Central Offices Act. This strategy should also identify the legislative changes needed to combat cyber-</w:t>
      </w:r>
      <w:proofErr w:type="spellStart"/>
      <w:r>
        <w:rPr>
          <w:lang w:eastAsia="de-CH"/>
        </w:rPr>
        <w:t>pedocrime</w:t>
      </w:r>
      <w:proofErr w:type="spellEnd"/>
      <w:r>
        <w:rPr>
          <w:lang w:eastAsia="de-CH"/>
        </w:rPr>
        <w:t>, for example in the area of end-to-end encryption (in terms of data protection), or the creation of a non-governmental reporting office.</w:t>
      </w:r>
    </w:p>
    <w:p w14:paraId="06B09786" w14:textId="77777777" w:rsidR="00921450" w:rsidRDefault="00921450" w:rsidP="00921450">
      <w:pPr>
        <w:spacing w:line="360" w:lineRule="auto"/>
        <w:rPr>
          <w:lang w:eastAsia="de-CH"/>
        </w:rPr>
      </w:pPr>
    </w:p>
    <w:p w14:paraId="491C6893" w14:textId="13325790" w:rsidR="00921450" w:rsidRDefault="00921450" w:rsidP="00921450">
      <w:pPr>
        <w:pStyle w:val="Listenabsatz"/>
        <w:numPr>
          <w:ilvl w:val="0"/>
          <w:numId w:val="40"/>
        </w:numPr>
        <w:spacing w:line="360" w:lineRule="auto"/>
        <w:ind w:left="426"/>
        <w:rPr>
          <w:lang w:eastAsia="de-CH"/>
        </w:rPr>
      </w:pPr>
      <w:r>
        <w:rPr>
          <w:lang w:eastAsia="de-CH"/>
        </w:rPr>
        <w:t>The cantons must establish or expand resources that enable comprehensive investigations into cyber-</w:t>
      </w:r>
      <w:proofErr w:type="spellStart"/>
      <w:r>
        <w:rPr>
          <w:lang w:eastAsia="de-CH"/>
        </w:rPr>
        <w:t>p</w:t>
      </w:r>
      <w:r w:rsidR="004A7157">
        <w:rPr>
          <w:lang w:eastAsia="de-CH"/>
        </w:rPr>
        <w:t>e</w:t>
      </w:r>
      <w:r>
        <w:rPr>
          <w:lang w:eastAsia="de-CH"/>
        </w:rPr>
        <w:t>docrime</w:t>
      </w:r>
      <w:proofErr w:type="spellEnd"/>
      <w:r>
        <w:rPr>
          <w:lang w:eastAsia="de-CH"/>
        </w:rPr>
        <w:t xml:space="preserve">. Where they are still lacking, the necessary legal </w:t>
      </w:r>
      <w:r w:rsidR="00926FD7">
        <w:rPr>
          <w:lang w:eastAsia="de-CH"/>
        </w:rPr>
        <w:t>basis</w:t>
      </w:r>
      <w:r>
        <w:rPr>
          <w:lang w:eastAsia="de-CH"/>
        </w:rPr>
        <w:t xml:space="preserve"> must be created.</w:t>
      </w:r>
    </w:p>
    <w:p w14:paraId="4E6BD34E" w14:textId="77777777" w:rsidR="00921450" w:rsidRDefault="00921450" w:rsidP="00921450">
      <w:pPr>
        <w:spacing w:line="360" w:lineRule="auto"/>
        <w:rPr>
          <w:lang w:eastAsia="de-CH"/>
        </w:rPr>
      </w:pPr>
    </w:p>
    <w:p w14:paraId="05D51CA7" w14:textId="0AB4848B" w:rsidR="00921450" w:rsidRDefault="00921450" w:rsidP="00921450">
      <w:pPr>
        <w:pStyle w:val="Listenabsatz"/>
        <w:numPr>
          <w:ilvl w:val="0"/>
          <w:numId w:val="40"/>
        </w:numPr>
        <w:spacing w:line="360" w:lineRule="auto"/>
        <w:ind w:left="426"/>
        <w:rPr>
          <w:lang w:eastAsia="de-CH"/>
        </w:rPr>
      </w:pPr>
      <w:r>
        <w:rPr>
          <w:lang w:eastAsia="de-CH"/>
        </w:rPr>
        <w:t>Independent reporting offices for child</w:t>
      </w:r>
      <w:r w:rsidR="009F0D98">
        <w:rPr>
          <w:lang w:eastAsia="de-CH"/>
        </w:rPr>
        <w:t xml:space="preserve"> sexual</w:t>
      </w:r>
      <w:r>
        <w:rPr>
          <w:lang w:eastAsia="de-CH"/>
        </w:rPr>
        <w:t xml:space="preserve"> abuse </w:t>
      </w:r>
      <w:r w:rsidR="009F0D98">
        <w:rPr>
          <w:lang w:eastAsia="de-CH"/>
        </w:rPr>
        <w:t>material</w:t>
      </w:r>
      <w:r>
        <w:rPr>
          <w:lang w:eastAsia="de-CH"/>
        </w:rPr>
        <w:t xml:space="preserve"> must be established.</w:t>
      </w:r>
    </w:p>
    <w:p w14:paraId="79F93E13" w14:textId="77777777" w:rsidR="004A7157" w:rsidRDefault="004A7157" w:rsidP="004A7157">
      <w:pPr>
        <w:spacing w:line="360" w:lineRule="auto"/>
        <w:rPr>
          <w:lang w:eastAsia="de-CH"/>
        </w:rPr>
      </w:pPr>
    </w:p>
    <w:p w14:paraId="5A920014" w14:textId="513B7644" w:rsidR="00921450" w:rsidRDefault="00921450" w:rsidP="00921450">
      <w:pPr>
        <w:pStyle w:val="Listenabsatz"/>
        <w:numPr>
          <w:ilvl w:val="0"/>
          <w:numId w:val="40"/>
        </w:numPr>
        <w:spacing w:line="360" w:lineRule="auto"/>
        <w:ind w:left="426"/>
        <w:rPr>
          <w:lang w:eastAsia="de-CH"/>
        </w:rPr>
      </w:pPr>
      <w:r>
        <w:rPr>
          <w:lang w:eastAsia="de-CH"/>
        </w:rPr>
        <w:t>Government agencies must step up their efforts to prevent sexual violence against children online, systematically and with appropriate resources. The population must be further sensiti</w:t>
      </w:r>
      <w:r w:rsidR="00926FD7">
        <w:rPr>
          <w:lang w:eastAsia="de-CH"/>
        </w:rPr>
        <w:t>s</w:t>
      </w:r>
      <w:r>
        <w:rPr>
          <w:lang w:eastAsia="de-CH"/>
        </w:rPr>
        <w:t xml:space="preserve">ed to the issue. Parents, teachers and other caregivers must be systematically informed and trained. Children are encouraged in their media and sexual competence and learn in particular how to handle personal data and </w:t>
      </w:r>
      <w:r w:rsidR="009F0D98">
        <w:rPr>
          <w:lang w:eastAsia="de-CH"/>
        </w:rPr>
        <w:t>material</w:t>
      </w:r>
      <w:r>
        <w:rPr>
          <w:lang w:eastAsia="de-CH"/>
        </w:rPr>
        <w:t xml:space="preserve"> with care.</w:t>
      </w:r>
      <w:r w:rsidR="00703B49">
        <w:rPr>
          <w:lang w:eastAsia="de-CH"/>
        </w:rPr>
        <w:br w:type="page"/>
      </w:r>
    </w:p>
    <w:p w14:paraId="1730F181" w14:textId="1DA9C7DA" w:rsidR="00B05D21" w:rsidRDefault="00921450" w:rsidP="00921450">
      <w:pPr>
        <w:pStyle w:val="Listenabsatz"/>
        <w:numPr>
          <w:ilvl w:val="0"/>
          <w:numId w:val="40"/>
        </w:numPr>
        <w:spacing w:line="360" w:lineRule="auto"/>
        <w:ind w:left="426"/>
        <w:rPr>
          <w:lang w:eastAsia="de-CH"/>
        </w:rPr>
      </w:pPr>
      <w:r>
        <w:rPr>
          <w:lang w:eastAsia="de-CH"/>
        </w:rPr>
        <w:lastRenderedPageBreak/>
        <w:t xml:space="preserve">Prevention programs must be expanded so that all people with a </w:t>
      </w:r>
      <w:proofErr w:type="spellStart"/>
      <w:r>
        <w:rPr>
          <w:lang w:eastAsia="de-CH"/>
        </w:rPr>
        <w:t>pedosexual</w:t>
      </w:r>
      <w:proofErr w:type="spellEnd"/>
      <w:r>
        <w:rPr>
          <w:lang w:eastAsia="de-CH"/>
        </w:rPr>
        <w:t xml:space="preserve"> disposition can find a contact point and crimes can be prevented. </w:t>
      </w:r>
    </w:p>
    <w:p w14:paraId="56152BE2" w14:textId="77777777" w:rsidR="00921450" w:rsidRDefault="00921450" w:rsidP="00921450">
      <w:pPr>
        <w:spacing w:line="360" w:lineRule="auto"/>
        <w:ind w:left="360"/>
        <w:rPr>
          <w:lang w:eastAsia="de-CH"/>
        </w:rPr>
      </w:pPr>
    </w:p>
    <w:p w14:paraId="1F54C1D0" w14:textId="7D3A0E4B" w:rsidR="003304D7" w:rsidRPr="00B05D21" w:rsidRDefault="00B05D21" w:rsidP="006E003A">
      <w:pPr>
        <w:spacing w:line="360" w:lineRule="auto"/>
        <w:ind w:left="360"/>
        <w:rPr>
          <w:lang w:eastAsia="de-CH"/>
        </w:rPr>
      </w:pPr>
      <w:r>
        <w:rPr>
          <w:lang w:eastAsia="de-CH"/>
        </w:rPr>
        <w:t>All measures requested must be taken as quickly as possible.</w:t>
      </w:r>
      <w:bookmarkEnd w:id="1"/>
    </w:p>
    <w:sectPr w:rsidR="003304D7" w:rsidRPr="00B05D21" w:rsidSect="002D54B5">
      <w:headerReference w:type="default" r:id="rId8"/>
      <w:footerReference w:type="default" r:id="rId9"/>
      <w:headerReference w:type="first" r:id="rId10"/>
      <w:pgSz w:w="11906" w:h="16838" w:code="9"/>
      <w:pgMar w:top="3289" w:right="1361" w:bottom="2268" w:left="1701" w:header="170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ABC18" w14:textId="77777777" w:rsidR="00C8366D" w:rsidRDefault="00C8366D" w:rsidP="00F91D37">
      <w:pPr>
        <w:spacing w:line="240" w:lineRule="auto"/>
      </w:pPr>
      <w:r>
        <w:separator/>
      </w:r>
    </w:p>
  </w:endnote>
  <w:endnote w:type="continuationSeparator" w:id="0">
    <w:p w14:paraId="7C7E0013" w14:textId="77777777" w:rsidR="00C8366D" w:rsidRDefault="00C8366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NeueLT Com 55 Roman">
    <w:altName w:val="Arial"/>
    <w:panose1 w:val="020B0604020202020204"/>
    <w:charset w:val="00"/>
    <w:family w:val="swiss"/>
    <w:pitch w:val="variable"/>
    <w:sig w:usb0="8000008F" w:usb1="10002042"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F3F2" w14:textId="77777777" w:rsidR="00FF389F" w:rsidRPr="000538CD" w:rsidRDefault="00BC07A7" w:rsidP="00CB0A2B">
    <w:pPr>
      <w:pStyle w:val="Fuzeile"/>
      <w:rPr>
        <w:rFonts w:asciiTheme="minorHAnsi" w:hAnsiTheme="minorHAnsi"/>
        <w:sz w:val="17"/>
        <w:szCs w:val="17"/>
      </w:rPr>
    </w:pPr>
    <w:r>
      <w:tab/>
    </w:r>
    <w:r>
      <w:tab/>
    </w:r>
    <w:r>
      <w:rPr>
        <w:rFonts w:asciiTheme="minorHAnsi" w:hAnsiTheme="minorHAnsi"/>
        <w:sz w:val="17"/>
        <w:szCs w:val="17"/>
      </w:rPr>
      <w:t xml:space="preserve">Page </w:t>
    </w:r>
    <w:r w:rsidR="00096376" w:rsidRPr="000538CD">
      <w:rPr>
        <w:rFonts w:asciiTheme="minorHAnsi" w:hAnsiTheme="minorHAnsi"/>
        <w:sz w:val="17"/>
        <w:szCs w:val="17"/>
      </w:rPr>
      <w:fldChar w:fldCharType="begin"/>
    </w:r>
    <w:r w:rsidR="00096376" w:rsidRPr="000538CD">
      <w:rPr>
        <w:rFonts w:asciiTheme="minorHAnsi" w:hAnsiTheme="minorHAnsi"/>
        <w:sz w:val="17"/>
        <w:szCs w:val="17"/>
      </w:rPr>
      <w:instrText xml:space="preserve"> PAGE   \* MERGEFORMAT </w:instrText>
    </w:r>
    <w:r w:rsidR="00096376" w:rsidRPr="000538CD">
      <w:rPr>
        <w:rFonts w:asciiTheme="minorHAnsi" w:hAnsiTheme="minorHAnsi"/>
        <w:sz w:val="17"/>
        <w:szCs w:val="17"/>
      </w:rPr>
      <w:fldChar w:fldCharType="separate"/>
    </w:r>
    <w:r w:rsidR="001767C3">
      <w:rPr>
        <w:rFonts w:asciiTheme="minorHAnsi" w:hAnsiTheme="minorHAnsi"/>
        <w:sz w:val="17"/>
        <w:szCs w:val="17"/>
      </w:rPr>
      <w:t>2</w:t>
    </w:r>
    <w:r w:rsidR="00096376" w:rsidRPr="000538CD">
      <w:rPr>
        <w:rFonts w:asciiTheme="minorHAnsi" w:hAnsiTheme="minorHAnsi"/>
        <w:sz w:val="17"/>
        <w:szCs w:val="17"/>
      </w:rPr>
      <w:fldChar w:fldCharType="end"/>
    </w:r>
    <w:r>
      <w:rPr>
        <w:rFonts w:asciiTheme="minorHAnsi" w:hAnsiTheme="minorHAnsi"/>
        <w:sz w:val="17"/>
        <w:szCs w:val="17"/>
      </w:rPr>
      <w:t>/</w:t>
    </w:r>
    <w:r w:rsidR="00621018" w:rsidRPr="000538CD">
      <w:rPr>
        <w:rFonts w:asciiTheme="minorHAnsi" w:hAnsiTheme="minorHAnsi"/>
        <w:sz w:val="17"/>
        <w:szCs w:val="17"/>
      </w:rPr>
      <w:fldChar w:fldCharType="begin"/>
    </w:r>
    <w:r w:rsidR="00621018" w:rsidRPr="000538CD">
      <w:rPr>
        <w:rFonts w:asciiTheme="minorHAnsi" w:hAnsiTheme="minorHAnsi"/>
        <w:sz w:val="17"/>
        <w:szCs w:val="17"/>
      </w:rPr>
      <w:instrText xml:space="preserve"> NUMPAGES   \* MERGEFORMAT </w:instrText>
    </w:r>
    <w:r w:rsidR="00621018" w:rsidRPr="000538CD">
      <w:rPr>
        <w:rFonts w:asciiTheme="minorHAnsi" w:hAnsiTheme="minorHAnsi"/>
        <w:sz w:val="17"/>
        <w:szCs w:val="17"/>
      </w:rPr>
      <w:fldChar w:fldCharType="separate"/>
    </w:r>
    <w:r w:rsidR="001767C3">
      <w:rPr>
        <w:rFonts w:asciiTheme="minorHAnsi" w:hAnsiTheme="minorHAnsi"/>
        <w:sz w:val="17"/>
        <w:szCs w:val="17"/>
      </w:rPr>
      <w:t>2</w:t>
    </w:r>
    <w:r w:rsidR="00621018" w:rsidRPr="000538CD">
      <w:rPr>
        <w:rFonts w:asciiTheme="minorHAnsi" w:hAnsiTheme="minorHAnsi"/>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C1D08" w14:textId="77777777" w:rsidR="00C8366D" w:rsidRPr="00A543F7" w:rsidRDefault="00C8366D" w:rsidP="00F91D37">
      <w:pPr>
        <w:spacing w:line="240" w:lineRule="auto"/>
      </w:pPr>
      <w:r>
        <w:t>________________________________________________________</w:t>
      </w:r>
    </w:p>
  </w:footnote>
  <w:footnote w:type="continuationSeparator" w:id="0">
    <w:p w14:paraId="05A4D34D" w14:textId="77777777" w:rsidR="00C8366D" w:rsidRDefault="00C8366D" w:rsidP="00F91D37">
      <w:pPr>
        <w:spacing w:line="240" w:lineRule="auto"/>
      </w:pPr>
      <w:r>
        <w:continuationSeparator/>
      </w:r>
    </w:p>
  </w:footnote>
  <w:footnote w:id="1">
    <w:p w14:paraId="1F37BEBD" w14:textId="4525A1D5" w:rsidR="00622BCD" w:rsidRPr="004E47FE" w:rsidRDefault="00622BCD">
      <w:pPr>
        <w:pStyle w:val="Funotentext"/>
        <w:rPr>
          <w:lang w:val="en-US"/>
        </w:rPr>
      </w:pPr>
      <w:r>
        <w:rPr>
          <w:rStyle w:val="Funotenzeichen"/>
        </w:rPr>
        <w:footnoteRef/>
      </w:r>
      <w:r>
        <w:t xml:space="preserve"> </w:t>
      </w:r>
      <w:r w:rsidRPr="004E47FE">
        <w:rPr>
          <w:lang w:val="en-US"/>
        </w:rPr>
        <w:tab/>
        <w:t>See: &lt;</w:t>
      </w:r>
      <w:hyperlink r:id="rId1" w:history="1">
        <w:r w:rsidRPr="00684FD1">
          <w:rPr>
            <w:rStyle w:val="Hyperlink"/>
            <w:lang w:val="en-US"/>
          </w:rPr>
          <w:t>https://www.ohchr.org/EN/HRBodies/CRC/Pages/Submissions_Concept_GC_Digital_Environment.aspx</w:t>
        </w:r>
      </w:hyperlink>
      <w:r w:rsidRPr="004E47FE">
        <w:rPr>
          <w:lang w:val="en-US"/>
        </w:rPr>
        <w:t>&gt;.</w:t>
      </w:r>
    </w:p>
  </w:footnote>
  <w:footnote w:id="2">
    <w:p w14:paraId="2997CD5A" w14:textId="6896DF8A" w:rsidR="00032624" w:rsidRPr="004E47FE" w:rsidRDefault="00032624" w:rsidP="00866029">
      <w:pPr>
        <w:pStyle w:val="Funotentext"/>
        <w:ind w:right="55"/>
        <w:jc w:val="both"/>
        <w:rPr>
          <w:lang w:val="de-CH"/>
        </w:rPr>
      </w:pPr>
      <w:r>
        <w:rPr>
          <w:rStyle w:val="Funotenzeichen"/>
        </w:rPr>
        <w:footnoteRef/>
      </w:r>
      <w:r>
        <w:t xml:space="preserve"> </w:t>
      </w:r>
      <w:r w:rsidR="00866029">
        <w:tab/>
      </w:r>
      <w:r w:rsidRPr="00866029">
        <w:t xml:space="preserve">Livingstone, S., </w:t>
      </w:r>
      <w:proofErr w:type="spellStart"/>
      <w:r w:rsidRPr="00866029">
        <w:t>Carr</w:t>
      </w:r>
      <w:proofErr w:type="spellEnd"/>
      <w:r w:rsidRPr="00866029">
        <w:t>, J. and Byrne, J.</w:t>
      </w:r>
      <w:r w:rsidR="00866029">
        <w:t>,</w:t>
      </w:r>
      <w:r w:rsidRPr="00866029">
        <w:t xml:space="preserve"> One in Three: Internet Governance and Children’s Rights. </w:t>
      </w:r>
      <w:proofErr w:type="spellStart"/>
      <w:r w:rsidRPr="004E47FE">
        <w:rPr>
          <w:lang w:val="de-CH"/>
        </w:rPr>
        <w:t>Innocenti</w:t>
      </w:r>
      <w:proofErr w:type="spellEnd"/>
      <w:r w:rsidRPr="004E47FE">
        <w:rPr>
          <w:lang w:val="de-CH"/>
        </w:rPr>
        <w:t xml:space="preserve"> </w:t>
      </w:r>
      <w:proofErr w:type="spellStart"/>
      <w:r w:rsidRPr="004E47FE">
        <w:rPr>
          <w:lang w:val="de-CH"/>
        </w:rPr>
        <w:t>Discussion</w:t>
      </w:r>
      <w:proofErr w:type="spellEnd"/>
      <w:r w:rsidRPr="004E47FE">
        <w:rPr>
          <w:lang w:val="de-CH"/>
        </w:rPr>
        <w:t xml:space="preserve"> Paper </w:t>
      </w:r>
      <w:proofErr w:type="spellStart"/>
      <w:r w:rsidRPr="004E47FE">
        <w:rPr>
          <w:lang w:val="de-CH"/>
        </w:rPr>
        <w:t>No</w:t>
      </w:r>
      <w:proofErr w:type="spellEnd"/>
      <w:r w:rsidRPr="004E47FE">
        <w:rPr>
          <w:lang w:val="de-CH"/>
        </w:rPr>
        <w:t>.</w:t>
      </w:r>
      <w:r w:rsidR="00866029" w:rsidRPr="004E47FE">
        <w:rPr>
          <w:lang w:val="de-CH"/>
        </w:rPr>
        <w:t xml:space="preserve"> </w:t>
      </w:r>
      <w:r w:rsidRPr="004E47FE">
        <w:rPr>
          <w:lang w:val="de-CH"/>
        </w:rPr>
        <w:t xml:space="preserve">2016-01, UNICEF Office </w:t>
      </w:r>
      <w:proofErr w:type="spellStart"/>
      <w:r w:rsidRPr="004E47FE">
        <w:rPr>
          <w:lang w:val="de-CH"/>
        </w:rPr>
        <w:t>of</w:t>
      </w:r>
      <w:proofErr w:type="spellEnd"/>
      <w:r w:rsidRPr="004E47FE">
        <w:rPr>
          <w:lang w:val="de-CH"/>
        </w:rPr>
        <w:t xml:space="preserve"> Research, </w:t>
      </w:r>
      <w:r w:rsidR="00866029" w:rsidRPr="004E47FE">
        <w:rPr>
          <w:lang w:val="de-CH"/>
        </w:rPr>
        <w:t xml:space="preserve">2016, </w:t>
      </w:r>
      <w:r w:rsidRPr="004E47FE">
        <w:rPr>
          <w:lang w:val="de-CH"/>
        </w:rPr>
        <w:t>Florence.</w:t>
      </w:r>
    </w:p>
  </w:footnote>
  <w:footnote w:id="3">
    <w:p w14:paraId="3FADCC2A" w14:textId="5E573E67" w:rsidR="00032624" w:rsidRPr="004E47FE" w:rsidRDefault="00032624" w:rsidP="00032624">
      <w:pPr>
        <w:pStyle w:val="Funotentext"/>
        <w:ind w:left="284" w:right="55" w:hanging="284"/>
        <w:jc w:val="both"/>
        <w:rPr>
          <w:lang w:val="de-CH"/>
        </w:rPr>
      </w:pPr>
      <w:r w:rsidRPr="00622BCD">
        <w:rPr>
          <w:vertAlign w:val="superscript"/>
        </w:rPr>
        <w:footnoteRef/>
      </w:r>
      <w:r w:rsidRPr="004E47FE">
        <w:rPr>
          <w:vertAlign w:val="superscript"/>
          <w:lang w:val="de-CH"/>
        </w:rPr>
        <w:t xml:space="preserve"> </w:t>
      </w:r>
      <w:r w:rsidRPr="004E47FE">
        <w:rPr>
          <w:vertAlign w:val="superscript"/>
          <w:lang w:val="de-CH"/>
        </w:rPr>
        <w:tab/>
      </w:r>
      <w:r w:rsidR="00866029" w:rsidRPr="004E47FE">
        <w:rPr>
          <w:lang w:val="de-CH"/>
        </w:rPr>
        <w:t>Suter Lilian/Waller Gregor/</w:t>
      </w:r>
      <w:proofErr w:type="spellStart"/>
      <w:r w:rsidR="00866029" w:rsidRPr="004E47FE">
        <w:rPr>
          <w:lang w:val="de-CH"/>
        </w:rPr>
        <w:t>Bernath</w:t>
      </w:r>
      <w:proofErr w:type="spellEnd"/>
      <w:r w:rsidR="00866029" w:rsidRPr="004E47FE">
        <w:rPr>
          <w:lang w:val="de-CH"/>
        </w:rPr>
        <w:t xml:space="preserve"> </w:t>
      </w:r>
      <w:proofErr w:type="spellStart"/>
      <w:r w:rsidR="00866029" w:rsidRPr="004E47FE">
        <w:rPr>
          <w:lang w:val="de-CH"/>
        </w:rPr>
        <w:t>Jael</w:t>
      </w:r>
      <w:proofErr w:type="spellEnd"/>
      <w:r w:rsidR="00866029" w:rsidRPr="004E47FE">
        <w:rPr>
          <w:lang w:val="de-CH"/>
        </w:rPr>
        <w:t>/</w:t>
      </w:r>
      <w:proofErr w:type="spellStart"/>
      <w:r w:rsidR="00866029" w:rsidRPr="004E47FE">
        <w:rPr>
          <w:lang w:val="de-CH"/>
        </w:rPr>
        <w:t>Külling</w:t>
      </w:r>
      <w:proofErr w:type="spellEnd"/>
      <w:r w:rsidR="00866029" w:rsidRPr="004E47FE">
        <w:rPr>
          <w:lang w:val="de-CH"/>
        </w:rPr>
        <w:t xml:space="preserve"> Céline/</w:t>
      </w:r>
      <w:proofErr w:type="spellStart"/>
      <w:r w:rsidR="00866029" w:rsidRPr="004E47FE">
        <w:rPr>
          <w:lang w:val="de-CH"/>
        </w:rPr>
        <w:t>Willemse</w:t>
      </w:r>
      <w:proofErr w:type="spellEnd"/>
      <w:r w:rsidR="00866029" w:rsidRPr="004E47FE">
        <w:rPr>
          <w:lang w:val="de-CH"/>
        </w:rPr>
        <w:t xml:space="preserve"> Isabel/Süss Daniel, JAMES – Jugend, Aktivitäten, Medien – Erhebung Schweiz, Ergebnisbericht zur JAMES-Studie 2018, ZHAW, 2018, S.64 (zitiert: JAMES 2018): </w:t>
      </w:r>
      <w:proofErr w:type="spellStart"/>
      <w:r w:rsidR="003304D7" w:rsidRPr="004E47FE">
        <w:rPr>
          <w:lang w:val="de-CH"/>
        </w:rPr>
        <w:t>see</w:t>
      </w:r>
      <w:proofErr w:type="spellEnd"/>
      <w:r w:rsidR="00866029" w:rsidRPr="004E47FE">
        <w:rPr>
          <w:lang w:val="de-CH"/>
        </w:rPr>
        <w:t>: &lt;</w:t>
      </w:r>
      <w:hyperlink r:id="rId2" w:history="1">
        <w:r w:rsidR="00866029" w:rsidRPr="00684FD1">
          <w:rPr>
            <w:rStyle w:val="Hyperlink"/>
            <w:lang w:val="de-CH"/>
          </w:rPr>
          <w:t>https://www.zhaw.ch/storage/psychologie/upload/forschung/medienpsychologie/james/2018/Ergebnisbericht_JAMES_2018.pdf</w:t>
        </w:r>
      </w:hyperlink>
      <w:r w:rsidR="00866029" w:rsidRPr="004E47FE">
        <w:rPr>
          <w:lang w:val="de-CH"/>
        </w:rPr>
        <w:t>&gt;.</w:t>
      </w:r>
    </w:p>
  </w:footnote>
  <w:footnote w:id="4">
    <w:p w14:paraId="097E3244" w14:textId="5E306EC1" w:rsidR="00032624" w:rsidRPr="004E47FE" w:rsidRDefault="00032624" w:rsidP="00032624">
      <w:pPr>
        <w:pStyle w:val="Funotentext"/>
        <w:ind w:left="284" w:right="55" w:hanging="284"/>
        <w:jc w:val="both"/>
        <w:rPr>
          <w:lang w:val="de-CH"/>
        </w:rPr>
      </w:pPr>
      <w:r w:rsidRPr="00622BCD">
        <w:rPr>
          <w:vertAlign w:val="superscript"/>
        </w:rPr>
        <w:footnoteRef/>
      </w:r>
      <w:r w:rsidRPr="004E47FE">
        <w:rPr>
          <w:lang w:val="de-CH"/>
        </w:rPr>
        <w:t xml:space="preserve"> </w:t>
      </w:r>
      <w:r w:rsidRPr="004E47FE">
        <w:rPr>
          <w:lang w:val="de-CH"/>
        </w:rPr>
        <w:tab/>
      </w:r>
      <w:proofErr w:type="spellStart"/>
      <w:r w:rsidR="00866029" w:rsidRPr="004E47FE">
        <w:rPr>
          <w:lang w:val="de-CH"/>
        </w:rPr>
        <w:t>Genner</w:t>
      </w:r>
      <w:proofErr w:type="spellEnd"/>
      <w:r w:rsidR="00866029" w:rsidRPr="004E47FE">
        <w:rPr>
          <w:lang w:val="de-CH"/>
        </w:rPr>
        <w:t xml:space="preserve"> Sarah/Suter Lilian/Waller Gregor/Schoch Pia/</w:t>
      </w:r>
      <w:proofErr w:type="spellStart"/>
      <w:r w:rsidR="00866029" w:rsidRPr="004E47FE">
        <w:rPr>
          <w:lang w:val="de-CH"/>
        </w:rPr>
        <w:t>Willemse</w:t>
      </w:r>
      <w:proofErr w:type="spellEnd"/>
      <w:r w:rsidR="00866029" w:rsidRPr="004E47FE">
        <w:rPr>
          <w:lang w:val="de-CH"/>
        </w:rPr>
        <w:t xml:space="preserve"> Isabel/Süss Daniel, MIKE – Medien, Interaktion, Kinder, Eltern: Ergebnisbericht zur MIKE-Studie, ZHAW 2017, S.28 (zitiert: MIKE 2017): </w:t>
      </w:r>
      <w:proofErr w:type="spellStart"/>
      <w:r w:rsidR="003304D7" w:rsidRPr="004E47FE">
        <w:rPr>
          <w:lang w:val="de-CH"/>
        </w:rPr>
        <w:t>see</w:t>
      </w:r>
      <w:proofErr w:type="spellEnd"/>
      <w:r w:rsidR="00866029" w:rsidRPr="004E47FE">
        <w:rPr>
          <w:lang w:val="de-CH"/>
        </w:rPr>
        <w:t>: &lt;</w:t>
      </w:r>
      <w:hyperlink r:id="rId3" w:history="1">
        <w:r w:rsidR="00866029" w:rsidRPr="00684FD1">
          <w:rPr>
            <w:rStyle w:val="Hyperlink"/>
            <w:lang w:val="de-CH"/>
          </w:rPr>
          <w:t>https://www.zhaw.ch/en/psychology/research/media-psychology/media-use/mike/#c123357</w:t>
        </w:r>
      </w:hyperlink>
      <w:r w:rsidR="00866029" w:rsidRPr="004E47FE">
        <w:rPr>
          <w:lang w:val="de-CH"/>
        </w:rPr>
        <w:t>&gt;.</w:t>
      </w:r>
    </w:p>
  </w:footnote>
  <w:footnote w:id="5">
    <w:p w14:paraId="495B075C" w14:textId="6EFBB6B1" w:rsidR="00032624" w:rsidRDefault="00032624" w:rsidP="00032624">
      <w:pPr>
        <w:pStyle w:val="Funotentext"/>
        <w:ind w:left="284" w:right="55" w:hanging="284"/>
        <w:jc w:val="both"/>
      </w:pPr>
      <w:r>
        <w:rPr>
          <w:rStyle w:val="Funotenzeichen"/>
        </w:rPr>
        <w:footnoteRef/>
      </w:r>
      <w:r>
        <w:t xml:space="preserve"> </w:t>
      </w:r>
      <w:r>
        <w:tab/>
        <w:t>JAMES 2018, p. 40</w:t>
      </w:r>
      <w:r w:rsidR="00866029">
        <w:t>.</w:t>
      </w:r>
    </w:p>
  </w:footnote>
  <w:footnote w:id="6">
    <w:p w14:paraId="552CA0D4" w14:textId="347E126F" w:rsidR="000D675A" w:rsidRPr="00684FD1" w:rsidRDefault="000D675A" w:rsidP="00622BCD">
      <w:pPr>
        <w:pStyle w:val="Funotentext"/>
        <w:ind w:left="284" w:right="55" w:hanging="284"/>
        <w:jc w:val="both"/>
        <w:rPr>
          <w:lang w:val="en-US"/>
        </w:rPr>
      </w:pPr>
      <w:r>
        <w:rPr>
          <w:rStyle w:val="Funotenzeichen"/>
        </w:rPr>
        <w:footnoteRef/>
      </w:r>
      <w:r>
        <w:rPr>
          <w:rStyle w:val="Funotenzeichen"/>
        </w:rPr>
        <w:t xml:space="preserve"> </w:t>
      </w:r>
      <w:r w:rsidR="00622BCD">
        <w:rPr>
          <w:rStyle w:val="Funotenzeichen"/>
        </w:rPr>
        <w:tab/>
      </w:r>
      <w:proofErr w:type="spellStart"/>
      <w:r w:rsidR="00866029" w:rsidRPr="00D232A8">
        <w:rPr>
          <w:rStyle w:val="Funotenzeichen"/>
          <w:vertAlign w:val="baseline"/>
        </w:rPr>
        <w:t>Willemse</w:t>
      </w:r>
      <w:proofErr w:type="spellEnd"/>
      <w:r w:rsidR="00866029">
        <w:rPr>
          <w:rStyle w:val="Funotenzeichen"/>
          <w:vertAlign w:val="baseline"/>
        </w:rPr>
        <w:t xml:space="preserve"> </w:t>
      </w:r>
      <w:r w:rsidR="00866029">
        <w:t>Isabel/</w:t>
      </w:r>
      <w:r w:rsidR="00866029" w:rsidRPr="00D232A8">
        <w:rPr>
          <w:rStyle w:val="Funotenzeichen"/>
          <w:vertAlign w:val="baseline"/>
        </w:rPr>
        <w:t xml:space="preserve">Waller </w:t>
      </w:r>
      <w:r w:rsidR="00866029">
        <w:rPr>
          <w:rStyle w:val="Funotenzeichen"/>
          <w:vertAlign w:val="baseline"/>
        </w:rPr>
        <w:t>G</w:t>
      </w:r>
      <w:r w:rsidR="00866029">
        <w:t>regor/</w:t>
      </w:r>
      <w:proofErr w:type="spellStart"/>
      <w:r w:rsidR="00866029" w:rsidRPr="00D232A8">
        <w:rPr>
          <w:rStyle w:val="Funotenzeichen"/>
          <w:vertAlign w:val="baseline"/>
        </w:rPr>
        <w:t>Genner</w:t>
      </w:r>
      <w:proofErr w:type="spellEnd"/>
      <w:r w:rsidR="00866029">
        <w:rPr>
          <w:rStyle w:val="Funotenzeichen"/>
          <w:vertAlign w:val="baseline"/>
        </w:rPr>
        <w:t xml:space="preserve"> </w:t>
      </w:r>
      <w:r w:rsidR="00866029">
        <w:t>Sarah/</w:t>
      </w:r>
      <w:r w:rsidR="00866029" w:rsidRPr="00D232A8">
        <w:rPr>
          <w:rStyle w:val="Funotenzeichen"/>
          <w:vertAlign w:val="baseline"/>
        </w:rPr>
        <w:t>Suter L</w:t>
      </w:r>
      <w:r w:rsidR="00866029">
        <w:t>ilian/</w:t>
      </w:r>
      <w:proofErr w:type="spellStart"/>
      <w:r w:rsidR="00866029" w:rsidRPr="00D232A8">
        <w:rPr>
          <w:rStyle w:val="Funotenzeichen"/>
          <w:vertAlign w:val="baseline"/>
        </w:rPr>
        <w:t>Opplige</w:t>
      </w:r>
      <w:r w:rsidR="00866029">
        <w:t>r</w:t>
      </w:r>
      <w:proofErr w:type="spellEnd"/>
      <w:r w:rsidR="00866029">
        <w:t xml:space="preserve"> Sabine/Huber Anna-Lena/</w:t>
      </w:r>
      <w:proofErr w:type="spellStart"/>
      <w:r w:rsidR="00866029">
        <w:t>Süss</w:t>
      </w:r>
      <w:proofErr w:type="spellEnd"/>
      <w:r w:rsidR="00866029">
        <w:t xml:space="preserve"> Daniel, </w:t>
      </w:r>
      <w:r w:rsidR="00866029" w:rsidRPr="00D232A8">
        <w:rPr>
          <w:rStyle w:val="Funotenzeichen"/>
          <w:vertAlign w:val="baseline"/>
        </w:rPr>
        <w:t xml:space="preserve">JAMES - </w:t>
      </w:r>
      <w:proofErr w:type="spellStart"/>
      <w:r w:rsidR="00866029" w:rsidRPr="00D232A8">
        <w:rPr>
          <w:rStyle w:val="Funotenzeichen"/>
          <w:vertAlign w:val="baseline"/>
        </w:rPr>
        <w:t>Jugend</w:t>
      </w:r>
      <w:proofErr w:type="spellEnd"/>
      <w:r w:rsidR="00866029" w:rsidRPr="00D232A8">
        <w:rPr>
          <w:rStyle w:val="Funotenzeichen"/>
          <w:vertAlign w:val="baseline"/>
        </w:rPr>
        <w:t xml:space="preserve">, </w:t>
      </w:r>
      <w:proofErr w:type="spellStart"/>
      <w:r w:rsidR="00866029" w:rsidRPr="00D232A8">
        <w:rPr>
          <w:rStyle w:val="Funotenzeichen"/>
          <w:vertAlign w:val="baseline"/>
        </w:rPr>
        <w:t>Aktivitäten</w:t>
      </w:r>
      <w:proofErr w:type="spellEnd"/>
      <w:r w:rsidR="00866029" w:rsidRPr="00D232A8">
        <w:rPr>
          <w:rStyle w:val="Funotenzeichen"/>
          <w:vertAlign w:val="baseline"/>
        </w:rPr>
        <w:t xml:space="preserve">, </w:t>
      </w:r>
      <w:proofErr w:type="spellStart"/>
      <w:r w:rsidR="00866029" w:rsidRPr="00D232A8">
        <w:rPr>
          <w:rStyle w:val="Funotenzeichen"/>
          <w:vertAlign w:val="baseline"/>
        </w:rPr>
        <w:t>Medien</w:t>
      </w:r>
      <w:proofErr w:type="spellEnd"/>
      <w:r w:rsidR="00866029" w:rsidRPr="00D232A8">
        <w:rPr>
          <w:rStyle w:val="Funotenzeichen"/>
          <w:vertAlign w:val="baseline"/>
        </w:rPr>
        <w:t xml:space="preserve"> - </w:t>
      </w:r>
      <w:proofErr w:type="spellStart"/>
      <w:r w:rsidR="00866029" w:rsidRPr="00D232A8">
        <w:rPr>
          <w:rStyle w:val="Funotenzeichen"/>
          <w:vertAlign w:val="baseline"/>
        </w:rPr>
        <w:t>Erhebung</w:t>
      </w:r>
      <w:proofErr w:type="spellEnd"/>
      <w:r w:rsidR="00866029" w:rsidRPr="00D232A8">
        <w:rPr>
          <w:rStyle w:val="Funotenzeichen"/>
          <w:vertAlign w:val="baseline"/>
        </w:rPr>
        <w:t xml:space="preserve"> Schweiz. </w:t>
      </w:r>
      <w:r w:rsidR="00866029">
        <w:rPr>
          <w:rStyle w:val="Funotenzeichen"/>
          <w:vertAlign w:val="baseline"/>
        </w:rPr>
        <w:t>Z</w:t>
      </w:r>
      <w:r w:rsidR="00866029">
        <w:t xml:space="preserve">HAW, 2014, </w:t>
      </w:r>
      <w:r w:rsidR="003304D7">
        <w:t>see</w:t>
      </w:r>
      <w:r w:rsidR="00866029">
        <w:t xml:space="preserve">: </w:t>
      </w:r>
      <w:r w:rsidR="00684FD1">
        <w:t>&lt;</w:t>
      </w:r>
      <w:hyperlink r:id="rId4" w:history="1">
        <w:r w:rsidR="00684FD1" w:rsidRPr="00531BD7">
          <w:rPr>
            <w:rStyle w:val="Hyperlink"/>
          </w:rPr>
          <w:t>https://www.zhaw.ch/storage/psychologie/upload/forschung/medienpsychologie/james/2014/Ergebnisbericht_JAMES_2014.pdf</w:t>
        </w:r>
      </w:hyperlink>
      <w:r w:rsidR="00684FD1">
        <w:t>&gt;</w:t>
      </w:r>
      <w:r w:rsidR="00866029">
        <w:t>.</w:t>
      </w:r>
      <w:r w:rsidR="00684FD1">
        <w:rPr>
          <w:lang w:val="en-US"/>
        </w:rPr>
        <w:t xml:space="preserve"> O</w:t>
      </w:r>
      <w:r w:rsidRPr="00684FD1">
        <w:rPr>
          <w:lang w:val="en-US"/>
        </w:rPr>
        <w:t>nly one in five adolescents stated that they had experienced online grooming</w:t>
      </w:r>
      <w:r w:rsidR="00A54C8B" w:rsidRPr="00684FD1">
        <w:rPr>
          <w:lang w:val="en-US"/>
        </w:rPr>
        <w:t>, p. 37</w:t>
      </w:r>
      <w:r w:rsidR="00866029" w:rsidRPr="00684FD1">
        <w:rPr>
          <w:lang w:val="en-US"/>
        </w:rPr>
        <w:t>.</w:t>
      </w:r>
    </w:p>
  </w:footnote>
  <w:footnote w:id="7">
    <w:p w14:paraId="02D7C474" w14:textId="3B8BAF2F" w:rsidR="0029295D" w:rsidRDefault="0029295D" w:rsidP="00622BCD">
      <w:pPr>
        <w:pStyle w:val="Funotentext"/>
        <w:ind w:left="284" w:right="55" w:hanging="284"/>
        <w:jc w:val="both"/>
      </w:pPr>
      <w:r>
        <w:rPr>
          <w:rStyle w:val="Funotenzeichen"/>
        </w:rPr>
        <w:footnoteRef/>
      </w:r>
      <w:r>
        <w:t xml:space="preserve"> </w:t>
      </w:r>
      <w:r w:rsidR="00622BCD">
        <w:tab/>
      </w:r>
      <w:r>
        <w:t>JAMES 2018, p. 53</w:t>
      </w:r>
      <w:r w:rsidR="00866029">
        <w:t>.</w:t>
      </w:r>
    </w:p>
  </w:footnote>
  <w:footnote w:id="8">
    <w:p w14:paraId="6CC2F67C" w14:textId="647D658D" w:rsidR="00FE7172" w:rsidRDefault="00FE7172" w:rsidP="00622BCD">
      <w:pPr>
        <w:pStyle w:val="Funotentext"/>
        <w:ind w:left="284" w:right="55" w:hanging="284"/>
        <w:jc w:val="both"/>
      </w:pPr>
      <w:r>
        <w:rPr>
          <w:rStyle w:val="Funotenzeichen"/>
        </w:rPr>
        <w:footnoteRef/>
      </w:r>
      <w:r>
        <w:rPr>
          <w:rStyle w:val="Funotenzeichen"/>
          <w:vertAlign w:val="baseline"/>
        </w:rPr>
        <w:t xml:space="preserve"> </w:t>
      </w:r>
      <w:r w:rsidR="00622BCD">
        <w:rPr>
          <w:rStyle w:val="Funotenzeichen"/>
          <w:vertAlign w:val="baseline"/>
        </w:rPr>
        <w:tab/>
      </w:r>
      <w:r>
        <w:rPr>
          <w:rStyle w:val="Funotenzeichen"/>
          <w:vertAlign w:val="baseline"/>
        </w:rPr>
        <w:t xml:space="preserve">NZZ am Sonntag from 12.01.2019: </w:t>
      </w:r>
      <w:r>
        <w:rPr>
          <w:rStyle w:val="Funotenzeichen"/>
          <w:i/>
          <w:vertAlign w:val="baseline"/>
        </w:rPr>
        <w:t xml:space="preserve">Das FBI </w:t>
      </w:r>
      <w:proofErr w:type="spellStart"/>
      <w:r>
        <w:rPr>
          <w:rStyle w:val="Funotenzeichen"/>
          <w:i/>
          <w:vertAlign w:val="baseline"/>
        </w:rPr>
        <w:t>stösst</w:t>
      </w:r>
      <w:proofErr w:type="spellEnd"/>
      <w:r>
        <w:rPr>
          <w:rStyle w:val="Funotenzeichen"/>
          <w:i/>
          <w:vertAlign w:val="baseline"/>
        </w:rPr>
        <w:t xml:space="preserve"> auf 9000</w:t>
      </w:r>
      <w:r w:rsidR="00B015D7">
        <w:rPr>
          <w:i/>
        </w:rPr>
        <w:t xml:space="preserve"> </w:t>
      </w:r>
      <w:proofErr w:type="spellStart"/>
      <w:r>
        <w:rPr>
          <w:rStyle w:val="Funotenzeichen"/>
          <w:i/>
          <w:vertAlign w:val="baseline"/>
        </w:rPr>
        <w:t>Fälle</w:t>
      </w:r>
      <w:proofErr w:type="spellEnd"/>
      <w:r>
        <w:rPr>
          <w:rStyle w:val="Funotenzeichen"/>
          <w:i/>
          <w:vertAlign w:val="baseline"/>
        </w:rPr>
        <w:t xml:space="preserve"> von </w:t>
      </w:r>
      <w:proofErr w:type="spellStart"/>
      <w:r>
        <w:rPr>
          <w:rStyle w:val="Funotenzeichen"/>
          <w:i/>
          <w:vertAlign w:val="baseline"/>
        </w:rPr>
        <w:t>Kinderpornografie</w:t>
      </w:r>
      <w:proofErr w:type="spellEnd"/>
      <w:r>
        <w:rPr>
          <w:rStyle w:val="Funotenzeichen"/>
          <w:i/>
          <w:vertAlign w:val="baseline"/>
        </w:rPr>
        <w:t xml:space="preserve"> </w:t>
      </w:r>
      <w:proofErr w:type="spellStart"/>
      <w:r>
        <w:rPr>
          <w:rStyle w:val="Funotenzeichen"/>
          <w:i/>
          <w:vertAlign w:val="baseline"/>
        </w:rPr>
        <w:t>aus</w:t>
      </w:r>
      <w:proofErr w:type="spellEnd"/>
      <w:r>
        <w:rPr>
          <w:rStyle w:val="Funotenzeichen"/>
          <w:i/>
          <w:vertAlign w:val="baseline"/>
        </w:rPr>
        <w:t xml:space="preserve"> der Schweiz</w:t>
      </w:r>
      <w:r w:rsidR="00B015D7">
        <w:rPr>
          <w:i/>
        </w:rPr>
        <w:t>.</w:t>
      </w:r>
    </w:p>
  </w:footnote>
  <w:footnote w:id="9">
    <w:p w14:paraId="63B198CC" w14:textId="13706DF8" w:rsidR="00DD1ADA" w:rsidRPr="004E47FE" w:rsidRDefault="00DD1ADA" w:rsidP="00E66B8A">
      <w:pPr>
        <w:pStyle w:val="Funotentext"/>
        <w:ind w:left="284" w:right="55" w:hanging="284"/>
        <w:jc w:val="both"/>
        <w:rPr>
          <w:lang w:val="en-US"/>
        </w:rPr>
      </w:pPr>
      <w:r>
        <w:rPr>
          <w:rStyle w:val="Funotenzeichen"/>
        </w:rPr>
        <w:footnoteRef/>
      </w:r>
      <w:r>
        <w:t xml:space="preserve"> </w:t>
      </w:r>
      <w:r w:rsidRPr="004E47FE">
        <w:rPr>
          <w:lang w:val="en-US"/>
        </w:rPr>
        <w:tab/>
        <w:t>Ibid.</w:t>
      </w:r>
    </w:p>
  </w:footnote>
  <w:footnote w:id="10">
    <w:p w14:paraId="1B1501F2" w14:textId="023F6934" w:rsidR="00C0397E" w:rsidRPr="00C0397E" w:rsidRDefault="00C0397E" w:rsidP="00C0397E">
      <w:pPr>
        <w:pStyle w:val="Funotentext"/>
        <w:ind w:left="284" w:hanging="284"/>
      </w:pPr>
      <w:r>
        <w:rPr>
          <w:rStyle w:val="Funotenzeichen"/>
        </w:rPr>
        <w:footnoteRef/>
      </w:r>
      <w:r>
        <w:t xml:space="preserve"> </w:t>
      </w:r>
      <w:r>
        <w:tab/>
        <w:t>See &lt;</w:t>
      </w:r>
      <w:r w:rsidRPr="00C0397E">
        <w:t>https://www.bfs.admin.ch/bfs/de/home/statistiken/kriminalitaet-strafrecht/polizei/geschaedigte.assetdetail.11147627.html</w:t>
      </w:r>
      <w:r>
        <w:t>&gt;.</w:t>
      </w:r>
    </w:p>
  </w:footnote>
  <w:footnote w:id="11">
    <w:p w14:paraId="6E8D037A" w14:textId="5796B3BB" w:rsidR="00DD1ADA" w:rsidRPr="00DD1ADA" w:rsidRDefault="00DD1ADA" w:rsidP="00E66B8A">
      <w:pPr>
        <w:pStyle w:val="Funotentext"/>
        <w:ind w:left="284" w:right="55" w:hanging="284"/>
      </w:pPr>
      <w:r>
        <w:rPr>
          <w:rStyle w:val="Funotenzeichen"/>
        </w:rPr>
        <w:footnoteRef/>
      </w:r>
      <w:r>
        <w:t xml:space="preserve"> </w:t>
      </w:r>
      <w:r>
        <w:tab/>
      </w:r>
      <w:r w:rsidR="00C0397E">
        <w:t>See</w:t>
      </w:r>
      <w:r>
        <w:t xml:space="preserve"> Report Europol, Exploiting Isolation: Offenders and Victims of Online Child Sexual Abuse during the Covid19-Pandemic, 19.06.2020,</w:t>
      </w:r>
      <w:r w:rsidR="001C40E2">
        <w:t xml:space="preserve"> </w:t>
      </w:r>
      <w:r w:rsidR="00F10F80">
        <w:t>see</w:t>
      </w:r>
      <w:r>
        <w:t>: &lt;</w:t>
      </w:r>
      <w:hyperlink r:id="rId5" w:history="1">
        <w:r w:rsidRPr="002422FD">
          <w:rPr>
            <w:rStyle w:val="Hyperlink"/>
          </w:rPr>
          <w:t>https://www.europol.europa.eu/publications-documents/exploiting-isolation-offenders-and-victims-of-online-child-sexual-abuse-during-covid-19-pandemic</w:t>
        </w:r>
      </w:hyperlink>
      <w:r>
        <w:t>&gt;.</w:t>
      </w:r>
    </w:p>
  </w:footnote>
  <w:footnote w:id="12">
    <w:p w14:paraId="14C89B8C" w14:textId="0A80F010" w:rsidR="00F10F80" w:rsidRPr="00F10F80" w:rsidRDefault="00F10F80" w:rsidP="00E66B8A">
      <w:pPr>
        <w:pStyle w:val="Funotentext"/>
        <w:ind w:left="284" w:right="55" w:hanging="284"/>
        <w:jc w:val="both"/>
        <w:rPr>
          <w:lang w:val="de-CH"/>
        </w:rPr>
      </w:pPr>
      <w:r>
        <w:rPr>
          <w:rStyle w:val="Funotenzeichen"/>
        </w:rPr>
        <w:footnoteRef/>
      </w:r>
      <w:r w:rsidRPr="004E47FE">
        <w:rPr>
          <w:lang w:val="de-CH"/>
        </w:rPr>
        <w:t xml:space="preserve"> </w:t>
      </w:r>
      <w:r w:rsidRPr="004E47FE">
        <w:rPr>
          <w:lang w:val="de-CH"/>
        </w:rPr>
        <w:tab/>
      </w:r>
      <w:proofErr w:type="spellStart"/>
      <w:r w:rsidRPr="004E47FE">
        <w:rPr>
          <w:lang w:val="de-CH"/>
        </w:rPr>
        <w:t>Fedpol</w:t>
      </w:r>
      <w:proofErr w:type="spellEnd"/>
      <w:r w:rsidRPr="004E47FE">
        <w:rPr>
          <w:lang w:val="de-CH"/>
        </w:rPr>
        <w:t xml:space="preserve"> gibt Suche von </w:t>
      </w:r>
      <w:proofErr w:type="spellStart"/>
      <w:r w:rsidRPr="004E47FE">
        <w:rPr>
          <w:lang w:val="de-CH"/>
        </w:rPr>
        <w:t>Pädo</w:t>
      </w:r>
      <w:proofErr w:type="spellEnd"/>
      <w:r w:rsidRPr="004E47FE">
        <w:rPr>
          <w:lang w:val="de-CH"/>
        </w:rPr>
        <w:t xml:space="preserve">-Kriminellen an Kantone ab, 10vor10, SRF vom 20.07.2020, </w:t>
      </w:r>
      <w:proofErr w:type="spellStart"/>
      <w:r w:rsidRPr="004E47FE">
        <w:rPr>
          <w:lang w:val="de-CH"/>
        </w:rPr>
        <w:t>see</w:t>
      </w:r>
      <w:proofErr w:type="spellEnd"/>
      <w:r w:rsidRPr="004E47FE">
        <w:rPr>
          <w:lang w:val="de-CH"/>
        </w:rPr>
        <w:t>: &lt;</w:t>
      </w:r>
      <w:hyperlink r:id="rId6" w:history="1">
        <w:r w:rsidRPr="00531BD7">
          <w:rPr>
            <w:rStyle w:val="Hyperlink"/>
            <w:lang w:val="de-CH"/>
          </w:rPr>
          <w:t>https://www.srf.ch/news/schweiz/detektiv-arbeit-im-internet-fedpol-gibt-suche-von-paedo-kriminellen-an-kantone-ab</w:t>
        </w:r>
      </w:hyperlink>
      <w:r w:rsidRPr="004E47FE">
        <w:rPr>
          <w:lang w:val="de-CH"/>
        </w:rPr>
        <w:t>&gt;.</w:t>
      </w:r>
    </w:p>
  </w:footnote>
  <w:footnote w:id="13">
    <w:p w14:paraId="2A4B40A4" w14:textId="22DA2571" w:rsidR="00F10F80" w:rsidRPr="00F10F80" w:rsidRDefault="00F10F80" w:rsidP="00E66B8A">
      <w:pPr>
        <w:pStyle w:val="Funotentext"/>
        <w:ind w:left="284" w:right="55" w:hanging="284"/>
        <w:jc w:val="both"/>
        <w:rPr>
          <w:lang w:val="de-CH"/>
        </w:rPr>
      </w:pPr>
      <w:r>
        <w:rPr>
          <w:rStyle w:val="Funotenzeichen"/>
        </w:rPr>
        <w:footnoteRef/>
      </w:r>
      <w:r w:rsidRPr="004E47FE">
        <w:rPr>
          <w:lang w:val="de-CH"/>
        </w:rPr>
        <w:t xml:space="preserve"> </w:t>
      </w:r>
      <w:r w:rsidRPr="004E47FE">
        <w:rPr>
          <w:lang w:val="de-CH"/>
        </w:rPr>
        <w:tab/>
        <w:t>Kampf gegen Kindsmissbrauch: Zuger Polizei hat gegenüber Luzern die Nase vorn</w:t>
      </w:r>
      <w:r w:rsidR="00703B49">
        <w:rPr>
          <w:lang w:val="de-CH"/>
        </w:rPr>
        <w:t xml:space="preserve"> 31.07.2020</w:t>
      </w:r>
      <w:r w:rsidRPr="004E47FE">
        <w:rPr>
          <w:lang w:val="de-CH"/>
        </w:rPr>
        <w:t xml:space="preserve">, </w:t>
      </w:r>
      <w:proofErr w:type="spellStart"/>
      <w:r w:rsidRPr="004E47FE">
        <w:rPr>
          <w:lang w:val="de-CH"/>
        </w:rPr>
        <w:t>zentralplus</w:t>
      </w:r>
      <w:proofErr w:type="spellEnd"/>
      <w:r w:rsidRPr="004E47FE">
        <w:rPr>
          <w:lang w:val="de-CH"/>
        </w:rPr>
        <w:t xml:space="preserve">, </w:t>
      </w:r>
      <w:proofErr w:type="gramStart"/>
      <w:r w:rsidRPr="004E47FE">
        <w:rPr>
          <w:lang w:val="de-CH"/>
        </w:rPr>
        <w:t>das</w:t>
      </w:r>
      <w:proofErr w:type="gramEnd"/>
      <w:r w:rsidRPr="004E47FE">
        <w:rPr>
          <w:lang w:val="de-CH"/>
        </w:rPr>
        <w:t xml:space="preserve"> Onlinemagazin für Luzern und Zug</w:t>
      </w:r>
      <w:r w:rsidR="00703B49">
        <w:rPr>
          <w:lang w:val="de-CH"/>
        </w:rPr>
        <w:t xml:space="preserve">, </w:t>
      </w:r>
      <w:proofErr w:type="spellStart"/>
      <w:r w:rsidR="00703B49">
        <w:rPr>
          <w:lang w:val="de-CH"/>
        </w:rPr>
        <w:t>see</w:t>
      </w:r>
      <w:proofErr w:type="spellEnd"/>
      <w:r w:rsidR="00703B49">
        <w:rPr>
          <w:lang w:val="de-CH"/>
        </w:rPr>
        <w:t>: &lt;</w:t>
      </w:r>
      <w:hyperlink r:id="rId7" w:history="1">
        <w:r w:rsidR="00703B49" w:rsidRPr="00703B49">
          <w:rPr>
            <w:rStyle w:val="Hyperlink"/>
            <w:lang w:val="de-CH"/>
          </w:rPr>
          <w:t>https://www.zentralplus.ch/kampf-gegen-kindsmissbrauch-zuger-polizei-hat-gegenueber-luzern-die-nase-vorn-1856157/</w:t>
        </w:r>
      </w:hyperlink>
      <w:r w:rsidR="00703B49">
        <w:rPr>
          <w:lang w:val="de-CH"/>
        </w:rPr>
        <w:t>&gt;.</w:t>
      </w:r>
    </w:p>
  </w:footnote>
  <w:footnote w:id="14">
    <w:p w14:paraId="55D0EB9E" w14:textId="37F9C436" w:rsidR="00F10F80" w:rsidRPr="004E47FE" w:rsidRDefault="00F10F80" w:rsidP="00E66B8A">
      <w:pPr>
        <w:pStyle w:val="Funotentext"/>
        <w:ind w:left="284" w:right="55" w:hanging="284"/>
        <w:rPr>
          <w:lang w:val="en-US"/>
        </w:rPr>
      </w:pPr>
      <w:r>
        <w:rPr>
          <w:rStyle w:val="Funotenzeichen"/>
        </w:rPr>
        <w:footnoteRef/>
      </w:r>
      <w:r>
        <w:t xml:space="preserve"> </w:t>
      </w:r>
      <w:r w:rsidRPr="004E47FE">
        <w:rPr>
          <w:lang w:val="en-US"/>
        </w:rPr>
        <w:tab/>
      </w:r>
      <w:r w:rsidRPr="00F10F80">
        <w:t>Police crime statistics 2019</w:t>
      </w:r>
      <w:r>
        <w:t>, p. 9, see: &lt;</w:t>
      </w:r>
      <w:hyperlink r:id="rId8" w:history="1">
        <w:r w:rsidRPr="00531BD7">
          <w:rPr>
            <w:rStyle w:val="Hyperlink"/>
          </w:rPr>
          <w:t>https://www.bfs.admin.ch/bfs/de/home.assetdetail.11147486.html</w:t>
        </w:r>
      </w:hyperlink>
      <w:r>
        <w:t>&gt;.</w:t>
      </w:r>
    </w:p>
  </w:footnote>
  <w:footnote w:id="15">
    <w:p w14:paraId="0E76D3C8" w14:textId="62536EE8" w:rsidR="008612F1" w:rsidRDefault="008612F1" w:rsidP="00622BCD">
      <w:pPr>
        <w:pStyle w:val="Funotentext"/>
        <w:ind w:right="55"/>
      </w:pPr>
      <w:r>
        <w:rPr>
          <w:rStyle w:val="Funotenzeichen"/>
        </w:rPr>
        <w:footnoteRef/>
      </w:r>
      <w:r>
        <w:t xml:space="preserve"> </w:t>
      </w:r>
      <w:r w:rsidR="00622BCD">
        <w:tab/>
      </w:r>
      <w:r>
        <w:t>Ibid</w:t>
      </w:r>
      <w:r w:rsidR="00530FA6">
        <w:t>.</w:t>
      </w:r>
    </w:p>
  </w:footnote>
  <w:footnote w:id="16">
    <w:p w14:paraId="7C3A7C89" w14:textId="26149A69" w:rsidR="00CC3737" w:rsidRDefault="00CC3737" w:rsidP="00531BD7">
      <w:pPr>
        <w:pStyle w:val="Funotentext"/>
        <w:ind w:left="426" w:hanging="426"/>
      </w:pPr>
      <w:r>
        <w:rPr>
          <w:rStyle w:val="Funotenzeichen"/>
        </w:rPr>
        <w:footnoteRef/>
      </w:r>
      <w:r>
        <w:t xml:space="preserve"> </w:t>
      </w:r>
      <w:r>
        <w:tab/>
        <w:t xml:space="preserve">Art. 46a Abs. 3 FMG; </w:t>
      </w:r>
      <w:r w:rsidR="004A7157">
        <w:t xml:space="preserve">see: </w:t>
      </w:r>
      <w:hyperlink r:id="rId9" w:history="1">
        <w:proofErr w:type="spellStart"/>
        <w:r w:rsidRPr="001264B8">
          <w:rPr>
            <w:rStyle w:val="Hyperlink"/>
          </w:rPr>
          <w:t>BBl</w:t>
        </w:r>
        <w:proofErr w:type="spellEnd"/>
        <w:r w:rsidRPr="001264B8">
          <w:rPr>
            <w:rStyle w:val="Hyperlink"/>
          </w:rPr>
          <w:t xml:space="preserve"> 2019 2619</w:t>
        </w:r>
      </w:hyperlink>
      <w:r>
        <w:t>.</w:t>
      </w:r>
    </w:p>
  </w:footnote>
  <w:footnote w:id="17">
    <w:p w14:paraId="357A4D81" w14:textId="649C0E29" w:rsidR="004A3DDE" w:rsidRPr="004E47FE" w:rsidRDefault="004A3DDE" w:rsidP="00531BD7">
      <w:pPr>
        <w:pStyle w:val="Funotentext"/>
        <w:ind w:left="426" w:right="55" w:hanging="426"/>
        <w:jc w:val="both"/>
        <w:rPr>
          <w:lang w:val="en-US"/>
        </w:rPr>
      </w:pPr>
      <w:r>
        <w:rPr>
          <w:rStyle w:val="Funotenzeichen"/>
        </w:rPr>
        <w:footnoteRef/>
      </w:r>
      <w:r>
        <w:t xml:space="preserve"> </w:t>
      </w:r>
      <w:r w:rsidRPr="004E47FE">
        <w:rPr>
          <w:lang w:val="en-US"/>
        </w:rPr>
        <w:tab/>
      </w:r>
      <w:r w:rsidR="005A3A09">
        <w:t>Press</w:t>
      </w:r>
      <w:r w:rsidRPr="004A3DDE">
        <w:t xml:space="preserve"> release of the </w:t>
      </w:r>
      <w:r>
        <w:t>EU Commission</w:t>
      </w:r>
      <w:r w:rsidRPr="004A3DDE">
        <w:t xml:space="preserve"> of 10.06.2020</w:t>
      </w:r>
      <w:r>
        <w:t>, see: &lt;</w:t>
      </w:r>
      <w:hyperlink r:id="rId10" w:history="1">
        <w:r w:rsidRPr="00531BD7">
          <w:rPr>
            <w:rStyle w:val="Hyperlink"/>
          </w:rPr>
          <w:t>https://ec.europa.eu/germany/news/20200610-kampf-gegen-sexuellen-missbrauch_de</w:t>
        </w:r>
      </w:hyperlink>
      <w:r>
        <w:t>&gt;.</w:t>
      </w:r>
    </w:p>
  </w:footnote>
  <w:footnote w:id="18">
    <w:p w14:paraId="3FFB0611" w14:textId="4C0C0BE8" w:rsidR="004A3DDE" w:rsidRPr="004E47FE" w:rsidRDefault="004A3DDE" w:rsidP="00531BD7">
      <w:pPr>
        <w:pStyle w:val="Funotentext"/>
        <w:ind w:left="426" w:right="55" w:hanging="426"/>
        <w:jc w:val="both"/>
        <w:rPr>
          <w:lang w:val="en-US"/>
        </w:rPr>
      </w:pPr>
      <w:r>
        <w:rPr>
          <w:rStyle w:val="Funotenzeichen"/>
        </w:rPr>
        <w:footnoteRef/>
      </w:r>
      <w:r>
        <w:t xml:space="preserve"> </w:t>
      </w:r>
      <w:r w:rsidRPr="004E47FE">
        <w:rPr>
          <w:lang w:val="en-US"/>
        </w:rPr>
        <w:tab/>
        <w:t>This is particularly true in March 2020, when a large number of European countries have decided the lockdowns. Cf. report Europol, Exploiting Isolation: Offenders and Victims of Online Child Sexual Abuse during the Covid19 pandemic</w:t>
      </w:r>
      <w:r w:rsidR="00C2100F">
        <w:rPr>
          <w:lang w:val="en-US"/>
        </w:rPr>
        <w:t xml:space="preserve"> of</w:t>
      </w:r>
      <w:r w:rsidRPr="004E47FE">
        <w:rPr>
          <w:lang w:val="en-US"/>
        </w:rPr>
        <w:t xml:space="preserve"> 19.06.2020, see: &lt;</w:t>
      </w:r>
      <w:hyperlink r:id="rId11" w:history="1">
        <w:r w:rsidRPr="00531BD7">
          <w:rPr>
            <w:rStyle w:val="Hyperlink"/>
            <w:lang w:val="en-US"/>
          </w:rPr>
          <w:t>https://www.europol.europa.eu/publications-documents/exploiting-isolation-offenders-and-victims-of-online-child-sexual-abuse-during-covid-19-pandemic</w:t>
        </w:r>
      </w:hyperlink>
      <w:r w:rsidRPr="004E47FE">
        <w:rPr>
          <w:lang w:val="en-US"/>
        </w:rPr>
        <w:t>&gt;.</w:t>
      </w:r>
    </w:p>
  </w:footnote>
  <w:footnote w:id="19">
    <w:p w14:paraId="152B8430" w14:textId="7F86497E" w:rsidR="004A3DDE" w:rsidRPr="004E47FE" w:rsidRDefault="004A3DDE" w:rsidP="00531BD7">
      <w:pPr>
        <w:pStyle w:val="Funotentext"/>
        <w:ind w:left="426" w:right="55" w:hanging="426"/>
        <w:jc w:val="both"/>
        <w:rPr>
          <w:lang w:val="en-US"/>
        </w:rPr>
      </w:pPr>
      <w:r>
        <w:rPr>
          <w:rStyle w:val="Funotenzeichen"/>
        </w:rPr>
        <w:footnoteRef/>
      </w:r>
      <w:r>
        <w:t xml:space="preserve"> </w:t>
      </w:r>
      <w:r w:rsidRPr="004E47FE">
        <w:rPr>
          <w:lang w:val="en-US"/>
        </w:rPr>
        <w:tab/>
      </w:r>
      <w:r w:rsidRPr="005908C2">
        <w:t>Speech by Commissioner Johansson at a webinar on "Preventing and combating child sexual abuse &amp; exploitation: towards an EU response</w:t>
      </w:r>
      <w:r>
        <w:t xml:space="preserve"> </w:t>
      </w:r>
      <w:r w:rsidR="00C2100F">
        <w:t>of</w:t>
      </w:r>
      <w:r>
        <w:t xml:space="preserve"> 0</w:t>
      </w:r>
      <w:r w:rsidR="00C2100F">
        <w:t>9</w:t>
      </w:r>
      <w:r>
        <w:t>.06.2020, see: &lt;</w:t>
      </w:r>
      <w:hyperlink r:id="rId12" w:history="1">
        <w:r w:rsidRPr="00612BEA">
          <w:rPr>
            <w:rStyle w:val="Hyperlink"/>
          </w:rPr>
          <w:t>https://ec.europa.eu/commission/commissioners/2019-2024/johansson/announcements/speech-commissioner-johansson-webinar-preventing-and-combating-child-sexual-abuse-exploitation_e</w:t>
        </w:r>
      </w:hyperlink>
      <w:r>
        <w:t>&gt;.</w:t>
      </w:r>
    </w:p>
  </w:footnote>
  <w:footnote w:id="20">
    <w:p w14:paraId="1A1EDB54" w14:textId="0CF20D51" w:rsidR="004A3DDE" w:rsidRPr="004E47FE" w:rsidRDefault="004A3DDE" w:rsidP="004A3DDE">
      <w:pPr>
        <w:pStyle w:val="Funotentext"/>
        <w:ind w:right="55"/>
        <w:jc w:val="both"/>
        <w:rPr>
          <w:lang w:val="en-US"/>
        </w:rPr>
      </w:pPr>
      <w:r>
        <w:rPr>
          <w:rStyle w:val="Funotenzeichen"/>
        </w:rPr>
        <w:footnoteRef/>
      </w:r>
      <w:r>
        <w:t xml:space="preserve"> </w:t>
      </w:r>
      <w:r>
        <w:tab/>
        <w:t>EU Strategy for a more effective fight against child sexual abuse, Communication from the Commission to the European Parliament, the Council, the European Economic and Social Committee and the Committee of the regions, 24.07.2020, see: &lt;</w:t>
      </w:r>
      <w:r w:rsidRPr="00703B49">
        <w:t>https://op.europa.eu/en/publication-detail/-/publication/ff4aa231-a71e-11ea-bb7a-01aa75ed71a1/language-en/format-RDF/source-144553153</w:t>
      </w:r>
      <w:r>
        <w:t>&gt;.</w:t>
      </w:r>
    </w:p>
  </w:footnote>
  <w:footnote w:id="21">
    <w:p w14:paraId="7F65743E" w14:textId="6590B9C6" w:rsidR="00CC3737" w:rsidRPr="004E47FE" w:rsidRDefault="00CC3737" w:rsidP="00CC3737">
      <w:pPr>
        <w:pStyle w:val="Funotentext"/>
        <w:ind w:left="284" w:right="55" w:hanging="284"/>
        <w:jc w:val="both"/>
        <w:rPr>
          <w:lang w:val="en-US"/>
        </w:rPr>
      </w:pPr>
      <w:r>
        <w:rPr>
          <w:rStyle w:val="Funotenzeichen"/>
        </w:rPr>
        <w:footnoteRef/>
      </w:r>
      <w:r>
        <w:t xml:space="preserve"> </w:t>
      </w:r>
      <w:r>
        <w:tab/>
        <w:t>EU Strategy for a more effective fight against child sexual abuse, Communication from the Commission to the European Parliament, the Council, the European Economic and Social Committee an</w:t>
      </w:r>
      <w:r w:rsidR="00703B49">
        <w:t>d</w:t>
      </w:r>
      <w:r>
        <w:t xml:space="preserve"> the Committee of the regions, 24.07.2020, p. 2.</w:t>
      </w:r>
    </w:p>
  </w:footnote>
  <w:footnote w:id="22">
    <w:p w14:paraId="72297DA2" w14:textId="1C1EC852" w:rsidR="00CC3737" w:rsidRPr="004E47FE" w:rsidRDefault="00CC3737" w:rsidP="00CC3737">
      <w:pPr>
        <w:pStyle w:val="Funotentext"/>
        <w:ind w:left="284" w:right="55" w:hanging="284"/>
        <w:jc w:val="both"/>
        <w:rPr>
          <w:lang w:val="en-US"/>
        </w:rPr>
      </w:pPr>
      <w:r>
        <w:rPr>
          <w:rStyle w:val="Funotenzeichen"/>
        </w:rPr>
        <w:footnoteRef/>
      </w:r>
      <w:r>
        <w:t xml:space="preserve"> </w:t>
      </w:r>
      <w:r>
        <w:tab/>
        <w:t xml:space="preserve">This concerns the </w:t>
      </w:r>
      <w:hyperlink r:id="rId13" w:history="1">
        <w:r w:rsidRPr="006C1243">
          <w:rPr>
            <w:rStyle w:val="Hyperlink"/>
            <w:color w:val="0432FF"/>
          </w:rPr>
          <w:t>Directive 2011/93/EU</w:t>
        </w:r>
      </w:hyperlink>
      <w:r w:rsidRPr="006C1243">
        <w:t xml:space="preserve"> of the European Parliament and of the Council of 13 December 2011 on combating the sexual abuse and sexual exploitation of children and child pornography, OJ L 335, 17.12.2011. For simplicity, the document refers to this as “Child Sexual Abuse Directive”.</w:t>
      </w:r>
    </w:p>
  </w:footnote>
  <w:footnote w:id="23">
    <w:p w14:paraId="37F6A7AD" w14:textId="2995B731" w:rsidR="00B05D21" w:rsidRPr="004E47FE" w:rsidRDefault="00B05D21" w:rsidP="00B05D21">
      <w:pPr>
        <w:pStyle w:val="Funotentext"/>
        <w:ind w:left="284" w:right="55" w:hanging="284"/>
        <w:jc w:val="both"/>
        <w:rPr>
          <w:lang w:val="en-US"/>
        </w:rPr>
      </w:pPr>
      <w:r>
        <w:rPr>
          <w:rStyle w:val="Funotenzeichen"/>
        </w:rPr>
        <w:footnoteRef/>
      </w:r>
      <w:r>
        <w:t xml:space="preserve"> </w:t>
      </w:r>
      <w:r>
        <w:tab/>
      </w:r>
      <w:r w:rsidRPr="004E47FE">
        <w:rPr>
          <w:lang w:val="en-US"/>
        </w:rPr>
        <w:t>In the strategy of the Federal Department of Justice and Police for combating crime 2020-2023 presented in June 2020, there is no focus on cyber-pedagogical crime, cf. strategy for combating crime 2020-2023 see</w:t>
      </w:r>
      <w:r w:rsidR="00414B04">
        <w:rPr>
          <w:lang w:val="en-US"/>
        </w:rPr>
        <w:t>:</w:t>
      </w:r>
      <w:r w:rsidRPr="004E47FE">
        <w:rPr>
          <w:lang w:val="en-US"/>
        </w:rPr>
        <w:t xml:space="preserve"> &lt;</w:t>
      </w:r>
      <w:hyperlink r:id="rId14" w:history="1">
        <w:r w:rsidRPr="00414B04">
          <w:rPr>
            <w:rStyle w:val="Hyperlink"/>
            <w:lang w:val="en-US"/>
          </w:rPr>
          <w:t>https://www.ejpd.admin.ch/ejpd/de/home/aktuell/news/2019/2019-12-06.html</w:t>
        </w:r>
      </w:hyperlink>
      <w:r w:rsidRPr="004E47FE">
        <w:rPr>
          <w:lang w:val="en-US"/>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AC9E" w14:textId="55BEE8E6" w:rsidR="007277E3" w:rsidRPr="009E3E68" w:rsidRDefault="00E66B8A" w:rsidP="009E3E68">
    <w:pPr>
      <w:pStyle w:val="Kopfzeile"/>
    </w:pPr>
    <w:r>
      <w:rPr>
        <w:noProof/>
        <w:sz w:val="14"/>
        <w:szCs w:val="14"/>
      </w:rPr>
      <w:drawing>
        <wp:anchor distT="0" distB="0" distL="114300" distR="114300" simplePos="0" relativeHeight="251686912" behindDoc="0" locked="0" layoutInCell="1" allowOverlap="1" wp14:anchorId="6EED2723" wp14:editId="104B4812">
          <wp:simplePos x="0" y="0"/>
          <wp:positionH relativeFrom="column">
            <wp:posOffset>-795867</wp:posOffset>
          </wp:positionH>
          <wp:positionV relativeFrom="paragraph">
            <wp:posOffset>-987777</wp:posOffset>
          </wp:positionV>
          <wp:extent cx="7569224" cy="1119482"/>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5008_ks_briefblatt_a4_hoch_de.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24" cy="1119482"/>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9882" w14:textId="068BDC6E" w:rsidR="002D54B5" w:rsidRDefault="004E47FE" w:rsidP="002D54B5">
    <w:pPr>
      <w:pStyle w:val="Kopfzeile"/>
    </w:pPr>
    <w:r>
      <w:rPr>
        <w:noProof/>
        <w:sz w:val="14"/>
        <w:szCs w:val="14"/>
      </w:rPr>
      <w:drawing>
        <wp:anchor distT="0" distB="0" distL="114300" distR="114300" simplePos="0" relativeHeight="251684864" behindDoc="0" locked="0" layoutInCell="1" allowOverlap="1" wp14:anchorId="4CCBB599" wp14:editId="625F83BE">
          <wp:simplePos x="0" y="0"/>
          <wp:positionH relativeFrom="column">
            <wp:posOffset>-813266</wp:posOffset>
          </wp:positionH>
          <wp:positionV relativeFrom="paragraph">
            <wp:posOffset>-1057910</wp:posOffset>
          </wp:positionV>
          <wp:extent cx="7569224" cy="111948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5008_ks_briefblatt_a4_hoch_de.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24" cy="1119482"/>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46A319" w14:textId="77777777" w:rsidR="009E3E68" w:rsidRDefault="009E3E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A06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C28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463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A8E0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1C2A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88BB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DA38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C29E9"/>
    <w:multiLevelType w:val="hybridMultilevel"/>
    <w:tmpl w:val="36780A8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15:restartNumberingAfterBreak="0">
    <w:nsid w:val="07864606"/>
    <w:multiLevelType w:val="hybridMultilevel"/>
    <w:tmpl w:val="4A46C94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13B42366"/>
    <w:multiLevelType w:val="hybridMultilevel"/>
    <w:tmpl w:val="5C1AEB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8B93318"/>
    <w:multiLevelType w:val="hybridMultilevel"/>
    <w:tmpl w:val="AF0AC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1E804FF"/>
    <w:multiLevelType w:val="hybridMultilevel"/>
    <w:tmpl w:val="63088D38"/>
    <w:lvl w:ilvl="0" w:tplc="01DE199E">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2107C6F"/>
    <w:multiLevelType w:val="hybridMultilevel"/>
    <w:tmpl w:val="FA3A2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077AA8"/>
    <w:multiLevelType w:val="multilevel"/>
    <w:tmpl w:val="C750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3E00E1"/>
    <w:multiLevelType w:val="hybridMultilevel"/>
    <w:tmpl w:val="7BE68E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AB5359"/>
    <w:multiLevelType w:val="hybridMultilevel"/>
    <w:tmpl w:val="16CC16F2"/>
    <w:lvl w:ilvl="0" w:tplc="B8FAE1A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60C3918"/>
    <w:multiLevelType w:val="hybridMultilevel"/>
    <w:tmpl w:val="37A2B5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A9B7931"/>
    <w:multiLevelType w:val="multilevel"/>
    <w:tmpl w:val="5434B42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973E9D"/>
    <w:multiLevelType w:val="hybridMultilevel"/>
    <w:tmpl w:val="AEF44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473E32"/>
    <w:multiLevelType w:val="multilevel"/>
    <w:tmpl w:val="76B2EC0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3C97347D"/>
    <w:multiLevelType w:val="hybridMultilevel"/>
    <w:tmpl w:val="6E0EA6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761F7E"/>
    <w:multiLevelType w:val="multilevel"/>
    <w:tmpl w:val="5434B42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CA009B"/>
    <w:multiLevelType w:val="hybridMultilevel"/>
    <w:tmpl w:val="C3E60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8D678F2"/>
    <w:multiLevelType w:val="multilevel"/>
    <w:tmpl w:val="51B0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C55E7"/>
    <w:multiLevelType w:val="hybridMultilevel"/>
    <w:tmpl w:val="BC908314"/>
    <w:lvl w:ilvl="0" w:tplc="61FC81A2">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2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D72186"/>
    <w:multiLevelType w:val="hybridMultilevel"/>
    <w:tmpl w:val="AAC24B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AFF11C3"/>
    <w:multiLevelType w:val="multilevel"/>
    <w:tmpl w:val="5DD8A7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B5865D2"/>
    <w:multiLevelType w:val="hybridMultilevel"/>
    <w:tmpl w:val="B402291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48D127E"/>
    <w:multiLevelType w:val="hybridMultilevel"/>
    <w:tmpl w:val="C29C71E4"/>
    <w:lvl w:ilvl="0" w:tplc="B4DCCEF6">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7BA7DE8"/>
    <w:multiLevelType w:val="multilevel"/>
    <w:tmpl w:val="AA4A6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950309"/>
    <w:multiLevelType w:val="multilevel"/>
    <w:tmpl w:val="AA200FB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9"/>
  </w:num>
  <w:num w:numId="13">
    <w:abstractNumId w:val="26"/>
  </w:num>
  <w:num w:numId="14">
    <w:abstractNumId w:val="37"/>
  </w:num>
  <w:num w:numId="15">
    <w:abstractNumId w:val="34"/>
  </w:num>
  <w:num w:numId="16">
    <w:abstractNumId w:val="14"/>
  </w:num>
  <w:num w:numId="17">
    <w:abstractNumId w:val="31"/>
  </w:num>
  <w:num w:numId="18">
    <w:abstractNumId w:val="22"/>
  </w:num>
  <w:num w:numId="19">
    <w:abstractNumId w:val="22"/>
  </w:num>
  <w:num w:numId="20">
    <w:abstractNumId w:val="22"/>
  </w:num>
  <w:num w:numId="21">
    <w:abstractNumId w:val="15"/>
  </w:num>
  <w:num w:numId="22">
    <w:abstractNumId w:val="25"/>
  </w:num>
  <w:num w:numId="23">
    <w:abstractNumId w:val="21"/>
  </w:num>
  <w:num w:numId="24">
    <w:abstractNumId w:val="13"/>
  </w:num>
  <w:num w:numId="25">
    <w:abstractNumId w:val="10"/>
  </w:num>
  <w:num w:numId="26">
    <w:abstractNumId w:val="16"/>
  </w:num>
  <w:num w:numId="27">
    <w:abstractNumId w:val="27"/>
  </w:num>
  <w:num w:numId="28">
    <w:abstractNumId w:val="11"/>
  </w:num>
  <w:num w:numId="29">
    <w:abstractNumId w:val="32"/>
  </w:num>
  <w:num w:numId="30">
    <w:abstractNumId w:val="17"/>
  </w:num>
  <w:num w:numId="31">
    <w:abstractNumId w:val="28"/>
  </w:num>
  <w:num w:numId="32">
    <w:abstractNumId w:val="36"/>
  </w:num>
  <w:num w:numId="33">
    <w:abstractNumId w:val="20"/>
  </w:num>
  <w:num w:numId="34">
    <w:abstractNumId w:val="23"/>
  </w:num>
  <w:num w:numId="35">
    <w:abstractNumId w:val="18"/>
  </w:num>
  <w:num w:numId="36">
    <w:abstractNumId w:val="35"/>
  </w:num>
  <w:num w:numId="37">
    <w:abstractNumId w:val="24"/>
  </w:num>
  <w:num w:numId="38">
    <w:abstractNumId w:val="30"/>
  </w:num>
  <w:num w:numId="39">
    <w:abstractNumId w:val="1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7F"/>
    <w:rsid w:val="00002978"/>
    <w:rsid w:val="0001010F"/>
    <w:rsid w:val="000266B7"/>
    <w:rsid w:val="00032624"/>
    <w:rsid w:val="00034154"/>
    <w:rsid w:val="00035BBF"/>
    <w:rsid w:val="000409C8"/>
    <w:rsid w:val="00041700"/>
    <w:rsid w:val="000454AC"/>
    <w:rsid w:val="000538CD"/>
    <w:rsid w:val="000554BC"/>
    <w:rsid w:val="00063BC2"/>
    <w:rsid w:val="00084E7F"/>
    <w:rsid w:val="00096376"/>
    <w:rsid w:val="000A7908"/>
    <w:rsid w:val="000B1C7C"/>
    <w:rsid w:val="000B595D"/>
    <w:rsid w:val="000B713F"/>
    <w:rsid w:val="000D03D2"/>
    <w:rsid w:val="000D4049"/>
    <w:rsid w:val="000D675A"/>
    <w:rsid w:val="000E715C"/>
    <w:rsid w:val="000E756F"/>
    <w:rsid w:val="00106688"/>
    <w:rsid w:val="001134C7"/>
    <w:rsid w:val="00124274"/>
    <w:rsid w:val="001264B8"/>
    <w:rsid w:val="00132CC6"/>
    <w:rsid w:val="00136B75"/>
    <w:rsid w:val="00144122"/>
    <w:rsid w:val="00152580"/>
    <w:rsid w:val="00154677"/>
    <w:rsid w:val="00166202"/>
    <w:rsid w:val="00167916"/>
    <w:rsid w:val="0017503C"/>
    <w:rsid w:val="001767C3"/>
    <w:rsid w:val="00177213"/>
    <w:rsid w:val="001828C4"/>
    <w:rsid w:val="0018476C"/>
    <w:rsid w:val="00184ED5"/>
    <w:rsid w:val="001C40E2"/>
    <w:rsid w:val="001D0013"/>
    <w:rsid w:val="001D0488"/>
    <w:rsid w:val="001E7DAE"/>
    <w:rsid w:val="001F3D53"/>
    <w:rsid w:val="001F4B8C"/>
    <w:rsid w:val="00201E6F"/>
    <w:rsid w:val="002021EA"/>
    <w:rsid w:val="0020291A"/>
    <w:rsid w:val="002060EB"/>
    <w:rsid w:val="0020771C"/>
    <w:rsid w:val="00221CDB"/>
    <w:rsid w:val="0023205B"/>
    <w:rsid w:val="0023419F"/>
    <w:rsid w:val="00241B61"/>
    <w:rsid w:val="002422FD"/>
    <w:rsid w:val="002476A4"/>
    <w:rsid w:val="00267F71"/>
    <w:rsid w:val="0028491F"/>
    <w:rsid w:val="002858BE"/>
    <w:rsid w:val="00286D9B"/>
    <w:rsid w:val="00291A6E"/>
    <w:rsid w:val="0029295D"/>
    <w:rsid w:val="002A2439"/>
    <w:rsid w:val="002B3D44"/>
    <w:rsid w:val="002D38AE"/>
    <w:rsid w:val="002D45DB"/>
    <w:rsid w:val="002D54B5"/>
    <w:rsid w:val="002D7851"/>
    <w:rsid w:val="002E23DD"/>
    <w:rsid w:val="002E589B"/>
    <w:rsid w:val="002F06AA"/>
    <w:rsid w:val="002F274B"/>
    <w:rsid w:val="002F3A75"/>
    <w:rsid w:val="00301ADA"/>
    <w:rsid w:val="00302428"/>
    <w:rsid w:val="0030436B"/>
    <w:rsid w:val="00310354"/>
    <w:rsid w:val="00311DC3"/>
    <w:rsid w:val="00321A75"/>
    <w:rsid w:val="003261A6"/>
    <w:rsid w:val="003304D7"/>
    <w:rsid w:val="00332112"/>
    <w:rsid w:val="00333A1B"/>
    <w:rsid w:val="003442C7"/>
    <w:rsid w:val="003569A0"/>
    <w:rsid w:val="0035712F"/>
    <w:rsid w:val="00363EA7"/>
    <w:rsid w:val="00364EE3"/>
    <w:rsid w:val="00365581"/>
    <w:rsid w:val="00375C65"/>
    <w:rsid w:val="00382D3D"/>
    <w:rsid w:val="003834B6"/>
    <w:rsid w:val="003952AE"/>
    <w:rsid w:val="00396A8E"/>
    <w:rsid w:val="003B075B"/>
    <w:rsid w:val="003C1615"/>
    <w:rsid w:val="003C39E3"/>
    <w:rsid w:val="003D1979"/>
    <w:rsid w:val="003D4861"/>
    <w:rsid w:val="003D4DD4"/>
    <w:rsid w:val="003E0C5B"/>
    <w:rsid w:val="003E6087"/>
    <w:rsid w:val="00404652"/>
    <w:rsid w:val="0040498E"/>
    <w:rsid w:val="00404F61"/>
    <w:rsid w:val="00414B04"/>
    <w:rsid w:val="004167B2"/>
    <w:rsid w:val="00420685"/>
    <w:rsid w:val="00422431"/>
    <w:rsid w:val="00424EC3"/>
    <w:rsid w:val="00433C07"/>
    <w:rsid w:val="00437148"/>
    <w:rsid w:val="004431D8"/>
    <w:rsid w:val="0048293B"/>
    <w:rsid w:val="00486E7C"/>
    <w:rsid w:val="004A3DDE"/>
    <w:rsid w:val="004A7157"/>
    <w:rsid w:val="004D179F"/>
    <w:rsid w:val="004E182A"/>
    <w:rsid w:val="004E47FE"/>
    <w:rsid w:val="004E6DF0"/>
    <w:rsid w:val="004F054C"/>
    <w:rsid w:val="004F26A5"/>
    <w:rsid w:val="004F481D"/>
    <w:rsid w:val="004F7D15"/>
    <w:rsid w:val="0050757C"/>
    <w:rsid w:val="00511C8E"/>
    <w:rsid w:val="00526C93"/>
    <w:rsid w:val="00530FA6"/>
    <w:rsid w:val="00531BD7"/>
    <w:rsid w:val="00532F89"/>
    <w:rsid w:val="00535E3E"/>
    <w:rsid w:val="00574208"/>
    <w:rsid w:val="00591832"/>
    <w:rsid w:val="00592841"/>
    <w:rsid w:val="00594232"/>
    <w:rsid w:val="005A3A09"/>
    <w:rsid w:val="005B3D93"/>
    <w:rsid w:val="005B7267"/>
    <w:rsid w:val="005C0D63"/>
    <w:rsid w:val="005F6425"/>
    <w:rsid w:val="006044D5"/>
    <w:rsid w:val="006077BB"/>
    <w:rsid w:val="00612BEA"/>
    <w:rsid w:val="00614028"/>
    <w:rsid w:val="006169C2"/>
    <w:rsid w:val="00621018"/>
    <w:rsid w:val="00622BCD"/>
    <w:rsid w:val="00622FDC"/>
    <w:rsid w:val="00640346"/>
    <w:rsid w:val="00643261"/>
    <w:rsid w:val="006612C9"/>
    <w:rsid w:val="00663F07"/>
    <w:rsid w:val="006746F6"/>
    <w:rsid w:val="00684FD1"/>
    <w:rsid w:val="00686D14"/>
    <w:rsid w:val="00687ED7"/>
    <w:rsid w:val="00691AA5"/>
    <w:rsid w:val="00696796"/>
    <w:rsid w:val="006A67AF"/>
    <w:rsid w:val="006B53F7"/>
    <w:rsid w:val="006C7B11"/>
    <w:rsid w:val="006D228F"/>
    <w:rsid w:val="006D2B8F"/>
    <w:rsid w:val="006D33B1"/>
    <w:rsid w:val="006E003A"/>
    <w:rsid w:val="006E0E35"/>
    <w:rsid w:val="006E686B"/>
    <w:rsid w:val="006F0345"/>
    <w:rsid w:val="006F0469"/>
    <w:rsid w:val="00701C0B"/>
    <w:rsid w:val="00703B49"/>
    <w:rsid w:val="00711147"/>
    <w:rsid w:val="007144CE"/>
    <w:rsid w:val="007277E3"/>
    <w:rsid w:val="00727BFF"/>
    <w:rsid w:val="00734458"/>
    <w:rsid w:val="00752DC4"/>
    <w:rsid w:val="00774E70"/>
    <w:rsid w:val="007865F8"/>
    <w:rsid w:val="00796CEE"/>
    <w:rsid w:val="007A2EDB"/>
    <w:rsid w:val="007A7AEF"/>
    <w:rsid w:val="007B6891"/>
    <w:rsid w:val="007F1F2F"/>
    <w:rsid w:val="007F2554"/>
    <w:rsid w:val="00827BD4"/>
    <w:rsid w:val="00830461"/>
    <w:rsid w:val="008414C7"/>
    <w:rsid w:val="0084166C"/>
    <w:rsid w:val="00841B44"/>
    <w:rsid w:val="008612F1"/>
    <w:rsid w:val="008625C1"/>
    <w:rsid w:val="00866029"/>
    <w:rsid w:val="00883CC4"/>
    <w:rsid w:val="008A0537"/>
    <w:rsid w:val="008A4527"/>
    <w:rsid w:val="008C181E"/>
    <w:rsid w:val="008C7C7C"/>
    <w:rsid w:val="008D430D"/>
    <w:rsid w:val="008F33E8"/>
    <w:rsid w:val="009014D9"/>
    <w:rsid w:val="00906134"/>
    <w:rsid w:val="009134FF"/>
    <w:rsid w:val="00917751"/>
    <w:rsid w:val="00921450"/>
    <w:rsid w:val="00926A93"/>
    <w:rsid w:val="00926FD7"/>
    <w:rsid w:val="009613D8"/>
    <w:rsid w:val="009651BB"/>
    <w:rsid w:val="00967C06"/>
    <w:rsid w:val="009726A0"/>
    <w:rsid w:val="0097348E"/>
    <w:rsid w:val="00981F5D"/>
    <w:rsid w:val="00995CBA"/>
    <w:rsid w:val="0099678C"/>
    <w:rsid w:val="00997241"/>
    <w:rsid w:val="00997868"/>
    <w:rsid w:val="009A175C"/>
    <w:rsid w:val="009B0C96"/>
    <w:rsid w:val="009B5409"/>
    <w:rsid w:val="009C222B"/>
    <w:rsid w:val="009C5238"/>
    <w:rsid w:val="009C67A8"/>
    <w:rsid w:val="009D2E7B"/>
    <w:rsid w:val="009E2171"/>
    <w:rsid w:val="009E3E68"/>
    <w:rsid w:val="009E653E"/>
    <w:rsid w:val="009F0C53"/>
    <w:rsid w:val="009F0D98"/>
    <w:rsid w:val="00A14D21"/>
    <w:rsid w:val="00A24990"/>
    <w:rsid w:val="00A32CB8"/>
    <w:rsid w:val="00A3354A"/>
    <w:rsid w:val="00A33B42"/>
    <w:rsid w:val="00A33D9D"/>
    <w:rsid w:val="00A35574"/>
    <w:rsid w:val="00A43706"/>
    <w:rsid w:val="00A50C72"/>
    <w:rsid w:val="00A543F7"/>
    <w:rsid w:val="00A54C8B"/>
    <w:rsid w:val="00A57815"/>
    <w:rsid w:val="00A60D25"/>
    <w:rsid w:val="00A62F82"/>
    <w:rsid w:val="00A775AE"/>
    <w:rsid w:val="00A816ED"/>
    <w:rsid w:val="00A855A7"/>
    <w:rsid w:val="00AB232B"/>
    <w:rsid w:val="00AB305F"/>
    <w:rsid w:val="00AB5A7D"/>
    <w:rsid w:val="00AD36B2"/>
    <w:rsid w:val="00AE586B"/>
    <w:rsid w:val="00AE73DB"/>
    <w:rsid w:val="00AF24CA"/>
    <w:rsid w:val="00AF47AE"/>
    <w:rsid w:val="00B015D7"/>
    <w:rsid w:val="00B047C2"/>
    <w:rsid w:val="00B05D21"/>
    <w:rsid w:val="00B14CDE"/>
    <w:rsid w:val="00B17A99"/>
    <w:rsid w:val="00B22C56"/>
    <w:rsid w:val="00B305DD"/>
    <w:rsid w:val="00B32ABB"/>
    <w:rsid w:val="00B35665"/>
    <w:rsid w:val="00B40A57"/>
    <w:rsid w:val="00B47FA1"/>
    <w:rsid w:val="00B54603"/>
    <w:rsid w:val="00B6089C"/>
    <w:rsid w:val="00B62ED8"/>
    <w:rsid w:val="00B803E7"/>
    <w:rsid w:val="00B825D0"/>
    <w:rsid w:val="00B96515"/>
    <w:rsid w:val="00BC07A7"/>
    <w:rsid w:val="00BC2903"/>
    <w:rsid w:val="00BC3431"/>
    <w:rsid w:val="00BC3A8C"/>
    <w:rsid w:val="00BC655F"/>
    <w:rsid w:val="00BD1CEA"/>
    <w:rsid w:val="00BE2ED6"/>
    <w:rsid w:val="00BF279C"/>
    <w:rsid w:val="00BF2BC2"/>
    <w:rsid w:val="00BF5FCE"/>
    <w:rsid w:val="00C0397E"/>
    <w:rsid w:val="00C1157B"/>
    <w:rsid w:val="00C17A77"/>
    <w:rsid w:val="00C2100F"/>
    <w:rsid w:val="00C21645"/>
    <w:rsid w:val="00C26CBD"/>
    <w:rsid w:val="00C30074"/>
    <w:rsid w:val="00C4666C"/>
    <w:rsid w:val="00C47CFA"/>
    <w:rsid w:val="00C51D2F"/>
    <w:rsid w:val="00C63039"/>
    <w:rsid w:val="00C649DF"/>
    <w:rsid w:val="00C6786C"/>
    <w:rsid w:val="00C8366D"/>
    <w:rsid w:val="00C83FB5"/>
    <w:rsid w:val="00CA348A"/>
    <w:rsid w:val="00CB0A2B"/>
    <w:rsid w:val="00CB2CE6"/>
    <w:rsid w:val="00CC3737"/>
    <w:rsid w:val="00CC6E2C"/>
    <w:rsid w:val="00CD3337"/>
    <w:rsid w:val="00CD6231"/>
    <w:rsid w:val="00CE1121"/>
    <w:rsid w:val="00CE4AC1"/>
    <w:rsid w:val="00CF1DBD"/>
    <w:rsid w:val="00D20F0F"/>
    <w:rsid w:val="00D232A8"/>
    <w:rsid w:val="00D33976"/>
    <w:rsid w:val="00D56352"/>
    <w:rsid w:val="00D57173"/>
    <w:rsid w:val="00D57994"/>
    <w:rsid w:val="00D6507F"/>
    <w:rsid w:val="00D81DAE"/>
    <w:rsid w:val="00D85320"/>
    <w:rsid w:val="00D9415C"/>
    <w:rsid w:val="00D95DAA"/>
    <w:rsid w:val="00DA24A5"/>
    <w:rsid w:val="00DA7E9D"/>
    <w:rsid w:val="00DB6292"/>
    <w:rsid w:val="00DD0195"/>
    <w:rsid w:val="00DD12BF"/>
    <w:rsid w:val="00DD1ADA"/>
    <w:rsid w:val="00DD35CC"/>
    <w:rsid w:val="00DD3753"/>
    <w:rsid w:val="00DE4049"/>
    <w:rsid w:val="00DF1B49"/>
    <w:rsid w:val="00E00F7D"/>
    <w:rsid w:val="00E17A67"/>
    <w:rsid w:val="00E21013"/>
    <w:rsid w:val="00E25DCD"/>
    <w:rsid w:val="00E269E1"/>
    <w:rsid w:val="00E26AE2"/>
    <w:rsid w:val="00E33D66"/>
    <w:rsid w:val="00E45F13"/>
    <w:rsid w:val="00E6635B"/>
    <w:rsid w:val="00E66B8A"/>
    <w:rsid w:val="00E73396"/>
    <w:rsid w:val="00E73CB2"/>
    <w:rsid w:val="00E751A3"/>
    <w:rsid w:val="00E75468"/>
    <w:rsid w:val="00E81C27"/>
    <w:rsid w:val="00E84588"/>
    <w:rsid w:val="00E84F82"/>
    <w:rsid w:val="00E909DF"/>
    <w:rsid w:val="00E9244F"/>
    <w:rsid w:val="00E97C59"/>
    <w:rsid w:val="00EB2A1A"/>
    <w:rsid w:val="00EB359D"/>
    <w:rsid w:val="00EB64C1"/>
    <w:rsid w:val="00EC2DF9"/>
    <w:rsid w:val="00EC3BA2"/>
    <w:rsid w:val="00EE7A1F"/>
    <w:rsid w:val="00EF1329"/>
    <w:rsid w:val="00EF1E11"/>
    <w:rsid w:val="00EF3D9A"/>
    <w:rsid w:val="00F016BC"/>
    <w:rsid w:val="00F0660B"/>
    <w:rsid w:val="00F077FF"/>
    <w:rsid w:val="00F10F80"/>
    <w:rsid w:val="00F123AE"/>
    <w:rsid w:val="00F16D7A"/>
    <w:rsid w:val="00F4282F"/>
    <w:rsid w:val="00F50F50"/>
    <w:rsid w:val="00F537F1"/>
    <w:rsid w:val="00F7191E"/>
    <w:rsid w:val="00F81A15"/>
    <w:rsid w:val="00F82322"/>
    <w:rsid w:val="00F82D9B"/>
    <w:rsid w:val="00F84739"/>
    <w:rsid w:val="00F91A6A"/>
    <w:rsid w:val="00F91D37"/>
    <w:rsid w:val="00FB3A87"/>
    <w:rsid w:val="00FB6655"/>
    <w:rsid w:val="00FE682C"/>
    <w:rsid w:val="00FE7172"/>
    <w:rsid w:val="00FE7D09"/>
    <w:rsid w:val="00FF0643"/>
    <w:rsid w:val="00FF389F"/>
    <w:rsid w:val="00FF487B"/>
    <w:rsid w:val="00FF7EB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0DDE3B"/>
  <w15:docId w15:val="{586408DE-2B31-7247-8241-6A8B0BC2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75C65"/>
    <w:pPr>
      <w:spacing w:after="0" w:line="300" w:lineRule="atLeast"/>
      <w:jc w:val="both"/>
    </w:pPr>
    <w:rPr>
      <w:sz w:val="20"/>
    </w:rPr>
  </w:style>
  <w:style w:type="paragraph" w:styleId="berschrift1">
    <w:name w:val="heading 1"/>
    <w:basedOn w:val="Standard"/>
    <w:next w:val="Standard"/>
    <w:link w:val="berschrift1Zchn"/>
    <w:uiPriority w:val="9"/>
    <w:qFormat/>
    <w:rsid w:val="008D430D"/>
    <w:pPr>
      <w:numPr>
        <w:numId w:val="20"/>
      </w:numPr>
      <w:spacing w:after="480"/>
      <w:ind w:left="680" w:hanging="680"/>
      <w:jc w:val="left"/>
      <w:outlineLvl w:val="0"/>
    </w:pPr>
    <w:rPr>
      <w:rFonts w:asciiTheme="majorHAnsi" w:hAnsiTheme="majorHAnsi" w:cstheme="majorHAnsi"/>
      <w:b/>
      <w:noProof/>
      <w:sz w:val="28"/>
      <w:lang w:eastAsia="de-CH"/>
    </w:rPr>
  </w:style>
  <w:style w:type="paragraph" w:styleId="berschrift2">
    <w:name w:val="heading 2"/>
    <w:basedOn w:val="Standard"/>
    <w:next w:val="Standard"/>
    <w:link w:val="berschrift2Zchn"/>
    <w:uiPriority w:val="9"/>
    <w:unhideWhenUsed/>
    <w:qFormat/>
    <w:rsid w:val="008D430D"/>
    <w:pPr>
      <w:keepNext/>
      <w:keepLines/>
      <w:numPr>
        <w:ilvl w:val="1"/>
        <w:numId w:val="20"/>
      </w:numPr>
      <w:spacing w:after="300"/>
      <w:ind w:left="680" w:hanging="680"/>
      <w:jc w:val="left"/>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unhideWhenUsed/>
    <w:qFormat/>
    <w:rsid w:val="008D430D"/>
    <w:pPr>
      <w:keepNext/>
      <w:keepLines/>
      <w:numPr>
        <w:ilvl w:val="2"/>
        <w:numId w:val="20"/>
      </w:numPr>
      <w:spacing w:before="40"/>
      <w:ind w:left="680" w:hanging="680"/>
      <w:jc w:val="left"/>
      <w:outlineLvl w:val="2"/>
    </w:pPr>
    <w:rPr>
      <w:rFonts w:asciiTheme="majorHAnsi" w:eastAsiaTheme="majorEastAsia" w:hAnsiTheme="majorHAnsi" w:cstheme="majorBidi"/>
      <w:b/>
      <w:sz w:val="22"/>
      <w:szCs w:val="24"/>
    </w:rPr>
  </w:style>
  <w:style w:type="paragraph" w:styleId="berschrift4">
    <w:name w:val="heading 4"/>
    <w:basedOn w:val="Standard"/>
    <w:next w:val="Standard"/>
    <w:link w:val="berschrift4Zchn"/>
    <w:uiPriority w:val="9"/>
    <w:unhideWhenUsed/>
    <w:rsid w:val="00796CEE"/>
    <w:pPr>
      <w:keepNext/>
      <w:keepLines/>
      <w:numPr>
        <w:ilvl w:val="3"/>
        <w:numId w:val="20"/>
      </w:numPr>
      <w:spacing w:before="40"/>
      <w:outlineLvl w:val="3"/>
    </w:pPr>
    <w:rPr>
      <w:rFonts w:asciiTheme="majorHAnsi" w:eastAsiaTheme="majorEastAsia" w:hAnsiTheme="majorHAnsi" w:cstheme="majorBidi"/>
      <w:i/>
      <w:iCs/>
      <w:color w:val="CC371D" w:themeColor="accent1" w:themeShade="BF"/>
    </w:rPr>
  </w:style>
  <w:style w:type="paragraph" w:styleId="berschrift5">
    <w:name w:val="heading 5"/>
    <w:basedOn w:val="Standard"/>
    <w:next w:val="Standard"/>
    <w:link w:val="berschrift5Zchn"/>
    <w:uiPriority w:val="9"/>
    <w:unhideWhenUsed/>
    <w:rsid w:val="00796CEE"/>
    <w:pPr>
      <w:keepNext/>
      <w:keepLines/>
      <w:numPr>
        <w:ilvl w:val="4"/>
        <w:numId w:val="20"/>
      </w:numPr>
      <w:spacing w:before="40"/>
      <w:outlineLvl w:val="4"/>
    </w:pPr>
    <w:rPr>
      <w:rFonts w:asciiTheme="majorHAnsi" w:eastAsiaTheme="majorEastAsia" w:hAnsiTheme="majorHAnsi" w:cstheme="majorBidi"/>
      <w:color w:val="CC371D" w:themeColor="accent1" w:themeShade="BF"/>
    </w:rPr>
  </w:style>
  <w:style w:type="paragraph" w:styleId="berschrift6">
    <w:name w:val="heading 6"/>
    <w:basedOn w:val="Standard"/>
    <w:next w:val="Standard"/>
    <w:link w:val="berschrift6Zchn"/>
    <w:uiPriority w:val="9"/>
    <w:unhideWhenUsed/>
    <w:rsid w:val="00796CEE"/>
    <w:pPr>
      <w:keepNext/>
      <w:keepLines/>
      <w:numPr>
        <w:ilvl w:val="5"/>
        <w:numId w:val="20"/>
      </w:numPr>
      <w:spacing w:before="40"/>
      <w:outlineLvl w:val="5"/>
    </w:pPr>
    <w:rPr>
      <w:rFonts w:asciiTheme="majorHAnsi" w:eastAsiaTheme="majorEastAsia" w:hAnsiTheme="majorHAnsi" w:cstheme="majorBidi"/>
      <w:color w:val="872513" w:themeColor="accent1" w:themeShade="7F"/>
    </w:rPr>
  </w:style>
  <w:style w:type="paragraph" w:styleId="berschrift7">
    <w:name w:val="heading 7"/>
    <w:basedOn w:val="Standard"/>
    <w:next w:val="Standard"/>
    <w:link w:val="berschrift7Zchn"/>
    <w:uiPriority w:val="9"/>
    <w:unhideWhenUsed/>
    <w:rsid w:val="00796CEE"/>
    <w:pPr>
      <w:keepNext/>
      <w:keepLines/>
      <w:numPr>
        <w:ilvl w:val="6"/>
        <w:numId w:val="20"/>
      </w:numPr>
      <w:spacing w:before="40"/>
      <w:outlineLvl w:val="6"/>
    </w:pPr>
    <w:rPr>
      <w:rFonts w:asciiTheme="majorHAnsi" w:eastAsiaTheme="majorEastAsia" w:hAnsiTheme="majorHAnsi" w:cstheme="majorBidi"/>
      <w:i/>
      <w:iCs/>
      <w:color w:val="872513" w:themeColor="accent1" w:themeShade="7F"/>
    </w:rPr>
  </w:style>
  <w:style w:type="paragraph" w:styleId="berschrift8">
    <w:name w:val="heading 8"/>
    <w:basedOn w:val="Standard"/>
    <w:next w:val="Standard"/>
    <w:link w:val="berschrift8Zchn"/>
    <w:uiPriority w:val="9"/>
    <w:unhideWhenUsed/>
    <w:rsid w:val="00796CEE"/>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796CEE"/>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3CC4"/>
    <w:rPr>
      <w:color w:val="auto"/>
      <w:u w:val="none"/>
    </w:rPr>
  </w:style>
  <w:style w:type="paragraph" w:styleId="Kopfzeile">
    <w:name w:val="header"/>
    <w:basedOn w:val="Standard"/>
    <w:link w:val="KopfzeileZchn"/>
    <w:uiPriority w:val="99"/>
    <w:unhideWhenUsed/>
    <w:rsid w:val="00FF389F"/>
    <w:pPr>
      <w:tabs>
        <w:tab w:val="center" w:pos="4536"/>
        <w:tab w:val="right" w:pos="9072"/>
      </w:tabs>
      <w:spacing w:line="200" w:lineRule="atLeast"/>
      <w:ind w:left="-1008"/>
    </w:pPr>
    <w:rPr>
      <w:rFonts w:asciiTheme="majorHAnsi" w:hAnsiTheme="majorHAnsi" w:cs="Arial"/>
      <w:color w:val="E66953" w:themeColor="text2"/>
      <w:sz w:val="16"/>
      <w:szCs w:val="16"/>
    </w:rPr>
  </w:style>
  <w:style w:type="character" w:customStyle="1" w:styleId="KopfzeileZchn">
    <w:name w:val="Kopfzeile Zchn"/>
    <w:basedOn w:val="Absatz-Standardschriftart"/>
    <w:link w:val="Kopfzeile"/>
    <w:uiPriority w:val="99"/>
    <w:rsid w:val="00FF389F"/>
    <w:rPr>
      <w:rFonts w:asciiTheme="majorHAnsi" w:hAnsiTheme="majorHAnsi" w:cs="Arial"/>
      <w:color w:val="E66953" w:themeColor="text2"/>
      <w:sz w:val="16"/>
      <w:szCs w:val="16"/>
    </w:rPr>
  </w:style>
  <w:style w:type="paragraph" w:styleId="Fuzeile">
    <w:name w:val="footer"/>
    <w:basedOn w:val="Standard"/>
    <w:link w:val="FuzeileZchn"/>
    <w:uiPriority w:val="99"/>
    <w:unhideWhenUsed/>
    <w:rsid w:val="008C7C7C"/>
    <w:pPr>
      <w:tabs>
        <w:tab w:val="left" w:pos="-709"/>
        <w:tab w:val="left" w:pos="0"/>
        <w:tab w:val="center" w:pos="4536"/>
        <w:tab w:val="right" w:pos="9072"/>
      </w:tabs>
      <w:spacing w:line="200" w:lineRule="atLeast"/>
      <w:ind w:left="-992" w:right="-567"/>
      <w:jc w:val="left"/>
    </w:pPr>
    <w:rPr>
      <w:rFonts w:asciiTheme="majorHAnsi" w:hAnsiTheme="majorHAnsi" w:cstheme="majorHAnsi"/>
      <w:sz w:val="16"/>
      <w:szCs w:val="16"/>
    </w:rPr>
  </w:style>
  <w:style w:type="character" w:customStyle="1" w:styleId="FuzeileZchn">
    <w:name w:val="Fußzeile Zchn"/>
    <w:basedOn w:val="Absatz-Standardschriftart"/>
    <w:link w:val="Fuzeile"/>
    <w:uiPriority w:val="99"/>
    <w:rsid w:val="008C7C7C"/>
    <w:rPr>
      <w:rFonts w:asciiTheme="majorHAnsi" w:hAnsiTheme="majorHAnsi" w:cstheme="majorHAnsi"/>
      <w:sz w:val="16"/>
      <w:szCs w:val="16"/>
    </w:rPr>
  </w:style>
  <w:style w:type="paragraph" w:customStyle="1" w:styleId="EinfAbs">
    <w:name w:val="[Einf. Abs.]"/>
    <w:basedOn w:val="Standard"/>
    <w:uiPriority w:val="99"/>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unhideWhenUsed/>
    <w:rsid w:val="009C67A8"/>
    <w:pPr>
      <w:numPr>
        <w:numId w:val="12"/>
      </w:numPr>
    </w:pPr>
  </w:style>
  <w:style w:type="paragraph" w:styleId="Aufzhlungszeichen2">
    <w:name w:val="List Bullet 2"/>
    <w:basedOn w:val="Listenabsatz"/>
    <w:uiPriority w:val="99"/>
    <w:unhideWhenUsed/>
    <w:rsid w:val="009C67A8"/>
    <w:pPr>
      <w:numPr>
        <w:ilvl w:val="1"/>
        <w:numId w:val="12"/>
      </w:numPr>
    </w:pPr>
  </w:style>
  <w:style w:type="paragraph" w:styleId="Aufzhlungszeichen3">
    <w:name w:val="List Bullet 3"/>
    <w:basedOn w:val="Listenabsatz"/>
    <w:uiPriority w:val="99"/>
    <w:unhideWhenUsed/>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D430D"/>
    <w:rPr>
      <w:rFonts w:asciiTheme="majorHAnsi" w:hAnsiTheme="majorHAnsi" w:cstheme="majorHAnsi"/>
      <w:b/>
      <w:noProof/>
      <w:sz w:val="28"/>
      <w:lang w:eastAsia="de-CH"/>
    </w:rPr>
  </w:style>
  <w:style w:type="character" w:customStyle="1" w:styleId="berschrift2Zchn">
    <w:name w:val="Überschrift 2 Zchn"/>
    <w:basedOn w:val="Absatz-Standardschriftart"/>
    <w:link w:val="berschrift2"/>
    <w:uiPriority w:val="9"/>
    <w:rsid w:val="008D430D"/>
    <w:rPr>
      <w:rFonts w:asciiTheme="majorHAnsi" w:eastAsiaTheme="majorEastAsia" w:hAnsiTheme="majorHAnsi" w:cstheme="majorBidi"/>
      <w:b/>
      <w:bCs/>
      <w:sz w:val="24"/>
      <w:szCs w:val="26"/>
    </w:rPr>
  </w:style>
  <w:style w:type="paragraph" w:styleId="Titel">
    <w:name w:val="Title"/>
    <w:basedOn w:val="Standard"/>
    <w:next w:val="Standard"/>
    <w:link w:val="TitelZchn"/>
    <w:uiPriority w:val="10"/>
    <w:qFormat/>
    <w:rsid w:val="00CD6231"/>
    <w:pPr>
      <w:spacing w:line="340" w:lineRule="atLeast"/>
      <w:jc w:val="left"/>
    </w:pPr>
    <w:rPr>
      <w:rFonts w:asciiTheme="majorHAnsi" w:hAnsiTheme="majorHAnsi" w:cstheme="majorHAnsi"/>
      <w:b/>
      <w:noProof/>
      <w:sz w:val="28"/>
      <w:szCs w:val="80"/>
      <w:lang w:eastAsia="de-CH"/>
    </w:rPr>
  </w:style>
  <w:style w:type="character" w:customStyle="1" w:styleId="TitelZchn">
    <w:name w:val="Titel Zchn"/>
    <w:basedOn w:val="Absatz-Standardschriftart"/>
    <w:link w:val="Titel"/>
    <w:uiPriority w:val="10"/>
    <w:rsid w:val="00CD6231"/>
    <w:rPr>
      <w:rFonts w:asciiTheme="majorHAnsi" w:hAnsiTheme="majorHAnsi" w:cstheme="majorHAnsi"/>
      <w:b/>
      <w:noProof/>
      <w:sz w:val="28"/>
      <w:szCs w:val="80"/>
      <w:lang w:eastAsia="de-CH"/>
    </w:rPr>
  </w:style>
  <w:style w:type="paragraph" w:customStyle="1" w:styleId="Brieftitel">
    <w:name w:val="Brieftitel"/>
    <w:basedOn w:val="Standard"/>
    <w:link w:val="BrieftitelZchn"/>
    <w:uiPriority w:val="1"/>
    <w:rsid w:val="00FF389F"/>
    <w:rPr>
      <w:b/>
    </w:rPr>
  </w:style>
  <w:style w:type="character" w:customStyle="1" w:styleId="BrieftitelZchn">
    <w:name w:val="Brieftitel Zchn"/>
    <w:basedOn w:val="Absatz-Standardschriftart"/>
    <w:link w:val="Brieftitel"/>
    <w:uiPriority w:val="1"/>
    <w:rsid w:val="00FF389F"/>
    <w:rPr>
      <w:b/>
      <w:sz w:val="20"/>
    </w:rPr>
  </w:style>
  <w:style w:type="paragraph" w:customStyle="1" w:styleId="Kontaktangaben">
    <w:name w:val="Kontaktangaben"/>
    <w:basedOn w:val="Standard"/>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D430D"/>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rsid w:val="00796CEE"/>
    <w:rPr>
      <w:rFonts w:asciiTheme="majorHAnsi" w:eastAsiaTheme="majorEastAsia" w:hAnsiTheme="majorHAnsi" w:cstheme="majorBidi"/>
      <w:i/>
      <w:iCs/>
      <w:color w:val="CC371D" w:themeColor="accent1" w:themeShade="BF"/>
    </w:rPr>
  </w:style>
  <w:style w:type="character" w:customStyle="1" w:styleId="berschrift5Zchn">
    <w:name w:val="Überschrift 5 Zchn"/>
    <w:basedOn w:val="Absatz-Standardschriftart"/>
    <w:link w:val="berschrift5"/>
    <w:uiPriority w:val="9"/>
    <w:rsid w:val="00796CEE"/>
    <w:rPr>
      <w:rFonts w:asciiTheme="majorHAnsi" w:eastAsiaTheme="majorEastAsia" w:hAnsiTheme="majorHAnsi" w:cstheme="majorBidi"/>
      <w:color w:val="CC371D" w:themeColor="accent1" w:themeShade="BF"/>
    </w:rPr>
  </w:style>
  <w:style w:type="character" w:customStyle="1" w:styleId="berschrift6Zchn">
    <w:name w:val="Überschrift 6 Zchn"/>
    <w:basedOn w:val="Absatz-Standardschriftart"/>
    <w:link w:val="berschrift6"/>
    <w:uiPriority w:val="9"/>
    <w:rsid w:val="00796CEE"/>
    <w:rPr>
      <w:rFonts w:asciiTheme="majorHAnsi" w:eastAsiaTheme="majorEastAsia" w:hAnsiTheme="majorHAnsi" w:cstheme="majorBidi"/>
      <w:color w:val="872513" w:themeColor="accent1" w:themeShade="7F"/>
    </w:rPr>
  </w:style>
  <w:style w:type="character" w:customStyle="1" w:styleId="berschrift7Zchn">
    <w:name w:val="Überschrift 7 Zchn"/>
    <w:basedOn w:val="Absatz-Standardschriftart"/>
    <w:link w:val="berschrift7"/>
    <w:uiPriority w:val="9"/>
    <w:rsid w:val="00796CEE"/>
    <w:rPr>
      <w:rFonts w:asciiTheme="majorHAnsi" w:eastAsiaTheme="majorEastAsia" w:hAnsiTheme="majorHAnsi" w:cstheme="majorBidi"/>
      <w:i/>
      <w:iCs/>
      <w:color w:val="872513" w:themeColor="accent1" w:themeShade="7F"/>
    </w:rPr>
  </w:style>
  <w:style w:type="character" w:customStyle="1" w:styleId="berschrift8Zchn">
    <w:name w:val="Überschrift 8 Zchn"/>
    <w:basedOn w:val="Absatz-Standardschriftart"/>
    <w:link w:val="berschrift8"/>
    <w:uiPriority w:val="9"/>
    <w:rsid w:val="00796CE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796CEE"/>
    <w:rPr>
      <w:rFonts w:asciiTheme="majorHAnsi" w:eastAsiaTheme="majorEastAsia" w:hAnsiTheme="majorHAnsi" w:cstheme="majorBidi"/>
      <w:i/>
      <w:iCs/>
      <w:color w:val="272727" w:themeColor="text1" w:themeTint="D8"/>
      <w:sz w:val="21"/>
      <w:szCs w:val="21"/>
    </w:rPr>
  </w:style>
  <w:style w:type="paragraph" w:customStyle="1" w:styleId="Aufzhlung">
    <w:name w:val="Aufzählung"/>
    <w:basedOn w:val="Listenabsatz"/>
    <w:uiPriority w:val="2"/>
    <w:qFormat/>
    <w:rsid w:val="00167916"/>
    <w:pPr>
      <w:numPr>
        <w:numId w:val="15"/>
      </w:numPr>
      <w:ind w:left="284" w:hanging="284"/>
    </w:pPr>
  </w:style>
  <w:style w:type="paragraph" w:customStyle="1" w:styleId="Traktandum-Text">
    <w:name w:val="Traktandum-Text"/>
    <w:basedOn w:val="Aufzhlung"/>
    <w:uiPriority w:val="8"/>
    <w:rsid w:val="002F274B"/>
    <w:pPr>
      <w:numPr>
        <w:numId w:val="0"/>
      </w:numPr>
      <w:tabs>
        <w:tab w:val="left" w:pos="7938"/>
      </w:tabs>
      <w:ind w:left="340"/>
    </w:pPr>
  </w:style>
  <w:style w:type="paragraph" w:customStyle="1" w:styleId="Traktandum-Titel">
    <w:name w:val="Traktandum-Titel"/>
    <w:basedOn w:val="Aufzhlung"/>
    <w:next w:val="Traktandum-Text"/>
    <w:uiPriority w:val="7"/>
    <w:rsid w:val="002F274B"/>
    <w:pPr>
      <w:numPr>
        <w:numId w:val="16"/>
      </w:numPr>
      <w:tabs>
        <w:tab w:val="left" w:pos="6237"/>
      </w:tabs>
      <w:ind w:left="340" w:hanging="340"/>
    </w:pPr>
    <w:rPr>
      <w:rFonts w:asciiTheme="majorHAnsi" w:hAnsiTheme="majorHAnsi"/>
      <w:b/>
    </w:rPr>
  </w:style>
  <w:style w:type="character" w:styleId="Platzhaltertext">
    <w:name w:val="Placeholder Text"/>
    <w:basedOn w:val="Absatz-Standardschriftart"/>
    <w:uiPriority w:val="99"/>
    <w:semiHidden/>
    <w:rsid w:val="00BD1CEA"/>
    <w:rPr>
      <w:color w:val="808080"/>
    </w:rPr>
  </w:style>
  <w:style w:type="paragraph" w:customStyle="1" w:styleId="Protokoll-Angaben">
    <w:name w:val="Protokoll-Angaben"/>
    <w:basedOn w:val="Standard"/>
    <w:rsid w:val="00BD1CEA"/>
    <w:pPr>
      <w:ind w:left="1985" w:hanging="1985"/>
    </w:pPr>
    <w:rPr>
      <w:rFonts w:asciiTheme="majorHAnsi" w:hAnsiTheme="majorHAnsi" w:cstheme="majorHAnsi"/>
    </w:rPr>
  </w:style>
  <w:style w:type="paragraph" w:styleId="Verzeichnis1">
    <w:name w:val="toc 1"/>
    <w:aliases w:val="Inhaltsverzeichnis"/>
    <w:basedOn w:val="Standard"/>
    <w:next w:val="Standard"/>
    <w:autoRedefine/>
    <w:uiPriority w:val="39"/>
    <w:unhideWhenUsed/>
    <w:rsid w:val="00E00F7D"/>
    <w:pPr>
      <w:tabs>
        <w:tab w:val="left" w:pos="964"/>
        <w:tab w:val="right" w:leader="dot" w:pos="8789"/>
      </w:tabs>
      <w:spacing w:line="240" w:lineRule="exact"/>
      <w:ind w:left="680" w:hanging="680"/>
      <w:jc w:val="left"/>
    </w:pPr>
    <w:rPr>
      <w:rFonts w:ascii="Georgia" w:hAnsi="Georgia" w:cstheme="majorHAnsi"/>
      <w:noProof/>
    </w:rPr>
  </w:style>
  <w:style w:type="paragraph" w:customStyle="1" w:styleId="Traktandum-Untertitel">
    <w:name w:val="Traktandum-Untertitel"/>
    <w:basedOn w:val="Traktandum-Text"/>
    <w:qFormat/>
    <w:rsid w:val="002F274B"/>
    <w:pPr>
      <w:tabs>
        <w:tab w:val="clear" w:pos="7938"/>
        <w:tab w:val="left" w:pos="6237"/>
      </w:tabs>
      <w:ind w:right="-1"/>
    </w:pPr>
    <w:rPr>
      <w:rFonts w:asciiTheme="majorHAnsi" w:hAnsiTheme="majorHAnsi" w:cstheme="majorHAnsi"/>
      <w:b/>
    </w:rPr>
  </w:style>
  <w:style w:type="paragraph" w:customStyle="1" w:styleId="Erklrungstext">
    <w:name w:val="Erklärungstext"/>
    <w:basedOn w:val="Standard"/>
    <w:link w:val="ErklrungstextZchn"/>
    <w:rsid w:val="0020771C"/>
    <w:rPr>
      <w:rFonts w:asciiTheme="majorHAnsi" w:hAnsiTheme="majorHAnsi" w:cstheme="majorHAnsi"/>
      <w:vanish/>
      <w:color w:val="B2B2B2" w:themeColor="accent4"/>
    </w:rPr>
  </w:style>
  <w:style w:type="paragraph" w:styleId="Untertitel">
    <w:name w:val="Subtitle"/>
    <w:basedOn w:val="Standard"/>
    <w:next w:val="Standard"/>
    <w:link w:val="UntertitelZchn"/>
    <w:uiPriority w:val="11"/>
    <w:rsid w:val="00375C65"/>
    <w:pPr>
      <w:spacing w:line="580" w:lineRule="atLeast"/>
      <w:jc w:val="left"/>
    </w:pPr>
    <w:rPr>
      <w:rFonts w:asciiTheme="majorHAnsi" w:hAnsiTheme="majorHAnsi" w:cstheme="majorHAnsi"/>
      <w:sz w:val="48"/>
      <w:szCs w:val="48"/>
    </w:rPr>
  </w:style>
  <w:style w:type="character" w:customStyle="1" w:styleId="UntertitelZchn">
    <w:name w:val="Untertitel Zchn"/>
    <w:basedOn w:val="Absatz-Standardschriftart"/>
    <w:link w:val="Untertitel"/>
    <w:uiPriority w:val="11"/>
    <w:rsid w:val="00375C65"/>
    <w:rPr>
      <w:rFonts w:asciiTheme="majorHAnsi" w:hAnsiTheme="majorHAnsi" w:cstheme="majorHAnsi"/>
      <w:sz w:val="48"/>
      <w:szCs w:val="48"/>
    </w:rPr>
  </w:style>
  <w:style w:type="paragraph" w:styleId="Funotentext">
    <w:name w:val="footnote text"/>
    <w:basedOn w:val="Standard"/>
    <w:link w:val="FunotentextZchn"/>
    <w:uiPriority w:val="99"/>
    <w:unhideWhenUsed/>
    <w:rsid w:val="00A33B42"/>
    <w:pPr>
      <w:spacing w:line="200" w:lineRule="atLeast"/>
      <w:ind w:left="340" w:right="1416" w:hanging="340"/>
      <w:jc w:val="left"/>
    </w:pPr>
    <w:rPr>
      <w:rFonts w:asciiTheme="majorHAnsi" w:hAnsiTheme="majorHAnsi"/>
      <w:sz w:val="14"/>
      <w:szCs w:val="20"/>
    </w:rPr>
  </w:style>
  <w:style w:type="character" w:customStyle="1" w:styleId="FunotentextZchn">
    <w:name w:val="Fußnotentext Zchn"/>
    <w:basedOn w:val="Absatz-Standardschriftart"/>
    <w:link w:val="Funotentext"/>
    <w:uiPriority w:val="99"/>
    <w:rsid w:val="00A33B42"/>
    <w:rPr>
      <w:rFonts w:asciiTheme="majorHAnsi" w:hAnsiTheme="majorHAnsi"/>
      <w:sz w:val="14"/>
      <w:szCs w:val="20"/>
    </w:rPr>
  </w:style>
  <w:style w:type="character" w:styleId="Funotenzeichen">
    <w:name w:val="footnote reference"/>
    <w:basedOn w:val="Absatz-Standardschriftart"/>
    <w:uiPriority w:val="99"/>
    <w:unhideWhenUsed/>
    <w:rsid w:val="00A543F7"/>
    <w:rPr>
      <w:vertAlign w:val="superscript"/>
    </w:rPr>
  </w:style>
  <w:style w:type="paragraph" w:styleId="Verzeichnis2">
    <w:name w:val="toc 2"/>
    <w:basedOn w:val="Standard"/>
    <w:next w:val="Standard"/>
    <w:autoRedefine/>
    <w:uiPriority w:val="39"/>
    <w:unhideWhenUsed/>
    <w:rsid w:val="00E00F7D"/>
    <w:pPr>
      <w:tabs>
        <w:tab w:val="left" w:pos="964"/>
        <w:tab w:val="right" w:leader="dot" w:pos="8789"/>
      </w:tabs>
      <w:ind w:left="680" w:hanging="680"/>
      <w:jc w:val="left"/>
    </w:pPr>
  </w:style>
  <w:style w:type="paragraph" w:styleId="Verzeichnis3">
    <w:name w:val="toc 3"/>
    <w:basedOn w:val="Standard"/>
    <w:next w:val="Standard"/>
    <w:autoRedefine/>
    <w:uiPriority w:val="39"/>
    <w:unhideWhenUsed/>
    <w:rsid w:val="00E00F7D"/>
    <w:pPr>
      <w:tabs>
        <w:tab w:val="left" w:pos="964"/>
        <w:tab w:val="right" w:leader="dot" w:pos="8789"/>
      </w:tabs>
      <w:spacing w:after="120"/>
      <w:ind w:left="680" w:hanging="680"/>
      <w:jc w:val="left"/>
    </w:pPr>
  </w:style>
  <w:style w:type="character" w:customStyle="1" w:styleId="ErklrungstextZchn">
    <w:name w:val="Erklärungstext Zchn"/>
    <w:basedOn w:val="Absatz-Standardschriftart"/>
    <w:link w:val="Erklrungstext"/>
    <w:rsid w:val="00301ADA"/>
    <w:rPr>
      <w:rFonts w:asciiTheme="majorHAnsi" w:hAnsiTheme="majorHAnsi" w:cstheme="majorHAnsi"/>
      <w:vanish/>
      <w:color w:val="B2B2B2" w:themeColor="accent4"/>
      <w:sz w:val="20"/>
    </w:rPr>
  </w:style>
  <w:style w:type="paragraph" w:customStyle="1" w:styleId="Seitentitel">
    <w:name w:val="Seitentitel"/>
    <w:basedOn w:val="Standard"/>
    <w:next w:val="Seiten-Untertitel"/>
    <w:rsid w:val="00AB305F"/>
    <w:pPr>
      <w:jc w:val="right"/>
    </w:pPr>
    <w:rPr>
      <w:rFonts w:asciiTheme="majorHAnsi" w:hAnsiTheme="majorHAnsi" w:cstheme="majorHAnsi"/>
      <w:b/>
      <w:sz w:val="28"/>
    </w:rPr>
  </w:style>
  <w:style w:type="paragraph" w:customStyle="1" w:styleId="Seiten-Untertitel">
    <w:name w:val="Seiten-Untertitel"/>
    <w:basedOn w:val="Standard"/>
    <w:rsid w:val="00AB305F"/>
    <w:pPr>
      <w:spacing w:line="250" w:lineRule="exact"/>
      <w:jc w:val="right"/>
    </w:pPr>
    <w:rPr>
      <w:rFonts w:asciiTheme="majorHAnsi" w:hAnsiTheme="majorHAnsi" w:cstheme="majorHAnsi"/>
    </w:rPr>
  </w:style>
  <w:style w:type="paragraph" w:customStyle="1" w:styleId="Untertitel2">
    <w:name w:val="Untertitel 2"/>
    <w:basedOn w:val="Untertitel"/>
    <w:rsid w:val="0035712F"/>
    <w:rPr>
      <w:sz w:val="32"/>
      <w:szCs w:val="32"/>
    </w:rPr>
  </w:style>
  <w:style w:type="paragraph" w:customStyle="1" w:styleId="Einleitungstext">
    <w:name w:val="Einleitungstext"/>
    <w:basedOn w:val="Standard"/>
    <w:qFormat/>
    <w:rsid w:val="00CD6231"/>
    <w:pPr>
      <w:jc w:val="left"/>
    </w:pPr>
    <w:rPr>
      <w:b/>
      <w:lang w:eastAsia="de-CH"/>
    </w:rPr>
  </w:style>
  <w:style w:type="paragraph" w:customStyle="1" w:styleId="berschrift1ohneNummerierung">
    <w:name w:val="Überschrift 1 ohne Nummerierung"/>
    <w:basedOn w:val="berschrift1"/>
    <w:next w:val="Standard"/>
    <w:uiPriority w:val="8"/>
    <w:qFormat/>
    <w:rsid w:val="009134FF"/>
    <w:pPr>
      <w:numPr>
        <w:numId w:val="0"/>
      </w:numPr>
    </w:pPr>
  </w:style>
  <w:style w:type="paragraph" w:customStyle="1" w:styleId="berschrift2ohneNummerierung">
    <w:name w:val="Überschrift 2 ohne Nummerierung"/>
    <w:basedOn w:val="berschrift2"/>
    <w:next w:val="Standard"/>
    <w:uiPriority w:val="8"/>
    <w:qFormat/>
    <w:rsid w:val="009134FF"/>
    <w:pPr>
      <w:numPr>
        <w:ilvl w:val="0"/>
        <w:numId w:val="0"/>
      </w:numPr>
    </w:pPr>
  </w:style>
  <w:style w:type="paragraph" w:customStyle="1" w:styleId="berschrift3ohneNummerierung">
    <w:name w:val="Überschrift 3 ohne Nummerierung"/>
    <w:basedOn w:val="berschrift3"/>
    <w:next w:val="Standard"/>
    <w:uiPriority w:val="8"/>
    <w:qFormat/>
    <w:rsid w:val="009134FF"/>
    <w:pPr>
      <w:numPr>
        <w:ilvl w:val="0"/>
        <w:numId w:val="0"/>
      </w:numPr>
    </w:pPr>
  </w:style>
  <w:style w:type="table" w:customStyle="1" w:styleId="Rastertabelle4-Akzent61">
    <w:name w:val="Rastertabelle 4 - Akzent 61"/>
    <w:basedOn w:val="NormaleTabelle"/>
    <w:uiPriority w:val="49"/>
    <w:rsid w:val="00A60D25"/>
    <w:pPr>
      <w:spacing w:after="0" w:line="300" w:lineRule="exact"/>
    </w:pPr>
    <w:rPr>
      <w:sz w:val="20"/>
    </w:rPr>
    <w:tblPr>
      <w:tblStyleRowBandSize w:val="1"/>
      <w:tblStyleColBandSize w:val="1"/>
      <w:tblBorders>
        <w:top w:val="single" w:sz="4" w:space="0" w:color="EFEFEF" w:themeColor="accent6" w:themeTint="99"/>
        <w:left w:val="single" w:sz="4" w:space="0" w:color="EFEFEF" w:themeColor="accent6" w:themeTint="99"/>
        <w:bottom w:val="single" w:sz="4" w:space="0" w:color="EFEFEF" w:themeColor="accent6" w:themeTint="99"/>
        <w:right w:val="single" w:sz="4" w:space="0" w:color="EFEFEF" w:themeColor="accent6" w:themeTint="99"/>
        <w:insideH w:val="single" w:sz="4" w:space="0" w:color="EFEFEF" w:themeColor="accent6" w:themeTint="99"/>
        <w:insideV w:val="single" w:sz="4" w:space="0" w:color="EFEFEF" w:themeColor="accent6" w:themeTint="99"/>
      </w:tblBorders>
    </w:tblPr>
    <w:tcPr>
      <w:shd w:val="clear" w:color="auto" w:fill="auto"/>
    </w:tcPr>
    <w:tblStylePr w:type="firstRow">
      <w:rPr>
        <w:rFonts w:asciiTheme="majorHAnsi" w:hAnsiTheme="majorHAnsi"/>
        <w:b/>
        <w:bCs/>
        <w:i w:val="0"/>
        <w:iCs w:val="0"/>
        <w:color w:val="000000" w:themeColor="text1"/>
        <w:sz w:val="20"/>
        <w:szCs w:val="20"/>
      </w:rPr>
      <w:tblPr/>
      <w:tcPr>
        <w:tcBorders>
          <w:top w:val="single" w:sz="4" w:space="0" w:color="E5E5E5" w:themeColor="accent6"/>
          <w:left w:val="single" w:sz="4" w:space="0" w:color="E5E5E5" w:themeColor="accent6"/>
          <w:bottom w:val="single" w:sz="4" w:space="0" w:color="E5E5E5" w:themeColor="accent6"/>
          <w:right w:val="single" w:sz="4" w:space="0" w:color="E5E5E5" w:themeColor="accent6"/>
          <w:insideH w:val="nil"/>
          <w:insideV w:val="nil"/>
        </w:tcBorders>
        <w:shd w:val="clear" w:color="auto" w:fill="E5E5E5" w:themeFill="accent6"/>
      </w:tcPr>
    </w:tblStylePr>
    <w:tblStylePr w:type="lastRow">
      <w:rPr>
        <w:b/>
        <w:bCs/>
      </w:rPr>
      <w:tblPr/>
      <w:tcPr>
        <w:tcBorders>
          <w:top w:val="double" w:sz="4" w:space="0" w:color="E5E5E5" w:themeColor="accent6"/>
        </w:tcBorders>
      </w:tcPr>
    </w:tblStylePr>
    <w:tblStylePr w:type="firstCol">
      <w:rPr>
        <w:rFonts w:asciiTheme="majorHAnsi" w:hAnsiTheme="majorHAnsi"/>
        <w:b/>
        <w:bCs/>
        <w:sz w:val="20"/>
      </w:rPr>
    </w:tblStylePr>
    <w:tblStylePr w:type="lastCol">
      <w:rPr>
        <w:b/>
        <w:bCs/>
      </w:rPr>
    </w:tblStylePr>
    <w:tblStylePr w:type="band1Vert">
      <w:tblPr/>
      <w:tcPr>
        <w:shd w:val="clear" w:color="auto" w:fill="F9F9F9" w:themeFill="accent6" w:themeFillTint="33"/>
      </w:tcPr>
    </w:tblStylePr>
    <w:tblStylePr w:type="band1Horz">
      <w:tblPr/>
      <w:tcPr>
        <w:shd w:val="clear" w:color="auto" w:fill="F9F9F9" w:themeFill="accent6" w:themeFillTint="33"/>
      </w:tcPr>
    </w:tblStylePr>
  </w:style>
  <w:style w:type="paragraph" w:styleId="Verzeichnis4">
    <w:name w:val="toc 4"/>
    <w:basedOn w:val="Standard"/>
    <w:next w:val="Standard"/>
    <w:autoRedefine/>
    <w:uiPriority w:val="39"/>
    <w:unhideWhenUsed/>
    <w:rsid w:val="00E00F7D"/>
    <w:pPr>
      <w:tabs>
        <w:tab w:val="left" w:pos="964"/>
        <w:tab w:val="right" w:leader="dot" w:pos="8789"/>
      </w:tabs>
      <w:spacing w:after="100"/>
    </w:pPr>
  </w:style>
  <w:style w:type="paragraph" w:styleId="Verzeichnis5">
    <w:name w:val="toc 5"/>
    <w:basedOn w:val="Standard"/>
    <w:next w:val="Standard"/>
    <w:autoRedefine/>
    <w:uiPriority w:val="39"/>
    <w:unhideWhenUsed/>
    <w:rsid w:val="00E00F7D"/>
    <w:pPr>
      <w:tabs>
        <w:tab w:val="left" w:pos="964"/>
        <w:tab w:val="right" w:leader="dot" w:pos="8789"/>
      </w:tabs>
      <w:spacing w:after="100"/>
    </w:pPr>
  </w:style>
  <w:style w:type="paragraph" w:styleId="Verzeichnis6">
    <w:name w:val="toc 6"/>
    <w:basedOn w:val="Standard"/>
    <w:next w:val="Standard"/>
    <w:autoRedefine/>
    <w:uiPriority w:val="39"/>
    <w:unhideWhenUsed/>
    <w:rsid w:val="00E00F7D"/>
    <w:pPr>
      <w:tabs>
        <w:tab w:val="left" w:pos="964"/>
        <w:tab w:val="right" w:leader="dot" w:pos="8789"/>
      </w:tabs>
      <w:spacing w:after="100"/>
    </w:pPr>
  </w:style>
  <w:style w:type="paragraph" w:styleId="Verzeichnis7">
    <w:name w:val="toc 7"/>
    <w:basedOn w:val="Standard"/>
    <w:next w:val="Standard"/>
    <w:autoRedefine/>
    <w:uiPriority w:val="39"/>
    <w:unhideWhenUsed/>
    <w:rsid w:val="00E00F7D"/>
    <w:pPr>
      <w:tabs>
        <w:tab w:val="left" w:leader="dot" w:pos="964"/>
        <w:tab w:val="right" w:leader="dot" w:pos="8789"/>
      </w:tabs>
      <w:spacing w:after="100"/>
    </w:pPr>
  </w:style>
  <w:style w:type="paragraph" w:styleId="Verzeichnis8">
    <w:name w:val="toc 8"/>
    <w:basedOn w:val="Standard"/>
    <w:next w:val="Standard"/>
    <w:autoRedefine/>
    <w:uiPriority w:val="39"/>
    <w:unhideWhenUsed/>
    <w:rsid w:val="00E00F7D"/>
    <w:pPr>
      <w:tabs>
        <w:tab w:val="left" w:pos="964"/>
        <w:tab w:val="right" w:leader="dot" w:pos="8789"/>
      </w:tabs>
      <w:spacing w:after="100"/>
    </w:pPr>
  </w:style>
  <w:style w:type="paragraph" w:styleId="Verzeichnis9">
    <w:name w:val="toc 9"/>
    <w:basedOn w:val="Standard"/>
    <w:next w:val="Standard"/>
    <w:autoRedefine/>
    <w:uiPriority w:val="39"/>
    <w:unhideWhenUsed/>
    <w:rsid w:val="00E00F7D"/>
    <w:pPr>
      <w:tabs>
        <w:tab w:val="left" w:pos="964"/>
        <w:tab w:val="right" w:leader="dot" w:pos="8789"/>
      </w:tabs>
      <w:spacing w:after="100"/>
    </w:pPr>
  </w:style>
  <w:style w:type="paragraph" w:styleId="StandardWeb">
    <w:name w:val="Normal (Web)"/>
    <w:basedOn w:val="Standard"/>
    <w:uiPriority w:val="99"/>
    <w:unhideWhenUsed/>
    <w:rsid w:val="003569A0"/>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8612F1"/>
    <w:rPr>
      <w:sz w:val="16"/>
      <w:szCs w:val="16"/>
    </w:rPr>
  </w:style>
  <w:style w:type="paragraph" w:styleId="Kommentartext">
    <w:name w:val="annotation text"/>
    <w:basedOn w:val="Standard"/>
    <w:link w:val="KommentartextZchn"/>
    <w:uiPriority w:val="99"/>
    <w:semiHidden/>
    <w:unhideWhenUsed/>
    <w:rsid w:val="008612F1"/>
    <w:pPr>
      <w:spacing w:line="240" w:lineRule="auto"/>
    </w:pPr>
    <w:rPr>
      <w:szCs w:val="20"/>
    </w:rPr>
  </w:style>
  <w:style w:type="character" w:customStyle="1" w:styleId="KommentartextZchn">
    <w:name w:val="Kommentartext Zchn"/>
    <w:basedOn w:val="Absatz-Standardschriftart"/>
    <w:link w:val="Kommentartext"/>
    <w:uiPriority w:val="99"/>
    <w:semiHidden/>
    <w:rsid w:val="008612F1"/>
    <w:rPr>
      <w:sz w:val="20"/>
      <w:szCs w:val="20"/>
    </w:rPr>
  </w:style>
  <w:style w:type="paragraph" w:styleId="Sprechblasentext">
    <w:name w:val="Balloon Text"/>
    <w:basedOn w:val="Standard"/>
    <w:link w:val="SprechblasentextZchn"/>
    <w:uiPriority w:val="99"/>
    <w:semiHidden/>
    <w:unhideWhenUsed/>
    <w:rsid w:val="008612F1"/>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612F1"/>
    <w:rPr>
      <w:rFonts w:ascii="Times New Roman" w:hAnsi="Times New Roman" w:cs="Times New Roman"/>
      <w:sz w:val="18"/>
      <w:szCs w:val="18"/>
    </w:rPr>
  </w:style>
  <w:style w:type="paragraph" w:styleId="Endnotentext">
    <w:name w:val="endnote text"/>
    <w:basedOn w:val="Standard"/>
    <w:link w:val="EndnotentextZchn"/>
    <w:uiPriority w:val="99"/>
    <w:semiHidden/>
    <w:unhideWhenUsed/>
    <w:rsid w:val="009A175C"/>
    <w:pPr>
      <w:spacing w:line="240" w:lineRule="auto"/>
    </w:pPr>
    <w:rPr>
      <w:szCs w:val="20"/>
    </w:rPr>
  </w:style>
  <w:style w:type="character" w:customStyle="1" w:styleId="EndnotentextZchn">
    <w:name w:val="Endnotentext Zchn"/>
    <w:basedOn w:val="Absatz-Standardschriftart"/>
    <w:link w:val="Endnotentext"/>
    <w:uiPriority w:val="99"/>
    <w:semiHidden/>
    <w:rsid w:val="009A175C"/>
    <w:rPr>
      <w:sz w:val="20"/>
      <w:szCs w:val="20"/>
    </w:rPr>
  </w:style>
  <w:style w:type="character" w:styleId="Endnotenzeichen">
    <w:name w:val="endnote reference"/>
    <w:basedOn w:val="Absatz-Standardschriftart"/>
    <w:uiPriority w:val="99"/>
    <w:semiHidden/>
    <w:unhideWhenUsed/>
    <w:rsid w:val="009A175C"/>
    <w:rPr>
      <w:vertAlign w:val="superscript"/>
    </w:rPr>
  </w:style>
  <w:style w:type="paragraph" w:styleId="berarbeitung">
    <w:name w:val="Revision"/>
    <w:hidden/>
    <w:uiPriority w:val="99"/>
    <w:semiHidden/>
    <w:rsid w:val="007865F8"/>
    <w:pPr>
      <w:spacing w:after="0" w:line="240" w:lineRule="auto"/>
    </w:pPr>
    <w:rPr>
      <w:sz w:val="20"/>
    </w:rPr>
  </w:style>
  <w:style w:type="paragraph" w:styleId="Kommentarthema">
    <w:name w:val="annotation subject"/>
    <w:basedOn w:val="Kommentartext"/>
    <w:next w:val="Kommentartext"/>
    <w:link w:val="KommentarthemaZchn"/>
    <w:uiPriority w:val="99"/>
    <w:semiHidden/>
    <w:unhideWhenUsed/>
    <w:rsid w:val="007865F8"/>
    <w:rPr>
      <w:b/>
      <w:bCs/>
    </w:rPr>
  </w:style>
  <w:style w:type="character" w:customStyle="1" w:styleId="KommentarthemaZchn">
    <w:name w:val="Kommentarthema Zchn"/>
    <w:basedOn w:val="KommentartextZchn"/>
    <w:link w:val="Kommentarthema"/>
    <w:uiPriority w:val="99"/>
    <w:semiHidden/>
    <w:rsid w:val="007865F8"/>
    <w:rPr>
      <w:b/>
      <w:bCs/>
      <w:sz w:val="20"/>
      <w:szCs w:val="20"/>
    </w:rPr>
  </w:style>
  <w:style w:type="character" w:styleId="NichtaufgelsteErwhnung">
    <w:name w:val="Unresolved Mention"/>
    <w:basedOn w:val="Absatz-Standardschriftart"/>
    <w:uiPriority w:val="99"/>
    <w:semiHidden/>
    <w:unhideWhenUsed/>
    <w:rsid w:val="00622BCD"/>
    <w:rPr>
      <w:color w:val="605E5C"/>
      <w:shd w:val="clear" w:color="auto" w:fill="E1DFDD"/>
    </w:rPr>
  </w:style>
  <w:style w:type="character" w:styleId="BesuchterLink">
    <w:name w:val="FollowedHyperlink"/>
    <w:basedOn w:val="Absatz-Standardschriftart"/>
    <w:uiPriority w:val="99"/>
    <w:semiHidden/>
    <w:unhideWhenUsed/>
    <w:rsid w:val="00752DC4"/>
    <w:rPr>
      <w:color w:val="59595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6927">
      <w:bodyDiv w:val="1"/>
      <w:marLeft w:val="0"/>
      <w:marRight w:val="0"/>
      <w:marTop w:val="0"/>
      <w:marBottom w:val="0"/>
      <w:divBdr>
        <w:top w:val="none" w:sz="0" w:space="0" w:color="auto"/>
        <w:left w:val="none" w:sz="0" w:space="0" w:color="auto"/>
        <w:bottom w:val="none" w:sz="0" w:space="0" w:color="auto"/>
        <w:right w:val="none" w:sz="0" w:space="0" w:color="auto"/>
      </w:divBdr>
      <w:divsChild>
        <w:div w:id="577207892">
          <w:marLeft w:val="0"/>
          <w:marRight w:val="0"/>
          <w:marTop w:val="0"/>
          <w:marBottom w:val="0"/>
          <w:divBdr>
            <w:top w:val="none" w:sz="0" w:space="0" w:color="auto"/>
            <w:left w:val="none" w:sz="0" w:space="0" w:color="auto"/>
            <w:bottom w:val="none" w:sz="0" w:space="0" w:color="auto"/>
            <w:right w:val="none" w:sz="0" w:space="0" w:color="auto"/>
          </w:divBdr>
          <w:divsChild>
            <w:div w:id="1179930987">
              <w:marLeft w:val="0"/>
              <w:marRight w:val="0"/>
              <w:marTop w:val="0"/>
              <w:marBottom w:val="0"/>
              <w:divBdr>
                <w:top w:val="none" w:sz="0" w:space="0" w:color="auto"/>
                <w:left w:val="none" w:sz="0" w:space="0" w:color="auto"/>
                <w:bottom w:val="none" w:sz="0" w:space="0" w:color="auto"/>
                <w:right w:val="none" w:sz="0" w:space="0" w:color="auto"/>
              </w:divBdr>
              <w:divsChild>
                <w:div w:id="6093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91372">
      <w:bodyDiv w:val="1"/>
      <w:marLeft w:val="0"/>
      <w:marRight w:val="0"/>
      <w:marTop w:val="0"/>
      <w:marBottom w:val="0"/>
      <w:divBdr>
        <w:top w:val="none" w:sz="0" w:space="0" w:color="auto"/>
        <w:left w:val="none" w:sz="0" w:space="0" w:color="auto"/>
        <w:bottom w:val="none" w:sz="0" w:space="0" w:color="auto"/>
        <w:right w:val="none" w:sz="0" w:space="0" w:color="auto"/>
      </w:divBdr>
      <w:divsChild>
        <w:div w:id="2011322798">
          <w:marLeft w:val="0"/>
          <w:marRight w:val="0"/>
          <w:marTop w:val="0"/>
          <w:marBottom w:val="0"/>
          <w:divBdr>
            <w:top w:val="none" w:sz="0" w:space="0" w:color="auto"/>
            <w:left w:val="none" w:sz="0" w:space="0" w:color="auto"/>
            <w:bottom w:val="none" w:sz="0" w:space="0" w:color="auto"/>
            <w:right w:val="none" w:sz="0" w:space="0" w:color="auto"/>
          </w:divBdr>
          <w:divsChild>
            <w:div w:id="268465984">
              <w:marLeft w:val="0"/>
              <w:marRight w:val="0"/>
              <w:marTop w:val="0"/>
              <w:marBottom w:val="0"/>
              <w:divBdr>
                <w:top w:val="none" w:sz="0" w:space="0" w:color="auto"/>
                <w:left w:val="none" w:sz="0" w:space="0" w:color="auto"/>
                <w:bottom w:val="none" w:sz="0" w:space="0" w:color="auto"/>
                <w:right w:val="none" w:sz="0" w:space="0" w:color="auto"/>
              </w:divBdr>
              <w:divsChild>
                <w:div w:id="19636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90090">
      <w:bodyDiv w:val="1"/>
      <w:marLeft w:val="0"/>
      <w:marRight w:val="0"/>
      <w:marTop w:val="0"/>
      <w:marBottom w:val="0"/>
      <w:divBdr>
        <w:top w:val="none" w:sz="0" w:space="0" w:color="auto"/>
        <w:left w:val="none" w:sz="0" w:space="0" w:color="auto"/>
        <w:bottom w:val="none" w:sz="0" w:space="0" w:color="auto"/>
        <w:right w:val="none" w:sz="0" w:space="0" w:color="auto"/>
      </w:divBdr>
      <w:divsChild>
        <w:div w:id="1427774363">
          <w:marLeft w:val="0"/>
          <w:marRight w:val="0"/>
          <w:marTop w:val="0"/>
          <w:marBottom w:val="0"/>
          <w:divBdr>
            <w:top w:val="none" w:sz="0" w:space="0" w:color="auto"/>
            <w:left w:val="none" w:sz="0" w:space="0" w:color="auto"/>
            <w:bottom w:val="none" w:sz="0" w:space="0" w:color="auto"/>
            <w:right w:val="none" w:sz="0" w:space="0" w:color="auto"/>
          </w:divBdr>
          <w:divsChild>
            <w:div w:id="723676533">
              <w:marLeft w:val="0"/>
              <w:marRight w:val="0"/>
              <w:marTop w:val="0"/>
              <w:marBottom w:val="0"/>
              <w:divBdr>
                <w:top w:val="none" w:sz="0" w:space="0" w:color="auto"/>
                <w:left w:val="none" w:sz="0" w:space="0" w:color="auto"/>
                <w:bottom w:val="none" w:sz="0" w:space="0" w:color="auto"/>
                <w:right w:val="none" w:sz="0" w:space="0" w:color="auto"/>
              </w:divBdr>
              <w:divsChild>
                <w:div w:id="4420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2535">
      <w:bodyDiv w:val="1"/>
      <w:marLeft w:val="0"/>
      <w:marRight w:val="0"/>
      <w:marTop w:val="0"/>
      <w:marBottom w:val="0"/>
      <w:divBdr>
        <w:top w:val="none" w:sz="0" w:space="0" w:color="auto"/>
        <w:left w:val="none" w:sz="0" w:space="0" w:color="auto"/>
        <w:bottom w:val="none" w:sz="0" w:space="0" w:color="auto"/>
        <w:right w:val="none" w:sz="0" w:space="0" w:color="auto"/>
      </w:divBdr>
      <w:divsChild>
        <w:div w:id="1156648404">
          <w:marLeft w:val="0"/>
          <w:marRight w:val="0"/>
          <w:marTop w:val="0"/>
          <w:marBottom w:val="0"/>
          <w:divBdr>
            <w:top w:val="none" w:sz="0" w:space="0" w:color="auto"/>
            <w:left w:val="none" w:sz="0" w:space="0" w:color="auto"/>
            <w:bottom w:val="none" w:sz="0" w:space="0" w:color="auto"/>
            <w:right w:val="none" w:sz="0" w:space="0" w:color="auto"/>
          </w:divBdr>
          <w:divsChild>
            <w:div w:id="1371495556">
              <w:marLeft w:val="0"/>
              <w:marRight w:val="0"/>
              <w:marTop w:val="0"/>
              <w:marBottom w:val="0"/>
              <w:divBdr>
                <w:top w:val="none" w:sz="0" w:space="0" w:color="auto"/>
                <w:left w:val="none" w:sz="0" w:space="0" w:color="auto"/>
                <w:bottom w:val="none" w:sz="0" w:space="0" w:color="auto"/>
                <w:right w:val="none" w:sz="0" w:space="0" w:color="auto"/>
              </w:divBdr>
              <w:divsChild>
                <w:div w:id="18909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49175">
          <w:marLeft w:val="0"/>
          <w:marRight w:val="0"/>
          <w:marTop w:val="0"/>
          <w:marBottom w:val="0"/>
          <w:divBdr>
            <w:top w:val="none" w:sz="0" w:space="0" w:color="auto"/>
            <w:left w:val="none" w:sz="0" w:space="0" w:color="auto"/>
            <w:bottom w:val="none" w:sz="0" w:space="0" w:color="auto"/>
            <w:right w:val="none" w:sz="0" w:space="0" w:color="auto"/>
          </w:divBdr>
          <w:divsChild>
            <w:div w:id="1679580570">
              <w:marLeft w:val="0"/>
              <w:marRight w:val="0"/>
              <w:marTop w:val="0"/>
              <w:marBottom w:val="0"/>
              <w:divBdr>
                <w:top w:val="none" w:sz="0" w:space="0" w:color="auto"/>
                <w:left w:val="none" w:sz="0" w:space="0" w:color="auto"/>
                <w:bottom w:val="none" w:sz="0" w:space="0" w:color="auto"/>
                <w:right w:val="none" w:sz="0" w:space="0" w:color="auto"/>
              </w:divBdr>
              <w:divsChild>
                <w:div w:id="2039967701">
                  <w:marLeft w:val="0"/>
                  <w:marRight w:val="0"/>
                  <w:marTop w:val="0"/>
                  <w:marBottom w:val="0"/>
                  <w:divBdr>
                    <w:top w:val="none" w:sz="0" w:space="0" w:color="auto"/>
                    <w:left w:val="none" w:sz="0" w:space="0" w:color="auto"/>
                    <w:bottom w:val="none" w:sz="0" w:space="0" w:color="auto"/>
                    <w:right w:val="none" w:sz="0" w:space="0" w:color="auto"/>
                  </w:divBdr>
                </w:div>
              </w:divsChild>
            </w:div>
            <w:div w:id="1991014513">
              <w:marLeft w:val="0"/>
              <w:marRight w:val="0"/>
              <w:marTop w:val="0"/>
              <w:marBottom w:val="0"/>
              <w:divBdr>
                <w:top w:val="none" w:sz="0" w:space="0" w:color="auto"/>
                <w:left w:val="none" w:sz="0" w:space="0" w:color="auto"/>
                <w:bottom w:val="none" w:sz="0" w:space="0" w:color="auto"/>
                <w:right w:val="none" w:sz="0" w:space="0" w:color="auto"/>
              </w:divBdr>
              <w:divsChild>
                <w:div w:id="20295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6675">
      <w:bodyDiv w:val="1"/>
      <w:marLeft w:val="0"/>
      <w:marRight w:val="0"/>
      <w:marTop w:val="0"/>
      <w:marBottom w:val="0"/>
      <w:divBdr>
        <w:top w:val="none" w:sz="0" w:space="0" w:color="auto"/>
        <w:left w:val="none" w:sz="0" w:space="0" w:color="auto"/>
        <w:bottom w:val="none" w:sz="0" w:space="0" w:color="auto"/>
        <w:right w:val="none" w:sz="0" w:space="0" w:color="auto"/>
      </w:divBdr>
      <w:divsChild>
        <w:div w:id="765661883">
          <w:marLeft w:val="0"/>
          <w:marRight w:val="0"/>
          <w:marTop w:val="0"/>
          <w:marBottom w:val="0"/>
          <w:divBdr>
            <w:top w:val="none" w:sz="0" w:space="0" w:color="auto"/>
            <w:left w:val="none" w:sz="0" w:space="0" w:color="auto"/>
            <w:bottom w:val="none" w:sz="0" w:space="0" w:color="auto"/>
            <w:right w:val="none" w:sz="0" w:space="0" w:color="auto"/>
          </w:divBdr>
          <w:divsChild>
            <w:div w:id="1354183558">
              <w:marLeft w:val="0"/>
              <w:marRight w:val="0"/>
              <w:marTop w:val="0"/>
              <w:marBottom w:val="0"/>
              <w:divBdr>
                <w:top w:val="none" w:sz="0" w:space="0" w:color="auto"/>
                <w:left w:val="none" w:sz="0" w:space="0" w:color="auto"/>
                <w:bottom w:val="none" w:sz="0" w:space="0" w:color="auto"/>
                <w:right w:val="none" w:sz="0" w:space="0" w:color="auto"/>
              </w:divBdr>
              <w:divsChild>
                <w:div w:id="17087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2266">
      <w:bodyDiv w:val="1"/>
      <w:marLeft w:val="0"/>
      <w:marRight w:val="0"/>
      <w:marTop w:val="0"/>
      <w:marBottom w:val="0"/>
      <w:divBdr>
        <w:top w:val="none" w:sz="0" w:space="0" w:color="auto"/>
        <w:left w:val="none" w:sz="0" w:space="0" w:color="auto"/>
        <w:bottom w:val="none" w:sz="0" w:space="0" w:color="auto"/>
        <w:right w:val="none" w:sz="0" w:space="0" w:color="auto"/>
      </w:divBdr>
    </w:div>
    <w:div w:id="755906974">
      <w:bodyDiv w:val="1"/>
      <w:marLeft w:val="0"/>
      <w:marRight w:val="0"/>
      <w:marTop w:val="0"/>
      <w:marBottom w:val="0"/>
      <w:divBdr>
        <w:top w:val="none" w:sz="0" w:space="0" w:color="auto"/>
        <w:left w:val="none" w:sz="0" w:space="0" w:color="auto"/>
        <w:bottom w:val="none" w:sz="0" w:space="0" w:color="auto"/>
        <w:right w:val="none" w:sz="0" w:space="0" w:color="auto"/>
      </w:divBdr>
      <w:divsChild>
        <w:div w:id="1677073441">
          <w:marLeft w:val="0"/>
          <w:marRight w:val="0"/>
          <w:marTop w:val="0"/>
          <w:marBottom w:val="0"/>
          <w:divBdr>
            <w:top w:val="none" w:sz="0" w:space="0" w:color="auto"/>
            <w:left w:val="none" w:sz="0" w:space="0" w:color="auto"/>
            <w:bottom w:val="none" w:sz="0" w:space="0" w:color="auto"/>
            <w:right w:val="none" w:sz="0" w:space="0" w:color="auto"/>
          </w:divBdr>
          <w:divsChild>
            <w:div w:id="441345584">
              <w:marLeft w:val="0"/>
              <w:marRight w:val="0"/>
              <w:marTop w:val="0"/>
              <w:marBottom w:val="0"/>
              <w:divBdr>
                <w:top w:val="none" w:sz="0" w:space="0" w:color="auto"/>
                <w:left w:val="none" w:sz="0" w:space="0" w:color="auto"/>
                <w:bottom w:val="none" w:sz="0" w:space="0" w:color="auto"/>
                <w:right w:val="none" w:sz="0" w:space="0" w:color="auto"/>
              </w:divBdr>
              <w:divsChild>
                <w:div w:id="8407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760">
      <w:bodyDiv w:val="1"/>
      <w:marLeft w:val="0"/>
      <w:marRight w:val="0"/>
      <w:marTop w:val="0"/>
      <w:marBottom w:val="0"/>
      <w:divBdr>
        <w:top w:val="none" w:sz="0" w:space="0" w:color="auto"/>
        <w:left w:val="none" w:sz="0" w:space="0" w:color="auto"/>
        <w:bottom w:val="none" w:sz="0" w:space="0" w:color="auto"/>
        <w:right w:val="none" w:sz="0" w:space="0" w:color="auto"/>
      </w:divBdr>
    </w:div>
    <w:div w:id="898050187">
      <w:bodyDiv w:val="1"/>
      <w:marLeft w:val="0"/>
      <w:marRight w:val="0"/>
      <w:marTop w:val="0"/>
      <w:marBottom w:val="0"/>
      <w:divBdr>
        <w:top w:val="none" w:sz="0" w:space="0" w:color="auto"/>
        <w:left w:val="none" w:sz="0" w:space="0" w:color="auto"/>
        <w:bottom w:val="none" w:sz="0" w:space="0" w:color="auto"/>
        <w:right w:val="none" w:sz="0" w:space="0" w:color="auto"/>
      </w:divBdr>
      <w:divsChild>
        <w:div w:id="2052269644">
          <w:marLeft w:val="0"/>
          <w:marRight w:val="0"/>
          <w:marTop w:val="0"/>
          <w:marBottom w:val="0"/>
          <w:divBdr>
            <w:top w:val="none" w:sz="0" w:space="0" w:color="auto"/>
            <w:left w:val="none" w:sz="0" w:space="0" w:color="auto"/>
            <w:bottom w:val="none" w:sz="0" w:space="0" w:color="auto"/>
            <w:right w:val="none" w:sz="0" w:space="0" w:color="auto"/>
          </w:divBdr>
          <w:divsChild>
            <w:div w:id="1002465751">
              <w:marLeft w:val="0"/>
              <w:marRight w:val="0"/>
              <w:marTop w:val="0"/>
              <w:marBottom w:val="0"/>
              <w:divBdr>
                <w:top w:val="none" w:sz="0" w:space="0" w:color="auto"/>
                <w:left w:val="none" w:sz="0" w:space="0" w:color="auto"/>
                <w:bottom w:val="none" w:sz="0" w:space="0" w:color="auto"/>
                <w:right w:val="none" w:sz="0" w:space="0" w:color="auto"/>
              </w:divBdr>
              <w:divsChild>
                <w:div w:id="9408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6579">
      <w:bodyDiv w:val="1"/>
      <w:marLeft w:val="0"/>
      <w:marRight w:val="0"/>
      <w:marTop w:val="0"/>
      <w:marBottom w:val="0"/>
      <w:divBdr>
        <w:top w:val="none" w:sz="0" w:space="0" w:color="auto"/>
        <w:left w:val="none" w:sz="0" w:space="0" w:color="auto"/>
        <w:bottom w:val="none" w:sz="0" w:space="0" w:color="auto"/>
        <w:right w:val="none" w:sz="0" w:space="0" w:color="auto"/>
      </w:divBdr>
      <w:divsChild>
        <w:div w:id="1022510340">
          <w:marLeft w:val="0"/>
          <w:marRight w:val="0"/>
          <w:marTop w:val="0"/>
          <w:marBottom w:val="0"/>
          <w:divBdr>
            <w:top w:val="none" w:sz="0" w:space="0" w:color="auto"/>
            <w:left w:val="none" w:sz="0" w:space="0" w:color="auto"/>
            <w:bottom w:val="none" w:sz="0" w:space="0" w:color="auto"/>
            <w:right w:val="none" w:sz="0" w:space="0" w:color="auto"/>
          </w:divBdr>
          <w:divsChild>
            <w:div w:id="839782136">
              <w:marLeft w:val="0"/>
              <w:marRight w:val="0"/>
              <w:marTop w:val="0"/>
              <w:marBottom w:val="0"/>
              <w:divBdr>
                <w:top w:val="none" w:sz="0" w:space="0" w:color="auto"/>
                <w:left w:val="none" w:sz="0" w:space="0" w:color="auto"/>
                <w:bottom w:val="none" w:sz="0" w:space="0" w:color="auto"/>
                <w:right w:val="none" w:sz="0" w:space="0" w:color="auto"/>
              </w:divBdr>
              <w:divsChild>
                <w:div w:id="6396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1143">
      <w:bodyDiv w:val="1"/>
      <w:marLeft w:val="0"/>
      <w:marRight w:val="0"/>
      <w:marTop w:val="0"/>
      <w:marBottom w:val="0"/>
      <w:divBdr>
        <w:top w:val="none" w:sz="0" w:space="0" w:color="auto"/>
        <w:left w:val="none" w:sz="0" w:space="0" w:color="auto"/>
        <w:bottom w:val="none" w:sz="0" w:space="0" w:color="auto"/>
        <w:right w:val="none" w:sz="0" w:space="0" w:color="auto"/>
      </w:divBdr>
    </w:div>
    <w:div w:id="948901160">
      <w:bodyDiv w:val="1"/>
      <w:marLeft w:val="0"/>
      <w:marRight w:val="0"/>
      <w:marTop w:val="0"/>
      <w:marBottom w:val="0"/>
      <w:divBdr>
        <w:top w:val="none" w:sz="0" w:space="0" w:color="auto"/>
        <w:left w:val="none" w:sz="0" w:space="0" w:color="auto"/>
        <w:bottom w:val="none" w:sz="0" w:space="0" w:color="auto"/>
        <w:right w:val="none" w:sz="0" w:space="0" w:color="auto"/>
      </w:divBdr>
      <w:divsChild>
        <w:div w:id="644284551">
          <w:marLeft w:val="0"/>
          <w:marRight w:val="0"/>
          <w:marTop w:val="0"/>
          <w:marBottom w:val="0"/>
          <w:divBdr>
            <w:top w:val="none" w:sz="0" w:space="0" w:color="auto"/>
            <w:left w:val="none" w:sz="0" w:space="0" w:color="auto"/>
            <w:bottom w:val="none" w:sz="0" w:space="0" w:color="auto"/>
            <w:right w:val="none" w:sz="0" w:space="0" w:color="auto"/>
          </w:divBdr>
          <w:divsChild>
            <w:div w:id="901331042">
              <w:marLeft w:val="0"/>
              <w:marRight w:val="0"/>
              <w:marTop w:val="0"/>
              <w:marBottom w:val="0"/>
              <w:divBdr>
                <w:top w:val="none" w:sz="0" w:space="0" w:color="auto"/>
                <w:left w:val="none" w:sz="0" w:space="0" w:color="auto"/>
                <w:bottom w:val="none" w:sz="0" w:space="0" w:color="auto"/>
                <w:right w:val="none" w:sz="0" w:space="0" w:color="auto"/>
              </w:divBdr>
              <w:divsChild>
                <w:div w:id="6386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2059">
      <w:bodyDiv w:val="1"/>
      <w:marLeft w:val="0"/>
      <w:marRight w:val="0"/>
      <w:marTop w:val="0"/>
      <w:marBottom w:val="0"/>
      <w:divBdr>
        <w:top w:val="none" w:sz="0" w:space="0" w:color="auto"/>
        <w:left w:val="none" w:sz="0" w:space="0" w:color="auto"/>
        <w:bottom w:val="none" w:sz="0" w:space="0" w:color="auto"/>
        <w:right w:val="none" w:sz="0" w:space="0" w:color="auto"/>
      </w:divBdr>
      <w:divsChild>
        <w:div w:id="1728798585">
          <w:marLeft w:val="0"/>
          <w:marRight w:val="0"/>
          <w:marTop w:val="0"/>
          <w:marBottom w:val="0"/>
          <w:divBdr>
            <w:top w:val="none" w:sz="0" w:space="0" w:color="auto"/>
            <w:left w:val="none" w:sz="0" w:space="0" w:color="auto"/>
            <w:bottom w:val="none" w:sz="0" w:space="0" w:color="auto"/>
            <w:right w:val="none" w:sz="0" w:space="0" w:color="auto"/>
          </w:divBdr>
          <w:divsChild>
            <w:div w:id="1608200602">
              <w:marLeft w:val="0"/>
              <w:marRight w:val="0"/>
              <w:marTop w:val="0"/>
              <w:marBottom w:val="0"/>
              <w:divBdr>
                <w:top w:val="none" w:sz="0" w:space="0" w:color="auto"/>
                <w:left w:val="none" w:sz="0" w:space="0" w:color="auto"/>
                <w:bottom w:val="none" w:sz="0" w:space="0" w:color="auto"/>
                <w:right w:val="none" w:sz="0" w:space="0" w:color="auto"/>
              </w:divBdr>
              <w:divsChild>
                <w:div w:id="16820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5835">
      <w:bodyDiv w:val="1"/>
      <w:marLeft w:val="0"/>
      <w:marRight w:val="0"/>
      <w:marTop w:val="0"/>
      <w:marBottom w:val="0"/>
      <w:divBdr>
        <w:top w:val="none" w:sz="0" w:space="0" w:color="auto"/>
        <w:left w:val="none" w:sz="0" w:space="0" w:color="auto"/>
        <w:bottom w:val="none" w:sz="0" w:space="0" w:color="auto"/>
        <w:right w:val="none" w:sz="0" w:space="0" w:color="auto"/>
      </w:divBdr>
      <w:divsChild>
        <w:div w:id="151920230">
          <w:marLeft w:val="0"/>
          <w:marRight w:val="0"/>
          <w:marTop w:val="0"/>
          <w:marBottom w:val="0"/>
          <w:divBdr>
            <w:top w:val="none" w:sz="0" w:space="0" w:color="auto"/>
            <w:left w:val="none" w:sz="0" w:space="0" w:color="auto"/>
            <w:bottom w:val="none" w:sz="0" w:space="0" w:color="auto"/>
            <w:right w:val="none" w:sz="0" w:space="0" w:color="auto"/>
          </w:divBdr>
          <w:divsChild>
            <w:div w:id="2140410574">
              <w:marLeft w:val="0"/>
              <w:marRight w:val="0"/>
              <w:marTop w:val="0"/>
              <w:marBottom w:val="0"/>
              <w:divBdr>
                <w:top w:val="none" w:sz="0" w:space="0" w:color="auto"/>
                <w:left w:val="none" w:sz="0" w:space="0" w:color="auto"/>
                <w:bottom w:val="none" w:sz="0" w:space="0" w:color="auto"/>
                <w:right w:val="none" w:sz="0" w:space="0" w:color="auto"/>
              </w:divBdr>
              <w:divsChild>
                <w:div w:id="12571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02146">
      <w:bodyDiv w:val="1"/>
      <w:marLeft w:val="0"/>
      <w:marRight w:val="0"/>
      <w:marTop w:val="0"/>
      <w:marBottom w:val="0"/>
      <w:divBdr>
        <w:top w:val="none" w:sz="0" w:space="0" w:color="auto"/>
        <w:left w:val="none" w:sz="0" w:space="0" w:color="auto"/>
        <w:bottom w:val="none" w:sz="0" w:space="0" w:color="auto"/>
        <w:right w:val="none" w:sz="0" w:space="0" w:color="auto"/>
      </w:divBdr>
      <w:divsChild>
        <w:div w:id="1598489152">
          <w:marLeft w:val="0"/>
          <w:marRight w:val="0"/>
          <w:marTop w:val="0"/>
          <w:marBottom w:val="0"/>
          <w:divBdr>
            <w:top w:val="none" w:sz="0" w:space="0" w:color="auto"/>
            <w:left w:val="none" w:sz="0" w:space="0" w:color="auto"/>
            <w:bottom w:val="none" w:sz="0" w:space="0" w:color="auto"/>
            <w:right w:val="none" w:sz="0" w:space="0" w:color="auto"/>
          </w:divBdr>
          <w:divsChild>
            <w:div w:id="1942950268">
              <w:marLeft w:val="0"/>
              <w:marRight w:val="0"/>
              <w:marTop w:val="0"/>
              <w:marBottom w:val="0"/>
              <w:divBdr>
                <w:top w:val="none" w:sz="0" w:space="0" w:color="auto"/>
                <w:left w:val="none" w:sz="0" w:space="0" w:color="auto"/>
                <w:bottom w:val="none" w:sz="0" w:space="0" w:color="auto"/>
                <w:right w:val="none" w:sz="0" w:space="0" w:color="auto"/>
              </w:divBdr>
              <w:divsChild>
                <w:div w:id="18034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413">
      <w:bodyDiv w:val="1"/>
      <w:marLeft w:val="0"/>
      <w:marRight w:val="0"/>
      <w:marTop w:val="0"/>
      <w:marBottom w:val="0"/>
      <w:divBdr>
        <w:top w:val="none" w:sz="0" w:space="0" w:color="auto"/>
        <w:left w:val="none" w:sz="0" w:space="0" w:color="auto"/>
        <w:bottom w:val="none" w:sz="0" w:space="0" w:color="auto"/>
        <w:right w:val="none" w:sz="0" w:space="0" w:color="auto"/>
      </w:divBdr>
      <w:divsChild>
        <w:div w:id="643775524">
          <w:marLeft w:val="0"/>
          <w:marRight w:val="0"/>
          <w:marTop w:val="0"/>
          <w:marBottom w:val="0"/>
          <w:divBdr>
            <w:top w:val="none" w:sz="0" w:space="0" w:color="auto"/>
            <w:left w:val="none" w:sz="0" w:space="0" w:color="auto"/>
            <w:bottom w:val="none" w:sz="0" w:space="0" w:color="auto"/>
            <w:right w:val="none" w:sz="0" w:space="0" w:color="auto"/>
          </w:divBdr>
          <w:divsChild>
            <w:div w:id="613679615">
              <w:marLeft w:val="0"/>
              <w:marRight w:val="0"/>
              <w:marTop w:val="0"/>
              <w:marBottom w:val="0"/>
              <w:divBdr>
                <w:top w:val="none" w:sz="0" w:space="0" w:color="auto"/>
                <w:left w:val="none" w:sz="0" w:space="0" w:color="auto"/>
                <w:bottom w:val="none" w:sz="0" w:space="0" w:color="auto"/>
                <w:right w:val="none" w:sz="0" w:space="0" w:color="auto"/>
              </w:divBdr>
              <w:divsChild>
                <w:div w:id="358243549">
                  <w:marLeft w:val="0"/>
                  <w:marRight w:val="0"/>
                  <w:marTop w:val="0"/>
                  <w:marBottom w:val="0"/>
                  <w:divBdr>
                    <w:top w:val="none" w:sz="0" w:space="0" w:color="auto"/>
                    <w:left w:val="none" w:sz="0" w:space="0" w:color="auto"/>
                    <w:bottom w:val="none" w:sz="0" w:space="0" w:color="auto"/>
                    <w:right w:val="none" w:sz="0" w:space="0" w:color="auto"/>
                  </w:divBdr>
                  <w:divsChild>
                    <w:div w:id="3213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54616">
      <w:bodyDiv w:val="1"/>
      <w:marLeft w:val="0"/>
      <w:marRight w:val="0"/>
      <w:marTop w:val="0"/>
      <w:marBottom w:val="0"/>
      <w:divBdr>
        <w:top w:val="none" w:sz="0" w:space="0" w:color="auto"/>
        <w:left w:val="none" w:sz="0" w:space="0" w:color="auto"/>
        <w:bottom w:val="none" w:sz="0" w:space="0" w:color="auto"/>
        <w:right w:val="none" w:sz="0" w:space="0" w:color="auto"/>
      </w:divBdr>
    </w:div>
    <w:div w:id="1423990355">
      <w:bodyDiv w:val="1"/>
      <w:marLeft w:val="0"/>
      <w:marRight w:val="0"/>
      <w:marTop w:val="0"/>
      <w:marBottom w:val="0"/>
      <w:divBdr>
        <w:top w:val="none" w:sz="0" w:space="0" w:color="auto"/>
        <w:left w:val="none" w:sz="0" w:space="0" w:color="auto"/>
        <w:bottom w:val="none" w:sz="0" w:space="0" w:color="auto"/>
        <w:right w:val="none" w:sz="0" w:space="0" w:color="auto"/>
      </w:divBdr>
    </w:div>
    <w:div w:id="1434203595">
      <w:bodyDiv w:val="1"/>
      <w:marLeft w:val="0"/>
      <w:marRight w:val="0"/>
      <w:marTop w:val="0"/>
      <w:marBottom w:val="0"/>
      <w:divBdr>
        <w:top w:val="none" w:sz="0" w:space="0" w:color="auto"/>
        <w:left w:val="none" w:sz="0" w:space="0" w:color="auto"/>
        <w:bottom w:val="none" w:sz="0" w:space="0" w:color="auto"/>
        <w:right w:val="none" w:sz="0" w:space="0" w:color="auto"/>
      </w:divBdr>
    </w:div>
    <w:div w:id="1518158907">
      <w:bodyDiv w:val="1"/>
      <w:marLeft w:val="0"/>
      <w:marRight w:val="0"/>
      <w:marTop w:val="0"/>
      <w:marBottom w:val="0"/>
      <w:divBdr>
        <w:top w:val="none" w:sz="0" w:space="0" w:color="auto"/>
        <w:left w:val="none" w:sz="0" w:space="0" w:color="auto"/>
        <w:bottom w:val="none" w:sz="0" w:space="0" w:color="auto"/>
        <w:right w:val="none" w:sz="0" w:space="0" w:color="auto"/>
      </w:divBdr>
      <w:divsChild>
        <w:div w:id="122504306">
          <w:marLeft w:val="0"/>
          <w:marRight w:val="0"/>
          <w:marTop w:val="0"/>
          <w:marBottom w:val="0"/>
          <w:divBdr>
            <w:top w:val="none" w:sz="0" w:space="0" w:color="auto"/>
            <w:left w:val="none" w:sz="0" w:space="0" w:color="auto"/>
            <w:bottom w:val="none" w:sz="0" w:space="0" w:color="auto"/>
            <w:right w:val="none" w:sz="0" w:space="0" w:color="auto"/>
          </w:divBdr>
          <w:divsChild>
            <w:div w:id="190807890">
              <w:marLeft w:val="0"/>
              <w:marRight w:val="0"/>
              <w:marTop w:val="0"/>
              <w:marBottom w:val="0"/>
              <w:divBdr>
                <w:top w:val="none" w:sz="0" w:space="0" w:color="auto"/>
                <w:left w:val="none" w:sz="0" w:space="0" w:color="auto"/>
                <w:bottom w:val="none" w:sz="0" w:space="0" w:color="auto"/>
                <w:right w:val="none" w:sz="0" w:space="0" w:color="auto"/>
              </w:divBdr>
              <w:divsChild>
                <w:div w:id="171146442">
                  <w:marLeft w:val="0"/>
                  <w:marRight w:val="0"/>
                  <w:marTop w:val="0"/>
                  <w:marBottom w:val="0"/>
                  <w:divBdr>
                    <w:top w:val="none" w:sz="0" w:space="0" w:color="auto"/>
                    <w:left w:val="none" w:sz="0" w:space="0" w:color="auto"/>
                    <w:bottom w:val="none" w:sz="0" w:space="0" w:color="auto"/>
                    <w:right w:val="none" w:sz="0" w:space="0" w:color="auto"/>
                  </w:divBdr>
                </w:div>
              </w:divsChild>
            </w:div>
            <w:div w:id="926771704">
              <w:marLeft w:val="0"/>
              <w:marRight w:val="0"/>
              <w:marTop w:val="0"/>
              <w:marBottom w:val="0"/>
              <w:divBdr>
                <w:top w:val="none" w:sz="0" w:space="0" w:color="auto"/>
                <w:left w:val="none" w:sz="0" w:space="0" w:color="auto"/>
                <w:bottom w:val="none" w:sz="0" w:space="0" w:color="auto"/>
                <w:right w:val="none" w:sz="0" w:space="0" w:color="auto"/>
              </w:divBdr>
              <w:divsChild>
                <w:div w:id="2257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29774">
      <w:bodyDiv w:val="1"/>
      <w:marLeft w:val="0"/>
      <w:marRight w:val="0"/>
      <w:marTop w:val="0"/>
      <w:marBottom w:val="0"/>
      <w:divBdr>
        <w:top w:val="none" w:sz="0" w:space="0" w:color="auto"/>
        <w:left w:val="none" w:sz="0" w:space="0" w:color="auto"/>
        <w:bottom w:val="none" w:sz="0" w:space="0" w:color="auto"/>
        <w:right w:val="none" w:sz="0" w:space="0" w:color="auto"/>
      </w:divBdr>
      <w:divsChild>
        <w:div w:id="740568783">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8064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5846">
      <w:bodyDiv w:val="1"/>
      <w:marLeft w:val="0"/>
      <w:marRight w:val="0"/>
      <w:marTop w:val="0"/>
      <w:marBottom w:val="0"/>
      <w:divBdr>
        <w:top w:val="none" w:sz="0" w:space="0" w:color="auto"/>
        <w:left w:val="none" w:sz="0" w:space="0" w:color="auto"/>
        <w:bottom w:val="none" w:sz="0" w:space="0" w:color="auto"/>
        <w:right w:val="none" w:sz="0" w:space="0" w:color="auto"/>
      </w:divBdr>
      <w:divsChild>
        <w:div w:id="307630331">
          <w:marLeft w:val="0"/>
          <w:marRight w:val="0"/>
          <w:marTop w:val="0"/>
          <w:marBottom w:val="0"/>
          <w:divBdr>
            <w:top w:val="none" w:sz="0" w:space="0" w:color="auto"/>
            <w:left w:val="none" w:sz="0" w:space="0" w:color="auto"/>
            <w:bottom w:val="none" w:sz="0" w:space="0" w:color="auto"/>
            <w:right w:val="none" w:sz="0" w:space="0" w:color="auto"/>
          </w:divBdr>
          <w:divsChild>
            <w:div w:id="817919004">
              <w:marLeft w:val="0"/>
              <w:marRight w:val="0"/>
              <w:marTop w:val="0"/>
              <w:marBottom w:val="0"/>
              <w:divBdr>
                <w:top w:val="none" w:sz="0" w:space="0" w:color="auto"/>
                <w:left w:val="none" w:sz="0" w:space="0" w:color="auto"/>
                <w:bottom w:val="none" w:sz="0" w:space="0" w:color="auto"/>
                <w:right w:val="none" w:sz="0" w:space="0" w:color="auto"/>
              </w:divBdr>
              <w:divsChild>
                <w:div w:id="20544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7219">
      <w:bodyDiv w:val="1"/>
      <w:marLeft w:val="0"/>
      <w:marRight w:val="0"/>
      <w:marTop w:val="0"/>
      <w:marBottom w:val="0"/>
      <w:divBdr>
        <w:top w:val="none" w:sz="0" w:space="0" w:color="auto"/>
        <w:left w:val="none" w:sz="0" w:space="0" w:color="auto"/>
        <w:bottom w:val="none" w:sz="0" w:space="0" w:color="auto"/>
        <w:right w:val="none" w:sz="0" w:space="0" w:color="auto"/>
      </w:divBdr>
      <w:divsChild>
        <w:div w:id="1276475170">
          <w:marLeft w:val="0"/>
          <w:marRight w:val="0"/>
          <w:marTop w:val="0"/>
          <w:marBottom w:val="0"/>
          <w:divBdr>
            <w:top w:val="none" w:sz="0" w:space="0" w:color="auto"/>
            <w:left w:val="none" w:sz="0" w:space="0" w:color="auto"/>
            <w:bottom w:val="none" w:sz="0" w:space="0" w:color="auto"/>
            <w:right w:val="none" w:sz="0" w:space="0" w:color="auto"/>
          </w:divBdr>
          <w:divsChild>
            <w:div w:id="905913158">
              <w:marLeft w:val="0"/>
              <w:marRight w:val="0"/>
              <w:marTop w:val="0"/>
              <w:marBottom w:val="0"/>
              <w:divBdr>
                <w:top w:val="none" w:sz="0" w:space="0" w:color="auto"/>
                <w:left w:val="none" w:sz="0" w:space="0" w:color="auto"/>
                <w:bottom w:val="none" w:sz="0" w:space="0" w:color="auto"/>
                <w:right w:val="none" w:sz="0" w:space="0" w:color="auto"/>
              </w:divBdr>
              <w:divsChild>
                <w:div w:id="13806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69634">
      <w:bodyDiv w:val="1"/>
      <w:marLeft w:val="0"/>
      <w:marRight w:val="0"/>
      <w:marTop w:val="0"/>
      <w:marBottom w:val="0"/>
      <w:divBdr>
        <w:top w:val="none" w:sz="0" w:space="0" w:color="auto"/>
        <w:left w:val="none" w:sz="0" w:space="0" w:color="auto"/>
        <w:bottom w:val="none" w:sz="0" w:space="0" w:color="auto"/>
        <w:right w:val="none" w:sz="0" w:space="0" w:color="auto"/>
      </w:divBdr>
      <w:divsChild>
        <w:div w:id="1211458680">
          <w:marLeft w:val="0"/>
          <w:marRight w:val="0"/>
          <w:marTop w:val="0"/>
          <w:marBottom w:val="0"/>
          <w:divBdr>
            <w:top w:val="none" w:sz="0" w:space="0" w:color="auto"/>
            <w:left w:val="none" w:sz="0" w:space="0" w:color="auto"/>
            <w:bottom w:val="none" w:sz="0" w:space="0" w:color="auto"/>
            <w:right w:val="none" w:sz="0" w:space="0" w:color="auto"/>
          </w:divBdr>
          <w:divsChild>
            <w:div w:id="435564733">
              <w:marLeft w:val="0"/>
              <w:marRight w:val="0"/>
              <w:marTop w:val="0"/>
              <w:marBottom w:val="0"/>
              <w:divBdr>
                <w:top w:val="none" w:sz="0" w:space="0" w:color="auto"/>
                <w:left w:val="none" w:sz="0" w:space="0" w:color="auto"/>
                <w:bottom w:val="none" w:sz="0" w:space="0" w:color="auto"/>
                <w:right w:val="none" w:sz="0" w:space="0" w:color="auto"/>
              </w:divBdr>
              <w:divsChild>
                <w:div w:id="13458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5396">
      <w:bodyDiv w:val="1"/>
      <w:marLeft w:val="0"/>
      <w:marRight w:val="0"/>
      <w:marTop w:val="0"/>
      <w:marBottom w:val="0"/>
      <w:divBdr>
        <w:top w:val="none" w:sz="0" w:space="0" w:color="auto"/>
        <w:left w:val="none" w:sz="0" w:space="0" w:color="auto"/>
        <w:bottom w:val="none" w:sz="0" w:space="0" w:color="auto"/>
        <w:right w:val="none" w:sz="0" w:space="0" w:color="auto"/>
      </w:divBdr>
      <w:divsChild>
        <w:div w:id="742262754">
          <w:marLeft w:val="0"/>
          <w:marRight w:val="0"/>
          <w:marTop w:val="0"/>
          <w:marBottom w:val="0"/>
          <w:divBdr>
            <w:top w:val="none" w:sz="0" w:space="0" w:color="auto"/>
            <w:left w:val="none" w:sz="0" w:space="0" w:color="auto"/>
            <w:bottom w:val="none" w:sz="0" w:space="0" w:color="auto"/>
            <w:right w:val="none" w:sz="0" w:space="0" w:color="auto"/>
          </w:divBdr>
          <w:divsChild>
            <w:div w:id="1621258723">
              <w:marLeft w:val="0"/>
              <w:marRight w:val="0"/>
              <w:marTop w:val="0"/>
              <w:marBottom w:val="0"/>
              <w:divBdr>
                <w:top w:val="none" w:sz="0" w:space="0" w:color="auto"/>
                <w:left w:val="none" w:sz="0" w:space="0" w:color="auto"/>
                <w:bottom w:val="none" w:sz="0" w:space="0" w:color="auto"/>
                <w:right w:val="none" w:sz="0" w:space="0" w:color="auto"/>
              </w:divBdr>
              <w:divsChild>
                <w:div w:id="5916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perma.cc/BNB2-ULYM" TargetMode="External"/><Relationship Id="rId13" Type="http://schemas.openxmlformats.org/officeDocument/2006/relationships/hyperlink" Target="https://perma.cc/WFB9-YZ8K" TargetMode="External"/><Relationship Id="rId3" Type="http://schemas.openxmlformats.org/officeDocument/2006/relationships/hyperlink" Target="https://perma.cc/A936-VMGL" TargetMode="External"/><Relationship Id="rId7" Type="http://schemas.openxmlformats.org/officeDocument/2006/relationships/hyperlink" Target="https://perma.cc/F7YX-EUTC" TargetMode="External"/><Relationship Id="rId12" Type="http://schemas.openxmlformats.org/officeDocument/2006/relationships/hyperlink" Target="https://perma.cc/8HWP-JPK3" TargetMode="External"/><Relationship Id="rId2" Type="http://schemas.openxmlformats.org/officeDocument/2006/relationships/hyperlink" Target="https://perma.cc/JX6K-9CEE" TargetMode="External"/><Relationship Id="rId1" Type="http://schemas.openxmlformats.org/officeDocument/2006/relationships/hyperlink" Target="https://perma.cc/6J56-TUEM" TargetMode="External"/><Relationship Id="rId6" Type="http://schemas.openxmlformats.org/officeDocument/2006/relationships/hyperlink" Target="https://perma.cc/C3HZ-V7LP" TargetMode="External"/><Relationship Id="rId11" Type="http://schemas.openxmlformats.org/officeDocument/2006/relationships/hyperlink" Target="https://perma.cc/Y7RM-HC3L" TargetMode="External"/><Relationship Id="rId5" Type="http://schemas.openxmlformats.org/officeDocument/2006/relationships/hyperlink" Target="https://perma.cc/C9FG-33NX" TargetMode="External"/><Relationship Id="rId10" Type="http://schemas.openxmlformats.org/officeDocument/2006/relationships/hyperlink" Target="https://perma.cc/A3LR-JETJ" TargetMode="External"/><Relationship Id="rId4" Type="http://schemas.openxmlformats.org/officeDocument/2006/relationships/hyperlink" Target="https://perma.cc/VP8F-6L9G" TargetMode="External"/><Relationship Id="rId9" Type="http://schemas.openxmlformats.org/officeDocument/2006/relationships/hyperlink" Target="https://perma.cc/X3FP-URRV" TargetMode="External"/><Relationship Id="rId14" Type="http://schemas.openxmlformats.org/officeDocument/2006/relationships/hyperlink" Target="https://perma.cc/DF6E-V7J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Daten/&#8226;alter%20Server/Vorlagen/_KS/KS_Positionspapier.dotx" TargetMode="External"/></Relationships>
</file>

<file path=word/theme/theme1.xml><?xml version="1.0" encoding="utf-8"?>
<a:theme xmlns:a="http://schemas.openxmlformats.org/drawingml/2006/main" name="Larissa-Design">
  <a:themeElements>
    <a:clrScheme name="Kinderschutz">
      <a:dk1>
        <a:sysClr val="windowText" lastClr="000000"/>
      </a:dk1>
      <a:lt1>
        <a:sysClr val="window" lastClr="FFFFFF"/>
      </a:lt1>
      <a:dk2>
        <a:srgbClr val="E66953"/>
      </a:dk2>
      <a:lt2>
        <a:srgbClr val="E7E6E6"/>
      </a:lt2>
      <a:accent1>
        <a:srgbClr val="E66953"/>
      </a:accent1>
      <a:accent2>
        <a:srgbClr val="7F7F7F"/>
      </a:accent2>
      <a:accent3>
        <a:srgbClr val="EFA597"/>
      </a:accent3>
      <a:accent4>
        <a:srgbClr val="B2B2B2"/>
      </a:accent4>
      <a:accent5>
        <a:srgbClr val="FAE1DC"/>
      </a:accent5>
      <a:accent6>
        <a:srgbClr val="E5E5E5"/>
      </a:accent6>
      <a:hlink>
        <a:srgbClr val="000000"/>
      </a:hlink>
      <a:folHlink>
        <a:srgbClr val="595959"/>
      </a:folHlink>
    </a:clrScheme>
    <a:fontScheme name="Kinderschutz">
      <a:majorFont>
        <a:latin typeface="Arial"/>
        <a:ea typeface=""/>
        <a:cs typeface=""/>
      </a:majorFont>
      <a:minorFont>
        <a:latin typeface="Georg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A07545-CCAF-1B42-A4B5-1C6C54C4A420}">
  <ds:schemaRefs>
    <ds:schemaRef ds:uri="http://schemas.openxmlformats.org/officeDocument/2006/bibliography"/>
  </ds:schemaRefs>
</ds:datastoreItem>
</file>

<file path=customXml/itemProps2.xml><?xml version="1.0" encoding="utf-8"?>
<ds:datastoreItem xmlns:ds="http://schemas.openxmlformats.org/officeDocument/2006/customXml" ds:itemID="{0DC88EE5-2336-4CF1-A416-791022E2A5D0}"/>
</file>

<file path=customXml/itemProps3.xml><?xml version="1.0" encoding="utf-8"?>
<ds:datastoreItem xmlns:ds="http://schemas.openxmlformats.org/officeDocument/2006/customXml" ds:itemID="{6E17DCC6-9EA3-4597-8F78-25F12A29094B}"/>
</file>

<file path=customXml/itemProps4.xml><?xml version="1.0" encoding="utf-8"?>
<ds:datastoreItem xmlns:ds="http://schemas.openxmlformats.org/officeDocument/2006/customXml" ds:itemID="{157D810B-D5C4-4365-A744-9B87B9E9CEFB}"/>
</file>

<file path=docProps/app.xml><?xml version="1.0" encoding="utf-8"?>
<Properties xmlns="http://schemas.openxmlformats.org/officeDocument/2006/extended-properties" xmlns:vt="http://schemas.openxmlformats.org/officeDocument/2006/docPropsVTypes">
  <Template>KS_Positionspapier.dotx</Template>
  <TotalTime>0</TotalTime>
  <Pages>9</Pages>
  <Words>2178</Words>
  <Characters>13728</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manuel.eugster@kinderschutz.ch</dc:creator>
  <cp:keywords/>
  <dc:description/>
  <cp:lastModifiedBy>liliane.minder@kinderschutz.ch</cp:lastModifiedBy>
  <cp:revision>2</cp:revision>
  <cp:lastPrinted>2019-05-02T10:37:00Z</cp:lastPrinted>
  <dcterms:created xsi:type="dcterms:W3CDTF">2020-11-14T20:19:00Z</dcterms:created>
  <dcterms:modified xsi:type="dcterms:W3CDTF">2020-11-14T20:19:00Z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