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960F4" w14:textId="7788E813" w:rsidR="0148D978" w:rsidRDefault="0148D978" w:rsidP="0148D978">
      <w:pPr>
        <w:jc w:val="center"/>
        <w:rPr>
          <w:rFonts w:ascii="Greycliff CF" w:eastAsia="Greycliff CF" w:hAnsi="Greycliff CF" w:cs="Greycliff CF"/>
          <w:b/>
          <w:bCs/>
          <w:color w:val="5B315E"/>
          <w:sz w:val="26"/>
          <w:szCs w:val="26"/>
        </w:rPr>
      </w:pPr>
      <w:r w:rsidRPr="0148D978">
        <w:rPr>
          <w:rFonts w:ascii="Greycliff CF" w:eastAsia="Greycliff CF" w:hAnsi="Greycliff CF" w:cs="Greycliff CF"/>
          <w:b/>
          <w:bCs/>
          <w:color w:val="5B315E"/>
          <w:sz w:val="26"/>
          <w:szCs w:val="26"/>
        </w:rPr>
        <w:t xml:space="preserve">Comment on Concept Note for a </w:t>
      </w:r>
      <w:r w:rsidRPr="0148D978">
        <w:rPr>
          <w:rFonts w:ascii="Greycliff CF" w:eastAsia="Greycliff CF" w:hAnsi="Greycliff CF" w:cs="Greycliff CF"/>
          <w:b/>
          <w:bCs/>
          <w:i/>
          <w:iCs/>
          <w:color w:val="5B315E"/>
          <w:sz w:val="26"/>
          <w:szCs w:val="26"/>
        </w:rPr>
        <w:t>General Comment on children’s rights in relation to the digital environment</w:t>
      </w:r>
      <w:r w:rsidRPr="0148D978">
        <w:rPr>
          <w:rFonts w:ascii="Greycliff CF" w:eastAsia="Greycliff CF" w:hAnsi="Greycliff CF" w:cs="Greycliff CF"/>
          <w:color w:val="5B315E"/>
          <w:sz w:val="26"/>
          <w:szCs w:val="26"/>
        </w:rPr>
        <w:t xml:space="preserve"> </w:t>
      </w:r>
      <w:r w:rsidRPr="0148D978">
        <w:rPr>
          <w:rFonts w:ascii="Greycliff CF" w:eastAsia="Greycliff CF" w:hAnsi="Greycliff CF" w:cs="Greycliff CF"/>
          <w:b/>
          <w:bCs/>
          <w:color w:val="5B315E"/>
          <w:sz w:val="26"/>
          <w:szCs w:val="26"/>
        </w:rPr>
        <w:t>by the UN Committee on the Rights of the Child</w:t>
      </w:r>
    </w:p>
    <w:p w14:paraId="19B1D887" w14:textId="2F204D26" w:rsidR="0148D978" w:rsidRDefault="0148D978" w:rsidP="0148D978">
      <w:pPr>
        <w:pStyle w:val="Header"/>
        <w:jc w:val="center"/>
        <w:rPr>
          <w:rFonts w:ascii="Greycliff CF" w:eastAsia="Greycliff CF" w:hAnsi="Greycliff CF" w:cs="Greycliff CF"/>
          <w:b/>
          <w:bCs/>
          <w:i/>
          <w:iCs/>
          <w:color w:val="5B315E"/>
          <w:sz w:val="28"/>
          <w:szCs w:val="28"/>
        </w:rPr>
      </w:pPr>
    </w:p>
    <w:p w14:paraId="0FE77BB2" w14:textId="616ABC6B"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I am writing as a Commissioner working directly with children of the Global South. </w:t>
      </w:r>
    </w:p>
    <w:p w14:paraId="3766A5E2" w14:textId="7AA9EDC3"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As South Australia’s Commissioner for Children and Young People, my mandate under the </w:t>
      </w:r>
      <w:r w:rsidRPr="0148D978">
        <w:rPr>
          <w:rFonts w:ascii="Greycliff CF" w:eastAsia="Greycliff CF" w:hAnsi="Greycliff CF" w:cs="Greycliff CF"/>
          <w:i/>
          <w:iCs/>
          <w:color w:val="5B315E"/>
          <w:sz w:val="20"/>
          <w:szCs w:val="20"/>
        </w:rPr>
        <w:t>Children and Young People (Oversight and Advocacy Bodies) Act 2016</w:t>
      </w:r>
      <w:r w:rsidRPr="0148D978">
        <w:rPr>
          <w:rFonts w:ascii="Greycliff CF" w:eastAsia="Greycliff CF" w:hAnsi="Greycliff CF" w:cs="Greycliff CF"/>
          <w:color w:val="5B315E"/>
          <w:sz w:val="20"/>
          <w:szCs w:val="20"/>
        </w:rPr>
        <w:t xml:space="preserve"> (the Act) is to advocate for the rights, interests and wellbeing of all children and young people in South Australia.  It is also my role to ensure that the State, at all levels of government, satisfies its international obligations under the </w:t>
      </w:r>
      <w:r w:rsidRPr="0148D978">
        <w:rPr>
          <w:rFonts w:ascii="Greycliff CF" w:eastAsia="Greycliff CF" w:hAnsi="Greycliff CF" w:cs="Greycliff CF"/>
          <w:i/>
          <w:iCs/>
          <w:color w:val="5B315E"/>
          <w:sz w:val="20"/>
          <w:szCs w:val="20"/>
        </w:rPr>
        <w:t>Convention on the Rights of the Child</w:t>
      </w:r>
      <w:r w:rsidRPr="0148D978">
        <w:rPr>
          <w:rFonts w:ascii="Greycliff CF" w:eastAsia="Greycliff CF" w:hAnsi="Greycliff CF" w:cs="Greycliff CF"/>
          <w:color w:val="5B315E"/>
          <w:sz w:val="20"/>
          <w:szCs w:val="20"/>
        </w:rPr>
        <w:t xml:space="preserve"> (CRC).  </w:t>
      </w:r>
    </w:p>
    <w:p w14:paraId="6883ADB0" w14:textId="00264D8C"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During my 2017 Listening Tour I asked children and young people across South Australia what was most important to them. On the basis of their responses I included the ‘engagement and empowerment of young digital citizens’ in my five year strategic plan:</w:t>
      </w:r>
      <w:r w:rsidRPr="0148D978">
        <w:rPr>
          <w:rFonts w:ascii="Greycliff CF" w:eastAsia="Greycliff CF" w:hAnsi="Greycliff CF" w:cs="Greycliff CF"/>
          <w:i/>
          <w:iCs/>
          <w:color w:val="5B315E"/>
          <w:sz w:val="20"/>
          <w:szCs w:val="20"/>
        </w:rPr>
        <w:t xml:space="preserve"> all children and young people in SA should be able to engage with the digital world, access its benefits equally, be digitally included and have their rights protected. </w:t>
      </w:r>
      <w:r w:rsidRPr="0148D978">
        <w:rPr>
          <w:rFonts w:ascii="Greycliff CF" w:eastAsia="Greycliff CF" w:hAnsi="Greycliff CF" w:cs="Greycliff CF"/>
          <w:color w:val="5B315E"/>
          <w:sz w:val="20"/>
          <w:szCs w:val="20"/>
        </w:rPr>
        <w:t>This agenda has informed much of the work undertaken in the past 14 months as set out by way of case study throughout this comment.</w:t>
      </w:r>
    </w:p>
    <w:p w14:paraId="59729B1C" w14:textId="11EC7624"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i/>
          <w:iCs/>
          <w:color w:val="5B315E"/>
          <w:sz w:val="20"/>
          <w:szCs w:val="20"/>
        </w:rPr>
        <w:t xml:space="preserve">Online is simply another place </w:t>
      </w:r>
    </w:p>
    <w:p w14:paraId="7EC43788" w14:textId="357626E0"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One of the resounding things young people told me is that the online world is part of their everyday life. It is one place they frequently visit in the same way they go to school, to their friend’s home or to their local sports’ field. The online world is simply another ‘place’. </w:t>
      </w:r>
    </w:p>
    <w:p w14:paraId="05D47203" w14:textId="16200E8A"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t>Provision and participation are neglected</w:t>
      </w:r>
    </w:p>
    <w:p w14:paraId="7FE77D7E" w14:textId="744F2EEE"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 xml:space="preserve">We know the tenants of the ‘3 P’s’ of the generational contract within the CRC are provision, protection and participation. There is an evidential trend of giving disproportionate emphasis to ‘protection’ when it comes to the online space. Compounding this disparity, children and young people are telling me they want the tools to feel empowered when navigating this space. Much of the work I am doing therefore centres on building tools for children and young people to feel empowered, and on developing ways to encourage and assist young people to </w:t>
      </w:r>
      <w:proofErr w:type="gramStart"/>
      <w:r w:rsidRPr="3D5B522C">
        <w:rPr>
          <w:rFonts w:ascii="Greycliff CF" w:eastAsia="Greycliff CF" w:hAnsi="Greycliff CF" w:cs="Greycliff CF"/>
          <w:color w:val="5B315E"/>
          <w:sz w:val="20"/>
          <w:szCs w:val="20"/>
        </w:rPr>
        <w:t>participate</w:t>
      </w:r>
      <w:proofErr w:type="gramEnd"/>
      <w:r w:rsidRPr="3D5B522C">
        <w:rPr>
          <w:rFonts w:ascii="Greycliff CF" w:eastAsia="Greycliff CF" w:hAnsi="Greycliff CF" w:cs="Greycliff CF"/>
          <w:color w:val="5B315E"/>
          <w:sz w:val="20"/>
          <w:szCs w:val="20"/>
        </w:rPr>
        <w:t xml:space="preserve"> in the rich opportunities enabled by the online environment.</w:t>
      </w:r>
    </w:p>
    <w:p w14:paraId="7E5249AC" w14:textId="009E48EB" w:rsidR="3D5B522C" w:rsidRDefault="3D5B522C" w:rsidP="3D5B522C">
      <w:pPr>
        <w:spacing w:line="240" w:lineRule="auto"/>
      </w:pPr>
      <w:r w:rsidRPr="3D5B522C">
        <w:rPr>
          <w:rFonts w:ascii="Greycliff CF" w:eastAsia="Greycliff CF" w:hAnsi="Greycliff CF" w:cs="Greycliff CF"/>
          <w:b/>
          <w:bCs/>
          <w:color w:val="5B315E"/>
          <w:sz w:val="20"/>
          <w:szCs w:val="20"/>
        </w:rPr>
        <w:t>COMMENTS ON THE POSSIBLE STRUCTURE AROUND KEY GROUPS OF RIGHTS</w:t>
      </w:r>
    </w:p>
    <w:p w14:paraId="23AC2F7A" w14:textId="11E298E9" w:rsidR="3D5B522C" w:rsidRDefault="0148D978" w:rsidP="0148D978">
      <w:pPr>
        <w:spacing w:line="240" w:lineRule="auto"/>
        <w:rPr>
          <w:rFonts w:ascii="Greycliff CF" w:eastAsia="Greycliff CF" w:hAnsi="Greycliff CF" w:cs="Greycliff CF"/>
          <w:i/>
          <w:iCs/>
          <w:color w:val="5B315E"/>
          <w:sz w:val="20"/>
          <w:szCs w:val="20"/>
        </w:rPr>
      </w:pPr>
      <w:r w:rsidRPr="0148D978">
        <w:rPr>
          <w:rFonts w:ascii="Greycliff CF" w:eastAsia="Greycliff CF" w:hAnsi="Greycliff CF" w:cs="Greycliff CF"/>
          <w:b/>
          <w:bCs/>
          <w:color w:val="5B315E"/>
          <w:sz w:val="20"/>
          <w:szCs w:val="20"/>
        </w:rPr>
        <w:t xml:space="preserve">Access to information and freedom of expression and thought </w:t>
      </w:r>
      <w:r w:rsidR="3D5B522C">
        <w:br/>
      </w:r>
      <w:r w:rsidR="3D5B522C">
        <w:br/>
      </w:r>
      <w:r w:rsidRPr="0148D978">
        <w:rPr>
          <w:rFonts w:ascii="Greycliff CF" w:eastAsia="Greycliff CF" w:hAnsi="Greycliff CF" w:cs="Greycliff CF"/>
          <w:color w:val="5B315E"/>
          <w:sz w:val="20"/>
          <w:szCs w:val="20"/>
        </w:rPr>
        <w:t>My conversations with children, families and schools around South Australia have shown that basic access to digital technology is not a given for many. Aside from concerns about Australia’s notably slow home broadband internet speeds,</w:t>
      </w:r>
      <w:r w:rsidRPr="0148D978">
        <w:rPr>
          <w:rFonts w:ascii="Greycliff CF" w:eastAsia="Greycliff CF" w:hAnsi="Greycliff CF" w:cs="Greycliff CF"/>
          <w:sz w:val="20"/>
          <w:szCs w:val="20"/>
        </w:rPr>
        <w:t xml:space="preserve"> t</w:t>
      </w:r>
      <w:r w:rsidRPr="0148D978">
        <w:rPr>
          <w:rFonts w:ascii="Greycliff CF" w:eastAsia="Greycliff CF" w:hAnsi="Greycliff CF" w:cs="Greycliff CF"/>
          <w:color w:val="5B315E"/>
          <w:sz w:val="20"/>
          <w:szCs w:val="20"/>
        </w:rPr>
        <w:t xml:space="preserve">here are those with poor access in remote regions, in poorer schools and those with access to devices but limited online connectivity associated with location and/or economic situation. Industry programs have started to roll out connectivity to remote communities but the issue of practical access to this connectivity remains. My </w:t>
      </w:r>
      <w:hyperlink r:id="rId11">
        <w:r w:rsidRPr="0148D978">
          <w:rPr>
            <w:rStyle w:val="Hyperlink"/>
            <w:rFonts w:ascii="Greycliff CF" w:eastAsia="Greycliff CF" w:hAnsi="Greycliff CF" w:cs="Greycliff CF"/>
            <w:i/>
            <w:iCs/>
            <w:color w:val="5B315E"/>
            <w:sz w:val="20"/>
            <w:szCs w:val="20"/>
          </w:rPr>
          <w:t>Youthful Cities Report</w:t>
        </w:r>
      </w:hyperlink>
      <w:r w:rsidRPr="0148D978">
        <w:rPr>
          <w:rFonts w:ascii="Greycliff CF" w:eastAsia="Greycliff CF" w:hAnsi="Greycliff CF" w:cs="Greycliff CF"/>
          <w:i/>
          <w:iCs/>
          <w:color w:val="5B315E"/>
          <w:sz w:val="20"/>
          <w:szCs w:val="20"/>
        </w:rPr>
        <w:t xml:space="preserve"> </w:t>
      </w:r>
      <w:r w:rsidRPr="0148D978">
        <w:rPr>
          <w:rFonts w:ascii="Greycliff CF" w:eastAsia="Greycliff CF" w:hAnsi="Greycliff CF" w:cs="Greycliff CF"/>
          <w:color w:val="5B315E"/>
          <w:sz w:val="20"/>
          <w:szCs w:val="20"/>
        </w:rPr>
        <w:t>identifies young people’s desire for shared spaces in South Australia that are neutral, communal and owned by young people. These ‘youth hubs’ must also have interconnectivity, Wi-Fi and phone charging stations, with access to high-quality Wi-Fi seen as essential.</w:t>
      </w:r>
    </w:p>
    <w:p w14:paraId="2EFA8CA3" w14:textId="589A8A9B" w:rsidR="3D5B522C" w:rsidRDefault="3D5B522C" w:rsidP="3D5B522C">
      <w:pPr>
        <w:pStyle w:val="Heading2"/>
        <w:rPr>
          <w:rFonts w:ascii="Greycliff CF" w:eastAsia="Greycliff CF" w:hAnsi="Greycliff CF" w:cs="Greycliff CF"/>
          <w:i/>
          <w:iCs/>
          <w:color w:val="5B315E"/>
          <w:sz w:val="20"/>
          <w:szCs w:val="20"/>
        </w:rPr>
      </w:pPr>
      <w:r w:rsidRPr="3D5B522C">
        <w:rPr>
          <w:rFonts w:ascii="Greycliff CF" w:eastAsia="Greycliff CF" w:hAnsi="Greycliff CF" w:cs="Greycliff CF"/>
          <w:b/>
          <w:bCs/>
          <w:color w:val="5B315E"/>
          <w:sz w:val="20"/>
          <w:szCs w:val="20"/>
        </w:rPr>
        <w:t>Right to education and digital literacy</w:t>
      </w:r>
      <w:r w:rsidRPr="3D5B522C">
        <w:rPr>
          <w:rFonts w:ascii="Greycliff CF" w:eastAsia="Greycliff CF" w:hAnsi="Greycliff CF" w:cs="Greycliff CF"/>
          <w:i/>
          <w:iCs/>
          <w:color w:val="5B315E"/>
          <w:sz w:val="20"/>
          <w:szCs w:val="20"/>
        </w:rPr>
        <w:t xml:space="preserve"> </w:t>
      </w:r>
      <w:r>
        <w:br/>
      </w:r>
    </w:p>
    <w:p w14:paraId="414DF95C" w14:textId="32CB34BB"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My work around the provision of digital literacy uses a two-tiered approach. I have been working to both encourage schools and educators reticent about digital learning to embrace free quality step-by-step resources that already exist and have incorporated unplugged digital thinking activities for those lacking devices or online connectivity. I have also focused on emphasising the role of broader community and family in the delivery of education. This is to promote the understanding that education is all around us and is not an activity confined to school.</w:t>
      </w:r>
    </w:p>
    <w:p w14:paraId="7C34BFF0" w14:textId="472FF2BC"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lastRenderedPageBreak/>
        <w:t>Case study - Commissioner's Digital Challenge</w:t>
      </w:r>
    </w:p>
    <w:p w14:paraId="2547810C" w14:textId="1662F140" w:rsidR="3D5B522C" w:rsidRDefault="0148D978" w:rsidP="0148D978">
      <w:pPr>
        <w:rPr>
          <w:rFonts w:ascii="Greycliff CF" w:eastAsia="Greycliff CF" w:hAnsi="Greycliff CF" w:cs="Greycliff CF"/>
          <w:i/>
          <w:iCs/>
          <w:color w:val="0563C1"/>
          <w:sz w:val="20"/>
          <w:szCs w:val="20"/>
        </w:rPr>
      </w:pPr>
      <w:r w:rsidRPr="0148D978">
        <w:rPr>
          <w:rFonts w:ascii="Greycliff CF" w:eastAsia="Greycliff CF" w:hAnsi="Greycliff CF" w:cs="Greycliff CF"/>
          <w:color w:val="5B315E"/>
          <w:sz w:val="20"/>
          <w:szCs w:val="20"/>
        </w:rPr>
        <w:t xml:space="preserve">In 2019 I introduced my year-round recurring </w:t>
      </w:r>
      <w:hyperlink r:id="rId12">
        <w:r w:rsidRPr="0148D978">
          <w:rPr>
            <w:rStyle w:val="Hyperlink"/>
            <w:rFonts w:ascii="Greycliff CF" w:eastAsia="Greycliff CF" w:hAnsi="Greycliff CF" w:cs="Greycliff CF"/>
            <w:i/>
            <w:iCs/>
            <w:color w:val="5B315E"/>
            <w:sz w:val="20"/>
            <w:szCs w:val="20"/>
          </w:rPr>
          <w:t>Commissioner’s Digital Challenge</w:t>
        </w:r>
      </w:hyperlink>
      <w:r w:rsidRPr="0148D978">
        <w:rPr>
          <w:rFonts w:ascii="Greycliff CF" w:eastAsia="Greycliff CF" w:hAnsi="Greycliff CF" w:cs="Greycliff CF"/>
          <w:color w:val="5B315E"/>
          <w:sz w:val="20"/>
          <w:szCs w:val="20"/>
        </w:rPr>
        <w:t xml:space="preserve"> to engage and empower young digital citizens through inclusive digital opportunity. This learning in my region is vital as demonstrated by the low proficiency standards demonstrated in the Australian </w:t>
      </w:r>
      <w:hyperlink r:id="rId13">
        <w:r w:rsidRPr="0148D978">
          <w:rPr>
            <w:rStyle w:val="Hyperlink"/>
            <w:rFonts w:ascii="Greycliff CF" w:eastAsia="Greycliff CF" w:hAnsi="Greycliff CF" w:cs="Greycliff CF"/>
            <w:i/>
            <w:iCs/>
            <w:color w:val="0563C1"/>
            <w:sz w:val="20"/>
            <w:szCs w:val="20"/>
          </w:rPr>
          <w:t>NAP Sample Assessment ICT Literacy Years 6 and 10 (November 2018)</w:t>
        </w:r>
      </w:hyperlink>
      <w:r w:rsidRPr="0148D978">
        <w:rPr>
          <w:rFonts w:ascii="Greycliff CF" w:eastAsia="Greycliff CF" w:hAnsi="Greycliff CF" w:cs="Greycliff CF"/>
          <w:i/>
          <w:iCs/>
          <w:color w:val="0563C1"/>
          <w:sz w:val="20"/>
          <w:szCs w:val="20"/>
        </w:rPr>
        <w:t>.</w:t>
      </w:r>
    </w:p>
    <w:p w14:paraId="5BC8A060" w14:textId="3EE22763"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To create and implement the Challenge, my office worked in consultation with state government, a cross section of education providers, community and industry to curate and host a balanced range of free quality digital learning resources, including curriculum approved options and options for those lacking digital devices. This material was wrapped into a challenge with group digital rewards to encourage engagement and </w:t>
      </w:r>
      <w:r w:rsidR="00B45B2F" w:rsidRPr="0148D978">
        <w:rPr>
          <w:rFonts w:ascii="Greycliff CF" w:eastAsia="Greycliff CF" w:hAnsi="Greycliff CF" w:cs="Greycliff CF"/>
          <w:color w:val="5B315E"/>
          <w:sz w:val="20"/>
          <w:szCs w:val="20"/>
        </w:rPr>
        <w:t>participation</w:t>
      </w:r>
      <w:r w:rsidRPr="0148D978">
        <w:rPr>
          <w:rFonts w:ascii="Greycliff CF" w:eastAsia="Greycliff CF" w:hAnsi="Greycliff CF" w:cs="Greycliff CF"/>
          <w:color w:val="5B315E"/>
          <w:sz w:val="20"/>
          <w:szCs w:val="20"/>
        </w:rPr>
        <w:t xml:space="preserve">. </w:t>
      </w:r>
    </w:p>
    <w:p w14:paraId="2784A59B" w14:textId="5B455E84"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In its first year the Challenge’s focus is digital thinking (coding and computational thinking) and it’s designe</w:t>
      </w:r>
      <w:bookmarkStart w:id="0" w:name="_GoBack"/>
      <w:bookmarkEnd w:id="0"/>
      <w:r w:rsidRPr="3D5B522C">
        <w:rPr>
          <w:rFonts w:ascii="Greycliff CF" w:eastAsia="Greycliff CF" w:hAnsi="Greycliff CF" w:cs="Greycliff CF"/>
          <w:color w:val="5B315E"/>
          <w:sz w:val="20"/>
          <w:szCs w:val="20"/>
        </w:rPr>
        <w:t>d to expand across core areas of the digital learning journey over time including design thinking, systems thinking, digital literacy and digital citizenship.</w:t>
      </w:r>
    </w:p>
    <w:p w14:paraId="67FF04F0" w14:textId="181B099F"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 xml:space="preserve">Almost 30% of primary and combined schools in South Australia are already taking part in the Challenge in its pilot year and dozens of libraries are running holiday and afterschool programs. </w:t>
      </w:r>
    </w:p>
    <w:p w14:paraId="1879F21F" w14:textId="77D9E2CB"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The Challenge is also offered in the broader community to underline the importance of community involvement in education and, on a practical level, to reach children who are not at school or who attend schools that are not engaging in digital learning. This was done in partnerships with public libraries of South Australia (20% of public libraries are running Challenge programs), Scouts, Girl Guides and Children’s University Adelaide.</w:t>
      </w:r>
    </w:p>
    <w:p w14:paraId="4AD70DBC" w14:textId="651A7B32"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I am just about to roll out my Early Learning Unplugged Edition designed in partnership with the Australian Computing Academy with activities specifically for 3-5 year olds that teach computational thinking through exploration and dance.</w:t>
      </w:r>
    </w:p>
    <w:p w14:paraId="2D2B1EBB" w14:textId="6F187935"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My design thinking challenge in 2020 will enable all children in SA to create solutions for life in space using 3D printing software. Entries will be judged by a panel of space experts with winning designs being 3D printed from plastic filament sourced from plastic waste polluting Australian oceans and publicly exhibited. The idea being to get children, and the adults in their lives, genuinely excited and hands-on about learning real and transferrable digital skills.</w:t>
      </w:r>
    </w:p>
    <w:p w14:paraId="42B51920" w14:textId="276487E8" w:rsidR="0148D978" w:rsidRDefault="0148D978" w:rsidP="0148D978">
      <w:pPr>
        <w:pStyle w:val="Heading2"/>
        <w:rPr>
          <w:rFonts w:ascii="Greycliff CF" w:eastAsia="Greycliff CF" w:hAnsi="Greycliff CF" w:cs="Greycliff CF"/>
          <w:b/>
          <w:bCs/>
          <w:color w:val="5B315E"/>
          <w:sz w:val="20"/>
          <w:szCs w:val="20"/>
        </w:rPr>
      </w:pPr>
      <w:r w:rsidRPr="0148D978">
        <w:rPr>
          <w:rFonts w:ascii="Greycliff CF" w:eastAsia="Greycliff CF" w:hAnsi="Greycliff CF" w:cs="Greycliff CF"/>
          <w:b/>
          <w:bCs/>
          <w:color w:val="5B315E"/>
          <w:sz w:val="20"/>
          <w:szCs w:val="20"/>
        </w:rPr>
        <w:t>Family environment, parenting and alternative care</w:t>
      </w:r>
      <w:r>
        <w:br/>
      </w:r>
    </w:p>
    <w:p w14:paraId="13B823DB" w14:textId="094171E9"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I believe it is important to raise awareness around healthy internet use with parents, carers and families via the promotion of active shared family screen time. This is about promoting safety by emphasising positive and empowering ways to interact online.</w:t>
      </w:r>
    </w:p>
    <w:p w14:paraId="13ABDA57" w14:textId="6D6C288A"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 xml:space="preserve">I’ve included the option for children to take the Commissioner’s Digital Challenge at home with their families to promote the thinking that education does not stop outside the school-gate: learning is something that’s taking place wherever we are, every day. </w:t>
      </w:r>
    </w:p>
    <w:p w14:paraId="301E9961" w14:textId="635FB27C" w:rsidR="3D5B522C" w:rsidRDefault="3D5B522C" w:rsidP="3D5B522C">
      <w:pPr>
        <w:pStyle w:val="Heading2"/>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Right to culture, leisure and play</w:t>
      </w:r>
      <w:r>
        <w:br/>
      </w:r>
    </w:p>
    <w:p w14:paraId="111557BA" w14:textId="05A2A9BB" w:rsidR="3D5B522C" w:rsidRDefault="3D5B522C" w:rsidP="0148D978">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I have formed the view that, in the current day, digital play is a core part of ‘play’ for children and young people so I have been running consultations with young people and their families in SA around issues arising around gaming and e-sports</w:t>
      </w:r>
      <w:r w:rsidRPr="3D5B522C">
        <w:rPr>
          <w:rStyle w:val="FootnoteReference"/>
          <w:rFonts w:ascii="Greycliff CF" w:eastAsia="Greycliff CF" w:hAnsi="Greycliff CF" w:cs="Greycliff CF"/>
          <w:color w:val="5B315E"/>
          <w:sz w:val="20"/>
          <w:szCs w:val="20"/>
        </w:rPr>
        <w:footnoteReference w:id="1"/>
      </w:r>
      <w:r w:rsidRPr="3D5B522C">
        <w:rPr>
          <w:rFonts w:ascii="Greycliff CF" w:eastAsia="Greycliff CF" w:hAnsi="Greycliff CF" w:cs="Greycliff CF"/>
          <w:color w:val="5B315E"/>
          <w:sz w:val="20"/>
          <w:szCs w:val="20"/>
        </w:rPr>
        <w:t xml:space="preserve">. </w:t>
      </w:r>
    </w:p>
    <w:p w14:paraId="3AE3F7C4" w14:textId="067FB69D"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I have partnered with High School </w:t>
      </w:r>
      <w:proofErr w:type="spellStart"/>
      <w:r w:rsidRPr="0148D978">
        <w:rPr>
          <w:rFonts w:ascii="Greycliff CF" w:eastAsia="Greycliff CF" w:hAnsi="Greycliff CF" w:cs="Greycliff CF"/>
          <w:color w:val="5B315E"/>
          <w:sz w:val="20"/>
          <w:szCs w:val="20"/>
        </w:rPr>
        <w:t>Esports</w:t>
      </w:r>
      <w:proofErr w:type="spellEnd"/>
      <w:r w:rsidRPr="0148D978">
        <w:rPr>
          <w:rFonts w:ascii="Greycliff CF" w:eastAsia="Greycliff CF" w:hAnsi="Greycliff CF" w:cs="Greycliff CF"/>
          <w:color w:val="5B315E"/>
          <w:sz w:val="20"/>
          <w:szCs w:val="20"/>
        </w:rPr>
        <w:t xml:space="preserve"> League (HSEL) to work with industry and others to develop a child centric ethical framework that includes information to enable young people to make informed and safe choices about games and gaming.  This partnership is part of my overall strategy to take a comprehensive approach to gaming.  By gathering information around who, how and when </w:t>
      </w:r>
      <w:proofErr w:type="spellStart"/>
      <w:r w:rsidRPr="0148D978">
        <w:rPr>
          <w:rFonts w:ascii="Greycliff CF" w:eastAsia="Greycliff CF" w:hAnsi="Greycliff CF" w:cs="Greycliff CF"/>
          <w:color w:val="5B315E"/>
          <w:sz w:val="20"/>
          <w:szCs w:val="20"/>
        </w:rPr>
        <w:t>esports</w:t>
      </w:r>
      <w:proofErr w:type="spellEnd"/>
      <w:r w:rsidRPr="0148D978">
        <w:rPr>
          <w:rFonts w:ascii="Greycliff CF" w:eastAsia="Greycliff CF" w:hAnsi="Greycliff CF" w:cs="Greycliff CF"/>
          <w:color w:val="5B315E"/>
          <w:sz w:val="20"/>
          <w:szCs w:val="20"/>
        </w:rPr>
        <w:t xml:space="preserve"> are being played across our high schools, </w:t>
      </w:r>
      <w:r w:rsidRPr="0148D978">
        <w:rPr>
          <w:rFonts w:ascii="Greycliff CF" w:eastAsia="Greycliff CF" w:hAnsi="Greycliff CF" w:cs="Greycliff CF"/>
          <w:color w:val="5B315E"/>
          <w:sz w:val="20"/>
          <w:szCs w:val="20"/>
        </w:rPr>
        <w:lastRenderedPageBreak/>
        <w:t xml:space="preserve">we will gain insight into this growing sector and the role government and schools can play in ensuring the necessary policy and planning tools are used to ensure positive outcomes for young people.   </w:t>
      </w:r>
    </w:p>
    <w:p w14:paraId="32A1A5C1" w14:textId="6B51A1D2"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 xml:space="preserve">A recurrent theme young people have talked about with me is that balance is the key ingredient to healthy online engagement and that when the right balance is struck, gaming can be a practical tool to help alleviate other wellbeing issues young people may face in areas such as mental health and social interaction. </w:t>
      </w:r>
    </w:p>
    <w:p w14:paraId="448FD588" w14:textId="4AA4922E"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 xml:space="preserve">Young people told me that gaming provides a mirror to the issues that a person would experience offline. For example, if problems with addictive behaviours, violent tendencies or bullying exist offline, they may also take place online. On the other side of the coin, I was told by many young people that gaming could provide a solution to many problems experienced in the offline world. Young people who may struggle to form friendships offline might enjoy the benefits of an active and uplifting social life in the online environment while gaming. </w:t>
      </w:r>
    </w:p>
    <w:p w14:paraId="498B51BC" w14:textId="7362EFDB" w:rsidR="0148D978" w:rsidRDefault="0148D978" w:rsidP="0148D978">
      <w:pPr>
        <w:pStyle w:val="Heading2"/>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One young person told me that online friends can sometimes be more important than we (as adults) might imagine. Another said that, when he was nine years old, he didn’t have any friends and said: “online friends replaced friends [and] gave me a social aspect that I was lacking at school”. They also told me that they wanted to know how to engage in an empowered way in this world. Findings from my gaming conversations will be consolidated and published in due course.</w:t>
      </w:r>
      <w:r>
        <w:br/>
      </w:r>
    </w:p>
    <w:p w14:paraId="79FB2FE2" w14:textId="5A0691E5" w:rsidR="3D5B522C" w:rsidRDefault="3D5B522C" w:rsidP="3D5B522C">
      <w:pPr>
        <w:pStyle w:val="Heading2"/>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Protection of privacy, identity and data processing</w:t>
      </w:r>
      <w:r>
        <w:br/>
      </w:r>
    </w:p>
    <w:p w14:paraId="3A5DD604" w14:textId="558C0447"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t>Oversharing</w:t>
      </w:r>
    </w:p>
    <w:p w14:paraId="046A069B" w14:textId="6DDAAD26"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One of the most consistently occurring breaches of privacy for children and young people can come from those who care about them the most – their friends and family ‘oversharing’ on social media – a practice sometimes referred to as ‘</w:t>
      </w:r>
      <w:proofErr w:type="spellStart"/>
      <w:r w:rsidRPr="0148D978">
        <w:rPr>
          <w:rFonts w:ascii="Greycliff CF" w:eastAsia="Greycliff CF" w:hAnsi="Greycliff CF" w:cs="Greycliff CF"/>
          <w:color w:val="5B315E"/>
          <w:sz w:val="20"/>
          <w:szCs w:val="20"/>
        </w:rPr>
        <w:t>sharenting</w:t>
      </w:r>
      <w:proofErr w:type="spellEnd"/>
      <w:r w:rsidRPr="0148D978">
        <w:rPr>
          <w:rFonts w:ascii="Greycliff CF" w:eastAsia="Greycliff CF" w:hAnsi="Greycliff CF" w:cs="Greycliff CF"/>
          <w:color w:val="5B315E"/>
          <w:sz w:val="20"/>
          <w:szCs w:val="20"/>
        </w:rPr>
        <w:t>’. Public opinion needs to shift around ‘</w:t>
      </w:r>
      <w:proofErr w:type="spellStart"/>
      <w:r w:rsidRPr="0148D978">
        <w:rPr>
          <w:rFonts w:ascii="Greycliff CF" w:eastAsia="Greycliff CF" w:hAnsi="Greycliff CF" w:cs="Greycliff CF"/>
          <w:color w:val="5B315E"/>
          <w:sz w:val="20"/>
          <w:szCs w:val="20"/>
        </w:rPr>
        <w:t>sharenting</w:t>
      </w:r>
      <w:proofErr w:type="spellEnd"/>
      <w:r w:rsidRPr="0148D978">
        <w:rPr>
          <w:rFonts w:ascii="Greycliff CF" w:eastAsia="Greycliff CF" w:hAnsi="Greycliff CF" w:cs="Greycliff CF"/>
          <w:color w:val="5B315E"/>
          <w:sz w:val="20"/>
          <w:szCs w:val="20"/>
        </w:rPr>
        <w:t>’ as it can be harmful on many levels. A compelling way to reshape public opinion could be through promotion of real stories from young people who are creating their first social media account only to find they already have an extensive and revealing digital footprint. The sense of betrayal and compromise that can arise with this discovery can be profound.</w:t>
      </w:r>
    </w:p>
    <w:p w14:paraId="4324DFDD" w14:textId="59BB7A2C"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t>Facial recognition technology and Article 16</w:t>
      </w:r>
    </w:p>
    <w:p w14:paraId="2DBD1971" w14:textId="6B7D2E61"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To uphold Article 16, and for reasons of basic safety, it will be crucial that cohesive regulation and practical measures are implemented to prevent mass consolidation of facial recognition data from being made publicly accessible. </w:t>
      </w:r>
    </w:p>
    <w:p w14:paraId="3AF3AA81" w14:textId="52F90EC8"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Facial recognition technology can already identify and collate the faces of children in the background of photographs with apps such as Google Photos for a user to view within their own private library. The technology is so advanced that they can pick up photos of the same child taken years apart, from different angles and in the background of an image. As this technology is currently in use within private users’ accounts, the core technology is at risk of being made available for public use – for example, an image of a child could to be uploaded to Google Images search function to return every single public image that includes that same child using facial recognition technology, even if in the background. The ‘</w:t>
      </w:r>
      <w:proofErr w:type="spellStart"/>
      <w:r w:rsidRPr="0148D978">
        <w:rPr>
          <w:rFonts w:ascii="Greycliff CF" w:eastAsia="Greycliff CF" w:hAnsi="Greycliff CF" w:cs="Greycliff CF"/>
          <w:color w:val="5B315E"/>
          <w:sz w:val="20"/>
          <w:szCs w:val="20"/>
        </w:rPr>
        <w:t>sharenting</w:t>
      </w:r>
      <w:proofErr w:type="spellEnd"/>
      <w:r w:rsidRPr="0148D978">
        <w:rPr>
          <w:rFonts w:ascii="Greycliff CF" w:eastAsia="Greycliff CF" w:hAnsi="Greycliff CF" w:cs="Greycliff CF"/>
          <w:color w:val="5B315E"/>
          <w:sz w:val="20"/>
          <w:szCs w:val="20"/>
        </w:rPr>
        <w:t xml:space="preserve">’ trend further impacts this risk, so the potential for an array images to be circulating about any one child is now staggering. </w:t>
      </w:r>
    </w:p>
    <w:p w14:paraId="46D232C3" w14:textId="61D10800" w:rsidR="3D5B522C" w:rsidRDefault="0148D978">
      <w:r w:rsidRPr="0148D978">
        <w:rPr>
          <w:rFonts w:ascii="Greycliff CF" w:eastAsia="Greycliff CF" w:hAnsi="Greycliff CF" w:cs="Greycliff CF"/>
          <w:color w:val="5B315E"/>
          <w:sz w:val="20"/>
          <w:szCs w:val="20"/>
        </w:rPr>
        <w:t>This means ensuring behemoths such as Facebook, Apple and Google are bound by tight regulations when it comes to facial recognition technology to confine its use to positive application.</w:t>
      </w:r>
    </w:p>
    <w:p w14:paraId="0DCC609C" w14:textId="4AC11EDD"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t>Case study - Mechanisms of Trust</w:t>
      </w:r>
    </w:p>
    <w:p w14:paraId="27171DF3" w14:textId="3734CEEE"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I have been speaking with children and young people about feedback mechanisms and characteristics that are important to them. One of the early themes to emerge from these conversations has been the issue of trust in technology companies. These organisations are early service providers for children and young people. As such, their engagement with young people through genuine customer service is important for building trust and laying the foundations for young people to develop understanding of how to best engage as customers on a range of topics including safety and privacy. Findings from these conversations will be released later this year. </w:t>
      </w:r>
    </w:p>
    <w:p w14:paraId="6A19B532" w14:textId="1D46FA50" w:rsidR="0148D978" w:rsidRDefault="0148D978" w:rsidP="0148D978">
      <w:pPr>
        <w:rPr>
          <w:rFonts w:ascii="Greycliff CF" w:eastAsia="Greycliff CF" w:hAnsi="Greycliff CF" w:cs="Greycliff CF"/>
          <w:color w:val="5B315E"/>
          <w:sz w:val="20"/>
          <w:szCs w:val="20"/>
        </w:rPr>
      </w:pPr>
    </w:p>
    <w:p w14:paraId="7A84E10B" w14:textId="4C74E61A"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t xml:space="preserve">Case study – Challenge where young people set a design challenge for adults and judge the solutions </w:t>
      </w:r>
    </w:p>
    <w:p w14:paraId="44E23C45" w14:textId="1D646D7C"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The results of my public polling with 13-17 year olds has informed the framework of my upcoming face to face consultation with a focus group of young people to unpack what they believe to be the single most pressing online rights-based issue: </w:t>
      </w:r>
      <w:r w:rsidRPr="0148D978">
        <w:rPr>
          <w:rFonts w:ascii="Greycliff CF" w:eastAsia="Greycliff CF" w:hAnsi="Greycliff CF" w:cs="Greycliff CF"/>
          <w:b/>
          <w:bCs/>
          <w:color w:val="5B315E"/>
          <w:sz w:val="20"/>
          <w:szCs w:val="20"/>
        </w:rPr>
        <w:t>feeling they can trust the sites they visit to not try to take advantage of them</w:t>
      </w:r>
      <w:r w:rsidRPr="0148D978">
        <w:rPr>
          <w:rFonts w:ascii="Greycliff CF" w:eastAsia="Greycliff CF" w:hAnsi="Greycliff CF" w:cs="Greycliff CF"/>
          <w:color w:val="5B315E"/>
          <w:sz w:val="20"/>
          <w:szCs w:val="20"/>
        </w:rPr>
        <w:t>.</w:t>
      </w:r>
    </w:p>
    <w:p w14:paraId="3E098BA8" w14:textId="1D78928D"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 xml:space="preserve">The results from the polling and consultation is to form the basis of a challenge problem for the South Australian Department of Premier and Cabinet’s Information and Communication </w:t>
      </w:r>
      <w:r w:rsidR="00B45B2F" w:rsidRPr="3D5B522C">
        <w:rPr>
          <w:rFonts w:ascii="Greycliff CF" w:eastAsia="Greycliff CF" w:hAnsi="Greycliff CF" w:cs="Greycliff CF"/>
          <w:color w:val="5B315E"/>
          <w:sz w:val="20"/>
          <w:szCs w:val="20"/>
        </w:rPr>
        <w:t>Technologies</w:t>
      </w:r>
      <w:r w:rsidRPr="3D5B522C">
        <w:rPr>
          <w:rFonts w:ascii="Greycliff CF" w:eastAsia="Greycliff CF" w:hAnsi="Greycliff CF" w:cs="Greycliff CF"/>
          <w:color w:val="5B315E"/>
          <w:sz w:val="20"/>
          <w:szCs w:val="20"/>
        </w:rPr>
        <w:t xml:space="preserve"> and The Office of Digital Government’s D3 Challenge in partnership with </w:t>
      </w:r>
      <w:proofErr w:type="spellStart"/>
      <w:r w:rsidRPr="3D5B522C">
        <w:rPr>
          <w:rFonts w:ascii="Greycliff CF" w:eastAsia="Greycliff CF" w:hAnsi="Greycliff CF" w:cs="Greycliff CF"/>
          <w:color w:val="5B315E"/>
          <w:sz w:val="20"/>
          <w:szCs w:val="20"/>
        </w:rPr>
        <w:t>AustCyber</w:t>
      </w:r>
      <w:proofErr w:type="spellEnd"/>
      <w:r w:rsidRPr="3D5B522C">
        <w:rPr>
          <w:rFonts w:ascii="Greycliff CF" w:eastAsia="Greycliff CF" w:hAnsi="Greycliff CF" w:cs="Greycliff CF"/>
          <w:color w:val="5B315E"/>
          <w:sz w:val="20"/>
          <w:szCs w:val="20"/>
        </w:rPr>
        <w:t xml:space="preserve"> in mid-2019. D3 is a digital design challenge to engage and enable adult innovators and entrepreneurs to create and implement practical digital solutions to real life problems.</w:t>
      </w:r>
    </w:p>
    <w:p w14:paraId="6769EE60" w14:textId="19A46C50"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Later in the D3 process, young people will advise and inform me, along with a panel of industry experts, to determine which three potential digital solutions will receive funding for prototype, and which of the tested solutions will receive significant partnership funding to become a reality.  </w:t>
      </w:r>
    </w:p>
    <w:p w14:paraId="0FD0C7D6" w14:textId="5944042C"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This approach respects the real views of young people, informs solutions that young people actually want and believe will be effective, and is likely to reduce prevailing communication barriers between adults and young people around issues of ‘online safety’.</w:t>
      </w:r>
    </w:p>
    <w:p w14:paraId="4D93F595" w14:textId="44028744"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My poll asked children aged 13-17 which of the following 5 questions (loosely based on the </w:t>
      </w:r>
      <w:hyperlink r:id="rId14">
        <w:r w:rsidRPr="0148D978">
          <w:rPr>
            <w:rStyle w:val="Hyperlink"/>
            <w:rFonts w:ascii="Greycliff CF" w:eastAsia="Greycliff CF" w:hAnsi="Greycliff CF" w:cs="Greycliff CF"/>
            <w:color w:val="5B315E"/>
            <w:sz w:val="20"/>
            <w:szCs w:val="20"/>
          </w:rPr>
          <w:t>5 categories of rights identified by 5Rights Foundation</w:t>
        </w:r>
      </w:hyperlink>
      <w:r w:rsidRPr="0148D978">
        <w:rPr>
          <w:rFonts w:ascii="Greycliff CF" w:eastAsia="Greycliff CF" w:hAnsi="Greycliff CF" w:cs="Greycliff CF"/>
          <w:color w:val="5B315E"/>
          <w:sz w:val="20"/>
          <w:szCs w:val="20"/>
        </w:rPr>
        <w:t xml:space="preserve">) were most helpful to </w:t>
      </w:r>
      <w:r w:rsidRPr="00B45B2F">
        <w:rPr>
          <w:rFonts w:ascii="Greycliff CF" w:eastAsia="Greycliff CF" w:hAnsi="Greycliff CF" w:cs="Greycliff CF"/>
          <w:color w:val="5B315E"/>
          <w:sz w:val="20"/>
          <w:szCs w:val="20"/>
        </w:rPr>
        <w:t>them:</w:t>
      </w:r>
    </w:p>
    <w:p w14:paraId="5D1335E2" w14:textId="37D1457D" w:rsidR="3D5B522C" w:rsidRPr="00B45B2F" w:rsidRDefault="0148D978" w:rsidP="0148D978">
      <w:pPr>
        <w:pStyle w:val="ListParagraph"/>
        <w:numPr>
          <w:ilvl w:val="0"/>
          <w:numId w:val="1"/>
        </w:numPr>
        <w:rPr>
          <w:color w:val="5B315E"/>
          <w:sz w:val="20"/>
          <w:szCs w:val="20"/>
        </w:rPr>
      </w:pPr>
      <w:r w:rsidRPr="00B45B2F">
        <w:rPr>
          <w:rFonts w:ascii="Greycliff CF" w:eastAsia="Greycliff CF" w:hAnsi="Greycliff CF" w:cs="Greycliff CF"/>
          <w:color w:val="5B315E"/>
          <w:sz w:val="20"/>
          <w:szCs w:val="20"/>
        </w:rPr>
        <w:t>Knowing what your data is being used for</w:t>
      </w:r>
    </w:p>
    <w:p w14:paraId="0EE0A637" w14:textId="6559DE5A" w:rsidR="3D5B522C" w:rsidRPr="00B45B2F" w:rsidRDefault="0148D978" w:rsidP="0148D978">
      <w:pPr>
        <w:pStyle w:val="ListParagraph"/>
        <w:numPr>
          <w:ilvl w:val="0"/>
          <w:numId w:val="1"/>
        </w:numPr>
        <w:rPr>
          <w:color w:val="5B315E"/>
          <w:sz w:val="20"/>
          <w:szCs w:val="20"/>
        </w:rPr>
      </w:pPr>
      <w:r w:rsidRPr="00B45B2F">
        <w:rPr>
          <w:rFonts w:ascii="Greycliff CF" w:eastAsia="Greycliff CF" w:hAnsi="Greycliff CF" w:cs="Greycliff CF"/>
          <w:color w:val="5B315E"/>
          <w:sz w:val="20"/>
          <w:szCs w:val="20"/>
        </w:rPr>
        <w:t>Being able to use, and make things for, the online world</w:t>
      </w:r>
    </w:p>
    <w:p w14:paraId="26BA1D38" w14:textId="4621C9ED" w:rsidR="3D5B522C" w:rsidRPr="00B45B2F" w:rsidRDefault="0148D978" w:rsidP="0148D978">
      <w:pPr>
        <w:pStyle w:val="ListParagraph"/>
        <w:numPr>
          <w:ilvl w:val="0"/>
          <w:numId w:val="1"/>
        </w:numPr>
        <w:rPr>
          <w:color w:val="5B315E"/>
          <w:sz w:val="20"/>
          <w:szCs w:val="20"/>
        </w:rPr>
      </w:pPr>
      <w:r w:rsidRPr="00B45B2F">
        <w:rPr>
          <w:rFonts w:ascii="Greycliff CF" w:eastAsia="Greycliff CF" w:hAnsi="Greycliff CF" w:cs="Greycliff CF"/>
          <w:color w:val="5B315E"/>
          <w:sz w:val="20"/>
          <w:szCs w:val="20"/>
        </w:rPr>
        <w:t>Being able to take down anything you put online</w:t>
      </w:r>
    </w:p>
    <w:p w14:paraId="6E46FDB8" w14:textId="18072BCE" w:rsidR="3D5B522C" w:rsidRPr="00B45B2F" w:rsidRDefault="0148D978" w:rsidP="0148D978">
      <w:pPr>
        <w:pStyle w:val="ListParagraph"/>
        <w:numPr>
          <w:ilvl w:val="0"/>
          <w:numId w:val="1"/>
        </w:numPr>
        <w:rPr>
          <w:color w:val="5B315E"/>
          <w:sz w:val="20"/>
          <w:szCs w:val="20"/>
        </w:rPr>
      </w:pPr>
      <w:r w:rsidRPr="00B45B2F">
        <w:rPr>
          <w:rFonts w:ascii="Greycliff CF" w:eastAsia="Greycliff CF" w:hAnsi="Greycliff CF" w:cs="Greycliff CF"/>
          <w:color w:val="5B315E"/>
          <w:sz w:val="20"/>
          <w:szCs w:val="20"/>
        </w:rPr>
        <w:t>Feeling you can trust sites you visit to not try to take advantage of you</w:t>
      </w:r>
    </w:p>
    <w:p w14:paraId="3A79F033" w14:textId="62C8451C" w:rsidR="3D5B522C" w:rsidRPr="00B45B2F" w:rsidRDefault="0148D978" w:rsidP="0148D978">
      <w:pPr>
        <w:pStyle w:val="ListParagraph"/>
        <w:numPr>
          <w:ilvl w:val="0"/>
          <w:numId w:val="1"/>
        </w:numPr>
        <w:rPr>
          <w:color w:val="5B315E"/>
          <w:sz w:val="20"/>
          <w:szCs w:val="20"/>
        </w:rPr>
      </w:pPr>
      <w:r w:rsidRPr="00B45B2F">
        <w:rPr>
          <w:rFonts w:ascii="Greycliff CF" w:eastAsia="Greycliff CF" w:hAnsi="Greycliff CF" w:cs="Greycliff CF"/>
          <w:color w:val="5B315E"/>
          <w:sz w:val="20"/>
          <w:szCs w:val="20"/>
        </w:rPr>
        <w:t>Having simple ways to get support for upsetting or troubling things (not only illegal things)</w:t>
      </w:r>
    </w:p>
    <w:p w14:paraId="28B58087" w14:textId="1C812557" w:rsidR="3D5B522C" w:rsidRDefault="001259AA" w:rsidP="46ADE35C">
      <w:pPr>
        <w:rPr>
          <w:rFonts w:ascii="Greycliff CF" w:eastAsia="Greycliff CF" w:hAnsi="Greycliff CF" w:cs="Greycliff CF"/>
          <w:color w:val="5B315E"/>
          <w:sz w:val="20"/>
          <w:szCs w:val="20"/>
        </w:rPr>
      </w:pPr>
      <w:r w:rsidRPr="00B45B2F">
        <w:rPr>
          <w:rFonts w:ascii="Greycliff CF" w:eastAsia="Greycliff CF" w:hAnsi="Greycliff CF" w:cs="Greycliff CF"/>
          <w:noProof/>
          <w:color w:val="5B315E"/>
          <w:sz w:val="20"/>
          <w:szCs w:val="20"/>
          <w:lang w:val="en-AU" w:eastAsia="en-AU"/>
        </w:rPr>
        <w:drawing>
          <wp:anchor distT="0" distB="0" distL="114300" distR="114300" simplePos="0" relativeHeight="251659264" behindDoc="1" locked="0" layoutInCell="1" allowOverlap="1" wp14:anchorId="162A9DEE" wp14:editId="0A75A9E6">
            <wp:simplePos x="0" y="0"/>
            <wp:positionH relativeFrom="margin">
              <wp:posOffset>0</wp:posOffset>
            </wp:positionH>
            <wp:positionV relativeFrom="paragraph">
              <wp:posOffset>1698625</wp:posOffset>
            </wp:positionV>
            <wp:extent cx="6463030" cy="205740"/>
            <wp:effectExtent l="0" t="0" r="0" b="3810"/>
            <wp:wrapTight wrapText="bothSides">
              <wp:wrapPolygon edited="0">
                <wp:start x="0" y="0"/>
                <wp:lineTo x="0" y="20000"/>
                <wp:lineTo x="21519" y="20000"/>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63030" cy="205740"/>
                    </a:xfrm>
                    <a:prstGeom prst="rect">
                      <a:avLst/>
                    </a:prstGeom>
                    <a:noFill/>
                  </pic:spPr>
                </pic:pic>
              </a:graphicData>
            </a:graphic>
            <wp14:sizeRelH relativeFrom="margin">
              <wp14:pctWidth>0</wp14:pctWidth>
            </wp14:sizeRelH>
            <wp14:sizeRelV relativeFrom="margin">
              <wp14:pctHeight>0</wp14:pctHeight>
            </wp14:sizeRelV>
          </wp:anchor>
        </w:drawing>
      </w:r>
      <w:r w:rsidR="3D5B522C" w:rsidRPr="00B45B2F">
        <w:rPr>
          <w:rFonts w:ascii="Greycliff CF" w:eastAsia="Greycliff CF" w:hAnsi="Greycliff CF" w:cs="Greycliff CF"/>
          <w:color w:val="5B315E"/>
          <w:sz w:val="20"/>
          <w:szCs w:val="20"/>
        </w:rPr>
        <w:t>The results</w:t>
      </w:r>
      <w:r w:rsidR="3D5B522C" w:rsidRPr="46ADE35C">
        <w:rPr>
          <w:rFonts w:ascii="Greycliff CF" w:eastAsia="Greycliff CF" w:hAnsi="Greycliff CF" w:cs="Greycliff CF"/>
          <w:color w:val="5B315E"/>
          <w:sz w:val="20"/>
          <w:szCs w:val="20"/>
        </w:rPr>
        <w:t xml:space="preserve"> were as ranked in order of importance as follows</w:t>
      </w:r>
      <w:r w:rsidR="3D5B522C" w:rsidRPr="46ADE35C">
        <w:rPr>
          <w:rStyle w:val="FootnoteReference"/>
          <w:rFonts w:ascii="Greycliff CF" w:eastAsia="Greycliff CF" w:hAnsi="Greycliff CF" w:cs="Greycliff CF"/>
          <w:color w:val="5B315E"/>
          <w:sz w:val="20"/>
          <w:szCs w:val="20"/>
        </w:rPr>
        <w:footnoteReference w:id="2"/>
      </w:r>
      <w:r w:rsidR="3D5B522C" w:rsidRPr="46ADE35C">
        <w:rPr>
          <w:rFonts w:ascii="Greycliff CF" w:eastAsia="Greycliff CF" w:hAnsi="Greycliff CF" w:cs="Greycliff CF"/>
          <w:color w:val="5B315E"/>
          <w:sz w:val="20"/>
          <w:szCs w:val="20"/>
        </w:rPr>
        <w:t>:</w:t>
      </w:r>
    </w:p>
    <w:p w14:paraId="4188250D" w14:textId="3E5EB3C4" w:rsidR="3D5B522C" w:rsidRDefault="3D5B522C" w:rsidP="001259AA">
      <w:pPr>
        <w:rPr>
          <w:rFonts w:ascii="Greycliff CF" w:eastAsia="Greycliff CF" w:hAnsi="Greycliff CF" w:cs="Greycliff CF"/>
          <w:color w:val="5B315E"/>
          <w:sz w:val="20"/>
          <w:szCs w:val="20"/>
        </w:rPr>
      </w:pPr>
      <w:r>
        <w:rPr>
          <w:noProof/>
          <w:lang w:val="en-AU" w:eastAsia="en-AU"/>
        </w:rPr>
        <w:drawing>
          <wp:anchor distT="0" distB="0" distL="114300" distR="114300" simplePos="0" relativeHeight="251660288" behindDoc="1" locked="0" layoutInCell="1" allowOverlap="1" wp14:anchorId="54AE13CC" wp14:editId="55030C48">
            <wp:simplePos x="0" y="0"/>
            <wp:positionH relativeFrom="column">
              <wp:posOffset>0</wp:posOffset>
            </wp:positionH>
            <wp:positionV relativeFrom="paragraph">
              <wp:posOffset>-2568</wp:posOffset>
            </wp:positionV>
            <wp:extent cx="6463465" cy="1451860"/>
            <wp:effectExtent l="0" t="0" r="0" b="0"/>
            <wp:wrapTight wrapText="bothSides">
              <wp:wrapPolygon edited="0">
                <wp:start x="0" y="0"/>
                <wp:lineTo x="0" y="21260"/>
                <wp:lineTo x="21519" y="21260"/>
                <wp:lineTo x="21519" y="0"/>
                <wp:lineTo x="0" y="0"/>
              </wp:wrapPolygon>
            </wp:wrapTight>
            <wp:docPr id="725841260" name="Picture 72584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63465" cy="1451860"/>
                    </a:xfrm>
                    <a:prstGeom prst="rect">
                      <a:avLst/>
                    </a:prstGeom>
                  </pic:spPr>
                </pic:pic>
              </a:graphicData>
            </a:graphic>
          </wp:anchor>
        </w:drawing>
      </w:r>
    </w:p>
    <w:p w14:paraId="0895F7A6" w14:textId="10E0A5E1" w:rsidR="3D5B522C" w:rsidRDefault="3D5B522C" w:rsidP="3D5B522C">
      <w:pPr>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 xml:space="preserve">Protection from violence, sexual exploitation and other harm </w:t>
      </w:r>
    </w:p>
    <w:p w14:paraId="6C8AB048" w14:textId="3638A183"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A separate area of my agenda centres on prioritising young people in South Australia who are doing it tough with part of this work around bullying.</w:t>
      </w:r>
    </w:p>
    <w:p w14:paraId="121C0B79" w14:textId="3316BA4A"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t>Case study – Bullying Project</w:t>
      </w:r>
    </w:p>
    <w:p w14:paraId="0B7CE550" w14:textId="21E3E907" w:rsidR="3D5B522C" w:rsidRDefault="0148D978" w:rsidP="0148D978">
      <w:pPr>
        <w:rPr>
          <w:rFonts w:ascii="Greycliff CF" w:eastAsia="Greycliff CF" w:hAnsi="Greycliff CF" w:cs="Greycliff CF"/>
          <w:i/>
          <w:iCs/>
          <w:color w:val="5B315E"/>
          <w:sz w:val="20"/>
          <w:szCs w:val="20"/>
        </w:rPr>
      </w:pPr>
      <w:r w:rsidRPr="0148D978">
        <w:rPr>
          <w:rFonts w:ascii="Greycliff CF" w:eastAsia="Greycliff CF" w:hAnsi="Greycliff CF" w:cs="Greycliff CF"/>
          <w:color w:val="5B315E"/>
          <w:sz w:val="20"/>
          <w:szCs w:val="20"/>
        </w:rPr>
        <w:lastRenderedPageBreak/>
        <w:t xml:space="preserve">I ran extensive bullying consultations around South Australia in 2018. In these consultations children and young people did not differentiate between online and offline bullying and considered one to be an extension of the other so the solutions provided in the report are for both.  Please refer to my report: </w:t>
      </w:r>
      <w:hyperlink r:id="rId17">
        <w:r w:rsidRPr="0148D978">
          <w:rPr>
            <w:rStyle w:val="Hyperlink"/>
            <w:rFonts w:ascii="Greycliff CF" w:eastAsia="Greycliff CF" w:hAnsi="Greycliff CF" w:cs="Greycliff CF"/>
            <w:i/>
            <w:iCs/>
            <w:color w:val="5B315E"/>
            <w:sz w:val="20"/>
            <w:szCs w:val="20"/>
          </w:rPr>
          <w:t>The Bullying Project</w:t>
        </w:r>
      </w:hyperlink>
      <w:r w:rsidRPr="0148D978">
        <w:rPr>
          <w:rFonts w:ascii="Greycliff CF" w:eastAsia="Greycliff CF" w:hAnsi="Greycliff CF" w:cs="Greycliff CF"/>
          <w:i/>
          <w:iCs/>
          <w:color w:val="5B315E"/>
          <w:sz w:val="20"/>
          <w:szCs w:val="20"/>
        </w:rPr>
        <w:t>.</w:t>
      </w:r>
    </w:p>
    <w:p w14:paraId="777ED230" w14:textId="0B6E8B55" w:rsidR="3D5B522C" w:rsidRDefault="3D5B522C" w:rsidP="3D5B522C">
      <w:pPr>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Health and wellbeing</w:t>
      </w:r>
    </w:p>
    <w:p w14:paraId="6877FC66" w14:textId="1CEB3D46" w:rsidR="3D5B522C" w:rsidRDefault="3D5B522C" w:rsidP="3D5B522C">
      <w:pPr>
        <w:rPr>
          <w:rFonts w:ascii="Greycliff CF" w:eastAsia="Greycliff CF" w:hAnsi="Greycliff CF" w:cs="Greycliff CF"/>
          <w:i/>
          <w:iCs/>
          <w:color w:val="5B315E"/>
          <w:sz w:val="20"/>
          <w:szCs w:val="20"/>
        </w:rPr>
      </w:pPr>
      <w:r w:rsidRPr="3D5B522C">
        <w:rPr>
          <w:rFonts w:ascii="Greycliff CF" w:eastAsia="Greycliff CF" w:hAnsi="Greycliff CF" w:cs="Greycliff CF"/>
          <w:i/>
          <w:iCs/>
          <w:color w:val="5B315E"/>
          <w:sz w:val="20"/>
          <w:szCs w:val="20"/>
        </w:rPr>
        <w:t>Case study – Online Polling</w:t>
      </w:r>
    </w:p>
    <w:p w14:paraId="045B45F5" w14:textId="633389D3"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During Youth Week 2019 I ran a series of public polls with young people in South Australia aged 13-17 years asking them to rank the following issues as a ‘legit problem’, ‘sort of an issue’ or ‘not an issue’: </w:t>
      </w:r>
    </w:p>
    <w:p w14:paraId="6AF9BF6B" w14:textId="77777777" w:rsidR="001259AA" w:rsidRDefault="001259AA" w:rsidP="3D5B522C">
      <w:pPr>
        <w:pStyle w:val="ListParagraph"/>
        <w:numPr>
          <w:ilvl w:val="0"/>
          <w:numId w:val="2"/>
        </w:numPr>
        <w:rPr>
          <w:rFonts w:ascii="Greycliff CF" w:eastAsia="Greycliff CF" w:hAnsi="Greycliff CF" w:cs="Greycliff CF"/>
          <w:color w:val="5B315E"/>
          <w:sz w:val="20"/>
          <w:szCs w:val="20"/>
        </w:rPr>
        <w:sectPr w:rsidR="001259AA">
          <w:headerReference w:type="default" r:id="rId18"/>
          <w:footerReference w:type="default" r:id="rId19"/>
          <w:headerReference w:type="first" r:id="rId20"/>
          <w:footerReference w:type="first" r:id="rId21"/>
          <w:pgSz w:w="11906" w:h="16838"/>
          <w:pgMar w:top="720" w:right="720" w:bottom="720" w:left="720" w:header="720" w:footer="720" w:gutter="0"/>
          <w:cols w:space="720"/>
          <w:titlePg/>
          <w:docGrid w:linePitch="360"/>
        </w:sectPr>
      </w:pPr>
    </w:p>
    <w:p w14:paraId="0D6B2CD4" w14:textId="62CCEF00"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Online addiction</w:t>
      </w:r>
    </w:p>
    <w:p w14:paraId="1A2364AF" w14:textId="40B41342"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Bullying online</w:t>
      </w:r>
    </w:p>
    <w:p w14:paraId="3C5B3443" w14:textId="254DA242"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Copying dangerous behaviour seen online</w:t>
      </w:r>
    </w:p>
    <w:p w14:paraId="6AA596E0" w14:textId="634DF626"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Seeing inappropriate things online</w:t>
      </w:r>
    </w:p>
    <w:p w14:paraId="6D9FCD32" w14:textId="5B49F6B9"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Reputational damage online</w:t>
      </w:r>
    </w:p>
    <w:p w14:paraId="056207FB" w14:textId="161C7077" w:rsidR="3D5B522C" w:rsidRPr="001259AA"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Lack of real-life social interaction</w:t>
      </w:r>
    </w:p>
    <w:p w14:paraId="5C134DE9" w14:textId="77777777" w:rsidR="001259AA" w:rsidRDefault="001259AA" w:rsidP="001259AA">
      <w:pPr>
        <w:pStyle w:val="ListParagraph"/>
        <w:rPr>
          <w:color w:val="5B315E"/>
          <w:sz w:val="20"/>
          <w:szCs w:val="20"/>
        </w:rPr>
      </w:pPr>
    </w:p>
    <w:p w14:paraId="4E522B58" w14:textId="4FC01731"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Parents oversharing online</w:t>
      </w:r>
    </w:p>
    <w:p w14:paraId="571F958B" w14:textId="6E6C9C0E"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Online gaming causing violent behaviour</w:t>
      </w:r>
    </w:p>
    <w:p w14:paraId="4ADD3D02" w14:textId="4550B5BE"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Online gaming wasting your time</w:t>
      </w:r>
    </w:p>
    <w:p w14:paraId="73CC56E8" w14:textId="67A504CA"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Spending money on online games</w:t>
      </w:r>
    </w:p>
    <w:p w14:paraId="3971579F" w14:textId="486902E9" w:rsidR="3D5B522C" w:rsidRDefault="3D5B522C" w:rsidP="3D5B522C">
      <w:pPr>
        <w:pStyle w:val="ListParagraph"/>
        <w:numPr>
          <w:ilvl w:val="0"/>
          <w:numId w:val="2"/>
        </w:numPr>
        <w:rPr>
          <w:color w:val="5B315E"/>
          <w:sz w:val="20"/>
          <w:szCs w:val="20"/>
        </w:rPr>
      </w:pPr>
      <w:r w:rsidRPr="3D5B522C">
        <w:rPr>
          <w:rFonts w:ascii="Greycliff CF" w:eastAsia="Greycliff CF" w:hAnsi="Greycliff CF" w:cs="Greycliff CF"/>
          <w:color w:val="5B315E"/>
          <w:sz w:val="20"/>
          <w:szCs w:val="20"/>
        </w:rPr>
        <w:t>Creepy Adults</w:t>
      </w:r>
    </w:p>
    <w:p w14:paraId="241791B8" w14:textId="52818A11" w:rsidR="001259AA" w:rsidRDefault="001259AA" w:rsidP="0148D978">
      <w:pPr>
        <w:rPr>
          <w:rFonts w:ascii="Greycliff CF" w:eastAsia="Greycliff CF" w:hAnsi="Greycliff CF" w:cs="Greycliff CF"/>
          <w:color w:val="5B315E"/>
          <w:sz w:val="20"/>
          <w:szCs w:val="20"/>
        </w:rPr>
      </w:pPr>
    </w:p>
    <w:p w14:paraId="4E9A8CE2" w14:textId="77777777" w:rsidR="001259AA" w:rsidRDefault="001259AA" w:rsidP="0148D978">
      <w:pPr>
        <w:rPr>
          <w:rFonts w:ascii="Greycliff CF" w:eastAsia="Greycliff CF" w:hAnsi="Greycliff CF" w:cs="Greycliff CF"/>
          <w:color w:val="5B315E"/>
          <w:sz w:val="20"/>
          <w:szCs w:val="20"/>
        </w:rPr>
        <w:sectPr w:rsidR="001259AA" w:rsidSect="001259AA">
          <w:type w:val="continuous"/>
          <w:pgSz w:w="11906" w:h="16838"/>
          <w:pgMar w:top="720" w:right="720" w:bottom="720" w:left="720" w:header="720" w:footer="720" w:gutter="0"/>
          <w:cols w:num="2" w:space="720"/>
          <w:titlePg/>
          <w:docGrid w:linePitch="360"/>
        </w:sectPr>
      </w:pPr>
    </w:p>
    <w:p w14:paraId="2EF86A41" w14:textId="0A3165B5" w:rsidR="3D5B522C" w:rsidRDefault="46ADE35C" w:rsidP="0148D978">
      <w:pPr>
        <w:rPr>
          <w:rFonts w:ascii="Greycliff CF" w:eastAsia="Greycliff CF" w:hAnsi="Greycliff CF" w:cs="Greycliff CF"/>
          <w:color w:val="5B315E"/>
          <w:sz w:val="20"/>
          <w:szCs w:val="20"/>
        </w:rPr>
      </w:pPr>
      <w:r w:rsidRPr="46ADE35C">
        <w:rPr>
          <w:rFonts w:ascii="Greycliff CF" w:eastAsia="Greycliff CF" w:hAnsi="Greycliff CF" w:cs="Greycliff CF"/>
          <w:color w:val="5B315E"/>
          <w:sz w:val="20"/>
          <w:szCs w:val="20"/>
        </w:rPr>
        <w:t>These were the results of the three most important issues identified and the breakdown</w:t>
      </w:r>
      <w:r w:rsidR="3D5B522C" w:rsidRPr="46ADE35C">
        <w:rPr>
          <w:rStyle w:val="FootnoteReference"/>
          <w:rFonts w:ascii="Greycliff CF" w:eastAsia="Greycliff CF" w:hAnsi="Greycliff CF" w:cs="Greycliff CF"/>
          <w:color w:val="5B315E"/>
          <w:sz w:val="20"/>
          <w:szCs w:val="20"/>
        </w:rPr>
        <w:footnoteReference w:id="3"/>
      </w:r>
      <w:r w:rsidRPr="46ADE35C">
        <w:rPr>
          <w:rFonts w:ascii="Greycliff CF" w:eastAsia="Greycliff CF" w:hAnsi="Greycliff CF" w:cs="Greycliff CF"/>
          <w:color w:val="5B315E"/>
          <w:sz w:val="20"/>
          <w:szCs w:val="20"/>
        </w:rPr>
        <w:t>:</w:t>
      </w:r>
    </w:p>
    <w:p w14:paraId="036C4923" w14:textId="6F303E77" w:rsidR="3D5B522C" w:rsidRDefault="001259AA" w:rsidP="46ADE35C">
      <w:r>
        <w:rPr>
          <w:noProof/>
          <w:lang w:val="en-AU" w:eastAsia="en-AU"/>
        </w:rPr>
        <w:drawing>
          <wp:anchor distT="0" distB="0" distL="114300" distR="114300" simplePos="0" relativeHeight="251658240" behindDoc="1" locked="0" layoutInCell="1" allowOverlap="1" wp14:anchorId="3B3A8BF8" wp14:editId="34874F3B">
            <wp:simplePos x="0" y="0"/>
            <wp:positionH relativeFrom="column">
              <wp:posOffset>711835</wp:posOffset>
            </wp:positionH>
            <wp:positionV relativeFrom="paragraph">
              <wp:posOffset>9525</wp:posOffset>
            </wp:positionV>
            <wp:extent cx="3850640" cy="1515745"/>
            <wp:effectExtent l="0" t="0" r="0" b="8255"/>
            <wp:wrapTight wrapText="bothSides">
              <wp:wrapPolygon edited="0">
                <wp:start x="0" y="0"/>
                <wp:lineTo x="0" y="21446"/>
                <wp:lineTo x="21479" y="21446"/>
                <wp:lineTo x="21479" y="0"/>
                <wp:lineTo x="0" y="0"/>
              </wp:wrapPolygon>
            </wp:wrapTight>
            <wp:docPr id="1739904193" name="Picture 173990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50640" cy="1515745"/>
                    </a:xfrm>
                    <a:prstGeom prst="rect">
                      <a:avLst/>
                    </a:prstGeom>
                  </pic:spPr>
                </pic:pic>
              </a:graphicData>
            </a:graphic>
            <wp14:sizeRelH relativeFrom="page">
              <wp14:pctWidth>0</wp14:pctWidth>
            </wp14:sizeRelH>
            <wp14:sizeRelV relativeFrom="page">
              <wp14:pctHeight>0</wp14:pctHeight>
            </wp14:sizeRelV>
          </wp:anchor>
        </w:drawing>
      </w:r>
    </w:p>
    <w:p w14:paraId="15F46D53" w14:textId="6CFFA78B" w:rsidR="001259AA" w:rsidRDefault="0148D978" w:rsidP="001259AA">
      <w:pPr>
        <w:spacing w:after="200" w:line="276" w:lineRule="auto"/>
        <w:ind w:left="720"/>
        <w:rPr>
          <w:rFonts w:ascii="Greycliff CF" w:eastAsia="Greycliff CF" w:hAnsi="Greycliff CF" w:cs="Greycliff CF"/>
          <w:color w:val="976AA7"/>
          <w:sz w:val="28"/>
          <w:szCs w:val="28"/>
          <w:lang w:val="en-AU"/>
        </w:rPr>
      </w:pPr>
      <w:r w:rsidRPr="0148D978">
        <w:rPr>
          <w:rFonts w:ascii="Segoe UI Symbol" w:eastAsia="Segoe UI Symbol" w:hAnsi="Segoe UI Symbol" w:cs="Segoe UI Symbol"/>
          <w:color w:val="520079"/>
          <w:sz w:val="28"/>
          <w:szCs w:val="28"/>
          <w:lang w:val="en-AU"/>
        </w:rPr>
        <w:t xml:space="preserve">⬛ </w:t>
      </w:r>
      <w:r w:rsidRPr="0148D978">
        <w:rPr>
          <w:rFonts w:ascii="Greycliff CF" w:eastAsia="Greycliff CF" w:hAnsi="Greycliff CF" w:cs="Greycliff CF"/>
          <w:color w:val="5B315E"/>
          <w:sz w:val="20"/>
          <w:szCs w:val="20"/>
          <w:lang w:val="en-AU"/>
        </w:rPr>
        <w:t>‘Legitimate Problem’</w:t>
      </w:r>
    </w:p>
    <w:p w14:paraId="3CE679E9" w14:textId="26CB737D" w:rsidR="001259AA" w:rsidRDefault="0148D978" w:rsidP="001259AA">
      <w:pPr>
        <w:spacing w:after="200" w:line="276" w:lineRule="auto"/>
        <w:ind w:left="720"/>
        <w:rPr>
          <w:rFonts w:ascii="Greycliff CF" w:eastAsia="Greycliff CF" w:hAnsi="Greycliff CF" w:cs="Greycliff CF"/>
          <w:color w:val="976AA7"/>
          <w:sz w:val="28"/>
          <w:szCs w:val="28"/>
          <w:lang w:val="en-AU"/>
        </w:rPr>
      </w:pPr>
      <w:r w:rsidRPr="0148D978">
        <w:rPr>
          <w:rFonts w:ascii="Segoe UI Symbol" w:eastAsia="Segoe UI Symbol" w:hAnsi="Segoe UI Symbol" w:cs="Segoe UI Symbol"/>
          <w:color w:val="FCADD0"/>
          <w:sz w:val="28"/>
          <w:szCs w:val="28"/>
          <w:lang w:val="en-AU"/>
        </w:rPr>
        <w:t xml:space="preserve">⬛ </w:t>
      </w:r>
      <w:r w:rsidRPr="0148D978">
        <w:rPr>
          <w:rFonts w:ascii="Greycliff CF" w:eastAsia="Greycliff CF" w:hAnsi="Greycliff CF" w:cs="Greycliff CF"/>
          <w:color w:val="5B315E"/>
          <w:sz w:val="20"/>
          <w:szCs w:val="20"/>
          <w:lang w:val="en-AU"/>
        </w:rPr>
        <w:t>'Sort of an issue’</w:t>
      </w:r>
    </w:p>
    <w:p w14:paraId="06E73545" w14:textId="75231068" w:rsidR="0148D978" w:rsidRDefault="0148D978" w:rsidP="001259AA">
      <w:pPr>
        <w:spacing w:after="200" w:line="276" w:lineRule="auto"/>
        <w:ind w:left="720"/>
        <w:rPr>
          <w:rFonts w:ascii="Greycliff CF" w:eastAsia="Greycliff CF" w:hAnsi="Greycliff CF" w:cs="Greycliff CF"/>
          <w:color w:val="5B315E"/>
          <w:sz w:val="20"/>
          <w:szCs w:val="20"/>
          <w:lang w:val="en-AU"/>
        </w:rPr>
      </w:pPr>
      <w:r w:rsidRPr="0148D978">
        <w:rPr>
          <w:rFonts w:ascii="Segoe UI Symbol" w:eastAsia="Segoe UI Symbol" w:hAnsi="Segoe UI Symbol" w:cs="Segoe UI Symbol"/>
          <w:color w:val="FFDF3E"/>
          <w:sz w:val="28"/>
          <w:szCs w:val="28"/>
          <w:lang w:val="en-AU"/>
        </w:rPr>
        <w:t xml:space="preserve">⬛ </w:t>
      </w:r>
      <w:r w:rsidRPr="0148D978">
        <w:rPr>
          <w:rFonts w:ascii="Greycliff CF" w:eastAsia="Greycliff CF" w:hAnsi="Greycliff CF" w:cs="Greycliff CF"/>
          <w:color w:val="5B315E"/>
          <w:sz w:val="20"/>
          <w:szCs w:val="20"/>
          <w:lang w:val="en-AU"/>
        </w:rPr>
        <w:t>'</w:t>
      </w:r>
      <w:proofErr w:type="gramStart"/>
      <w:r w:rsidRPr="0148D978">
        <w:rPr>
          <w:rFonts w:ascii="Greycliff CF" w:eastAsia="Greycliff CF" w:hAnsi="Greycliff CF" w:cs="Greycliff CF"/>
          <w:color w:val="5B315E"/>
          <w:sz w:val="20"/>
          <w:szCs w:val="20"/>
          <w:lang w:val="en-AU"/>
        </w:rPr>
        <w:t>Not</w:t>
      </w:r>
      <w:proofErr w:type="gramEnd"/>
      <w:r w:rsidRPr="0148D978">
        <w:rPr>
          <w:rFonts w:ascii="Greycliff CF" w:eastAsia="Greycliff CF" w:hAnsi="Greycliff CF" w:cs="Greycliff CF"/>
          <w:color w:val="5B315E"/>
          <w:sz w:val="20"/>
          <w:szCs w:val="20"/>
          <w:lang w:val="en-AU"/>
        </w:rPr>
        <w:t xml:space="preserve"> an issue’</w:t>
      </w:r>
    </w:p>
    <w:p w14:paraId="5D395546" w14:textId="77777777" w:rsidR="001259AA" w:rsidRDefault="001259AA" w:rsidP="0148D978">
      <w:pPr>
        <w:spacing w:after="200" w:line="276" w:lineRule="auto"/>
        <w:ind w:left="720"/>
        <w:rPr>
          <w:rFonts w:ascii="Greycliff CF" w:eastAsia="Greycliff CF" w:hAnsi="Greycliff CF" w:cs="Greycliff CF"/>
          <w:color w:val="976AA7"/>
          <w:sz w:val="28"/>
          <w:szCs w:val="28"/>
          <w:lang w:val="en-AU"/>
        </w:rPr>
      </w:pPr>
    </w:p>
    <w:p w14:paraId="6413DF3F" w14:textId="1DB1E46E" w:rsidR="3D5B522C" w:rsidRDefault="0148D978" w:rsidP="0148D978">
      <w:pPr>
        <w:rPr>
          <w:rFonts w:ascii="Greycliff CF" w:eastAsia="Greycliff CF" w:hAnsi="Greycliff CF" w:cs="Greycliff CF"/>
          <w:b/>
          <w:bCs/>
          <w:color w:val="5B315E"/>
          <w:sz w:val="20"/>
          <w:szCs w:val="20"/>
        </w:rPr>
      </w:pPr>
      <w:r w:rsidRPr="0148D978">
        <w:rPr>
          <w:rFonts w:ascii="Greycliff CF" w:eastAsia="Greycliff CF" w:hAnsi="Greycliff CF" w:cs="Greycliff CF"/>
          <w:b/>
          <w:bCs/>
          <w:color w:val="5B315E"/>
          <w:sz w:val="20"/>
          <w:szCs w:val="20"/>
        </w:rPr>
        <w:t>OTHER QUESTIONS FROM THE COMMITTEE</w:t>
      </w:r>
    </w:p>
    <w:p w14:paraId="225D03F3" w14:textId="6AECBB73" w:rsidR="3D5B522C" w:rsidRDefault="3D5B522C" w:rsidP="3D5B522C">
      <w:pPr>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How can children’s views and experiences be expressed and taken into account when formulating policies and practices which affect their access to and use of digital technologies?</w:t>
      </w:r>
    </w:p>
    <w:p w14:paraId="13A0382F" w14:textId="0690740F"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 xml:space="preserve">My </w:t>
      </w:r>
      <w:hyperlink r:id="rId23">
        <w:r w:rsidRPr="3D5B522C">
          <w:rPr>
            <w:rStyle w:val="Hyperlink"/>
            <w:rFonts w:ascii="Greycliff CF" w:eastAsia="Greycliff CF" w:hAnsi="Greycliff CF" w:cs="Greycliff CF"/>
            <w:color w:val="5B315E"/>
            <w:sz w:val="20"/>
            <w:szCs w:val="20"/>
          </w:rPr>
          <w:t>Front and Centre Agenda</w:t>
        </w:r>
      </w:hyperlink>
      <w:r w:rsidRPr="3D5B522C">
        <w:rPr>
          <w:rFonts w:ascii="Greycliff CF" w:eastAsia="Greycliff CF" w:hAnsi="Greycliff CF" w:cs="Greycliff CF"/>
          <w:color w:val="5B315E"/>
          <w:sz w:val="20"/>
          <w:szCs w:val="20"/>
        </w:rPr>
        <w:t xml:space="preserve"> (Strategic Plan) is about putting children and young people front and centre in our thinking and to include them in shaping and contributing to the services that impact them. I do this by consulting with children and young people directly on decisions that impact their lives. In many other areas this is now the norm, e.g. health carers give feedback on health systems and companies invest in market research and focus groups before any product launch. </w:t>
      </w:r>
    </w:p>
    <w:p w14:paraId="268B7F4B" w14:textId="79C20F4B"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In the same way, my work encourages government and industry to regard children and young people as stakeholders and to put into place mechanisms for them to actively participate in decision-making in the areas of health, education, protection and justice. For more information about our approach, please refer to:</w:t>
      </w:r>
    </w:p>
    <w:p w14:paraId="4B66C25D" w14:textId="1FA57587" w:rsidR="3D5B522C" w:rsidRDefault="00657AF2" w:rsidP="3D5B522C">
      <w:pPr>
        <w:pStyle w:val="ListParagraph"/>
        <w:numPr>
          <w:ilvl w:val="0"/>
          <w:numId w:val="5"/>
        </w:numPr>
        <w:rPr>
          <w:color w:val="5B315E"/>
          <w:sz w:val="20"/>
          <w:szCs w:val="20"/>
        </w:rPr>
      </w:pPr>
      <w:hyperlink r:id="rId24">
        <w:r w:rsidR="3D5B522C" w:rsidRPr="3D5B522C">
          <w:rPr>
            <w:rStyle w:val="Hyperlink"/>
            <w:rFonts w:ascii="Greycliff CF" w:eastAsia="Greycliff CF" w:hAnsi="Greycliff CF" w:cs="Greycliff CF"/>
            <w:color w:val="5B315E"/>
            <w:sz w:val="20"/>
            <w:szCs w:val="20"/>
          </w:rPr>
          <w:t>Our approach to participation and engagement</w:t>
        </w:r>
      </w:hyperlink>
    </w:p>
    <w:p w14:paraId="278B8AC8" w14:textId="426D479A" w:rsidR="3D5B522C" w:rsidRDefault="00657AF2" w:rsidP="3D5B522C">
      <w:pPr>
        <w:pStyle w:val="ListParagraph"/>
        <w:numPr>
          <w:ilvl w:val="0"/>
          <w:numId w:val="5"/>
        </w:numPr>
        <w:rPr>
          <w:color w:val="5B315E"/>
          <w:sz w:val="20"/>
          <w:szCs w:val="20"/>
        </w:rPr>
      </w:pPr>
      <w:hyperlink r:id="rId25">
        <w:r w:rsidR="3D5B522C" w:rsidRPr="3D5B522C">
          <w:rPr>
            <w:rStyle w:val="Hyperlink"/>
            <w:rFonts w:ascii="Greycliff CF" w:eastAsia="Greycliff CF" w:hAnsi="Greycliff CF" w:cs="Greycliff CF"/>
            <w:color w:val="5B315E"/>
            <w:sz w:val="20"/>
            <w:szCs w:val="20"/>
          </w:rPr>
          <w:t>Our approach to advocacy</w:t>
        </w:r>
      </w:hyperlink>
    </w:p>
    <w:p w14:paraId="4204C650" w14:textId="6C92CC33" w:rsidR="3D5B522C" w:rsidRDefault="00657AF2" w:rsidP="3D5B522C">
      <w:pPr>
        <w:pStyle w:val="ListParagraph"/>
        <w:numPr>
          <w:ilvl w:val="0"/>
          <w:numId w:val="5"/>
        </w:numPr>
        <w:rPr>
          <w:color w:val="5B315E"/>
          <w:sz w:val="20"/>
          <w:szCs w:val="20"/>
        </w:rPr>
      </w:pPr>
      <w:hyperlink r:id="rId26">
        <w:r w:rsidR="3D5B522C" w:rsidRPr="3D5B522C">
          <w:rPr>
            <w:rStyle w:val="Hyperlink"/>
            <w:rFonts w:ascii="Greycliff CF" w:eastAsia="Greycliff CF" w:hAnsi="Greycliff CF" w:cs="Greycliff CF"/>
            <w:color w:val="5B315E"/>
            <w:sz w:val="20"/>
            <w:szCs w:val="20"/>
          </w:rPr>
          <w:t>Our approach to engaging with SA business</w:t>
        </w:r>
      </w:hyperlink>
      <w:r w:rsidR="3D5B522C" w:rsidRPr="3D5B522C">
        <w:rPr>
          <w:rFonts w:ascii="Greycliff CF" w:eastAsia="Greycliff CF" w:hAnsi="Greycliff CF" w:cs="Greycliff CF"/>
          <w:color w:val="5B315E"/>
          <w:sz w:val="20"/>
          <w:szCs w:val="20"/>
        </w:rPr>
        <w:t xml:space="preserve"> </w:t>
      </w:r>
    </w:p>
    <w:p w14:paraId="4D2B9023" w14:textId="2FF54EFF" w:rsidR="3D5B522C" w:rsidRDefault="00657AF2" w:rsidP="3D5B522C">
      <w:pPr>
        <w:pStyle w:val="ListParagraph"/>
        <w:numPr>
          <w:ilvl w:val="0"/>
          <w:numId w:val="5"/>
        </w:numPr>
        <w:rPr>
          <w:color w:val="5B315E"/>
          <w:sz w:val="20"/>
          <w:szCs w:val="20"/>
        </w:rPr>
      </w:pPr>
      <w:hyperlink r:id="rId27">
        <w:r w:rsidR="3D5B522C" w:rsidRPr="3D5B522C">
          <w:rPr>
            <w:rStyle w:val="Hyperlink"/>
            <w:rFonts w:ascii="Greycliff CF" w:eastAsia="Greycliff CF" w:hAnsi="Greycliff CF" w:cs="Greycliff CF"/>
            <w:color w:val="5B315E"/>
            <w:sz w:val="20"/>
            <w:szCs w:val="20"/>
          </w:rPr>
          <w:t>Our approach to engaging with community organisations</w:t>
        </w:r>
      </w:hyperlink>
    </w:p>
    <w:p w14:paraId="069D790C" w14:textId="234BB9E0" w:rsidR="3D5B522C" w:rsidRDefault="3D5B522C" w:rsidP="3D5B522C">
      <w:pPr>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How can discrimination (offline or online) be effectively addressed to ensure all children have their rights realised in a digital world?</w:t>
      </w:r>
    </w:p>
    <w:p w14:paraId="169F7909" w14:textId="60E02CB8"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lastRenderedPageBreak/>
        <w:t>My legislated role specifically requires me to consult with and engage children and young people in the performance of my functions under the Act, and to seek to engage those groups of children and young people whose ability to make their views known is limited for any reason. So when I consult with young people I seek out the voices of those living in remote regions, those attending schools ranked low on the index of socio-economic advantage, those belonging to cultural groups subject to discrimination with special emphasis on Aboriginal and Torres Strait Islander children, and those who may be otherwise underrepresented. If all decision-making affecting children and young people takes this approach, it would be a step in the right direction.</w:t>
      </w:r>
    </w:p>
    <w:p w14:paraId="5DF22FF5" w14:textId="5B3397D8" w:rsidR="3D5B522C" w:rsidRDefault="3D5B522C" w:rsidP="3D5B522C">
      <w:pPr>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How should the General Comment treat the role of parents and other caregivers?</w:t>
      </w:r>
    </w:p>
    <w:p w14:paraId="59BCB6A2" w14:textId="62C6F599"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Government, industry and community groups should be provided with a structure for systemic improvement. From this, the broad messaging of the General Comment can be simplified and shared as part of a high impact general public awareness campaign to shape public opinion, belief and narratives and to create expectations on these institutions.</w:t>
      </w:r>
    </w:p>
    <w:p w14:paraId="49D00DD7" w14:textId="3F5BE8F2"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In terms of active positive and negative obligations on caregivers, their value as ‘first educators’ facilitating everyday education, the importance shared family screen time, and of children having agency in what is posted online about them are a few of the many topics that deserve attention. </w:t>
      </w:r>
    </w:p>
    <w:p w14:paraId="3BAEBD86" w14:textId="70842248" w:rsidR="3D5B522C" w:rsidRDefault="3D5B522C" w:rsidP="3D5B522C">
      <w:pPr>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How should the practices of businesses operating in the digital environment support the realisation of children’s rights?</w:t>
      </w:r>
    </w:p>
    <w:p w14:paraId="043DAB4E" w14:textId="57F20ADE"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By giving young people a significant role in influencing business at a leadership and decision-making level. This is a progressive approach that recognises that young people are not only our future leaders – they are leading today.</w:t>
      </w:r>
    </w:p>
    <w:p w14:paraId="2AEA77AC" w14:textId="01B08378" w:rsidR="3D5B522C"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As one of the many ways my office is working to engage with South Australian business, I am pioneering a child-led award to recognise businesses that are getting it right in the online world. The parameters for the award are loosely based on the Committee of the Rights of the Child’s </w:t>
      </w:r>
      <w:r w:rsidRPr="0148D978">
        <w:rPr>
          <w:rFonts w:ascii="Greycliff CF" w:eastAsia="Greycliff CF" w:hAnsi="Greycliff CF" w:cs="Greycliff CF"/>
          <w:i/>
          <w:iCs/>
          <w:color w:val="5B315E"/>
          <w:sz w:val="20"/>
          <w:szCs w:val="20"/>
        </w:rPr>
        <w:t xml:space="preserve">General Comment 16 (2013) on State obligations regarding the impact of business on children’s rights – the criteria </w:t>
      </w:r>
      <w:r w:rsidRPr="0148D978">
        <w:rPr>
          <w:rFonts w:ascii="Greycliff CF" w:eastAsia="Greycliff CF" w:hAnsi="Greycliff CF" w:cs="Greycliff CF"/>
          <w:color w:val="5B315E"/>
          <w:sz w:val="20"/>
          <w:szCs w:val="20"/>
        </w:rPr>
        <w:t xml:space="preserve">asks businesses to demonstrate how they most respect: </w:t>
      </w:r>
    </w:p>
    <w:p w14:paraId="18E40601" w14:textId="361BDE71" w:rsidR="3D5B522C" w:rsidRDefault="0148D978" w:rsidP="0148D978">
      <w:pPr>
        <w:pStyle w:val="ListParagraph"/>
        <w:numPr>
          <w:ilvl w:val="0"/>
          <w:numId w:val="4"/>
        </w:numPr>
        <w:rPr>
          <w:color w:val="5B315E"/>
          <w:sz w:val="20"/>
          <w:szCs w:val="20"/>
        </w:rPr>
      </w:pPr>
      <w:r w:rsidRPr="0148D978">
        <w:rPr>
          <w:rFonts w:ascii="Greycliff CF" w:eastAsia="Greycliff CF" w:hAnsi="Greycliff CF" w:cs="Greycliff CF"/>
          <w:color w:val="5B315E"/>
          <w:sz w:val="20"/>
          <w:szCs w:val="20"/>
        </w:rPr>
        <w:t>The right to non-discrimination of children and young people</w:t>
      </w:r>
    </w:p>
    <w:p w14:paraId="128AB0E0" w14:textId="10EB36A2" w:rsidR="3D5B522C" w:rsidRDefault="0148D978" w:rsidP="0148D978">
      <w:pPr>
        <w:pStyle w:val="ListParagraph"/>
        <w:numPr>
          <w:ilvl w:val="0"/>
          <w:numId w:val="4"/>
        </w:numPr>
        <w:rPr>
          <w:color w:val="5B315E"/>
          <w:sz w:val="20"/>
          <w:szCs w:val="20"/>
        </w:rPr>
      </w:pPr>
      <w:r w:rsidRPr="0148D978">
        <w:rPr>
          <w:rFonts w:ascii="Greycliff CF" w:eastAsia="Greycliff CF" w:hAnsi="Greycliff CF" w:cs="Greycliff CF"/>
          <w:color w:val="5B315E"/>
          <w:sz w:val="20"/>
          <w:szCs w:val="20"/>
        </w:rPr>
        <w:t xml:space="preserve">The best interests of children and young people </w:t>
      </w:r>
    </w:p>
    <w:p w14:paraId="5A271113" w14:textId="2B6AE4F6" w:rsidR="3D5B522C" w:rsidRDefault="0148D978" w:rsidP="0148D978">
      <w:pPr>
        <w:pStyle w:val="ListParagraph"/>
        <w:numPr>
          <w:ilvl w:val="0"/>
          <w:numId w:val="4"/>
        </w:numPr>
        <w:rPr>
          <w:color w:val="5B315E"/>
          <w:sz w:val="20"/>
          <w:szCs w:val="20"/>
        </w:rPr>
      </w:pPr>
      <w:r w:rsidRPr="0148D978">
        <w:rPr>
          <w:rFonts w:ascii="Greycliff CF" w:eastAsia="Greycliff CF" w:hAnsi="Greycliff CF" w:cs="Greycliff CF"/>
          <w:color w:val="5B315E"/>
          <w:sz w:val="20"/>
          <w:szCs w:val="20"/>
        </w:rPr>
        <w:t xml:space="preserve">The right to life, survival and development of children and young people and </w:t>
      </w:r>
    </w:p>
    <w:p w14:paraId="0D84B04C" w14:textId="5A8E63B7" w:rsidR="3D5B522C" w:rsidRDefault="0148D978" w:rsidP="0148D978">
      <w:pPr>
        <w:pStyle w:val="ListParagraph"/>
        <w:numPr>
          <w:ilvl w:val="0"/>
          <w:numId w:val="4"/>
        </w:numPr>
        <w:rPr>
          <w:color w:val="5B315E"/>
          <w:sz w:val="20"/>
          <w:szCs w:val="20"/>
        </w:rPr>
      </w:pPr>
      <w:r w:rsidRPr="0148D978">
        <w:rPr>
          <w:rFonts w:ascii="Greycliff CF" w:eastAsia="Greycliff CF" w:hAnsi="Greycliff CF" w:cs="Greycliff CF"/>
          <w:color w:val="5B315E"/>
          <w:sz w:val="20"/>
          <w:szCs w:val="20"/>
        </w:rPr>
        <w:t>The right of children and young people to be heard</w:t>
      </w:r>
    </w:p>
    <w:p w14:paraId="18E76CF4" w14:textId="2DAA9A53" w:rsidR="3D5B522C" w:rsidRDefault="3D5B522C" w:rsidP="3D5B522C">
      <w:pPr>
        <w:rPr>
          <w:rFonts w:ascii="Greycliff CF" w:eastAsia="Greycliff CF" w:hAnsi="Greycliff CF" w:cs="Greycliff CF"/>
          <w:color w:val="5B315E"/>
          <w:sz w:val="20"/>
          <w:szCs w:val="20"/>
        </w:rPr>
      </w:pPr>
      <w:r w:rsidRPr="3D5B522C">
        <w:rPr>
          <w:rFonts w:ascii="Greycliff CF" w:eastAsia="Greycliff CF" w:hAnsi="Greycliff CF" w:cs="Greycliff CF"/>
          <w:color w:val="5B315E"/>
          <w:sz w:val="20"/>
          <w:szCs w:val="20"/>
        </w:rPr>
        <w:t>Young people will design the award, judge the winners and present the award in partnership with an established business awards program.</w:t>
      </w:r>
    </w:p>
    <w:p w14:paraId="65B25FAA" w14:textId="35CDD3DD" w:rsidR="3D5B522C" w:rsidRDefault="3D5B522C" w:rsidP="3D5B522C">
      <w:pPr>
        <w:rPr>
          <w:rFonts w:ascii="Greycliff CF" w:eastAsia="Greycliff CF" w:hAnsi="Greycliff CF" w:cs="Greycliff CF"/>
          <w:b/>
          <w:bCs/>
          <w:color w:val="5B315E"/>
          <w:sz w:val="20"/>
          <w:szCs w:val="20"/>
        </w:rPr>
      </w:pPr>
      <w:r w:rsidRPr="3D5B522C">
        <w:rPr>
          <w:rFonts w:ascii="Greycliff CF" w:eastAsia="Greycliff CF" w:hAnsi="Greycliff CF" w:cs="Greycliff CF"/>
          <w:b/>
          <w:bCs/>
          <w:color w:val="5B315E"/>
          <w:sz w:val="20"/>
          <w:szCs w:val="20"/>
        </w:rPr>
        <w:t>Is the realisation of children’s rights in the digital environment necessary to realise children’s rights in other environments?</w:t>
      </w:r>
    </w:p>
    <w:p w14:paraId="24CA99DE" w14:textId="3AEF257D" w:rsidR="0148D978" w:rsidRDefault="0148D978" w:rsidP="0148D978">
      <w:pPr>
        <w:rPr>
          <w:rFonts w:ascii="Greycliff CF" w:eastAsia="Greycliff CF" w:hAnsi="Greycliff CF" w:cs="Greycliff CF"/>
          <w:color w:val="5B315E"/>
          <w:sz w:val="20"/>
          <w:szCs w:val="20"/>
        </w:rPr>
      </w:pPr>
      <w:r w:rsidRPr="0148D978">
        <w:rPr>
          <w:rFonts w:ascii="Greycliff CF" w:eastAsia="Greycliff CF" w:hAnsi="Greycliff CF" w:cs="Greycliff CF"/>
          <w:color w:val="5B315E"/>
          <w:sz w:val="20"/>
          <w:szCs w:val="20"/>
        </w:rPr>
        <w:t xml:space="preserve">Yes, absolutely - although universal, human rights arise from the individual - not from their surrounds. As such the </w:t>
      </w:r>
      <w:r w:rsidRPr="0148D978">
        <w:rPr>
          <w:rFonts w:ascii="Greycliff CF" w:eastAsia="Greycliff CF" w:hAnsi="Greycliff CF" w:cs="Greycliff CF"/>
          <w:i/>
          <w:iCs/>
          <w:color w:val="5B315E"/>
          <w:sz w:val="20"/>
          <w:szCs w:val="20"/>
        </w:rPr>
        <w:t>provision, protection and participation</w:t>
      </w:r>
      <w:r w:rsidRPr="0148D978">
        <w:rPr>
          <w:rFonts w:ascii="Greycliff CF" w:eastAsia="Greycliff CF" w:hAnsi="Greycliff CF" w:cs="Greycliff CF"/>
          <w:color w:val="5B315E"/>
          <w:sz w:val="20"/>
          <w:szCs w:val="20"/>
        </w:rPr>
        <w:t xml:space="preserve"> around children’s rights in the online space must be advanced to avoid undermining, and potentially violating, children's integral human rights. Young people in South Australia speak about the online world as just one more environment in their day. The online world is simply another room – another playing field – another library – another ‘place’. </w:t>
      </w:r>
    </w:p>
    <w:p w14:paraId="6E1022E4" w14:textId="72485037" w:rsidR="0148D978" w:rsidRDefault="0148D978" w:rsidP="0148D978">
      <w:pPr>
        <w:spacing w:line="288" w:lineRule="auto"/>
        <w:rPr>
          <w:rFonts w:ascii="Greycliff CF" w:eastAsia="Greycliff CF" w:hAnsi="Greycliff CF" w:cs="Greycliff CF"/>
          <w:sz w:val="18"/>
          <w:szCs w:val="18"/>
        </w:rPr>
      </w:pPr>
      <w:r>
        <w:rPr>
          <w:noProof/>
          <w:lang w:val="en-AU" w:eastAsia="en-AU"/>
        </w:rPr>
        <w:drawing>
          <wp:inline distT="0" distB="0" distL="0" distR="0" wp14:anchorId="507A714A" wp14:editId="0E563003">
            <wp:extent cx="845603" cy="341658"/>
            <wp:effectExtent l="0" t="0" r="0" b="0"/>
            <wp:docPr id="153965269" name="Picture 15396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845603" cy="341658"/>
                    </a:xfrm>
                    <a:prstGeom prst="rect">
                      <a:avLst/>
                    </a:prstGeom>
                  </pic:spPr>
                </pic:pic>
              </a:graphicData>
            </a:graphic>
          </wp:inline>
        </w:drawing>
      </w:r>
    </w:p>
    <w:p w14:paraId="5BB1986D" w14:textId="448AD592" w:rsidR="0148D978" w:rsidRDefault="0148D978" w:rsidP="0148D978">
      <w:pPr>
        <w:spacing w:after="0" w:line="240" w:lineRule="auto"/>
        <w:rPr>
          <w:rFonts w:ascii="Greycliff CF" w:eastAsia="Greycliff CF" w:hAnsi="Greycliff CF" w:cs="Greycliff CF"/>
          <w:sz w:val="20"/>
          <w:szCs w:val="20"/>
        </w:rPr>
      </w:pPr>
      <w:r w:rsidRPr="0148D978">
        <w:rPr>
          <w:rFonts w:ascii="Greycliff CF" w:eastAsia="Greycliff CF" w:hAnsi="Greycliff CF" w:cs="Greycliff CF"/>
          <w:color w:val="52345D"/>
          <w:sz w:val="20"/>
          <w:szCs w:val="20"/>
          <w:lang w:val="en-US"/>
        </w:rPr>
        <w:t>Helen Connolly</w:t>
      </w:r>
    </w:p>
    <w:p w14:paraId="14B8079E" w14:textId="706715EC" w:rsidR="0148D978" w:rsidRDefault="0148D978" w:rsidP="0148D978">
      <w:pPr>
        <w:spacing w:after="0" w:line="240" w:lineRule="auto"/>
        <w:rPr>
          <w:rFonts w:ascii="Greycliff CF" w:eastAsia="Greycliff CF" w:hAnsi="Greycliff CF" w:cs="Greycliff CF"/>
          <w:sz w:val="20"/>
          <w:szCs w:val="20"/>
        </w:rPr>
      </w:pPr>
      <w:r w:rsidRPr="0148D978">
        <w:rPr>
          <w:rFonts w:ascii="Greycliff CF" w:eastAsia="Greycliff CF" w:hAnsi="Greycliff CF" w:cs="Greycliff CF"/>
          <w:color w:val="52345D"/>
          <w:sz w:val="20"/>
          <w:szCs w:val="20"/>
          <w:lang w:val="en-US"/>
        </w:rPr>
        <w:t>Commissioner for Children and Young People</w:t>
      </w:r>
    </w:p>
    <w:p w14:paraId="4ED8F1A4" w14:textId="5A64058F" w:rsidR="0148D978" w:rsidRDefault="0148D978" w:rsidP="0148D978">
      <w:pPr>
        <w:spacing w:after="0" w:line="240" w:lineRule="auto"/>
        <w:rPr>
          <w:rFonts w:ascii="Greycliff CF" w:eastAsia="Greycliff CF" w:hAnsi="Greycliff CF" w:cs="Greycliff CF"/>
          <w:sz w:val="20"/>
          <w:szCs w:val="20"/>
        </w:rPr>
      </w:pPr>
      <w:r w:rsidRPr="0148D978">
        <w:rPr>
          <w:rFonts w:ascii="Greycliff CF" w:eastAsia="Greycliff CF" w:hAnsi="Greycliff CF" w:cs="Greycliff CF"/>
          <w:color w:val="52345D"/>
          <w:sz w:val="20"/>
          <w:szCs w:val="20"/>
          <w:lang w:val="en-AU"/>
        </w:rPr>
        <w:t>Adelaide, South Australia</w:t>
      </w:r>
    </w:p>
    <w:sectPr w:rsidR="0148D978" w:rsidSect="001259AA">
      <w:type w:val="continuous"/>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1547" w14:textId="77777777" w:rsidR="00657AF2" w:rsidRDefault="00657AF2" w:rsidP="0024222A">
      <w:pPr>
        <w:spacing w:after="0" w:line="240" w:lineRule="auto"/>
      </w:pPr>
      <w:r>
        <w:separator/>
      </w:r>
    </w:p>
  </w:endnote>
  <w:endnote w:type="continuationSeparator" w:id="0">
    <w:p w14:paraId="0E544A1C" w14:textId="77777777" w:rsidR="00657AF2" w:rsidRDefault="00657AF2" w:rsidP="0024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reycliff CF">
    <w:panose1 w:val="00000500000000000000"/>
    <w:charset w:val="00"/>
    <w:family w:val="modern"/>
    <w:notTrueType/>
    <w:pitch w:val="variable"/>
    <w:sig w:usb0="00000207" w:usb1="00000000" w:usb2="00000000" w:usb3="00000000" w:csb0="00000097" w:csb1="00000000"/>
  </w:font>
  <w:font w:name="Greycliff CF Light">
    <w:panose1 w:val="000004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reycliff CF Light" w:hAnsi="Greycliff CF Light"/>
      </w:rPr>
      <w:id w:val="-810025632"/>
      <w:docPartObj>
        <w:docPartGallery w:val="Page Numbers (Bottom of Page)"/>
        <w:docPartUnique/>
      </w:docPartObj>
    </w:sdtPr>
    <w:sdtEndPr/>
    <w:sdtContent>
      <w:sdt>
        <w:sdtPr>
          <w:rPr>
            <w:rFonts w:ascii="Greycliff CF Light" w:hAnsi="Greycliff CF Light"/>
          </w:rPr>
          <w:id w:val="-1769616900"/>
          <w:docPartObj>
            <w:docPartGallery w:val="Page Numbers (Top of Page)"/>
            <w:docPartUnique/>
          </w:docPartObj>
        </w:sdtPr>
        <w:sdtEndPr/>
        <w:sdtContent>
          <w:p w14:paraId="1657EC95" w14:textId="61CEE424" w:rsidR="0024222A" w:rsidRPr="0024222A" w:rsidRDefault="0148D978" w:rsidP="0148D978">
            <w:pPr>
              <w:pStyle w:val="Footer"/>
              <w:jc w:val="right"/>
              <w:rPr>
                <w:rFonts w:ascii="Greycliff CF Light" w:hAnsi="Greycliff CF Light"/>
                <w:color w:val="7030A0"/>
              </w:rPr>
            </w:pPr>
            <w:r w:rsidRPr="0148D978">
              <w:rPr>
                <w:rFonts w:ascii="Greycliff CF Light" w:hAnsi="Greycliff CF Light"/>
              </w:rPr>
              <w:t xml:space="preserve">Page </w:t>
            </w:r>
            <w:r w:rsidR="0024222A" w:rsidRPr="0148D978">
              <w:rPr>
                <w:rFonts w:ascii="Greycliff CF Light" w:hAnsi="Greycliff CF Light"/>
                <w:b/>
                <w:bCs/>
                <w:noProof/>
              </w:rPr>
              <w:fldChar w:fldCharType="begin"/>
            </w:r>
            <w:r w:rsidR="0024222A" w:rsidRPr="0148D978">
              <w:rPr>
                <w:rFonts w:ascii="Greycliff CF Light" w:hAnsi="Greycliff CF Light"/>
                <w:b/>
                <w:bCs/>
                <w:noProof/>
              </w:rPr>
              <w:instrText xml:space="preserve"> PAGE </w:instrText>
            </w:r>
            <w:r w:rsidR="0024222A" w:rsidRPr="0148D978">
              <w:rPr>
                <w:rFonts w:ascii="Greycliff CF Light" w:hAnsi="Greycliff CF Light"/>
                <w:b/>
                <w:bCs/>
                <w:noProof/>
              </w:rPr>
              <w:fldChar w:fldCharType="separate"/>
            </w:r>
            <w:r w:rsidR="00C8706C">
              <w:rPr>
                <w:rFonts w:ascii="Greycliff CF Light" w:hAnsi="Greycliff CF Light"/>
                <w:b/>
                <w:bCs/>
                <w:noProof/>
              </w:rPr>
              <w:t>6</w:t>
            </w:r>
            <w:r w:rsidR="0024222A" w:rsidRPr="0148D978">
              <w:rPr>
                <w:rFonts w:ascii="Greycliff CF Light" w:hAnsi="Greycliff CF Light"/>
                <w:b/>
                <w:bCs/>
                <w:noProof/>
              </w:rPr>
              <w:fldChar w:fldCharType="end"/>
            </w:r>
            <w:r w:rsidRPr="0148D978">
              <w:rPr>
                <w:rFonts w:ascii="Greycliff CF Light" w:hAnsi="Greycliff CF Light"/>
              </w:rPr>
              <w:t xml:space="preserve"> of </w:t>
            </w:r>
            <w:r w:rsidR="0024222A" w:rsidRPr="0148D978">
              <w:rPr>
                <w:rFonts w:ascii="Greycliff CF Light" w:hAnsi="Greycliff CF Light"/>
                <w:b/>
                <w:bCs/>
                <w:noProof/>
              </w:rPr>
              <w:fldChar w:fldCharType="begin"/>
            </w:r>
            <w:r w:rsidR="0024222A" w:rsidRPr="0148D978">
              <w:rPr>
                <w:rFonts w:ascii="Greycliff CF Light" w:hAnsi="Greycliff CF Light"/>
                <w:b/>
                <w:bCs/>
                <w:noProof/>
              </w:rPr>
              <w:instrText xml:space="preserve"> NUMPAGES  </w:instrText>
            </w:r>
            <w:r w:rsidR="0024222A" w:rsidRPr="0148D978">
              <w:rPr>
                <w:rFonts w:ascii="Greycliff CF Light" w:hAnsi="Greycliff CF Light"/>
                <w:b/>
                <w:bCs/>
                <w:noProof/>
              </w:rPr>
              <w:fldChar w:fldCharType="separate"/>
            </w:r>
            <w:r w:rsidR="00C8706C">
              <w:rPr>
                <w:rFonts w:ascii="Greycliff CF Light" w:hAnsi="Greycliff CF Light"/>
                <w:b/>
                <w:bCs/>
                <w:noProof/>
              </w:rPr>
              <w:t>6</w:t>
            </w:r>
            <w:r w:rsidR="0024222A" w:rsidRPr="0148D978">
              <w:rPr>
                <w:rFonts w:ascii="Greycliff CF Light" w:hAnsi="Greycliff CF Light"/>
                <w:b/>
                <w:bCs/>
                <w:noProof/>
              </w:rPr>
              <w:fldChar w:fldCharType="end"/>
            </w:r>
          </w:p>
        </w:sdtContent>
      </w:sdt>
    </w:sdtContent>
  </w:sdt>
  <w:p w14:paraId="437772D8" w14:textId="1767BBDF" w:rsidR="0148D978" w:rsidRDefault="0148D978" w:rsidP="0148D978">
    <w:pPr>
      <w:spacing w:after="0"/>
    </w:pPr>
    <w:r w:rsidRPr="0148D978">
      <w:rPr>
        <w:rFonts w:ascii="Greycliff CF" w:eastAsia="Greycliff CF" w:hAnsi="Greycliff CF" w:cs="Greycliff CF"/>
        <w:color w:val="59315F"/>
        <w:sz w:val="20"/>
        <w:szCs w:val="20"/>
      </w:rPr>
      <w:t>251 Morphett Street, Adelaide, SA 5000</w:t>
    </w:r>
    <w:r w:rsidRPr="0148D978">
      <w:rPr>
        <w:rFonts w:ascii="Calibri" w:eastAsia="Calibri" w:hAnsi="Calibri" w:cs="Calibri"/>
        <w:color w:val="59315F"/>
        <w:sz w:val="20"/>
        <w:szCs w:val="20"/>
      </w:rPr>
      <w:t xml:space="preserve"> </w:t>
    </w:r>
    <w:r w:rsidRPr="0148D978">
      <w:rPr>
        <w:rFonts w:ascii="Calibri" w:eastAsia="Calibri" w:hAnsi="Calibri" w:cs="Calibri"/>
      </w:rPr>
      <w:t xml:space="preserve">ǀ </w:t>
    </w:r>
    <w:r w:rsidRPr="0148D978">
      <w:rPr>
        <w:rFonts w:ascii="Greycliff CF" w:eastAsia="Greycliff CF" w:hAnsi="Greycliff CF" w:cs="Greycliff CF"/>
        <w:color w:val="59315F"/>
        <w:sz w:val="20"/>
        <w:szCs w:val="20"/>
      </w:rPr>
      <w:t>GPO BOX 1146, Adelaide, SA 5001</w:t>
    </w:r>
    <w:r w:rsidRPr="0148D978">
      <w:rPr>
        <w:rFonts w:ascii="Calibri" w:eastAsia="Calibri" w:hAnsi="Calibri" w:cs="Calibri"/>
        <w:color w:val="59315F"/>
        <w:sz w:val="20"/>
        <w:szCs w:val="20"/>
      </w:rPr>
      <w:t xml:space="preserve"> </w:t>
    </w:r>
    <w:r w:rsidRPr="0148D978">
      <w:rPr>
        <w:rFonts w:ascii="Calibri" w:eastAsia="Calibri" w:hAnsi="Calibri" w:cs="Calibri"/>
        <w:sz w:val="20"/>
        <w:szCs w:val="20"/>
      </w:rPr>
      <w:t xml:space="preserve"> </w:t>
    </w:r>
  </w:p>
  <w:p w14:paraId="1D976A5B" w14:textId="2CDB7D5B" w:rsidR="0148D978" w:rsidRDefault="0148D978" w:rsidP="0148D978">
    <w:pPr>
      <w:spacing w:after="0"/>
      <w:rPr>
        <w:rFonts w:ascii="Greycliff CF" w:eastAsia="Greycliff CF" w:hAnsi="Greycliff CF" w:cs="Greycliff CF"/>
        <w:color w:val="59315F"/>
        <w:sz w:val="20"/>
        <w:szCs w:val="20"/>
      </w:rPr>
    </w:pPr>
    <w:r w:rsidRPr="0148D978">
      <w:rPr>
        <w:rFonts w:ascii="Greycliff CF" w:eastAsia="Greycliff CF" w:hAnsi="Greycliff CF" w:cs="Greycliff CF"/>
        <w:color w:val="59315F"/>
        <w:sz w:val="20"/>
        <w:szCs w:val="20"/>
      </w:rPr>
      <w:t>+61 (0) 8 8226</w:t>
    </w:r>
    <w:r w:rsidRPr="0148D978">
      <w:rPr>
        <w:rFonts w:ascii="Calibri" w:eastAsia="Calibri" w:hAnsi="Calibri" w:cs="Calibri"/>
        <w:color w:val="59315F"/>
        <w:sz w:val="20"/>
        <w:szCs w:val="20"/>
      </w:rPr>
      <w:t xml:space="preserve"> </w:t>
    </w:r>
    <w:proofErr w:type="gramStart"/>
    <w:r w:rsidRPr="0148D978">
      <w:rPr>
        <w:rFonts w:ascii="Greycliff CF" w:eastAsia="Greycliff CF" w:hAnsi="Greycliff CF" w:cs="Greycliff CF"/>
        <w:color w:val="59315F"/>
        <w:sz w:val="20"/>
        <w:szCs w:val="20"/>
      </w:rPr>
      <w:t>3355</w:t>
    </w:r>
    <w:r w:rsidRPr="0148D978">
      <w:rPr>
        <w:rFonts w:ascii="Calibri" w:eastAsia="Calibri" w:hAnsi="Calibri" w:cs="Calibri"/>
        <w:color w:val="59315F"/>
        <w:sz w:val="20"/>
        <w:szCs w:val="20"/>
      </w:rPr>
      <w:t xml:space="preserve"> </w:t>
    </w:r>
    <w:r w:rsidRPr="0148D978">
      <w:t xml:space="preserve"> </w:t>
    </w:r>
    <w:r w:rsidRPr="0148D978">
      <w:rPr>
        <w:rFonts w:ascii="Calibri" w:eastAsia="Calibri" w:hAnsi="Calibri" w:cs="Calibri"/>
      </w:rPr>
      <w:t>ǀ</w:t>
    </w:r>
    <w:proofErr w:type="gramEnd"/>
    <w:r w:rsidRPr="0148D978">
      <w:rPr>
        <w:rFonts w:ascii="Calibri" w:eastAsia="Calibri" w:hAnsi="Calibri" w:cs="Calibri"/>
        <w:color w:val="59315F"/>
        <w:sz w:val="20"/>
        <w:szCs w:val="20"/>
      </w:rPr>
      <w:t xml:space="preserve"> </w:t>
    </w:r>
    <w:hyperlink r:id="rId1">
      <w:r w:rsidRPr="0148D978">
        <w:rPr>
          <w:rStyle w:val="Hyperlink"/>
          <w:rFonts w:ascii="Greycliff CF" w:eastAsia="Greycliff CF" w:hAnsi="Greycliff CF" w:cs="Greycliff CF"/>
          <w:color w:val="59315F"/>
          <w:sz w:val="20"/>
          <w:szCs w:val="20"/>
        </w:rPr>
        <w:t>commissionercyp@sa.gov.au</w:t>
      </w:r>
    </w:hyperlink>
  </w:p>
  <w:p w14:paraId="61A407D4" w14:textId="30A97DF1" w:rsidR="0148D978" w:rsidRDefault="0148D978" w:rsidP="0148D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0148D978" w14:paraId="16D60806" w14:textId="77777777" w:rsidTr="0148D978">
      <w:tc>
        <w:tcPr>
          <w:tcW w:w="3489" w:type="dxa"/>
        </w:tcPr>
        <w:p w14:paraId="0799D209" w14:textId="5E3E7807" w:rsidR="0148D978" w:rsidRDefault="0148D978" w:rsidP="0148D978">
          <w:pPr>
            <w:pStyle w:val="Header"/>
            <w:ind w:left="-115"/>
          </w:pPr>
        </w:p>
      </w:tc>
      <w:tc>
        <w:tcPr>
          <w:tcW w:w="3489" w:type="dxa"/>
        </w:tcPr>
        <w:p w14:paraId="0BF3F37A" w14:textId="342D9604" w:rsidR="0148D978" w:rsidRDefault="0148D978" w:rsidP="0148D978">
          <w:pPr>
            <w:pStyle w:val="Header"/>
            <w:jc w:val="center"/>
          </w:pPr>
        </w:p>
      </w:tc>
      <w:tc>
        <w:tcPr>
          <w:tcW w:w="3489" w:type="dxa"/>
        </w:tcPr>
        <w:p w14:paraId="22A2BE4B" w14:textId="162B2309" w:rsidR="0148D978" w:rsidRDefault="0148D978" w:rsidP="0148D978">
          <w:pPr>
            <w:pStyle w:val="Header"/>
            <w:ind w:right="-115"/>
            <w:jc w:val="right"/>
          </w:pPr>
        </w:p>
      </w:tc>
    </w:tr>
  </w:tbl>
  <w:p w14:paraId="55DFE5F6" w14:textId="3540C86F" w:rsidR="0148D978" w:rsidRDefault="0148D978" w:rsidP="0148D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E949" w14:textId="77777777" w:rsidR="00657AF2" w:rsidRDefault="00657AF2" w:rsidP="0024222A">
      <w:pPr>
        <w:spacing w:after="0" w:line="240" w:lineRule="auto"/>
      </w:pPr>
      <w:r>
        <w:separator/>
      </w:r>
    </w:p>
  </w:footnote>
  <w:footnote w:type="continuationSeparator" w:id="0">
    <w:p w14:paraId="6C51DA9F" w14:textId="77777777" w:rsidR="00657AF2" w:rsidRDefault="00657AF2" w:rsidP="0024222A">
      <w:pPr>
        <w:spacing w:after="0" w:line="240" w:lineRule="auto"/>
      </w:pPr>
      <w:r>
        <w:continuationSeparator/>
      </w:r>
    </w:p>
  </w:footnote>
  <w:footnote w:id="1">
    <w:p w14:paraId="7EF009F8" w14:textId="43A7875D" w:rsidR="3D5B522C" w:rsidRDefault="3D5B522C" w:rsidP="3D5B522C">
      <w:pPr>
        <w:pStyle w:val="FootnoteText"/>
        <w:rPr>
          <w:rFonts w:ascii="Greycliff CF" w:eastAsia="Greycliff CF" w:hAnsi="Greycliff CF" w:cs="Greycliff CF"/>
          <w:color w:val="5B315E"/>
        </w:rPr>
      </w:pPr>
      <w:r w:rsidRPr="3D5B522C">
        <w:rPr>
          <w:rStyle w:val="FootnoteReference"/>
        </w:rPr>
        <w:footnoteRef/>
      </w:r>
      <w:r>
        <w:t xml:space="preserve"> </w:t>
      </w:r>
      <w:r w:rsidRPr="3D5B522C">
        <w:rPr>
          <w:rFonts w:ascii="Greycliff CF" w:eastAsia="Greycliff CF" w:hAnsi="Greycliff CF" w:cs="Greycliff CF"/>
          <w:color w:val="5B315E"/>
        </w:rPr>
        <w:t>Gaming in the sense of playing computer games including online games – no reference to gambling.</w:t>
      </w:r>
    </w:p>
  </w:footnote>
  <w:footnote w:id="2">
    <w:p w14:paraId="516B58B2" w14:textId="382FAA08" w:rsidR="3D5B522C" w:rsidRDefault="3D5B522C" w:rsidP="3D5B522C">
      <w:pPr>
        <w:pStyle w:val="FootnoteText"/>
      </w:pPr>
      <w:r w:rsidRPr="3D5B522C">
        <w:rPr>
          <w:rStyle w:val="FootnoteReference"/>
        </w:rPr>
        <w:footnoteRef/>
      </w:r>
      <w:r>
        <w:t xml:space="preserve"> Sample size: 66 young people in South Australia aged 13-17 years</w:t>
      </w:r>
    </w:p>
  </w:footnote>
  <w:footnote w:id="3">
    <w:p w14:paraId="7CB25F77" w14:textId="08939D25" w:rsidR="46ADE35C" w:rsidRDefault="46ADE35C" w:rsidP="46ADE35C">
      <w:pPr>
        <w:pStyle w:val="FootnoteText"/>
      </w:pPr>
      <w:r w:rsidRPr="46ADE35C">
        <w:rPr>
          <w:rStyle w:val="FootnoteReference"/>
        </w:rPr>
        <w:footnoteRef/>
      </w:r>
      <w:r>
        <w:t xml:space="preserve"> Sample size: 39 young people in South Australia aged 13-17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4252" w14:textId="4DCDDA1C" w:rsidR="0148D978" w:rsidRDefault="0148D978" w:rsidP="0148D978">
    <w:pPr>
      <w:pStyle w:val="Header"/>
      <w:jc w:val="right"/>
    </w:pPr>
    <w:r>
      <w:rPr>
        <w:noProof/>
        <w:lang w:val="en-AU" w:eastAsia="en-AU"/>
      </w:rPr>
      <w:drawing>
        <wp:inline distT="0" distB="0" distL="0" distR="0" wp14:anchorId="15CE8B53" wp14:editId="750BC441">
          <wp:extent cx="1167506" cy="428640"/>
          <wp:effectExtent l="0" t="0" r="0" b="0"/>
          <wp:docPr id="1497266238" name="Picture 149726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20208" t="31733" r="20208" b="40266"/>
                  <a:stretch>
                    <a:fillRect/>
                  </a:stretch>
                </pic:blipFill>
                <pic:spPr>
                  <a:xfrm>
                    <a:off x="0" y="0"/>
                    <a:ext cx="1167506" cy="428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7" w:type="dxa"/>
      <w:tblLayout w:type="fixed"/>
      <w:tblLook w:val="06A0" w:firstRow="1" w:lastRow="0" w:firstColumn="1" w:lastColumn="0" w:noHBand="1" w:noVBand="1"/>
    </w:tblPr>
    <w:tblGrid>
      <w:gridCol w:w="3489"/>
      <w:gridCol w:w="3489"/>
      <w:gridCol w:w="3489"/>
    </w:tblGrid>
    <w:tr w:rsidR="0148D978" w14:paraId="256818D4" w14:textId="77777777" w:rsidTr="001259AA">
      <w:tc>
        <w:tcPr>
          <w:tcW w:w="3489" w:type="dxa"/>
        </w:tcPr>
        <w:p w14:paraId="121630D3" w14:textId="62BCD69D" w:rsidR="0148D978" w:rsidRDefault="0148D978" w:rsidP="0148D978">
          <w:pPr>
            <w:pStyle w:val="Header"/>
            <w:ind w:left="-115"/>
          </w:pPr>
        </w:p>
      </w:tc>
      <w:tc>
        <w:tcPr>
          <w:tcW w:w="3489" w:type="dxa"/>
        </w:tcPr>
        <w:p w14:paraId="7368E0CE" w14:textId="2A6EC46C" w:rsidR="001259AA" w:rsidRDefault="001259AA" w:rsidP="001259AA">
          <w:pPr>
            <w:pStyle w:val="Header"/>
            <w:tabs>
              <w:tab w:val="left" w:pos="2238"/>
            </w:tabs>
          </w:pPr>
          <w:r>
            <w:tab/>
          </w:r>
        </w:p>
      </w:tc>
      <w:tc>
        <w:tcPr>
          <w:tcW w:w="3489" w:type="dxa"/>
        </w:tcPr>
        <w:p w14:paraId="2B3AAC4D" w14:textId="6202AA8F" w:rsidR="0148D978" w:rsidRDefault="0148D978" w:rsidP="0148D978">
          <w:pPr>
            <w:pStyle w:val="Header"/>
            <w:ind w:right="-115"/>
            <w:jc w:val="right"/>
          </w:pPr>
        </w:p>
      </w:tc>
    </w:tr>
  </w:tbl>
  <w:p w14:paraId="56ACE01F" w14:textId="018233DC" w:rsidR="0148D978" w:rsidRDefault="001259AA" w:rsidP="001259AA">
    <w:pPr>
      <w:pStyle w:val="Header"/>
      <w:jc w:val="center"/>
    </w:pPr>
    <w:r>
      <w:rPr>
        <w:noProof/>
        <w:lang w:val="en-AU" w:eastAsia="en-AU"/>
      </w:rPr>
      <w:drawing>
        <wp:anchor distT="0" distB="0" distL="114300" distR="114300" simplePos="0" relativeHeight="251661312" behindDoc="1" locked="0" layoutInCell="1" allowOverlap="1" wp14:anchorId="65FF3E34" wp14:editId="1F2BB6FD">
          <wp:simplePos x="0" y="0"/>
          <wp:positionH relativeFrom="column">
            <wp:posOffset>2339119</wp:posOffset>
          </wp:positionH>
          <wp:positionV relativeFrom="paragraph">
            <wp:posOffset>-237490</wp:posOffset>
          </wp:positionV>
          <wp:extent cx="2216150" cy="813435"/>
          <wp:effectExtent l="0" t="0" r="0" b="5715"/>
          <wp:wrapTight wrapText="bothSides">
            <wp:wrapPolygon edited="0">
              <wp:start x="0" y="0"/>
              <wp:lineTo x="0" y="21246"/>
              <wp:lineTo x="21352" y="21246"/>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l="20208" t="31733" r="20208" b="40266"/>
                  <a:stretch>
                    <a:fillRect/>
                  </a:stretch>
                </pic:blipFill>
                <pic:spPr>
                  <a:xfrm>
                    <a:off x="0" y="0"/>
                    <a:ext cx="2216150" cy="813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092"/>
    <w:multiLevelType w:val="hybridMultilevel"/>
    <w:tmpl w:val="8E46B7F6"/>
    <w:lvl w:ilvl="0" w:tplc="ED1607B0">
      <w:start w:val="1"/>
      <w:numFmt w:val="decimal"/>
      <w:lvlText w:val="%1."/>
      <w:lvlJc w:val="left"/>
      <w:pPr>
        <w:ind w:left="720" w:hanging="360"/>
      </w:pPr>
    </w:lvl>
    <w:lvl w:ilvl="1" w:tplc="52306EC0">
      <w:start w:val="1"/>
      <w:numFmt w:val="lowerLetter"/>
      <w:lvlText w:val="%2."/>
      <w:lvlJc w:val="left"/>
      <w:pPr>
        <w:ind w:left="1440" w:hanging="360"/>
      </w:pPr>
    </w:lvl>
    <w:lvl w:ilvl="2" w:tplc="1828228C">
      <w:start w:val="1"/>
      <w:numFmt w:val="lowerRoman"/>
      <w:lvlText w:val="%3."/>
      <w:lvlJc w:val="right"/>
      <w:pPr>
        <w:ind w:left="2160" w:hanging="180"/>
      </w:pPr>
    </w:lvl>
    <w:lvl w:ilvl="3" w:tplc="DEF4E02A">
      <w:start w:val="1"/>
      <w:numFmt w:val="decimal"/>
      <w:lvlText w:val="%4."/>
      <w:lvlJc w:val="left"/>
      <w:pPr>
        <w:ind w:left="2880" w:hanging="360"/>
      </w:pPr>
    </w:lvl>
    <w:lvl w:ilvl="4" w:tplc="6E901D06">
      <w:start w:val="1"/>
      <w:numFmt w:val="lowerLetter"/>
      <w:lvlText w:val="%5."/>
      <w:lvlJc w:val="left"/>
      <w:pPr>
        <w:ind w:left="3600" w:hanging="360"/>
      </w:pPr>
    </w:lvl>
    <w:lvl w:ilvl="5" w:tplc="C33C56E2">
      <w:start w:val="1"/>
      <w:numFmt w:val="lowerRoman"/>
      <w:lvlText w:val="%6."/>
      <w:lvlJc w:val="right"/>
      <w:pPr>
        <w:ind w:left="4320" w:hanging="180"/>
      </w:pPr>
    </w:lvl>
    <w:lvl w:ilvl="6" w:tplc="A3B4D97A">
      <w:start w:val="1"/>
      <w:numFmt w:val="decimal"/>
      <w:lvlText w:val="%7."/>
      <w:lvlJc w:val="left"/>
      <w:pPr>
        <w:ind w:left="5040" w:hanging="360"/>
      </w:pPr>
    </w:lvl>
    <w:lvl w:ilvl="7" w:tplc="DEE2427C">
      <w:start w:val="1"/>
      <w:numFmt w:val="lowerLetter"/>
      <w:lvlText w:val="%8."/>
      <w:lvlJc w:val="left"/>
      <w:pPr>
        <w:ind w:left="5760" w:hanging="360"/>
      </w:pPr>
    </w:lvl>
    <w:lvl w:ilvl="8" w:tplc="0C84933C">
      <w:start w:val="1"/>
      <w:numFmt w:val="lowerRoman"/>
      <w:lvlText w:val="%9."/>
      <w:lvlJc w:val="right"/>
      <w:pPr>
        <w:ind w:left="6480" w:hanging="180"/>
      </w:pPr>
    </w:lvl>
  </w:abstractNum>
  <w:abstractNum w:abstractNumId="1" w15:restartNumberingAfterBreak="0">
    <w:nsid w:val="16B2502E"/>
    <w:multiLevelType w:val="hybridMultilevel"/>
    <w:tmpl w:val="5D480542"/>
    <w:lvl w:ilvl="0" w:tplc="0964A09E">
      <w:start w:val="1"/>
      <w:numFmt w:val="bullet"/>
      <w:lvlText w:val=""/>
      <w:lvlJc w:val="left"/>
      <w:pPr>
        <w:ind w:left="720" w:hanging="360"/>
      </w:pPr>
      <w:rPr>
        <w:rFonts w:ascii="Symbol" w:hAnsi="Symbol" w:hint="default"/>
      </w:rPr>
    </w:lvl>
    <w:lvl w:ilvl="1" w:tplc="39283A0E">
      <w:start w:val="1"/>
      <w:numFmt w:val="bullet"/>
      <w:lvlText w:val="o"/>
      <w:lvlJc w:val="left"/>
      <w:pPr>
        <w:ind w:left="1440" w:hanging="360"/>
      </w:pPr>
      <w:rPr>
        <w:rFonts w:ascii="Courier New" w:hAnsi="Courier New" w:hint="default"/>
      </w:rPr>
    </w:lvl>
    <w:lvl w:ilvl="2" w:tplc="8C06287E">
      <w:start w:val="1"/>
      <w:numFmt w:val="bullet"/>
      <w:lvlText w:val=""/>
      <w:lvlJc w:val="left"/>
      <w:pPr>
        <w:ind w:left="2160" w:hanging="360"/>
      </w:pPr>
      <w:rPr>
        <w:rFonts w:ascii="Wingdings" w:hAnsi="Wingdings" w:hint="default"/>
      </w:rPr>
    </w:lvl>
    <w:lvl w:ilvl="3" w:tplc="BE401B44">
      <w:start w:val="1"/>
      <w:numFmt w:val="bullet"/>
      <w:lvlText w:val=""/>
      <w:lvlJc w:val="left"/>
      <w:pPr>
        <w:ind w:left="2880" w:hanging="360"/>
      </w:pPr>
      <w:rPr>
        <w:rFonts w:ascii="Symbol" w:hAnsi="Symbol" w:hint="default"/>
      </w:rPr>
    </w:lvl>
    <w:lvl w:ilvl="4" w:tplc="61F0A09C">
      <w:start w:val="1"/>
      <w:numFmt w:val="bullet"/>
      <w:lvlText w:val="o"/>
      <w:lvlJc w:val="left"/>
      <w:pPr>
        <w:ind w:left="3600" w:hanging="360"/>
      </w:pPr>
      <w:rPr>
        <w:rFonts w:ascii="Courier New" w:hAnsi="Courier New" w:hint="default"/>
      </w:rPr>
    </w:lvl>
    <w:lvl w:ilvl="5" w:tplc="1628458E">
      <w:start w:val="1"/>
      <w:numFmt w:val="bullet"/>
      <w:lvlText w:val=""/>
      <w:lvlJc w:val="left"/>
      <w:pPr>
        <w:ind w:left="4320" w:hanging="360"/>
      </w:pPr>
      <w:rPr>
        <w:rFonts w:ascii="Wingdings" w:hAnsi="Wingdings" w:hint="default"/>
      </w:rPr>
    </w:lvl>
    <w:lvl w:ilvl="6" w:tplc="EF5E8EA8">
      <w:start w:val="1"/>
      <w:numFmt w:val="bullet"/>
      <w:lvlText w:val=""/>
      <w:lvlJc w:val="left"/>
      <w:pPr>
        <w:ind w:left="5040" w:hanging="360"/>
      </w:pPr>
      <w:rPr>
        <w:rFonts w:ascii="Symbol" w:hAnsi="Symbol" w:hint="default"/>
      </w:rPr>
    </w:lvl>
    <w:lvl w:ilvl="7" w:tplc="65A84276">
      <w:start w:val="1"/>
      <w:numFmt w:val="bullet"/>
      <w:lvlText w:val="o"/>
      <w:lvlJc w:val="left"/>
      <w:pPr>
        <w:ind w:left="5760" w:hanging="360"/>
      </w:pPr>
      <w:rPr>
        <w:rFonts w:ascii="Courier New" w:hAnsi="Courier New" w:hint="default"/>
      </w:rPr>
    </w:lvl>
    <w:lvl w:ilvl="8" w:tplc="1A047BA6">
      <w:start w:val="1"/>
      <w:numFmt w:val="bullet"/>
      <w:lvlText w:val=""/>
      <w:lvlJc w:val="left"/>
      <w:pPr>
        <w:ind w:left="6480" w:hanging="360"/>
      </w:pPr>
      <w:rPr>
        <w:rFonts w:ascii="Wingdings" w:hAnsi="Wingdings" w:hint="default"/>
      </w:rPr>
    </w:lvl>
  </w:abstractNum>
  <w:abstractNum w:abstractNumId="2" w15:restartNumberingAfterBreak="0">
    <w:nsid w:val="1E5B506A"/>
    <w:multiLevelType w:val="hybridMultilevel"/>
    <w:tmpl w:val="501E293E"/>
    <w:lvl w:ilvl="0" w:tplc="8892EED0">
      <w:start w:val="1"/>
      <w:numFmt w:val="decimal"/>
      <w:lvlText w:val="%1."/>
      <w:lvlJc w:val="left"/>
      <w:pPr>
        <w:ind w:left="720" w:hanging="360"/>
      </w:pPr>
    </w:lvl>
    <w:lvl w:ilvl="1" w:tplc="5BE4B3EA">
      <w:start w:val="1"/>
      <w:numFmt w:val="lowerLetter"/>
      <w:lvlText w:val="%2."/>
      <w:lvlJc w:val="left"/>
      <w:pPr>
        <w:ind w:left="1440" w:hanging="360"/>
      </w:pPr>
    </w:lvl>
    <w:lvl w:ilvl="2" w:tplc="B6AC5F94">
      <w:start w:val="1"/>
      <w:numFmt w:val="lowerRoman"/>
      <w:lvlText w:val="%3."/>
      <w:lvlJc w:val="right"/>
      <w:pPr>
        <w:ind w:left="2160" w:hanging="180"/>
      </w:pPr>
    </w:lvl>
    <w:lvl w:ilvl="3" w:tplc="44087D16">
      <w:start w:val="1"/>
      <w:numFmt w:val="decimal"/>
      <w:lvlText w:val="%4."/>
      <w:lvlJc w:val="left"/>
      <w:pPr>
        <w:ind w:left="2880" w:hanging="360"/>
      </w:pPr>
    </w:lvl>
    <w:lvl w:ilvl="4" w:tplc="17C44232">
      <w:start w:val="1"/>
      <w:numFmt w:val="lowerLetter"/>
      <w:lvlText w:val="%5."/>
      <w:lvlJc w:val="left"/>
      <w:pPr>
        <w:ind w:left="3600" w:hanging="360"/>
      </w:pPr>
    </w:lvl>
    <w:lvl w:ilvl="5" w:tplc="F3A490BC">
      <w:start w:val="1"/>
      <w:numFmt w:val="lowerRoman"/>
      <w:lvlText w:val="%6."/>
      <w:lvlJc w:val="right"/>
      <w:pPr>
        <w:ind w:left="4320" w:hanging="180"/>
      </w:pPr>
    </w:lvl>
    <w:lvl w:ilvl="6" w:tplc="008E95E8">
      <w:start w:val="1"/>
      <w:numFmt w:val="decimal"/>
      <w:lvlText w:val="%7."/>
      <w:lvlJc w:val="left"/>
      <w:pPr>
        <w:ind w:left="5040" w:hanging="360"/>
      </w:pPr>
    </w:lvl>
    <w:lvl w:ilvl="7" w:tplc="6518B8E8">
      <w:start w:val="1"/>
      <w:numFmt w:val="lowerLetter"/>
      <w:lvlText w:val="%8."/>
      <w:lvlJc w:val="left"/>
      <w:pPr>
        <w:ind w:left="5760" w:hanging="360"/>
      </w:pPr>
    </w:lvl>
    <w:lvl w:ilvl="8" w:tplc="283AB8BC">
      <w:start w:val="1"/>
      <w:numFmt w:val="lowerRoman"/>
      <w:lvlText w:val="%9."/>
      <w:lvlJc w:val="right"/>
      <w:pPr>
        <w:ind w:left="6480" w:hanging="180"/>
      </w:pPr>
    </w:lvl>
  </w:abstractNum>
  <w:abstractNum w:abstractNumId="3" w15:restartNumberingAfterBreak="0">
    <w:nsid w:val="1F693150"/>
    <w:multiLevelType w:val="hybridMultilevel"/>
    <w:tmpl w:val="041C1F0C"/>
    <w:lvl w:ilvl="0" w:tplc="85A0C178">
      <w:start w:val="1"/>
      <w:numFmt w:val="bullet"/>
      <w:lvlText w:val=""/>
      <w:lvlJc w:val="left"/>
      <w:pPr>
        <w:ind w:left="720" w:hanging="360"/>
      </w:pPr>
      <w:rPr>
        <w:rFonts w:ascii="Symbol" w:hAnsi="Symbol" w:hint="default"/>
      </w:rPr>
    </w:lvl>
    <w:lvl w:ilvl="1" w:tplc="9DF08A58">
      <w:start w:val="1"/>
      <w:numFmt w:val="bullet"/>
      <w:lvlText w:val="o"/>
      <w:lvlJc w:val="left"/>
      <w:pPr>
        <w:ind w:left="1440" w:hanging="360"/>
      </w:pPr>
      <w:rPr>
        <w:rFonts w:ascii="Courier New" w:hAnsi="Courier New" w:hint="default"/>
      </w:rPr>
    </w:lvl>
    <w:lvl w:ilvl="2" w:tplc="E43C75AC">
      <w:start w:val="1"/>
      <w:numFmt w:val="bullet"/>
      <w:lvlText w:val=""/>
      <w:lvlJc w:val="left"/>
      <w:pPr>
        <w:ind w:left="2160" w:hanging="360"/>
      </w:pPr>
      <w:rPr>
        <w:rFonts w:ascii="Wingdings" w:hAnsi="Wingdings" w:hint="default"/>
      </w:rPr>
    </w:lvl>
    <w:lvl w:ilvl="3" w:tplc="A9D275D2">
      <w:start w:val="1"/>
      <w:numFmt w:val="bullet"/>
      <w:lvlText w:val=""/>
      <w:lvlJc w:val="left"/>
      <w:pPr>
        <w:ind w:left="2880" w:hanging="360"/>
      </w:pPr>
      <w:rPr>
        <w:rFonts w:ascii="Symbol" w:hAnsi="Symbol" w:hint="default"/>
      </w:rPr>
    </w:lvl>
    <w:lvl w:ilvl="4" w:tplc="9420F81A">
      <w:start w:val="1"/>
      <w:numFmt w:val="bullet"/>
      <w:lvlText w:val="o"/>
      <w:lvlJc w:val="left"/>
      <w:pPr>
        <w:ind w:left="3600" w:hanging="360"/>
      </w:pPr>
      <w:rPr>
        <w:rFonts w:ascii="Courier New" w:hAnsi="Courier New" w:hint="default"/>
      </w:rPr>
    </w:lvl>
    <w:lvl w:ilvl="5" w:tplc="B97C6094">
      <w:start w:val="1"/>
      <w:numFmt w:val="bullet"/>
      <w:lvlText w:val=""/>
      <w:lvlJc w:val="left"/>
      <w:pPr>
        <w:ind w:left="4320" w:hanging="360"/>
      </w:pPr>
      <w:rPr>
        <w:rFonts w:ascii="Wingdings" w:hAnsi="Wingdings" w:hint="default"/>
      </w:rPr>
    </w:lvl>
    <w:lvl w:ilvl="6" w:tplc="8F0EB248">
      <w:start w:val="1"/>
      <w:numFmt w:val="bullet"/>
      <w:lvlText w:val=""/>
      <w:lvlJc w:val="left"/>
      <w:pPr>
        <w:ind w:left="5040" w:hanging="360"/>
      </w:pPr>
      <w:rPr>
        <w:rFonts w:ascii="Symbol" w:hAnsi="Symbol" w:hint="default"/>
      </w:rPr>
    </w:lvl>
    <w:lvl w:ilvl="7" w:tplc="092E6B10">
      <w:start w:val="1"/>
      <w:numFmt w:val="bullet"/>
      <w:lvlText w:val="o"/>
      <w:lvlJc w:val="left"/>
      <w:pPr>
        <w:ind w:left="5760" w:hanging="360"/>
      </w:pPr>
      <w:rPr>
        <w:rFonts w:ascii="Courier New" w:hAnsi="Courier New" w:hint="default"/>
      </w:rPr>
    </w:lvl>
    <w:lvl w:ilvl="8" w:tplc="E5AA6944">
      <w:start w:val="1"/>
      <w:numFmt w:val="bullet"/>
      <w:lvlText w:val=""/>
      <w:lvlJc w:val="left"/>
      <w:pPr>
        <w:ind w:left="6480" w:hanging="360"/>
      </w:pPr>
      <w:rPr>
        <w:rFonts w:ascii="Wingdings" w:hAnsi="Wingdings" w:hint="default"/>
      </w:rPr>
    </w:lvl>
  </w:abstractNum>
  <w:abstractNum w:abstractNumId="4" w15:restartNumberingAfterBreak="0">
    <w:nsid w:val="214053C9"/>
    <w:multiLevelType w:val="hybridMultilevel"/>
    <w:tmpl w:val="407682F0"/>
    <w:lvl w:ilvl="0" w:tplc="A142E6A2">
      <w:start w:val="1"/>
      <w:numFmt w:val="bullet"/>
      <w:lvlText w:val=""/>
      <w:lvlJc w:val="left"/>
      <w:pPr>
        <w:ind w:left="720" w:hanging="360"/>
      </w:pPr>
      <w:rPr>
        <w:rFonts w:ascii="Symbol" w:hAnsi="Symbol" w:hint="default"/>
      </w:rPr>
    </w:lvl>
    <w:lvl w:ilvl="1" w:tplc="82DA5CEA">
      <w:start w:val="1"/>
      <w:numFmt w:val="bullet"/>
      <w:lvlText w:val="o"/>
      <w:lvlJc w:val="left"/>
      <w:pPr>
        <w:ind w:left="1440" w:hanging="360"/>
      </w:pPr>
      <w:rPr>
        <w:rFonts w:ascii="Courier New" w:hAnsi="Courier New" w:hint="default"/>
      </w:rPr>
    </w:lvl>
    <w:lvl w:ilvl="2" w:tplc="E5DCC58C">
      <w:start w:val="1"/>
      <w:numFmt w:val="bullet"/>
      <w:lvlText w:val=""/>
      <w:lvlJc w:val="left"/>
      <w:pPr>
        <w:ind w:left="2160" w:hanging="360"/>
      </w:pPr>
      <w:rPr>
        <w:rFonts w:ascii="Wingdings" w:hAnsi="Wingdings" w:hint="default"/>
      </w:rPr>
    </w:lvl>
    <w:lvl w:ilvl="3" w:tplc="2AC05282">
      <w:start w:val="1"/>
      <w:numFmt w:val="bullet"/>
      <w:lvlText w:val=""/>
      <w:lvlJc w:val="left"/>
      <w:pPr>
        <w:ind w:left="2880" w:hanging="360"/>
      </w:pPr>
      <w:rPr>
        <w:rFonts w:ascii="Symbol" w:hAnsi="Symbol" w:hint="default"/>
      </w:rPr>
    </w:lvl>
    <w:lvl w:ilvl="4" w:tplc="D178932E">
      <w:start w:val="1"/>
      <w:numFmt w:val="bullet"/>
      <w:lvlText w:val="o"/>
      <w:lvlJc w:val="left"/>
      <w:pPr>
        <w:ind w:left="3600" w:hanging="360"/>
      </w:pPr>
      <w:rPr>
        <w:rFonts w:ascii="Courier New" w:hAnsi="Courier New" w:hint="default"/>
      </w:rPr>
    </w:lvl>
    <w:lvl w:ilvl="5" w:tplc="B510A938">
      <w:start w:val="1"/>
      <w:numFmt w:val="bullet"/>
      <w:lvlText w:val=""/>
      <w:lvlJc w:val="left"/>
      <w:pPr>
        <w:ind w:left="4320" w:hanging="360"/>
      </w:pPr>
      <w:rPr>
        <w:rFonts w:ascii="Wingdings" w:hAnsi="Wingdings" w:hint="default"/>
      </w:rPr>
    </w:lvl>
    <w:lvl w:ilvl="6" w:tplc="7B7E0C00">
      <w:start w:val="1"/>
      <w:numFmt w:val="bullet"/>
      <w:lvlText w:val=""/>
      <w:lvlJc w:val="left"/>
      <w:pPr>
        <w:ind w:left="5040" w:hanging="360"/>
      </w:pPr>
      <w:rPr>
        <w:rFonts w:ascii="Symbol" w:hAnsi="Symbol" w:hint="default"/>
      </w:rPr>
    </w:lvl>
    <w:lvl w:ilvl="7" w:tplc="C81EC9A2">
      <w:start w:val="1"/>
      <w:numFmt w:val="bullet"/>
      <w:lvlText w:val="o"/>
      <w:lvlJc w:val="left"/>
      <w:pPr>
        <w:ind w:left="5760" w:hanging="360"/>
      </w:pPr>
      <w:rPr>
        <w:rFonts w:ascii="Courier New" w:hAnsi="Courier New" w:hint="default"/>
      </w:rPr>
    </w:lvl>
    <w:lvl w:ilvl="8" w:tplc="EC621EA6">
      <w:start w:val="1"/>
      <w:numFmt w:val="bullet"/>
      <w:lvlText w:val=""/>
      <w:lvlJc w:val="left"/>
      <w:pPr>
        <w:ind w:left="6480" w:hanging="360"/>
      </w:pPr>
      <w:rPr>
        <w:rFonts w:ascii="Wingdings" w:hAnsi="Wingdings" w:hint="default"/>
      </w:rPr>
    </w:lvl>
  </w:abstractNum>
  <w:abstractNum w:abstractNumId="5" w15:restartNumberingAfterBreak="0">
    <w:nsid w:val="23832047"/>
    <w:multiLevelType w:val="hybridMultilevel"/>
    <w:tmpl w:val="E964320C"/>
    <w:lvl w:ilvl="0" w:tplc="5166492C">
      <w:start w:val="1"/>
      <w:numFmt w:val="bullet"/>
      <w:lvlText w:val=""/>
      <w:lvlJc w:val="left"/>
      <w:pPr>
        <w:ind w:left="720" w:hanging="360"/>
      </w:pPr>
      <w:rPr>
        <w:rFonts w:ascii="Symbol" w:hAnsi="Symbol" w:hint="default"/>
      </w:rPr>
    </w:lvl>
    <w:lvl w:ilvl="1" w:tplc="8DBCE5AC">
      <w:start w:val="1"/>
      <w:numFmt w:val="bullet"/>
      <w:lvlText w:val="o"/>
      <w:lvlJc w:val="left"/>
      <w:pPr>
        <w:ind w:left="1440" w:hanging="360"/>
      </w:pPr>
      <w:rPr>
        <w:rFonts w:ascii="Courier New" w:hAnsi="Courier New" w:hint="default"/>
      </w:rPr>
    </w:lvl>
    <w:lvl w:ilvl="2" w:tplc="989C31F4">
      <w:start w:val="1"/>
      <w:numFmt w:val="bullet"/>
      <w:lvlText w:val=""/>
      <w:lvlJc w:val="left"/>
      <w:pPr>
        <w:ind w:left="2160" w:hanging="360"/>
      </w:pPr>
      <w:rPr>
        <w:rFonts w:ascii="Wingdings" w:hAnsi="Wingdings" w:hint="default"/>
      </w:rPr>
    </w:lvl>
    <w:lvl w:ilvl="3" w:tplc="A4C83372">
      <w:start w:val="1"/>
      <w:numFmt w:val="bullet"/>
      <w:lvlText w:val=""/>
      <w:lvlJc w:val="left"/>
      <w:pPr>
        <w:ind w:left="2880" w:hanging="360"/>
      </w:pPr>
      <w:rPr>
        <w:rFonts w:ascii="Symbol" w:hAnsi="Symbol" w:hint="default"/>
      </w:rPr>
    </w:lvl>
    <w:lvl w:ilvl="4" w:tplc="239C7698">
      <w:start w:val="1"/>
      <w:numFmt w:val="bullet"/>
      <w:lvlText w:val="o"/>
      <w:lvlJc w:val="left"/>
      <w:pPr>
        <w:ind w:left="3600" w:hanging="360"/>
      </w:pPr>
      <w:rPr>
        <w:rFonts w:ascii="Courier New" w:hAnsi="Courier New" w:hint="default"/>
      </w:rPr>
    </w:lvl>
    <w:lvl w:ilvl="5" w:tplc="27206C8E">
      <w:start w:val="1"/>
      <w:numFmt w:val="bullet"/>
      <w:lvlText w:val=""/>
      <w:lvlJc w:val="left"/>
      <w:pPr>
        <w:ind w:left="4320" w:hanging="360"/>
      </w:pPr>
      <w:rPr>
        <w:rFonts w:ascii="Wingdings" w:hAnsi="Wingdings" w:hint="default"/>
      </w:rPr>
    </w:lvl>
    <w:lvl w:ilvl="6" w:tplc="F0E04364">
      <w:start w:val="1"/>
      <w:numFmt w:val="bullet"/>
      <w:lvlText w:val=""/>
      <w:lvlJc w:val="left"/>
      <w:pPr>
        <w:ind w:left="5040" w:hanging="360"/>
      </w:pPr>
      <w:rPr>
        <w:rFonts w:ascii="Symbol" w:hAnsi="Symbol" w:hint="default"/>
      </w:rPr>
    </w:lvl>
    <w:lvl w:ilvl="7" w:tplc="DDC08F3E">
      <w:start w:val="1"/>
      <w:numFmt w:val="bullet"/>
      <w:lvlText w:val="o"/>
      <w:lvlJc w:val="left"/>
      <w:pPr>
        <w:ind w:left="5760" w:hanging="360"/>
      </w:pPr>
      <w:rPr>
        <w:rFonts w:ascii="Courier New" w:hAnsi="Courier New" w:hint="default"/>
      </w:rPr>
    </w:lvl>
    <w:lvl w:ilvl="8" w:tplc="E86028A2">
      <w:start w:val="1"/>
      <w:numFmt w:val="bullet"/>
      <w:lvlText w:val=""/>
      <w:lvlJc w:val="left"/>
      <w:pPr>
        <w:ind w:left="6480" w:hanging="360"/>
      </w:pPr>
      <w:rPr>
        <w:rFonts w:ascii="Wingdings" w:hAnsi="Wingdings" w:hint="default"/>
      </w:rPr>
    </w:lvl>
  </w:abstractNum>
  <w:abstractNum w:abstractNumId="6" w15:restartNumberingAfterBreak="0">
    <w:nsid w:val="272A39AD"/>
    <w:multiLevelType w:val="hybridMultilevel"/>
    <w:tmpl w:val="C742B65E"/>
    <w:lvl w:ilvl="0" w:tplc="CD40CEDC">
      <w:start w:val="1"/>
      <w:numFmt w:val="bullet"/>
      <w:lvlText w:val=""/>
      <w:lvlJc w:val="left"/>
      <w:pPr>
        <w:ind w:left="720" w:hanging="360"/>
      </w:pPr>
      <w:rPr>
        <w:rFonts w:ascii="Symbol" w:hAnsi="Symbol" w:hint="default"/>
      </w:rPr>
    </w:lvl>
    <w:lvl w:ilvl="1" w:tplc="6254CA5C">
      <w:start w:val="1"/>
      <w:numFmt w:val="bullet"/>
      <w:lvlText w:val="o"/>
      <w:lvlJc w:val="left"/>
      <w:pPr>
        <w:ind w:left="1440" w:hanging="360"/>
      </w:pPr>
      <w:rPr>
        <w:rFonts w:ascii="Courier New" w:hAnsi="Courier New" w:hint="default"/>
      </w:rPr>
    </w:lvl>
    <w:lvl w:ilvl="2" w:tplc="B82E2CD4">
      <w:start w:val="1"/>
      <w:numFmt w:val="bullet"/>
      <w:lvlText w:val=""/>
      <w:lvlJc w:val="left"/>
      <w:pPr>
        <w:ind w:left="2160" w:hanging="360"/>
      </w:pPr>
      <w:rPr>
        <w:rFonts w:ascii="Wingdings" w:hAnsi="Wingdings" w:hint="default"/>
      </w:rPr>
    </w:lvl>
    <w:lvl w:ilvl="3" w:tplc="22AA57E0">
      <w:start w:val="1"/>
      <w:numFmt w:val="bullet"/>
      <w:lvlText w:val=""/>
      <w:lvlJc w:val="left"/>
      <w:pPr>
        <w:ind w:left="2880" w:hanging="360"/>
      </w:pPr>
      <w:rPr>
        <w:rFonts w:ascii="Symbol" w:hAnsi="Symbol" w:hint="default"/>
      </w:rPr>
    </w:lvl>
    <w:lvl w:ilvl="4" w:tplc="A8463876">
      <w:start w:val="1"/>
      <w:numFmt w:val="bullet"/>
      <w:lvlText w:val="o"/>
      <w:lvlJc w:val="left"/>
      <w:pPr>
        <w:ind w:left="3600" w:hanging="360"/>
      </w:pPr>
      <w:rPr>
        <w:rFonts w:ascii="Courier New" w:hAnsi="Courier New" w:hint="default"/>
      </w:rPr>
    </w:lvl>
    <w:lvl w:ilvl="5" w:tplc="50F08224">
      <w:start w:val="1"/>
      <w:numFmt w:val="bullet"/>
      <w:lvlText w:val=""/>
      <w:lvlJc w:val="left"/>
      <w:pPr>
        <w:ind w:left="4320" w:hanging="360"/>
      </w:pPr>
      <w:rPr>
        <w:rFonts w:ascii="Wingdings" w:hAnsi="Wingdings" w:hint="default"/>
      </w:rPr>
    </w:lvl>
    <w:lvl w:ilvl="6" w:tplc="08945636">
      <w:start w:val="1"/>
      <w:numFmt w:val="bullet"/>
      <w:lvlText w:val=""/>
      <w:lvlJc w:val="left"/>
      <w:pPr>
        <w:ind w:left="5040" w:hanging="360"/>
      </w:pPr>
      <w:rPr>
        <w:rFonts w:ascii="Symbol" w:hAnsi="Symbol" w:hint="default"/>
      </w:rPr>
    </w:lvl>
    <w:lvl w:ilvl="7" w:tplc="DCCC0FF8">
      <w:start w:val="1"/>
      <w:numFmt w:val="bullet"/>
      <w:lvlText w:val="o"/>
      <w:lvlJc w:val="left"/>
      <w:pPr>
        <w:ind w:left="5760" w:hanging="360"/>
      </w:pPr>
      <w:rPr>
        <w:rFonts w:ascii="Courier New" w:hAnsi="Courier New" w:hint="default"/>
      </w:rPr>
    </w:lvl>
    <w:lvl w:ilvl="8" w:tplc="19B80AEE">
      <w:start w:val="1"/>
      <w:numFmt w:val="bullet"/>
      <w:lvlText w:val=""/>
      <w:lvlJc w:val="left"/>
      <w:pPr>
        <w:ind w:left="6480" w:hanging="360"/>
      </w:pPr>
      <w:rPr>
        <w:rFonts w:ascii="Wingdings" w:hAnsi="Wingdings" w:hint="default"/>
      </w:rPr>
    </w:lvl>
  </w:abstractNum>
  <w:abstractNum w:abstractNumId="7" w15:restartNumberingAfterBreak="0">
    <w:nsid w:val="2E523499"/>
    <w:multiLevelType w:val="hybridMultilevel"/>
    <w:tmpl w:val="417C8928"/>
    <w:lvl w:ilvl="0" w:tplc="271CB0C6">
      <w:start w:val="1"/>
      <w:numFmt w:val="decimal"/>
      <w:lvlText w:val="%1."/>
      <w:lvlJc w:val="left"/>
      <w:pPr>
        <w:ind w:left="720" w:hanging="360"/>
      </w:pPr>
    </w:lvl>
    <w:lvl w:ilvl="1" w:tplc="2C960066">
      <w:start w:val="1"/>
      <w:numFmt w:val="lowerLetter"/>
      <w:lvlText w:val="%2."/>
      <w:lvlJc w:val="left"/>
      <w:pPr>
        <w:ind w:left="1440" w:hanging="360"/>
      </w:pPr>
    </w:lvl>
    <w:lvl w:ilvl="2" w:tplc="B6126696">
      <w:start w:val="1"/>
      <w:numFmt w:val="lowerRoman"/>
      <w:lvlText w:val="%3."/>
      <w:lvlJc w:val="right"/>
      <w:pPr>
        <w:ind w:left="2160" w:hanging="180"/>
      </w:pPr>
    </w:lvl>
    <w:lvl w:ilvl="3" w:tplc="1960FEC8">
      <w:start w:val="1"/>
      <w:numFmt w:val="decimal"/>
      <w:lvlText w:val="%4."/>
      <w:lvlJc w:val="left"/>
      <w:pPr>
        <w:ind w:left="2880" w:hanging="360"/>
      </w:pPr>
    </w:lvl>
    <w:lvl w:ilvl="4" w:tplc="D3120DF6">
      <w:start w:val="1"/>
      <w:numFmt w:val="lowerLetter"/>
      <w:lvlText w:val="%5."/>
      <w:lvlJc w:val="left"/>
      <w:pPr>
        <w:ind w:left="3600" w:hanging="360"/>
      </w:pPr>
    </w:lvl>
    <w:lvl w:ilvl="5" w:tplc="0A4EA38E">
      <w:start w:val="1"/>
      <w:numFmt w:val="lowerRoman"/>
      <w:lvlText w:val="%6."/>
      <w:lvlJc w:val="right"/>
      <w:pPr>
        <w:ind w:left="4320" w:hanging="180"/>
      </w:pPr>
    </w:lvl>
    <w:lvl w:ilvl="6" w:tplc="0AFCAE32">
      <w:start w:val="1"/>
      <w:numFmt w:val="decimal"/>
      <w:lvlText w:val="%7."/>
      <w:lvlJc w:val="left"/>
      <w:pPr>
        <w:ind w:left="5040" w:hanging="360"/>
      </w:pPr>
    </w:lvl>
    <w:lvl w:ilvl="7" w:tplc="352AF560">
      <w:start w:val="1"/>
      <w:numFmt w:val="lowerLetter"/>
      <w:lvlText w:val="%8."/>
      <w:lvlJc w:val="left"/>
      <w:pPr>
        <w:ind w:left="5760" w:hanging="360"/>
      </w:pPr>
    </w:lvl>
    <w:lvl w:ilvl="8" w:tplc="F7CC09AE">
      <w:start w:val="1"/>
      <w:numFmt w:val="lowerRoman"/>
      <w:lvlText w:val="%9."/>
      <w:lvlJc w:val="right"/>
      <w:pPr>
        <w:ind w:left="6480" w:hanging="180"/>
      </w:pPr>
    </w:lvl>
  </w:abstractNum>
  <w:abstractNum w:abstractNumId="8" w15:restartNumberingAfterBreak="0">
    <w:nsid w:val="307063BB"/>
    <w:multiLevelType w:val="hybridMultilevel"/>
    <w:tmpl w:val="9B98967E"/>
    <w:lvl w:ilvl="0" w:tplc="F65CD7B6">
      <w:start w:val="1"/>
      <w:numFmt w:val="bullet"/>
      <w:lvlText w:val=""/>
      <w:lvlJc w:val="left"/>
      <w:pPr>
        <w:ind w:left="720" w:hanging="360"/>
      </w:pPr>
      <w:rPr>
        <w:rFonts w:ascii="Symbol" w:hAnsi="Symbol" w:hint="default"/>
      </w:rPr>
    </w:lvl>
    <w:lvl w:ilvl="1" w:tplc="F30A6E56">
      <w:start w:val="1"/>
      <w:numFmt w:val="bullet"/>
      <w:lvlText w:val="o"/>
      <w:lvlJc w:val="left"/>
      <w:pPr>
        <w:ind w:left="1440" w:hanging="360"/>
      </w:pPr>
      <w:rPr>
        <w:rFonts w:ascii="Courier New" w:hAnsi="Courier New" w:hint="default"/>
      </w:rPr>
    </w:lvl>
    <w:lvl w:ilvl="2" w:tplc="30B03910">
      <w:start w:val="1"/>
      <w:numFmt w:val="bullet"/>
      <w:lvlText w:val=""/>
      <w:lvlJc w:val="left"/>
      <w:pPr>
        <w:ind w:left="2160" w:hanging="360"/>
      </w:pPr>
      <w:rPr>
        <w:rFonts w:ascii="Wingdings" w:hAnsi="Wingdings" w:hint="default"/>
      </w:rPr>
    </w:lvl>
    <w:lvl w:ilvl="3" w:tplc="97424F9A">
      <w:start w:val="1"/>
      <w:numFmt w:val="bullet"/>
      <w:lvlText w:val=""/>
      <w:lvlJc w:val="left"/>
      <w:pPr>
        <w:ind w:left="2880" w:hanging="360"/>
      </w:pPr>
      <w:rPr>
        <w:rFonts w:ascii="Symbol" w:hAnsi="Symbol" w:hint="default"/>
      </w:rPr>
    </w:lvl>
    <w:lvl w:ilvl="4" w:tplc="20B088C2">
      <w:start w:val="1"/>
      <w:numFmt w:val="bullet"/>
      <w:lvlText w:val="o"/>
      <w:lvlJc w:val="left"/>
      <w:pPr>
        <w:ind w:left="3600" w:hanging="360"/>
      </w:pPr>
      <w:rPr>
        <w:rFonts w:ascii="Courier New" w:hAnsi="Courier New" w:hint="default"/>
      </w:rPr>
    </w:lvl>
    <w:lvl w:ilvl="5" w:tplc="1158CA80">
      <w:start w:val="1"/>
      <w:numFmt w:val="bullet"/>
      <w:lvlText w:val=""/>
      <w:lvlJc w:val="left"/>
      <w:pPr>
        <w:ind w:left="4320" w:hanging="360"/>
      </w:pPr>
      <w:rPr>
        <w:rFonts w:ascii="Wingdings" w:hAnsi="Wingdings" w:hint="default"/>
      </w:rPr>
    </w:lvl>
    <w:lvl w:ilvl="6" w:tplc="34E83072">
      <w:start w:val="1"/>
      <w:numFmt w:val="bullet"/>
      <w:lvlText w:val=""/>
      <w:lvlJc w:val="left"/>
      <w:pPr>
        <w:ind w:left="5040" w:hanging="360"/>
      </w:pPr>
      <w:rPr>
        <w:rFonts w:ascii="Symbol" w:hAnsi="Symbol" w:hint="default"/>
      </w:rPr>
    </w:lvl>
    <w:lvl w:ilvl="7" w:tplc="DD2EE086">
      <w:start w:val="1"/>
      <w:numFmt w:val="bullet"/>
      <w:lvlText w:val="o"/>
      <w:lvlJc w:val="left"/>
      <w:pPr>
        <w:ind w:left="5760" w:hanging="360"/>
      </w:pPr>
      <w:rPr>
        <w:rFonts w:ascii="Courier New" w:hAnsi="Courier New" w:hint="default"/>
      </w:rPr>
    </w:lvl>
    <w:lvl w:ilvl="8" w:tplc="0A2EF888">
      <w:start w:val="1"/>
      <w:numFmt w:val="bullet"/>
      <w:lvlText w:val=""/>
      <w:lvlJc w:val="left"/>
      <w:pPr>
        <w:ind w:left="6480" w:hanging="360"/>
      </w:pPr>
      <w:rPr>
        <w:rFonts w:ascii="Wingdings" w:hAnsi="Wingdings" w:hint="default"/>
      </w:rPr>
    </w:lvl>
  </w:abstractNum>
  <w:abstractNum w:abstractNumId="9" w15:restartNumberingAfterBreak="0">
    <w:nsid w:val="34CE0139"/>
    <w:multiLevelType w:val="hybridMultilevel"/>
    <w:tmpl w:val="4D647978"/>
    <w:lvl w:ilvl="0" w:tplc="82C8A1D4">
      <w:start w:val="1"/>
      <w:numFmt w:val="bullet"/>
      <w:lvlText w:val=""/>
      <w:lvlJc w:val="left"/>
      <w:pPr>
        <w:ind w:left="720" w:hanging="360"/>
      </w:pPr>
      <w:rPr>
        <w:rFonts w:ascii="Symbol" w:hAnsi="Symbol" w:hint="default"/>
      </w:rPr>
    </w:lvl>
    <w:lvl w:ilvl="1" w:tplc="F1B0B184">
      <w:start w:val="1"/>
      <w:numFmt w:val="bullet"/>
      <w:lvlText w:val="o"/>
      <w:lvlJc w:val="left"/>
      <w:pPr>
        <w:ind w:left="1440" w:hanging="360"/>
      </w:pPr>
      <w:rPr>
        <w:rFonts w:ascii="Courier New" w:hAnsi="Courier New" w:hint="default"/>
      </w:rPr>
    </w:lvl>
    <w:lvl w:ilvl="2" w:tplc="80581144">
      <w:start w:val="1"/>
      <w:numFmt w:val="bullet"/>
      <w:lvlText w:val=""/>
      <w:lvlJc w:val="left"/>
      <w:pPr>
        <w:ind w:left="2160" w:hanging="360"/>
      </w:pPr>
      <w:rPr>
        <w:rFonts w:ascii="Wingdings" w:hAnsi="Wingdings" w:hint="default"/>
      </w:rPr>
    </w:lvl>
    <w:lvl w:ilvl="3" w:tplc="C3E827E4">
      <w:start w:val="1"/>
      <w:numFmt w:val="bullet"/>
      <w:lvlText w:val=""/>
      <w:lvlJc w:val="left"/>
      <w:pPr>
        <w:ind w:left="2880" w:hanging="360"/>
      </w:pPr>
      <w:rPr>
        <w:rFonts w:ascii="Symbol" w:hAnsi="Symbol" w:hint="default"/>
      </w:rPr>
    </w:lvl>
    <w:lvl w:ilvl="4" w:tplc="AF7E0A22">
      <w:start w:val="1"/>
      <w:numFmt w:val="bullet"/>
      <w:lvlText w:val="o"/>
      <w:lvlJc w:val="left"/>
      <w:pPr>
        <w:ind w:left="3600" w:hanging="360"/>
      </w:pPr>
      <w:rPr>
        <w:rFonts w:ascii="Courier New" w:hAnsi="Courier New" w:hint="default"/>
      </w:rPr>
    </w:lvl>
    <w:lvl w:ilvl="5" w:tplc="02D02FEA">
      <w:start w:val="1"/>
      <w:numFmt w:val="bullet"/>
      <w:lvlText w:val=""/>
      <w:lvlJc w:val="left"/>
      <w:pPr>
        <w:ind w:left="4320" w:hanging="360"/>
      </w:pPr>
      <w:rPr>
        <w:rFonts w:ascii="Wingdings" w:hAnsi="Wingdings" w:hint="default"/>
      </w:rPr>
    </w:lvl>
    <w:lvl w:ilvl="6" w:tplc="72860DAC">
      <w:start w:val="1"/>
      <w:numFmt w:val="bullet"/>
      <w:lvlText w:val=""/>
      <w:lvlJc w:val="left"/>
      <w:pPr>
        <w:ind w:left="5040" w:hanging="360"/>
      </w:pPr>
      <w:rPr>
        <w:rFonts w:ascii="Symbol" w:hAnsi="Symbol" w:hint="default"/>
      </w:rPr>
    </w:lvl>
    <w:lvl w:ilvl="7" w:tplc="FC5E51B4">
      <w:start w:val="1"/>
      <w:numFmt w:val="bullet"/>
      <w:lvlText w:val="o"/>
      <w:lvlJc w:val="left"/>
      <w:pPr>
        <w:ind w:left="5760" w:hanging="360"/>
      </w:pPr>
      <w:rPr>
        <w:rFonts w:ascii="Courier New" w:hAnsi="Courier New" w:hint="default"/>
      </w:rPr>
    </w:lvl>
    <w:lvl w:ilvl="8" w:tplc="D51C3D98">
      <w:start w:val="1"/>
      <w:numFmt w:val="bullet"/>
      <w:lvlText w:val=""/>
      <w:lvlJc w:val="left"/>
      <w:pPr>
        <w:ind w:left="6480" w:hanging="360"/>
      </w:pPr>
      <w:rPr>
        <w:rFonts w:ascii="Wingdings" w:hAnsi="Wingdings" w:hint="default"/>
      </w:rPr>
    </w:lvl>
  </w:abstractNum>
  <w:abstractNum w:abstractNumId="10" w15:restartNumberingAfterBreak="0">
    <w:nsid w:val="37014E5D"/>
    <w:multiLevelType w:val="hybridMultilevel"/>
    <w:tmpl w:val="37E81282"/>
    <w:lvl w:ilvl="0" w:tplc="4E1615E0">
      <w:start w:val="1"/>
      <w:numFmt w:val="bullet"/>
      <w:lvlText w:val=""/>
      <w:lvlJc w:val="left"/>
      <w:pPr>
        <w:ind w:left="720" w:hanging="360"/>
      </w:pPr>
      <w:rPr>
        <w:rFonts w:ascii="Symbol" w:hAnsi="Symbol" w:hint="default"/>
      </w:rPr>
    </w:lvl>
    <w:lvl w:ilvl="1" w:tplc="83F6E00E">
      <w:start w:val="1"/>
      <w:numFmt w:val="bullet"/>
      <w:lvlText w:val="o"/>
      <w:lvlJc w:val="left"/>
      <w:pPr>
        <w:ind w:left="1440" w:hanging="360"/>
      </w:pPr>
      <w:rPr>
        <w:rFonts w:ascii="Courier New" w:hAnsi="Courier New" w:hint="default"/>
      </w:rPr>
    </w:lvl>
    <w:lvl w:ilvl="2" w:tplc="173472B4">
      <w:start w:val="1"/>
      <w:numFmt w:val="bullet"/>
      <w:lvlText w:val=""/>
      <w:lvlJc w:val="left"/>
      <w:pPr>
        <w:ind w:left="2160" w:hanging="360"/>
      </w:pPr>
      <w:rPr>
        <w:rFonts w:ascii="Wingdings" w:hAnsi="Wingdings" w:hint="default"/>
      </w:rPr>
    </w:lvl>
    <w:lvl w:ilvl="3" w:tplc="E2686C74">
      <w:start w:val="1"/>
      <w:numFmt w:val="bullet"/>
      <w:lvlText w:val=""/>
      <w:lvlJc w:val="left"/>
      <w:pPr>
        <w:ind w:left="2880" w:hanging="360"/>
      </w:pPr>
      <w:rPr>
        <w:rFonts w:ascii="Symbol" w:hAnsi="Symbol" w:hint="default"/>
      </w:rPr>
    </w:lvl>
    <w:lvl w:ilvl="4" w:tplc="0D8021E2">
      <w:start w:val="1"/>
      <w:numFmt w:val="bullet"/>
      <w:lvlText w:val="o"/>
      <w:lvlJc w:val="left"/>
      <w:pPr>
        <w:ind w:left="3600" w:hanging="360"/>
      </w:pPr>
      <w:rPr>
        <w:rFonts w:ascii="Courier New" w:hAnsi="Courier New" w:hint="default"/>
      </w:rPr>
    </w:lvl>
    <w:lvl w:ilvl="5" w:tplc="204EB0D4">
      <w:start w:val="1"/>
      <w:numFmt w:val="bullet"/>
      <w:lvlText w:val=""/>
      <w:lvlJc w:val="left"/>
      <w:pPr>
        <w:ind w:left="4320" w:hanging="360"/>
      </w:pPr>
      <w:rPr>
        <w:rFonts w:ascii="Wingdings" w:hAnsi="Wingdings" w:hint="default"/>
      </w:rPr>
    </w:lvl>
    <w:lvl w:ilvl="6" w:tplc="62D02572">
      <w:start w:val="1"/>
      <w:numFmt w:val="bullet"/>
      <w:lvlText w:val=""/>
      <w:lvlJc w:val="left"/>
      <w:pPr>
        <w:ind w:left="5040" w:hanging="360"/>
      </w:pPr>
      <w:rPr>
        <w:rFonts w:ascii="Symbol" w:hAnsi="Symbol" w:hint="default"/>
      </w:rPr>
    </w:lvl>
    <w:lvl w:ilvl="7" w:tplc="F21CBE60">
      <w:start w:val="1"/>
      <w:numFmt w:val="bullet"/>
      <w:lvlText w:val="o"/>
      <w:lvlJc w:val="left"/>
      <w:pPr>
        <w:ind w:left="5760" w:hanging="360"/>
      </w:pPr>
      <w:rPr>
        <w:rFonts w:ascii="Courier New" w:hAnsi="Courier New" w:hint="default"/>
      </w:rPr>
    </w:lvl>
    <w:lvl w:ilvl="8" w:tplc="19F65858">
      <w:start w:val="1"/>
      <w:numFmt w:val="bullet"/>
      <w:lvlText w:val=""/>
      <w:lvlJc w:val="left"/>
      <w:pPr>
        <w:ind w:left="6480" w:hanging="360"/>
      </w:pPr>
      <w:rPr>
        <w:rFonts w:ascii="Wingdings" w:hAnsi="Wingdings" w:hint="default"/>
      </w:rPr>
    </w:lvl>
  </w:abstractNum>
  <w:abstractNum w:abstractNumId="11" w15:restartNumberingAfterBreak="0">
    <w:nsid w:val="3CA70899"/>
    <w:multiLevelType w:val="hybridMultilevel"/>
    <w:tmpl w:val="182A4718"/>
    <w:lvl w:ilvl="0" w:tplc="F88A6086">
      <w:start w:val="1"/>
      <w:numFmt w:val="bullet"/>
      <w:lvlText w:val=""/>
      <w:lvlJc w:val="left"/>
      <w:pPr>
        <w:ind w:left="720" w:hanging="360"/>
      </w:pPr>
      <w:rPr>
        <w:rFonts w:ascii="Symbol" w:hAnsi="Symbol" w:hint="default"/>
      </w:rPr>
    </w:lvl>
    <w:lvl w:ilvl="1" w:tplc="5BD8DF94">
      <w:start w:val="1"/>
      <w:numFmt w:val="bullet"/>
      <w:lvlText w:val="o"/>
      <w:lvlJc w:val="left"/>
      <w:pPr>
        <w:ind w:left="1440" w:hanging="360"/>
      </w:pPr>
      <w:rPr>
        <w:rFonts w:ascii="Courier New" w:hAnsi="Courier New" w:hint="default"/>
      </w:rPr>
    </w:lvl>
    <w:lvl w:ilvl="2" w:tplc="B48604C6">
      <w:start w:val="1"/>
      <w:numFmt w:val="bullet"/>
      <w:lvlText w:val=""/>
      <w:lvlJc w:val="left"/>
      <w:pPr>
        <w:ind w:left="2160" w:hanging="360"/>
      </w:pPr>
      <w:rPr>
        <w:rFonts w:ascii="Wingdings" w:hAnsi="Wingdings" w:hint="default"/>
      </w:rPr>
    </w:lvl>
    <w:lvl w:ilvl="3" w:tplc="58BC9596">
      <w:start w:val="1"/>
      <w:numFmt w:val="bullet"/>
      <w:lvlText w:val=""/>
      <w:lvlJc w:val="left"/>
      <w:pPr>
        <w:ind w:left="2880" w:hanging="360"/>
      </w:pPr>
      <w:rPr>
        <w:rFonts w:ascii="Symbol" w:hAnsi="Symbol" w:hint="default"/>
      </w:rPr>
    </w:lvl>
    <w:lvl w:ilvl="4" w:tplc="1B6446A2">
      <w:start w:val="1"/>
      <w:numFmt w:val="bullet"/>
      <w:lvlText w:val="o"/>
      <w:lvlJc w:val="left"/>
      <w:pPr>
        <w:ind w:left="3600" w:hanging="360"/>
      </w:pPr>
      <w:rPr>
        <w:rFonts w:ascii="Courier New" w:hAnsi="Courier New" w:hint="default"/>
      </w:rPr>
    </w:lvl>
    <w:lvl w:ilvl="5" w:tplc="157A526A">
      <w:start w:val="1"/>
      <w:numFmt w:val="bullet"/>
      <w:lvlText w:val=""/>
      <w:lvlJc w:val="left"/>
      <w:pPr>
        <w:ind w:left="4320" w:hanging="360"/>
      </w:pPr>
      <w:rPr>
        <w:rFonts w:ascii="Wingdings" w:hAnsi="Wingdings" w:hint="default"/>
      </w:rPr>
    </w:lvl>
    <w:lvl w:ilvl="6" w:tplc="259AC744">
      <w:start w:val="1"/>
      <w:numFmt w:val="bullet"/>
      <w:lvlText w:val=""/>
      <w:lvlJc w:val="left"/>
      <w:pPr>
        <w:ind w:left="5040" w:hanging="360"/>
      </w:pPr>
      <w:rPr>
        <w:rFonts w:ascii="Symbol" w:hAnsi="Symbol" w:hint="default"/>
      </w:rPr>
    </w:lvl>
    <w:lvl w:ilvl="7" w:tplc="328A3EF6">
      <w:start w:val="1"/>
      <w:numFmt w:val="bullet"/>
      <w:lvlText w:val="o"/>
      <w:lvlJc w:val="left"/>
      <w:pPr>
        <w:ind w:left="5760" w:hanging="360"/>
      </w:pPr>
      <w:rPr>
        <w:rFonts w:ascii="Courier New" w:hAnsi="Courier New" w:hint="default"/>
      </w:rPr>
    </w:lvl>
    <w:lvl w:ilvl="8" w:tplc="EB3AD54E">
      <w:start w:val="1"/>
      <w:numFmt w:val="bullet"/>
      <w:lvlText w:val=""/>
      <w:lvlJc w:val="left"/>
      <w:pPr>
        <w:ind w:left="6480" w:hanging="360"/>
      </w:pPr>
      <w:rPr>
        <w:rFonts w:ascii="Wingdings" w:hAnsi="Wingdings" w:hint="default"/>
      </w:rPr>
    </w:lvl>
  </w:abstractNum>
  <w:abstractNum w:abstractNumId="12" w15:restartNumberingAfterBreak="0">
    <w:nsid w:val="3F0D1BA8"/>
    <w:multiLevelType w:val="hybridMultilevel"/>
    <w:tmpl w:val="493864B0"/>
    <w:lvl w:ilvl="0" w:tplc="31A4ED68">
      <w:start w:val="1"/>
      <w:numFmt w:val="bullet"/>
      <w:lvlText w:val=""/>
      <w:lvlJc w:val="left"/>
      <w:pPr>
        <w:ind w:left="720" w:hanging="360"/>
      </w:pPr>
      <w:rPr>
        <w:rFonts w:ascii="Symbol" w:hAnsi="Symbol" w:hint="default"/>
      </w:rPr>
    </w:lvl>
    <w:lvl w:ilvl="1" w:tplc="649891D4">
      <w:start w:val="1"/>
      <w:numFmt w:val="bullet"/>
      <w:lvlText w:val="o"/>
      <w:lvlJc w:val="left"/>
      <w:pPr>
        <w:ind w:left="1440" w:hanging="360"/>
      </w:pPr>
      <w:rPr>
        <w:rFonts w:ascii="Courier New" w:hAnsi="Courier New" w:hint="default"/>
      </w:rPr>
    </w:lvl>
    <w:lvl w:ilvl="2" w:tplc="E6C0093E">
      <w:start w:val="1"/>
      <w:numFmt w:val="bullet"/>
      <w:lvlText w:val=""/>
      <w:lvlJc w:val="left"/>
      <w:pPr>
        <w:ind w:left="2160" w:hanging="360"/>
      </w:pPr>
      <w:rPr>
        <w:rFonts w:ascii="Wingdings" w:hAnsi="Wingdings" w:hint="default"/>
      </w:rPr>
    </w:lvl>
    <w:lvl w:ilvl="3" w:tplc="CAD01D2C">
      <w:start w:val="1"/>
      <w:numFmt w:val="bullet"/>
      <w:lvlText w:val=""/>
      <w:lvlJc w:val="left"/>
      <w:pPr>
        <w:ind w:left="2880" w:hanging="360"/>
      </w:pPr>
      <w:rPr>
        <w:rFonts w:ascii="Symbol" w:hAnsi="Symbol" w:hint="default"/>
      </w:rPr>
    </w:lvl>
    <w:lvl w:ilvl="4" w:tplc="93909CBC">
      <w:start w:val="1"/>
      <w:numFmt w:val="bullet"/>
      <w:lvlText w:val="o"/>
      <w:lvlJc w:val="left"/>
      <w:pPr>
        <w:ind w:left="3600" w:hanging="360"/>
      </w:pPr>
      <w:rPr>
        <w:rFonts w:ascii="Courier New" w:hAnsi="Courier New" w:hint="default"/>
      </w:rPr>
    </w:lvl>
    <w:lvl w:ilvl="5" w:tplc="6FBC05FE">
      <w:start w:val="1"/>
      <w:numFmt w:val="bullet"/>
      <w:lvlText w:val=""/>
      <w:lvlJc w:val="left"/>
      <w:pPr>
        <w:ind w:left="4320" w:hanging="360"/>
      </w:pPr>
      <w:rPr>
        <w:rFonts w:ascii="Wingdings" w:hAnsi="Wingdings" w:hint="default"/>
      </w:rPr>
    </w:lvl>
    <w:lvl w:ilvl="6" w:tplc="3414641E">
      <w:start w:val="1"/>
      <w:numFmt w:val="bullet"/>
      <w:lvlText w:val=""/>
      <w:lvlJc w:val="left"/>
      <w:pPr>
        <w:ind w:left="5040" w:hanging="360"/>
      </w:pPr>
      <w:rPr>
        <w:rFonts w:ascii="Symbol" w:hAnsi="Symbol" w:hint="default"/>
      </w:rPr>
    </w:lvl>
    <w:lvl w:ilvl="7" w:tplc="5F441510">
      <w:start w:val="1"/>
      <w:numFmt w:val="bullet"/>
      <w:lvlText w:val="o"/>
      <w:lvlJc w:val="left"/>
      <w:pPr>
        <w:ind w:left="5760" w:hanging="360"/>
      </w:pPr>
      <w:rPr>
        <w:rFonts w:ascii="Courier New" w:hAnsi="Courier New" w:hint="default"/>
      </w:rPr>
    </w:lvl>
    <w:lvl w:ilvl="8" w:tplc="8F565320">
      <w:start w:val="1"/>
      <w:numFmt w:val="bullet"/>
      <w:lvlText w:val=""/>
      <w:lvlJc w:val="left"/>
      <w:pPr>
        <w:ind w:left="6480" w:hanging="360"/>
      </w:pPr>
      <w:rPr>
        <w:rFonts w:ascii="Wingdings" w:hAnsi="Wingdings" w:hint="default"/>
      </w:rPr>
    </w:lvl>
  </w:abstractNum>
  <w:abstractNum w:abstractNumId="13" w15:restartNumberingAfterBreak="0">
    <w:nsid w:val="4276641E"/>
    <w:multiLevelType w:val="hybridMultilevel"/>
    <w:tmpl w:val="208CE90E"/>
    <w:lvl w:ilvl="0" w:tplc="6742A60A">
      <w:start w:val="1"/>
      <w:numFmt w:val="decimal"/>
      <w:lvlText w:val="%1."/>
      <w:lvlJc w:val="left"/>
      <w:pPr>
        <w:ind w:left="720" w:hanging="360"/>
      </w:pPr>
    </w:lvl>
    <w:lvl w:ilvl="1" w:tplc="5EC4E8A0">
      <w:start w:val="1"/>
      <w:numFmt w:val="lowerLetter"/>
      <w:lvlText w:val="%2."/>
      <w:lvlJc w:val="left"/>
      <w:pPr>
        <w:ind w:left="1440" w:hanging="360"/>
      </w:pPr>
    </w:lvl>
    <w:lvl w:ilvl="2" w:tplc="BEDEE28C">
      <w:start w:val="1"/>
      <w:numFmt w:val="lowerRoman"/>
      <w:lvlText w:val="%3."/>
      <w:lvlJc w:val="right"/>
      <w:pPr>
        <w:ind w:left="2160" w:hanging="180"/>
      </w:pPr>
    </w:lvl>
    <w:lvl w:ilvl="3" w:tplc="B19E6D6C">
      <w:start w:val="1"/>
      <w:numFmt w:val="decimal"/>
      <w:lvlText w:val="%4."/>
      <w:lvlJc w:val="left"/>
      <w:pPr>
        <w:ind w:left="2880" w:hanging="360"/>
      </w:pPr>
    </w:lvl>
    <w:lvl w:ilvl="4" w:tplc="3AE607B0">
      <w:start w:val="1"/>
      <w:numFmt w:val="lowerLetter"/>
      <w:lvlText w:val="%5."/>
      <w:lvlJc w:val="left"/>
      <w:pPr>
        <w:ind w:left="3600" w:hanging="360"/>
      </w:pPr>
    </w:lvl>
    <w:lvl w:ilvl="5" w:tplc="56E029EA">
      <w:start w:val="1"/>
      <w:numFmt w:val="lowerRoman"/>
      <w:lvlText w:val="%6."/>
      <w:lvlJc w:val="right"/>
      <w:pPr>
        <w:ind w:left="4320" w:hanging="180"/>
      </w:pPr>
    </w:lvl>
    <w:lvl w:ilvl="6" w:tplc="45C4CC28">
      <w:start w:val="1"/>
      <w:numFmt w:val="decimal"/>
      <w:lvlText w:val="%7."/>
      <w:lvlJc w:val="left"/>
      <w:pPr>
        <w:ind w:left="5040" w:hanging="360"/>
      </w:pPr>
    </w:lvl>
    <w:lvl w:ilvl="7" w:tplc="D466F27E">
      <w:start w:val="1"/>
      <w:numFmt w:val="lowerLetter"/>
      <w:lvlText w:val="%8."/>
      <w:lvlJc w:val="left"/>
      <w:pPr>
        <w:ind w:left="5760" w:hanging="360"/>
      </w:pPr>
    </w:lvl>
    <w:lvl w:ilvl="8" w:tplc="6926639E">
      <w:start w:val="1"/>
      <w:numFmt w:val="lowerRoman"/>
      <w:lvlText w:val="%9."/>
      <w:lvlJc w:val="right"/>
      <w:pPr>
        <w:ind w:left="6480" w:hanging="180"/>
      </w:pPr>
    </w:lvl>
  </w:abstractNum>
  <w:abstractNum w:abstractNumId="14" w15:restartNumberingAfterBreak="0">
    <w:nsid w:val="4DFD15F8"/>
    <w:multiLevelType w:val="hybridMultilevel"/>
    <w:tmpl w:val="F5821962"/>
    <w:lvl w:ilvl="0" w:tplc="2FE48248">
      <w:start w:val="1"/>
      <w:numFmt w:val="bullet"/>
      <w:lvlText w:val=""/>
      <w:lvlJc w:val="left"/>
      <w:pPr>
        <w:ind w:left="720" w:hanging="360"/>
      </w:pPr>
      <w:rPr>
        <w:rFonts w:ascii="Symbol" w:hAnsi="Symbol" w:hint="default"/>
      </w:rPr>
    </w:lvl>
    <w:lvl w:ilvl="1" w:tplc="9760BFE6">
      <w:start w:val="1"/>
      <w:numFmt w:val="bullet"/>
      <w:lvlText w:val="o"/>
      <w:lvlJc w:val="left"/>
      <w:pPr>
        <w:ind w:left="1440" w:hanging="360"/>
      </w:pPr>
      <w:rPr>
        <w:rFonts w:ascii="Courier New" w:hAnsi="Courier New" w:hint="default"/>
      </w:rPr>
    </w:lvl>
    <w:lvl w:ilvl="2" w:tplc="5EA8B04E">
      <w:start w:val="1"/>
      <w:numFmt w:val="bullet"/>
      <w:lvlText w:val=""/>
      <w:lvlJc w:val="left"/>
      <w:pPr>
        <w:ind w:left="2160" w:hanging="360"/>
      </w:pPr>
      <w:rPr>
        <w:rFonts w:ascii="Wingdings" w:hAnsi="Wingdings" w:hint="default"/>
      </w:rPr>
    </w:lvl>
    <w:lvl w:ilvl="3" w:tplc="41689DE4">
      <w:start w:val="1"/>
      <w:numFmt w:val="bullet"/>
      <w:lvlText w:val=""/>
      <w:lvlJc w:val="left"/>
      <w:pPr>
        <w:ind w:left="2880" w:hanging="360"/>
      </w:pPr>
      <w:rPr>
        <w:rFonts w:ascii="Symbol" w:hAnsi="Symbol" w:hint="default"/>
      </w:rPr>
    </w:lvl>
    <w:lvl w:ilvl="4" w:tplc="AA8EBEB6">
      <w:start w:val="1"/>
      <w:numFmt w:val="bullet"/>
      <w:lvlText w:val="o"/>
      <w:lvlJc w:val="left"/>
      <w:pPr>
        <w:ind w:left="3600" w:hanging="360"/>
      </w:pPr>
      <w:rPr>
        <w:rFonts w:ascii="Courier New" w:hAnsi="Courier New" w:hint="default"/>
      </w:rPr>
    </w:lvl>
    <w:lvl w:ilvl="5" w:tplc="C14885B0">
      <w:start w:val="1"/>
      <w:numFmt w:val="bullet"/>
      <w:lvlText w:val=""/>
      <w:lvlJc w:val="left"/>
      <w:pPr>
        <w:ind w:left="4320" w:hanging="360"/>
      </w:pPr>
      <w:rPr>
        <w:rFonts w:ascii="Wingdings" w:hAnsi="Wingdings" w:hint="default"/>
      </w:rPr>
    </w:lvl>
    <w:lvl w:ilvl="6" w:tplc="493031A0">
      <w:start w:val="1"/>
      <w:numFmt w:val="bullet"/>
      <w:lvlText w:val=""/>
      <w:lvlJc w:val="left"/>
      <w:pPr>
        <w:ind w:left="5040" w:hanging="360"/>
      </w:pPr>
      <w:rPr>
        <w:rFonts w:ascii="Symbol" w:hAnsi="Symbol" w:hint="default"/>
      </w:rPr>
    </w:lvl>
    <w:lvl w:ilvl="7" w:tplc="1A580694">
      <w:start w:val="1"/>
      <w:numFmt w:val="bullet"/>
      <w:lvlText w:val="o"/>
      <w:lvlJc w:val="left"/>
      <w:pPr>
        <w:ind w:left="5760" w:hanging="360"/>
      </w:pPr>
      <w:rPr>
        <w:rFonts w:ascii="Courier New" w:hAnsi="Courier New" w:hint="default"/>
      </w:rPr>
    </w:lvl>
    <w:lvl w:ilvl="8" w:tplc="BAAE38E0">
      <w:start w:val="1"/>
      <w:numFmt w:val="bullet"/>
      <w:lvlText w:val=""/>
      <w:lvlJc w:val="left"/>
      <w:pPr>
        <w:ind w:left="6480" w:hanging="360"/>
      </w:pPr>
      <w:rPr>
        <w:rFonts w:ascii="Wingdings" w:hAnsi="Wingdings" w:hint="default"/>
      </w:rPr>
    </w:lvl>
  </w:abstractNum>
  <w:abstractNum w:abstractNumId="15" w15:restartNumberingAfterBreak="0">
    <w:nsid w:val="54C832D8"/>
    <w:multiLevelType w:val="hybridMultilevel"/>
    <w:tmpl w:val="A90E176A"/>
    <w:lvl w:ilvl="0" w:tplc="9D4CEA52">
      <w:start w:val="1"/>
      <w:numFmt w:val="bullet"/>
      <w:lvlText w:val=""/>
      <w:lvlJc w:val="left"/>
      <w:pPr>
        <w:ind w:left="720" w:hanging="360"/>
      </w:pPr>
      <w:rPr>
        <w:rFonts w:ascii="Symbol" w:hAnsi="Symbol" w:hint="default"/>
      </w:rPr>
    </w:lvl>
    <w:lvl w:ilvl="1" w:tplc="E8C0C654">
      <w:start w:val="1"/>
      <w:numFmt w:val="bullet"/>
      <w:lvlText w:val="o"/>
      <w:lvlJc w:val="left"/>
      <w:pPr>
        <w:ind w:left="1440" w:hanging="360"/>
      </w:pPr>
      <w:rPr>
        <w:rFonts w:ascii="Courier New" w:hAnsi="Courier New" w:hint="default"/>
      </w:rPr>
    </w:lvl>
    <w:lvl w:ilvl="2" w:tplc="187EDBA6">
      <w:start w:val="1"/>
      <w:numFmt w:val="bullet"/>
      <w:lvlText w:val=""/>
      <w:lvlJc w:val="left"/>
      <w:pPr>
        <w:ind w:left="2160" w:hanging="360"/>
      </w:pPr>
      <w:rPr>
        <w:rFonts w:ascii="Wingdings" w:hAnsi="Wingdings" w:hint="default"/>
      </w:rPr>
    </w:lvl>
    <w:lvl w:ilvl="3" w:tplc="2E96B936">
      <w:start w:val="1"/>
      <w:numFmt w:val="bullet"/>
      <w:lvlText w:val=""/>
      <w:lvlJc w:val="left"/>
      <w:pPr>
        <w:ind w:left="2880" w:hanging="360"/>
      </w:pPr>
      <w:rPr>
        <w:rFonts w:ascii="Symbol" w:hAnsi="Symbol" w:hint="default"/>
      </w:rPr>
    </w:lvl>
    <w:lvl w:ilvl="4" w:tplc="BC78D6EE">
      <w:start w:val="1"/>
      <w:numFmt w:val="bullet"/>
      <w:lvlText w:val="o"/>
      <w:lvlJc w:val="left"/>
      <w:pPr>
        <w:ind w:left="3600" w:hanging="360"/>
      </w:pPr>
      <w:rPr>
        <w:rFonts w:ascii="Courier New" w:hAnsi="Courier New" w:hint="default"/>
      </w:rPr>
    </w:lvl>
    <w:lvl w:ilvl="5" w:tplc="E55EFFC6">
      <w:start w:val="1"/>
      <w:numFmt w:val="bullet"/>
      <w:lvlText w:val=""/>
      <w:lvlJc w:val="left"/>
      <w:pPr>
        <w:ind w:left="4320" w:hanging="360"/>
      </w:pPr>
      <w:rPr>
        <w:rFonts w:ascii="Wingdings" w:hAnsi="Wingdings" w:hint="default"/>
      </w:rPr>
    </w:lvl>
    <w:lvl w:ilvl="6" w:tplc="004A5778">
      <w:start w:val="1"/>
      <w:numFmt w:val="bullet"/>
      <w:lvlText w:val=""/>
      <w:lvlJc w:val="left"/>
      <w:pPr>
        <w:ind w:left="5040" w:hanging="360"/>
      </w:pPr>
      <w:rPr>
        <w:rFonts w:ascii="Symbol" w:hAnsi="Symbol" w:hint="default"/>
      </w:rPr>
    </w:lvl>
    <w:lvl w:ilvl="7" w:tplc="E77AC75E">
      <w:start w:val="1"/>
      <w:numFmt w:val="bullet"/>
      <w:lvlText w:val="o"/>
      <w:lvlJc w:val="left"/>
      <w:pPr>
        <w:ind w:left="5760" w:hanging="360"/>
      </w:pPr>
      <w:rPr>
        <w:rFonts w:ascii="Courier New" w:hAnsi="Courier New" w:hint="default"/>
      </w:rPr>
    </w:lvl>
    <w:lvl w:ilvl="8" w:tplc="E190DB9E">
      <w:start w:val="1"/>
      <w:numFmt w:val="bullet"/>
      <w:lvlText w:val=""/>
      <w:lvlJc w:val="left"/>
      <w:pPr>
        <w:ind w:left="6480" w:hanging="360"/>
      </w:pPr>
      <w:rPr>
        <w:rFonts w:ascii="Wingdings" w:hAnsi="Wingdings" w:hint="default"/>
      </w:rPr>
    </w:lvl>
  </w:abstractNum>
  <w:abstractNum w:abstractNumId="16" w15:restartNumberingAfterBreak="0">
    <w:nsid w:val="63601BC0"/>
    <w:multiLevelType w:val="hybridMultilevel"/>
    <w:tmpl w:val="74C40D40"/>
    <w:lvl w:ilvl="0" w:tplc="C020045A">
      <w:start w:val="1"/>
      <w:numFmt w:val="decimal"/>
      <w:lvlText w:val="%1."/>
      <w:lvlJc w:val="left"/>
      <w:pPr>
        <w:ind w:left="720" w:hanging="360"/>
      </w:pPr>
    </w:lvl>
    <w:lvl w:ilvl="1" w:tplc="6A34CA98">
      <w:start w:val="1"/>
      <w:numFmt w:val="lowerLetter"/>
      <w:lvlText w:val="%2."/>
      <w:lvlJc w:val="left"/>
      <w:pPr>
        <w:ind w:left="1440" w:hanging="360"/>
      </w:pPr>
    </w:lvl>
    <w:lvl w:ilvl="2" w:tplc="C7FE029A">
      <w:start w:val="1"/>
      <w:numFmt w:val="lowerRoman"/>
      <w:lvlText w:val="%3."/>
      <w:lvlJc w:val="right"/>
      <w:pPr>
        <w:ind w:left="2160" w:hanging="180"/>
      </w:pPr>
    </w:lvl>
    <w:lvl w:ilvl="3" w:tplc="41D63AF8">
      <w:start w:val="1"/>
      <w:numFmt w:val="decimal"/>
      <w:lvlText w:val="%4."/>
      <w:lvlJc w:val="left"/>
      <w:pPr>
        <w:ind w:left="2880" w:hanging="360"/>
      </w:pPr>
    </w:lvl>
    <w:lvl w:ilvl="4" w:tplc="CAAEE84A">
      <w:start w:val="1"/>
      <w:numFmt w:val="lowerLetter"/>
      <w:lvlText w:val="%5."/>
      <w:lvlJc w:val="left"/>
      <w:pPr>
        <w:ind w:left="3600" w:hanging="360"/>
      </w:pPr>
    </w:lvl>
    <w:lvl w:ilvl="5" w:tplc="E5F6C7AE">
      <w:start w:val="1"/>
      <w:numFmt w:val="lowerRoman"/>
      <w:lvlText w:val="%6."/>
      <w:lvlJc w:val="right"/>
      <w:pPr>
        <w:ind w:left="4320" w:hanging="180"/>
      </w:pPr>
    </w:lvl>
    <w:lvl w:ilvl="6" w:tplc="D528E72E">
      <w:start w:val="1"/>
      <w:numFmt w:val="decimal"/>
      <w:lvlText w:val="%7."/>
      <w:lvlJc w:val="left"/>
      <w:pPr>
        <w:ind w:left="5040" w:hanging="360"/>
      </w:pPr>
    </w:lvl>
    <w:lvl w:ilvl="7" w:tplc="7A34AD8C">
      <w:start w:val="1"/>
      <w:numFmt w:val="lowerLetter"/>
      <w:lvlText w:val="%8."/>
      <w:lvlJc w:val="left"/>
      <w:pPr>
        <w:ind w:left="5760" w:hanging="360"/>
      </w:pPr>
    </w:lvl>
    <w:lvl w:ilvl="8" w:tplc="52ACFD76">
      <w:start w:val="1"/>
      <w:numFmt w:val="lowerRoman"/>
      <w:lvlText w:val="%9."/>
      <w:lvlJc w:val="right"/>
      <w:pPr>
        <w:ind w:left="6480" w:hanging="180"/>
      </w:pPr>
    </w:lvl>
  </w:abstractNum>
  <w:abstractNum w:abstractNumId="17" w15:restartNumberingAfterBreak="0">
    <w:nsid w:val="6E6867DB"/>
    <w:multiLevelType w:val="hybridMultilevel"/>
    <w:tmpl w:val="32C63ADC"/>
    <w:lvl w:ilvl="0" w:tplc="683E7FA4">
      <w:start w:val="1"/>
      <w:numFmt w:val="bullet"/>
      <w:lvlText w:val=""/>
      <w:lvlJc w:val="left"/>
      <w:pPr>
        <w:ind w:left="720" w:hanging="360"/>
      </w:pPr>
      <w:rPr>
        <w:rFonts w:ascii="Symbol" w:hAnsi="Symbol" w:hint="default"/>
      </w:rPr>
    </w:lvl>
    <w:lvl w:ilvl="1" w:tplc="227C3D94">
      <w:start w:val="1"/>
      <w:numFmt w:val="bullet"/>
      <w:lvlText w:val="o"/>
      <w:lvlJc w:val="left"/>
      <w:pPr>
        <w:ind w:left="1440" w:hanging="360"/>
      </w:pPr>
      <w:rPr>
        <w:rFonts w:ascii="Courier New" w:hAnsi="Courier New" w:hint="default"/>
      </w:rPr>
    </w:lvl>
    <w:lvl w:ilvl="2" w:tplc="BD76FDC2">
      <w:start w:val="1"/>
      <w:numFmt w:val="bullet"/>
      <w:lvlText w:val=""/>
      <w:lvlJc w:val="left"/>
      <w:pPr>
        <w:ind w:left="2160" w:hanging="360"/>
      </w:pPr>
      <w:rPr>
        <w:rFonts w:ascii="Wingdings" w:hAnsi="Wingdings" w:hint="default"/>
      </w:rPr>
    </w:lvl>
    <w:lvl w:ilvl="3" w:tplc="B0B487E8">
      <w:start w:val="1"/>
      <w:numFmt w:val="bullet"/>
      <w:lvlText w:val=""/>
      <w:lvlJc w:val="left"/>
      <w:pPr>
        <w:ind w:left="2880" w:hanging="360"/>
      </w:pPr>
      <w:rPr>
        <w:rFonts w:ascii="Symbol" w:hAnsi="Symbol" w:hint="default"/>
      </w:rPr>
    </w:lvl>
    <w:lvl w:ilvl="4" w:tplc="4802DF80">
      <w:start w:val="1"/>
      <w:numFmt w:val="bullet"/>
      <w:lvlText w:val="o"/>
      <w:lvlJc w:val="left"/>
      <w:pPr>
        <w:ind w:left="3600" w:hanging="360"/>
      </w:pPr>
      <w:rPr>
        <w:rFonts w:ascii="Courier New" w:hAnsi="Courier New" w:hint="default"/>
      </w:rPr>
    </w:lvl>
    <w:lvl w:ilvl="5" w:tplc="C8A2732C">
      <w:start w:val="1"/>
      <w:numFmt w:val="bullet"/>
      <w:lvlText w:val=""/>
      <w:lvlJc w:val="left"/>
      <w:pPr>
        <w:ind w:left="4320" w:hanging="360"/>
      </w:pPr>
      <w:rPr>
        <w:rFonts w:ascii="Wingdings" w:hAnsi="Wingdings" w:hint="default"/>
      </w:rPr>
    </w:lvl>
    <w:lvl w:ilvl="6" w:tplc="D78CBB64">
      <w:start w:val="1"/>
      <w:numFmt w:val="bullet"/>
      <w:lvlText w:val=""/>
      <w:lvlJc w:val="left"/>
      <w:pPr>
        <w:ind w:left="5040" w:hanging="360"/>
      </w:pPr>
      <w:rPr>
        <w:rFonts w:ascii="Symbol" w:hAnsi="Symbol" w:hint="default"/>
      </w:rPr>
    </w:lvl>
    <w:lvl w:ilvl="7" w:tplc="A2FE9960">
      <w:start w:val="1"/>
      <w:numFmt w:val="bullet"/>
      <w:lvlText w:val="o"/>
      <w:lvlJc w:val="left"/>
      <w:pPr>
        <w:ind w:left="5760" w:hanging="360"/>
      </w:pPr>
      <w:rPr>
        <w:rFonts w:ascii="Courier New" w:hAnsi="Courier New" w:hint="default"/>
      </w:rPr>
    </w:lvl>
    <w:lvl w:ilvl="8" w:tplc="8CAE7CEA">
      <w:start w:val="1"/>
      <w:numFmt w:val="bullet"/>
      <w:lvlText w:val=""/>
      <w:lvlJc w:val="left"/>
      <w:pPr>
        <w:ind w:left="6480" w:hanging="360"/>
      </w:pPr>
      <w:rPr>
        <w:rFonts w:ascii="Wingdings" w:hAnsi="Wingdings" w:hint="default"/>
      </w:rPr>
    </w:lvl>
  </w:abstractNum>
  <w:abstractNum w:abstractNumId="18" w15:restartNumberingAfterBreak="0">
    <w:nsid w:val="72C00314"/>
    <w:multiLevelType w:val="hybridMultilevel"/>
    <w:tmpl w:val="70560408"/>
    <w:lvl w:ilvl="0" w:tplc="21CE6692">
      <w:start w:val="1"/>
      <w:numFmt w:val="bullet"/>
      <w:lvlText w:val=""/>
      <w:lvlJc w:val="left"/>
      <w:pPr>
        <w:ind w:left="720" w:hanging="360"/>
      </w:pPr>
      <w:rPr>
        <w:rFonts w:ascii="Symbol" w:hAnsi="Symbol" w:hint="default"/>
      </w:rPr>
    </w:lvl>
    <w:lvl w:ilvl="1" w:tplc="6F7EA9FE">
      <w:start w:val="1"/>
      <w:numFmt w:val="bullet"/>
      <w:lvlText w:val="o"/>
      <w:lvlJc w:val="left"/>
      <w:pPr>
        <w:ind w:left="1440" w:hanging="360"/>
      </w:pPr>
      <w:rPr>
        <w:rFonts w:ascii="Courier New" w:hAnsi="Courier New" w:hint="default"/>
      </w:rPr>
    </w:lvl>
    <w:lvl w:ilvl="2" w:tplc="299CBB98">
      <w:start w:val="1"/>
      <w:numFmt w:val="bullet"/>
      <w:lvlText w:val=""/>
      <w:lvlJc w:val="left"/>
      <w:pPr>
        <w:ind w:left="2160" w:hanging="360"/>
      </w:pPr>
      <w:rPr>
        <w:rFonts w:ascii="Wingdings" w:hAnsi="Wingdings" w:hint="default"/>
      </w:rPr>
    </w:lvl>
    <w:lvl w:ilvl="3" w:tplc="3C7A5FD2">
      <w:start w:val="1"/>
      <w:numFmt w:val="bullet"/>
      <w:lvlText w:val=""/>
      <w:lvlJc w:val="left"/>
      <w:pPr>
        <w:ind w:left="2880" w:hanging="360"/>
      </w:pPr>
      <w:rPr>
        <w:rFonts w:ascii="Symbol" w:hAnsi="Symbol" w:hint="default"/>
      </w:rPr>
    </w:lvl>
    <w:lvl w:ilvl="4" w:tplc="64C08F9E">
      <w:start w:val="1"/>
      <w:numFmt w:val="bullet"/>
      <w:lvlText w:val="o"/>
      <w:lvlJc w:val="left"/>
      <w:pPr>
        <w:ind w:left="3600" w:hanging="360"/>
      </w:pPr>
      <w:rPr>
        <w:rFonts w:ascii="Courier New" w:hAnsi="Courier New" w:hint="default"/>
      </w:rPr>
    </w:lvl>
    <w:lvl w:ilvl="5" w:tplc="486E2E8A">
      <w:start w:val="1"/>
      <w:numFmt w:val="bullet"/>
      <w:lvlText w:val=""/>
      <w:lvlJc w:val="left"/>
      <w:pPr>
        <w:ind w:left="4320" w:hanging="360"/>
      </w:pPr>
      <w:rPr>
        <w:rFonts w:ascii="Wingdings" w:hAnsi="Wingdings" w:hint="default"/>
      </w:rPr>
    </w:lvl>
    <w:lvl w:ilvl="6" w:tplc="AF282DA6">
      <w:start w:val="1"/>
      <w:numFmt w:val="bullet"/>
      <w:lvlText w:val=""/>
      <w:lvlJc w:val="left"/>
      <w:pPr>
        <w:ind w:left="5040" w:hanging="360"/>
      </w:pPr>
      <w:rPr>
        <w:rFonts w:ascii="Symbol" w:hAnsi="Symbol" w:hint="default"/>
      </w:rPr>
    </w:lvl>
    <w:lvl w:ilvl="7" w:tplc="9DA06B30">
      <w:start w:val="1"/>
      <w:numFmt w:val="bullet"/>
      <w:lvlText w:val="o"/>
      <w:lvlJc w:val="left"/>
      <w:pPr>
        <w:ind w:left="5760" w:hanging="360"/>
      </w:pPr>
      <w:rPr>
        <w:rFonts w:ascii="Courier New" w:hAnsi="Courier New" w:hint="default"/>
      </w:rPr>
    </w:lvl>
    <w:lvl w:ilvl="8" w:tplc="801EA46C">
      <w:start w:val="1"/>
      <w:numFmt w:val="bullet"/>
      <w:lvlText w:val=""/>
      <w:lvlJc w:val="left"/>
      <w:pPr>
        <w:ind w:left="6480" w:hanging="360"/>
      </w:pPr>
      <w:rPr>
        <w:rFonts w:ascii="Wingdings" w:hAnsi="Wingdings" w:hint="default"/>
      </w:rPr>
    </w:lvl>
  </w:abstractNum>
  <w:abstractNum w:abstractNumId="19" w15:restartNumberingAfterBreak="0">
    <w:nsid w:val="7B4B45D9"/>
    <w:multiLevelType w:val="hybridMultilevel"/>
    <w:tmpl w:val="939EAAB2"/>
    <w:lvl w:ilvl="0" w:tplc="E7B6DE3C">
      <w:start w:val="1"/>
      <w:numFmt w:val="bullet"/>
      <w:lvlText w:val=""/>
      <w:lvlJc w:val="left"/>
      <w:pPr>
        <w:ind w:left="720" w:hanging="360"/>
      </w:pPr>
      <w:rPr>
        <w:rFonts w:ascii="Symbol" w:hAnsi="Symbol" w:hint="default"/>
      </w:rPr>
    </w:lvl>
    <w:lvl w:ilvl="1" w:tplc="57129F34">
      <w:start w:val="1"/>
      <w:numFmt w:val="bullet"/>
      <w:lvlText w:val="o"/>
      <w:lvlJc w:val="left"/>
      <w:pPr>
        <w:ind w:left="1440" w:hanging="360"/>
      </w:pPr>
      <w:rPr>
        <w:rFonts w:ascii="Courier New" w:hAnsi="Courier New" w:hint="default"/>
      </w:rPr>
    </w:lvl>
    <w:lvl w:ilvl="2" w:tplc="3E70AEBE">
      <w:start w:val="1"/>
      <w:numFmt w:val="bullet"/>
      <w:lvlText w:val=""/>
      <w:lvlJc w:val="left"/>
      <w:pPr>
        <w:ind w:left="2160" w:hanging="360"/>
      </w:pPr>
      <w:rPr>
        <w:rFonts w:ascii="Wingdings" w:hAnsi="Wingdings" w:hint="default"/>
      </w:rPr>
    </w:lvl>
    <w:lvl w:ilvl="3" w:tplc="2028F662">
      <w:start w:val="1"/>
      <w:numFmt w:val="bullet"/>
      <w:lvlText w:val=""/>
      <w:lvlJc w:val="left"/>
      <w:pPr>
        <w:ind w:left="2880" w:hanging="360"/>
      </w:pPr>
      <w:rPr>
        <w:rFonts w:ascii="Symbol" w:hAnsi="Symbol" w:hint="default"/>
      </w:rPr>
    </w:lvl>
    <w:lvl w:ilvl="4" w:tplc="BF0E01D6">
      <w:start w:val="1"/>
      <w:numFmt w:val="bullet"/>
      <w:lvlText w:val="o"/>
      <w:lvlJc w:val="left"/>
      <w:pPr>
        <w:ind w:left="3600" w:hanging="360"/>
      </w:pPr>
      <w:rPr>
        <w:rFonts w:ascii="Courier New" w:hAnsi="Courier New" w:hint="default"/>
      </w:rPr>
    </w:lvl>
    <w:lvl w:ilvl="5" w:tplc="B4B27F12">
      <w:start w:val="1"/>
      <w:numFmt w:val="bullet"/>
      <w:lvlText w:val=""/>
      <w:lvlJc w:val="left"/>
      <w:pPr>
        <w:ind w:left="4320" w:hanging="360"/>
      </w:pPr>
      <w:rPr>
        <w:rFonts w:ascii="Wingdings" w:hAnsi="Wingdings" w:hint="default"/>
      </w:rPr>
    </w:lvl>
    <w:lvl w:ilvl="6" w:tplc="52BC575C">
      <w:start w:val="1"/>
      <w:numFmt w:val="bullet"/>
      <w:lvlText w:val=""/>
      <w:lvlJc w:val="left"/>
      <w:pPr>
        <w:ind w:left="5040" w:hanging="360"/>
      </w:pPr>
      <w:rPr>
        <w:rFonts w:ascii="Symbol" w:hAnsi="Symbol" w:hint="default"/>
      </w:rPr>
    </w:lvl>
    <w:lvl w:ilvl="7" w:tplc="013E24E2">
      <w:start w:val="1"/>
      <w:numFmt w:val="bullet"/>
      <w:lvlText w:val="o"/>
      <w:lvlJc w:val="left"/>
      <w:pPr>
        <w:ind w:left="5760" w:hanging="360"/>
      </w:pPr>
      <w:rPr>
        <w:rFonts w:ascii="Courier New" w:hAnsi="Courier New" w:hint="default"/>
      </w:rPr>
    </w:lvl>
    <w:lvl w:ilvl="8" w:tplc="58087C84">
      <w:start w:val="1"/>
      <w:numFmt w:val="bullet"/>
      <w:lvlText w:val=""/>
      <w:lvlJc w:val="left"/>
      <w:pPr>
        <w:ind w:left="6480" w:hanging="360"/>
      </w:pPr>
      <w:rPr>
        <w:rFonts w:ascii="Wingdings" w:hAnsi="Wingdings" w:hint="default"/>
      </w:rPr>
    </w:lvl>
  </w:abstractNum>
  <w:abstractNum w:abstractNumId="20" w15:restartNumberingAfterBreak="0">
    <w:nsid w:val="7E566E90"/>
    <w:multiLevelType w:val="hybridMultilevel"/>
    <w:tmpl w:val="AB3E0E9A"/>
    <w:lvl w:ilvl="0" w:tplc="937C6740">
      <w:start w:val="1"/>
      <w:numFmt w:val="bullet"/>
      <w:lvlText w:val=""/>
      <w:lvlJc w:val="left"/>
      <w:pPr>
        <w:ind w:left="720" w:hanging="360"/>
      </w:pPr>
      <w:rPr>
        <w:rFonts w:ascii="Symbol" w:hAnsi="Symbol" w:hint="default"/>
      </w:rPr>
    </w:lvl>
    <w:lvl w:ilvl="1" w:tplc="8BFA704E">
      <w:start w:val="1"/>
      <w:numFmt w:val="bullet"/>
      <w:lvlText w:val="o"/>
      <w:lvlJc w:val="left"/>
      <w:pPr>
        <w:ind w:left="1440" w:hanging="360"/>
      </w:pPr>
      <w:rPr>
        <w:rFonts w:ascii="Courier New" w:hAnsi="Courier New" w:hint="default"/>
      </w:rPr>
    </w:lvl>
    <w:lvl w:ilvl="2" w:tplc="0182137C">
      <w:start w:val="1"/>
      <w:numFmt w:val="bullet"/>
      <w:lvlText w:val=""/>
      <w:lvlJc w:val="left"/>
      <w:pPr>
        <w:ind w:left="2160" w:hanging="360"/>
      </w:pPr>
      <w:rPr>
        <w:rFonts w:ascii="Wingdings" w:hAnsi="Wingdings" w:hint="default"/>
      </w:rPr>
    </w:lvl>
    <w:lvl w:ilvl="3" w:tplc="F3D006EE">
      <w:start w:val="1"/>
      <w:numFmt w:val="bullet"/>
      <w:lvlText w:val=""/>
      <w:lvlJc w:val="left"/>
      <w:pPr>
        <w:ind w:left="2880" w:hanging="360"/>
      </w:pPr>
      <w:rPr>
        <w:rFonts w:ascii="Symbol" w:hAnsi="Symbol" w:hint="default"/>
      </w:rPr>
    </w:lvl>
    <w:lvl w:ilvl="4" w:tplc="2EE8CA5C">
      <w:start w:val="1"/>
      <w:numFmt w:val="bullet"/>
      <w:lvlText w:val="o"/>
      <w:lvlJc w:val="left"/>
      <w:pPr>
        <w:ind w:left="3600" w:hanging="360"/>
      </w:pPr>
      <w:rPr>
        <w:rFonts w:ascii="Courier New" w:hAnsi="Courier New" w:hint="default"/>
      </w:rPr>
    </w:lvl>
    <w:lvl w:ilvl="5" w:tplc="CD8606D2">
      <w:start w:val="1"/>
      <w:numFmt w:val="bullet"/>
      <w:lvlText w:val=""/>
      <w:lvlJc w:val="left"/>
      <w:pPr>
        <w:ind w:left="4320" w:hanging="360"/>
      </w:pPr>
      <w:rPr>
        <w:rFonts w:ascii="Wingdings" w:hAnsi="Wingdings" w:hint="default"/>
      </w:rPr>
    </w:lvl>
    <w:lvl w:ilvl="6" w:tplc="11BE2A84">
      <w:start w:val="1"/>
      <w:numFmt w:val="bullet"/>
      <w:lvlText w:val=""/>
      <w:lvlJc w:val="left"/>
      <w:pPr>
        <w:ind w:left="5040" w:hanging="360"/>
      </w:pPr>
      <w:rPr>
        <w:rFonts w:ascii="Symbol" w:hAnsi="Symbol" w:hint="default"/>
      </w:rPr>
    </w:lvl>
    <w:lvl w:ilvl="7" w:tplc="6882D4AC">
      <w:start w:val="1"/>
      <w:numFmt w:val="bullet"/>
      <w:lvlText w:val="o"/>
      <w:lvlJc w:val="left"/>
      <w:pPr>
        <w:ind w:left="5760" w:hanging="360"/>
      </w:pPr>
      <w:rPr>
        <w:rFonts w:ascii="Courier New" w:hAnsi="Courier New" w:hint="default"/>
      </w:rPr>
    </w:lvl>
    <w:lvl w:ilvl="8" w:tplc="7BA62F72">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16"/>
  </w:num>
  <w:num w:numId="5">
    <w:abstractNumId w:val="8"/>
  </w:num>
  <w:num w:numId="6">
    <w:abstractNumId w:val="1"/>
  </w:num>
  <w:num w:numId="7">
    <w:abstractNumId w:val="0"/>
  </w:num>
  <w:num w:numId="8">
    <w:abstractNumId w:val="17"/>
  </w:num>
  <w:num w:numId="9">
    <w:abstractNumId w:val="15"/>
  </w:num>
  <w:num w:numId="10">
    <w:abstractNumId w:val="20"/>
  </w:num>
  <w:num w:numId="11">
    <w:abstractNumId w:val="11"/>
  </w:num>
  <w:num w:numId="12">
    <w:abstractNumId w:val="14"/>
  </w:num>
  <w:num w:numId="13">
    <w:abstractNumId w:val="3"/>
  </w:num>
  <w:num w:numId="14">
    <w:abstractNumId w:val="18"/>
  </w:num>
  <w:num w:numId="15">
    <w:abstractNumId w:val="10"/>
  </w:num>
  <w:num w:numId="16">
    <w:abstractNumId w:val="12"/>
  </w:num>
  <w:num w:numId="17">
    <w:abstractNumId w:val="5"/>
  </w:num>
  <w:num w:numId="18">
    <w:abstractNumId w:val="2"/>
  </w:num>
  <w:num w:numId="19">
    <w:abstractNumId w:val="13"/>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9CA6F2"/>
    <w:rsid w:val="001259AA"/>
    <w:rsid w:val="0024222A"/>
    <w:rsid w:val="005B1CB1"/>
    <w:rsid w:val="00657AF2"/>
    <w:rsid w:val="00B45B2F"/>
    <w:rsid w:val="00C8706C"/>
    <w:rsid w:val="00EB54BB"/>
    <w:rsid w:val="0148D978"/>
    <w:rsid w:val="0D07F255"/>
    <w:rsid w:val="0F948A5C"/>
    <w:rsid w:val="1DF74879"/>
    <w:rsid w:val="214D36B3"/>
    <w:rsid w:val="24B015A9"/>
    <w:rsid w:val="399CA6F2"/>
    <w:rsid w:val="3D5B522C"/>
    <w:rsid w:val="44BC307D"/>
    <w:rsid w:val="46ADE35C"/>
    <w:rsid w:val="46CF2E26"/>
    <w:rsid w:val="4B52F9CE"/>
    <w:rsid w:val="60ACB42E"/>
    <w:rsid w:val="6EC02831"/>
    <w:rsid w:val="79C89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A6F2"/>
  <w15:chartTrackingRefBased/>
  <w15:docId w15:val="{83B8C3C4-B7EC-46A3-B6D2-756D121B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422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22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42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22A"/>
  </w:style>
  <w:style w:type="paragraph" w:styleId="Footer">
    <w:name w:val="footer"/>
    <w:basedOn w:val="Normal"/>
    <w:link w:val="FooterChar"/>
    <w:uiPriority w:val="99"/>
    <w:unhideWhenUsed/>
    <w:rsid w:val="00242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22A"/>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2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p.edu.au/docs/default-source/default-document-library/2017napictlreport_final.pdf?sfvrsn=2" TargetMode="External"/><Relationship Id="rId18" Type="http://schemas.openxmlformats.org/officeDocument/2006/relationships/header" Target="header1.xml"/><Relationship Id="rId26" Type="http://schemas.openxmlformats.org/officeDocument/2006/relationships/hyperlink" Target="https://www.ccyp.com.au/wp-content/uploads/2019/01/Our-Approach-To-Engaging-with-SA-Business.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ommissionersdigitalchallenge.net.au/" TargetMode="External"/><Relationship Id="rId17" Type="http://schemas.openxmlformats.org/officeDocument/2006/relationships/hyperlink" Target="https://www.ccyp.com.au/wp-content/uploads/2018/11/Bullying-Project-Printable.pdf" TargetMode="External"/><Relationship Id="rId25" Type="http://schemas.openxmlformats.org/officeDocument/2006/relationships/hyperlink" Target="https://www.ccyp.com.au/wp-content/uploads/2019/01/Our-Approach-To-Advocacy.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yp.com.au/wp-content/uploads/2019/04/CCYP-Youthful-Cities-Report-FINAL-Smallest-File-Size.pdf" TargetMode="External"/><Relationship Id="rId24" Type="http://schemas.openxmlformats.org/officeDocument/2006/relationships/hyperlink" Target="https://www.ccyp.com.au/wp-content/uploads/2019/02/Our-Approach-To-Participation-Engagment-Final.pdf"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ccyp.com.au/wp-content/uploads/2018/08/Front-and-Centre-Agenda-06-08-2018-Lower-Res.pdf.-.pdf"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5rightsfoundation.com/the-5-rights/" TargetMode="External"/><Relationship Id="rId22" Type="http://schemas.openxmlformats.org/officeDocument/2006/relationships/image" Target="media/image5.png"/><Relationship Id="rId27" Type="http://schemas.openxmlformats.org/officeDocument/2006/relationships/hyperlink" Target="https://www.ccyp.com.au/wp-content/uploads/2019/01/Our-Approach-To-Engaging-With-Community-Organisations.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missionercyp@s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E46E-C816-4C12-AC4C-B368D1DD5B19}"/>
</file>

<file path=customXml/itemProps2.xml><?xml version="1.0" encoding="utf-8"?>
<ds:datastoreItem xmlns:ds="http://schemas.openxmlformats.org/officeDocument/2006/customXml" ds:itemID="{CC18DBB2-258F-4005-97C0-99412525DF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3137A-1BF8-46D5-A42B-9B541BBAFC07}">
  <ds:schemaRefs>
    <ds:schemaRef ds:uri="http://schemas.microsoft.com/sharepoint/v3/contenttype/forms"/>
  </ds:schemaRefs>
</ds:datastoreItem>
</file>

<file path=customXml/itemProps4.xml><?xml version="1.0" encoding="utf-8"?>
<ds:datastoreItem xmlns:ds="http://schemas.openxmlformats.org/officeDocument/2006/customXml" ds:itemID="{1501D586-17D5-4BF9-9AEA-F26F1B1B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Curnow, Antony (CCYP)</dc:creator>
  <cp:keywords/>
  <dc:description/>
  <cp:lastModifiedBy>Curnow, Antony (CCYP)</cp:lastModifiedBy>
  <cp:revision>2</cp:revision>
  <cp:lastPrinted>2019-05-14T23:37:00Z</cp:lastPrinted>
  <dcterms:created xsi:type="dcterms:W3CDTF">2019-05-15T04:01:00Z</dcterms:created>
  <dcterms:modified xsi:type="dcterms:W3CDTF">2019-05-15T04:01:00Z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