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313C" w:rsidRPr="00A751EA" w:rsidRDefault="00A751EA">
      <w:pPr>
        <w:jc w:val="center"/>
        <w:rPr>
          <w:rFonts w:ascii="Century Gothic" w:eastAsia="Century Gothic" w:hAnsi="Century Gothic" w:cs="Century Gothic"/>
          <w:b/>
          <w:sz w:val="28"/>
        </w:rPr>
      </w:pPr>
      <w:r w:rsidRPr="00A751EA">
        <w:rPr>
          <w:rFonts w:ascii="Century Gothic" w:eastAsia="Century Gothic" w:hAnsi="Century Gothic" w:cs="Century Gothic"/>
          <w:b/>
          <w:sz w:val="28"/>
        </w:rPr>
        <w:t>Committee on the Rights of the Child</w:t>
      </w:r>
    </w:p>
    <w:p w14:paraId="00000002" w14:textId="77777777" w:rsidR="00C6313C" w:rsidRPr="00A751EA" w:rsidRDefault="00A751EA">
      <w:pPr>
        <w:rPr>
          <w:rFonts w:ascii="Century Gothic" w:eastAsia="Century Gothic" w:hAnsi="Century Gothic" w:cs="Century Gothic"/>
          <w:b/>
          <w:sz w:val="20"/>
          <w:szCs w:val="16"/>
        </w:rPr>
      </w:pPr>
      <w:r w:rsidRPr="00A751EA">
        <w:rPr>
          <w:rFonts w:ascii="Century Gothic" w:eastAsia="Century Gothic" w:hAnsi="Century Gothic" w:cs="Century Gothic"/>
          <w:b/>
          <w:sz w:val="20"/>
          <w:szCs w:val="16"/>
        </w:rPr>
        <w:t xml:space="preserve"> </w:t>
      </w:r>
    </w:p>
    <w:p w14:paraId="00000003" w14:textId="77777777" w:rsidR="00C6313C" w:rsidRPr="00A751EA" w:rsidRDefault="00A751EA">
      <w:pPr>
        <w:jc w:val="center"/>
        <w:rPr>
          <w:rFonts w:ascii="Century Gothic" w:eastAsia="Century Gothic" w:hAnsi="Century Gothic" w:cs="Century Gothic"/>
          <w:b/>
          <w:sz w:val="28"/>
        </w:rPr>
      </w:pPr>
      <w:r w:rsidRPr="00A751EA">
        <w:rPr>
          <w:rFonts w:ascii="Century Gothic" w:eastAsia="Century Gothic" w:hAnsi="Century Gothic" w:cs="Century Gothic"/>
          <w:b/>
          <w:sz w:val="28"/>
        </w:rPr>
        <w:t>Concept Note for a General Comment on</w:t>
      </w:r>
    </w:p>
    <w:p w14:paraId="00000004" w14:textId="77777777" w:rsidR="00C6313C" w:rsidRPr="00A751EA" w:rsidRDefault="00A751EA">
      <w:pPr>
        <w:jc w:val="center"/>
        <w:rPr>
          <w:rFonts w:ascii="Century Gothic" w:eastAsia="Century Gothic" w:hAnsi="Century Gothic" w:cs="Century Gothic"/>
          <w:b/>
          <w:sz w:val="28"/>
        </w:rPr>
      </w:pPr>
      <w:r w:rsidRPr="00A751EA">
        <w:rPr>
          <w:rFonts w:ascii="Century Gothic" w:eastAsia="Century Gothic" w:hAnsi="Century Gothic" w:cs="Century Gothic"/>
          <w:b/>
          <w:sz w:val="28"/>
        </w:rPr>
        <w:t>children’s rights in relation to the digital environment</w:t>
      </w:r>
    </w:p>
    <w:p w14:paraId="00000005" w14:textId="77777777" w:rsidR="00C6313C" w:rsidRDefault="00A751EA">
      <w:pPr>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p w14:paraId="00000025" w14:textId="77777777" w:rsidR="00C6313C" w:rsidRPr="00A751EA" w:rsidRDefault="00A751EA">
      <w:pPr>
        <w:jc w:val="both"/>
        <w:rPr>
          <w:rFonts w:ascii="Century Gothic" w:eastAsia="Century Gothic" w:hAnsi="Century Gothic" w:cs="Century Gothic"/>
          <w:b/>
          <w:sz w:val="24"/>
          <w:szCs w:val="28"/>
        </w:rPr>
      </w:pPr>
      <w:r w:rsidRPr="00A751EA">
        <w:rPr>
          <w:rFonts w:ascii="Century Gothic" w:eastAsia="Century Gothic" w:hAnsi="Century Gothic" w:cs="Century Gothic"/>
          <w:b/>
          <w:sz w:val="24"/>
          <w:szCs w:val="28"/>
        </w:rPr>
        <w:t>Children in Scotland</w:t>
      </w:r>
    </w:p>
    <w:p w14:paraId="00000026" w14:textId="77777777" w:rsidR="00C6313C" w:rsidRDefault="00A751EA">
      <w:pPr>
        <w:jc w:val="both"/>
        <w:rPr>
          <w:rFonts w:ascii="Century Gothic" w:eastAsia="Century Gothic" w:hAnsi="Century Gothic" w:cs="Century Gothic"/>
          <w:b/>
        </w:rPr>
      </w:pPr>
      <w:r>
        <w:rPr>
          <w:rFonts w:ascii="Century Gothic" w:eastAsia="Century Gothic" w:hAnsi="Century Gothic" w:cs="Century Gothic"/>
          <w:b/>
        </w:rPr>
        <w:t xml:space="preserve"> </w:t>
      </w:r>
    </w:p>
    <w:p w14:paraId="00000027"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Giving all children in Scotland an equal chance to flourish is at the heart of everything we do.</w:t>
      </w:r>
    </w:p>
    <w:p w14:paraId="00000028"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29"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By bringing together a network of people working with and for children, alongside children and young people themselves, we offer a broad, balanced and indepe</w:t>
      </w:r>
      <w:r>
        <w:rPr>
          <w:rFonts w:ascii="Century Gothic" w:eastAsia="Century Gothic" w:hAnsi="Century Gothic" w:cs="Century Gothic"/>
        </w:rPr>
        <w:t>ndent voice. We create solutions, provide support and develop positive change across all areas affecting children in Scotland.</w:t>
      </w:r>
    </w:p>
    <w:p w14:paraId="0000002A"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2B"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We do this by listening, gathering evidence, and applying and sharing our learning, while always working to uphold children’s r</w:t>
      </w:r>
      <w:r>
        <w:rPr>
          <w:rFonts w:ascii="Century Gothic" w:eastAsia="Century Gothic" w:hAnsi="Century Gothic" w:cs="Century Gothic"/>
        </w:rPr>
        <w:t>ights. Our range of knowledge and expertise means we can provide trusted support on issues as diverse as the people we work with and the varied lives of children and families in Scotland.</w:t>
      </w:r>
    </w:p>
    <w:p w14:paraId="0000002C"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2D"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Children in Scotland is pleased to report to the consultation on t</w:t>
      </w:r>
      <w:r>
        <w:rPr>
          <w:rFonts w:ascii="Century Gothic" w:eastAsia="Century Gothic" w:hAnsi="Century Gothic" w:cs="Century Gothic"/>
        </w:rPr>
        <w:t xml:space="preserve">he concept note for children’s rights in the digital world. We are an advocate for children’s rights and our work is underpinned by the </w:t>
      </w:r>
      <w:hyperlink r:id="rId4">
        <w:r>
          <w:rPr>
            <w:rFonts w:ascii="Century Gothic" w:eastAsia="Century Gothic" w:hAnsi="Century Gothic" w:cs="Century Gothic"/>
            <w:color w:val="1155CC"/>
            <w:u w:val="single"/>
          </w:rPr>
          <w:t>United Nations Convention on the Rig</w:t>
        </w:r>
        <w:r>
          <w:rPr>
            <w:rFonts w:ascii="Century Gothic" w:eastAsia="Century Gothic" w:hAnsi="Century Gothic" w:cs="Century Gothic"/>
            <w:color w:val="1155CC"/>
            <w:u w:val="single"/>
          </w:rPr>
          <w:t>hts of the Child (UNCRC)</w:t>
        </w:r>
      </w:hyperlink>
      <w:r>
        <w:rPr>
          <w:rFonts w:ascii="Century Gothic" w:eastAsia="Century Gothic" w:hAnsi="Century Gothic" w:cs="Century Gothic"/>
        </w:rPr>
        <w:t>.</w:t>
      </w:r>
    </w:p>
    <w:p w14:paraId="0000002E"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2F"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Ultimately, we believe that children and young people must be supported to access the digital realm in a safe and secure manner. Duty bearers have a responsibility to support them to do this. </w:t>
      </w:r>
    </w:p>
    <w:p w14:paraId="00000030"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31" w14:textId="717DFF64" w:rsidR="00C6313C" w:rsidRDefault="00A751EA">
      <w:pPr>
        <w:jc w:val="both"/>
        <w:rPr>
          <w:rFonts w:ascii="Century Gothic" w:eastAsia="Century Gothic" w:hAnsi="Century Gothic" w:cs="Century Gothic"/>
        </w:rPr>
      </w:pPr>
      <w:r>
        <w:rPr>
          <w:rFonts w:ascii="Century Gothic" w:eastAsia="Century Gothic" w:hAnsi="Century Gothic" w:cs="Century Gothic"/>
        </w:rPr>
        <w:t>We carry out a range of work to p</w:t>
      </w:r>
      <w:r>
        <w:rPr>
          <w:rFonts w:ascii="Century Gothic" w:eastAsia="Century Gothic" w:hAnsi="Century Gothic" w:cs="Century Gothic"/>
        </w:rPr>
        <w:t xml:space="preserve">romote children’s rights in the digital world specifically. We support the </w:t>
      </w:r>
      <w:hyperlink r:id="rId5" w:history="1">
        <w:r w:rsidRPr="00A751EA">
          <w:rPr>
            <w:rStyle w:val="Hyperlink"/>
            <w:rFonts w:ascii="Century Gothic" w:eastAsia="Century Gothic" w:hAnsi="Century Gothic" w:cs="Century Gothic"/>
          </w:rPr>
          <w:t>Young Media Voices</w:t>
        </w:r>
      </w:hyperlink>
      <w:r>
        <w:rPr>
          <w:rFonts w:ascii="Century Gothic" w:eastAsia="Century Gothic" w:hAnsi="Century Gothic" w:cs="Century Gothic"/>
        </w:rPr>
        <w:t xml:space="preserve"> project to make sure that children and young people’s views, experiences and stories are heard in the media. As part of the project we have developed a platform f</w:t>
      </w:r>
      <w:r>
        <w:rPr>
          <w:rFonts w:ascii="Century Gothic" w:eastAsia="Century Gothic" w:hAnsi="Century Gothic" w:cs="Century Gothic"/>
        </w:rPr>
        <w:t xml:space="preserve">or their content to be shared. Our recent </w:t>
      </w:r>
      <w:hyperlink r:id="rId6" w:history="1">
        <w:r w:rsidRPr="00A751EA">
          <w:rPr>
            <w:rStyle w:val="Hyperlink"/>
            <w:rFonts w:ascii="Century Gothic" w:eastAsia="Century Gothic" w:hAnsi="Century Gothic" w:cs="Century Gothic"/>
          </w:rPr>
          <w:t>25 C</w:t>
        </w:r>
        <w:r w:rsidRPr="00A751EA">
          <w:rPr>
            <w:rStyle w:val="Hyperlink"/>
            <w:rFonts w:ascii="Century Gothic" w:eastAsia="Century Gothic" w:hAnsi="Century Gothic" w:cs="Century Gothic"/>
          </w:rPr>
          <w:t>alls</w:t>
        </w:r>
      </w:hyperlink>
      <w:r>
        <w:rPr>
          <w:rFonts w:ascii="Century Gothic" w:eastAsia="Century Gothic" w:hAnsi="Century Gothic" w:cs="Century Gothic"/>
        </w:rPr>
        <w:t xml:space="preserve"> project has also highlighted a number of calls to support children, young people and families to access the digital world in a safe secure manner.  Our work also includes services that provide advice on ad</w:t>
      </w:r>
      <w:r>
        <w:rPr>
          <w:rFonts w:ascii="Century Gothic" w:eastAsia="Century Gothic" w:hAnsi="Century Gothic" w:cs="Century Gothic"/>
        </w:rPr>
        <w:t>ditional support for learning including a young people’s website called</w:t>
      </w:r>
      <w:hyperlink r:id="rId7">
        <w:r>
          <w:rPr>
            <w:rFonts w:ascii="Century Gothic" w:eastAsia="Century Gothic" w:hAnsi="Century Gothic" w:cs="Century Gothic"/>
            <w:color w:val="1155CC"/>
            <w:u w:val="single"/>
          </w:rPr>
          <w:t xml:space="preserve"> Reach</w:t>
        </w:r>
      </w:hyperlink>
      <w:r>
        <w:rPr>
          <w:rFonts w:ascii="Century Gothic" w:eastAsia="Century Gothic" w:hAnsi="Century Gothic" w:cs="Century Gothic"/>
        </w:rPr>
        <w:t xml:space="preserve"> and </w:t>
      </w:r>
      <w:hyperlink r:id="rId8">
        <w:r>
          <w:rPr>
            <w:rFonts w:ascii="Century Gothic" w:eastAsia="Century Gothic" w:hAnsi="Century Gothic" w:cs="Century Gothic"/>
            <w:color w:val="1155CC"/>
            <w:u w:val="single"/>
          </w:rPr>
          <w:t xml:space="preserve">My Rights, My Say </w:t>
        </w:r>
      </w:hyperlink>
      <w:r>
        <w:rPr>
          <w:rFonts w:ascii="Century Gothic" w:eastAsia="Century Gothic" w:hAnsi="Century Gothic" w:cs="Century Gothic"/>
        </w:rPr>
        <w:t>service.</w:t>
      </w:r>
    </w:p>
    <w:p w14:paraId="00000032" w14:textId="77777777" w:rsidR="00C6313C" w:rsidRDefault="00C6313C">
      <w:pPr>
        <w:jc w:val="both"/>
        <w:rPr>
          <w:rFonts w:ascii="Century Gothic" w:eastAsia="Century Gothic" w:hAnsi="Century Gothic" w:cs="Century Gothic"/>
        </w:rPr>
      </w:pPr>
    </w:p>
    <w:p w14:paraId="00000033" w14:textId="7C9964F2" w:rsidR="00C6313C" w:rsidRDefault="00A751EA">
      <w:pPr>
        <w:jc w:val="both"/>
        <w:rPr>
          <w:rFonts w:ascii="Century Gothic" w:eastAsia="Century Gothic" w:hAnsi="Century Gothic" w:cs="Century Gothic"/>
        </w:rPr>
      </w:pPr>
      <w:r>
        <w:rPr>
          <w:rFonts w:ascii="Century Gothic" w:eastAsia="Century Gothic" w:hAnsi="Century Gothic" w:cs="Century Gothic"/>
        </w:rPr>
        <w:t>Children in Scotland has not had time to do a full</w:t>
      </w:r>
      <w:r>
        <w:rPr>
          <w:rFonts w:ascii="Century Gothic" w:eastAsia="Century Gothic" w:hAnsi="Century Gothic" w:cs="Century Gothic"/>
        </w:rPr>
        <w:t xml:space="preserve"> response but</w:t>
      </w:r>
      <w:r>
        <w:rPr>
          <w:rFonts w:ascii="Century Gothic" w:eastAsia="Century Gothic" w:hAnsi="Century Gothic" w:cs="Century Gothic"/>
        </w:rPr>
        <w:t xml:space="preserve"> wanted to submit these examples of good practice and some key points from our experience. </w:t>
      </w:r>
    </w:p>
    <w:p w14:paraId="00000034"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35" w14:textId="77777777" w:rsidR="00C6313C" w:rsidRDefault="00A751EA">
      <w:pPr>
        <w:jc w:val="both"/>
        <w:rPr>
          <w:rFonts w:ascii="Century Gothic" w:eastAsia="Century Gothic" w:hAnsi="Century Gothic" w:cs="Century Gothic"/>
          <w:b/>
        </w:rPr>
      </w:pPr>
      <w:r>
        <w:rPr>
          <w:rFonts w:ascii="Century Gothic" w:eastAsia="Century Gothic" w:hAnsi="Century Gothic" w:cs="Century Gothic"/>
          <w:b/>
        </w:rPr>
        <w:lastRenderedPageBreak/>
        <w:t xml:space="preserve">How can children’s views and experiences be expressed and </w:t>
      </w:r>
      <w:proofErr w:type="gramStart"/>
      <w:r>
        <w:rPr>
          <w:rFonts w:ascii="Century Gothic" w:eastAsia="Century Gothic" w:hAnsi="Century Gothic" w:cs="Century Gothic"/>
          <w:b/>
        </w:rPr>
        <w:t>taken into account</w:t>
      </w:r>
      <w:proofErr w:type="gramEnd"/>
      <w:r>
        <w:rPr>
          <w:rFonts w:ascii="Century Gothic" w:eastAsia="Century Gothic" w:hAnsi="Century Gothic" w:cs="Century Gothic"/>
          <w:b/>
        </w:rPr>
        <w:t xml:space="preserve"> when formulating policies and practices which affect their access to, a</w:t>
      </w:r>
      <w:r>
        <w:rPr>
          <w:rFonts w:ascii="Century Gothic" w:eastAsia="Century Gothic" w:hAnsi="Century Gothic" w:cs="Century Gothic"/>
          <w:b/>
        </w:rPr>
        <w:t>nd use of, digital technologies?</w:t>
      </w:r>
    </w:p>
    <w:p w14:paraId="00000036"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37"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Article 12 of the UNCRC articulates that children and young people have the right to have their voices heard and for adults to take what they say seriously. Children in Scotland are firmly committed to ensuring that this </w:t>
      </w:r>
      <w:r>
        <w:rPr>
          <w:rFonts w:ascii="Century Gothic" w:eastAsia="Century Gothic" w:hAnsi="Century Gothic" w:cs="Century Gothic"/>
        </w:rPr>
        <w:t>right is upheld, and that children and young people have a meaningful impact in developing policy that affects them. Involving children and young people in decision making processes is key to making policy that reflects their needs and empowers them to hol</w:t>
      </w:r>
      <w:r>
        <w:rPr>
          <w:rFonts w:ascii="Century Gothic" w:eastAsia="Century Gothic" w:hAnsi="Century Gothic" w:cs="Century Gothic"/>
        </w:rPr>
        <w:t>d decision makers to account.</w:t>
      </w:r>
    </w:p>
    <w:p w14:paraId="00000038"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39"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UNICEF describes the importance of media in supporting children’s rights: “Television and radio play a vital role in raising awareness of global issues. TV and radio also play a tremendous and very critical role in shaping c</w:t>
      </w:r>
      <w:r>
        <w:rPr>
          <w:rFonts w:ascii="Century Gothic" w:eastAsia="Century Gothic" w:hAnsi="Century Gothic" w:cs="Century Gothic"/>
        </w:rPr>
        <w:t>hildren's lives. UNICEF urges broadcasters to advance overall child development in their countries ...TV and radio can become meaningful, positive media experiences for children and young people.”</w:t>
      </w:r>
    </w:p>
    <w:p w14:paraId="0000003A"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3B"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Children in Scotland have worked on a range of projects that provide examples of how children and people's views and experiences can be expressed and </w:t>
      </w:r>
      <w:proofErr w:type="gramStart"/>
      <w:r>
        <w:rPr>
          <w:rFonts w:ascii="Century Gothic" w:eastAsia="Century Gothic" w:hAnsi="Century Gothic" w:cs="Century Gothic"/>
        </w:rPr>
        <w:t>taken into account</w:t>
      </w:r>
      <w:proofErr w:type="gramEnd"/>
      <w:r>
        <w:rPr>
          <w:rFonts w:ascii="Century Gothic" w:eastAsia="Century Gothic" w:hAnsi="Century Gothic" w:cs="Century Gothic"/>
        </w:rPr>
        <w:t xml:space="preserve"> when formulating policies and practices which affect their access to and use of digital</w:t>
      </w:r>
      <w:r>
        <w:rPr>
          <w:rFonts w:ascii="Century Gothic" w:eastAsia="Century Gothic" w:hAnsi="Century Gothic" w:cs="Century Gothic"/>
        </w:rPr>
        <w:t xml:space="preserve"> technologies.</w:t>
      </w:r>
    </w:p>
    <w:p w14:paraId="0000003C"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3D" w14:textId="77777777" w:rsidR="00C6313C" w:rsidRDefault="00A751EA">
      <w:pPr>
        <w:jc w:val="both"/>
        <w:rPr>
          <w:rFonts w:ascii="Century Gothic" w:eastAsia="Century Gothic" w:hAnsi="Century Gothic" w:cs="Century Gothic"/>
          <w:b/>
          <w:u w:val="single"/>
        </w:rPr>
      </w:pPr>
      <w:r>
        <w:fldChar w:fldCharType="begin"/>
      </w:r>
      <w:r>
        <w:instrText xml:space="preserve"> HYPERLINK "https://youngmediavoices.scot/" </w:instrText>
      </w:r>
      <w:r>
        <w:fldChar w:fldCharType="separate"/>
      </w:r>
      <w:r>
        <w:rPr>
          <w:rFonts w:ascii="Century Gothic" w:eastAsia="Century Gothic" w:hAnsi="Century Gothic" w:cs="Century Gothic"/>
          <w:b/>
          <w:u w:val="single"/>
        </w:rPr>
        <w:t>Young Media Voices</w:t>
      </w:r>
    </w:p>
    <w:p w14:paraId="0000003E" w14:textId="77777777" w:rsidR="00C6313C" w:rsidRDefault="00A751EA">
      <w:pPr>
        <w:jc w:val="both"/>
        <w:rPr>
          <w:rFonts w:ascii="Century Gothic" w:eastAsia="Century Gothic" w:hAnsi="Century Gothic" w:cs="Century Gothic"/>
          <w:b/>
        </w:rPr>
      </w:pPr>
      <w:r>
        <w:fldChar w:fldCharType="end"/>
      </w:r>
      <w:r>
        <w:rPr>
          <w:rFonts w:ascii="Century Gothic" w:eastAsia="Century Gothic" w:hAnsi="Century Gothic" w:cs="Century Gothic"/>
          <w:b/>
        </w:rPr>
        <w:t xml:space="preserve"> </w:t>
      </w:r>
    </w:p>
    <w:p w14:paraId="0000003F"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Young Media Voices is a national project which supports children and young people across Scotland to learn new skills, create multi-media content, work with media partners</w:t>
      </w:r>
      <w:r>
        <w:rPr>
          <w:rFonts w:ascii="Century Gothic" w:eastAsia="Century Gothic" w:hAnsi="Century Gothic" w:cs="Century Gothic"/>
        </w:rPr>
        <w:t xml:space="preserve"> and share the stories that matter most to them and their communities. The project is currently made up of a core group of 18 Young Creators aged 8-17, living in Scotland. Since 2018, the Young Creators have developed their knowledge and skills in producin</w:t>
      </w:r>
      <w:r>
        <w:rPr>
          <w:rFonts w:ascii="Century Gothic" w:eastAsia="Century Gothic" w:hAnsi="Century Gothic" w:cs="Century Gothic"/>
        </w:rPr>
        <w:t xml:space="preserve">g media content and have created a new exciting online platform where theirs and other children and young people’s stories can be shared. </w:t>
      </w:r>
    </w:p>
    <w:p w14:paraId="00000040"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41"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Young Media Voices is youth-led and works with children and young people to change how their stories are shared. Ch</w:t>
      </w:r>
      <w:r>
        <w:rPr>
          <w:rFonts w:ascii="Century Gothic" w:eastAsia="Century Gothic" w:hAnsi="Century Gothic" w:cs="Century Gothic"/>
        </w:rPr>
        <w:t xml:space="preserve">ildren and young people are one of </w:t>
      </w:r>
      <w:proofErr w:type="gramStart"/>
      <w:r>
        <w:rPr>
          <w:rFonts w:ascii="Century Gothic" w:eastAsia="Century Gothic" w:hAnsi="Century Gothic" w:cs="Century Gothic"/>
        </w:rPr>
        <w:t>a number of</w:t>
      </w:r>
      <w:proofErr w:type="gramEnd"/>
      <w:r>
        <w:rPr>
          <w:rFonts w:ascii="Century Gothic" w:eastAsia="Century Gothic" w:hAnsi="Century Gothic" w:cs="Century Gothic"/>
        </w:rPr>
        <w:t xml:space="preserve"> groups who are under-represented in the Scottish media. There is a lack of media </w:t>
      </w:r>
      <w:proofErr w:type="spellStart"/>
      <w:r>
        <w:rPr>
          <w:rFonts w:ascii="Century Gothic" w:eastAsia="Century Gothic" w:hAnsi="Century Gothic" w:cs="Century Gothic"/>
        </w:rPr>
        <w:t>organisations</w:t>
      </w:r>
      <w:proofErr w:type="spellEnd"/>
      <w:r>
        <w:rPr>
          <w:rFonts w:ascii="Century Gothic" w:eastAsia="Century Gothic" w:hAnsi="Century Gothic" w:cs="Century Gothic"/>
        </w:rPr>
        <w:t xml:space="preserve"> set up to support them and their stories and experiences are often missed. The Young Media Voices Project aims to </w:t>
      </w:r>
      <w:r>
        <w:rPr>
          <w:rFonts w:ascii="Century Gothic" w:eastAsia="Century Gothic" w:hAnsi="Century Gothic" w:cs="Century Gothic"/>
        </w:rPr>
        <w:t>challenge this and create a platform for children and young people across the country to share their views and experiences.</w:t>
      </w:r>
    </w:p>
    <w:p w14:paraId="00000042" w14:textId="77777777" w:rsidR="00C6313C" w:rsidRDefault="00A751EA">
      <w:pPr>
        <w:rPr>
          <w:rFonts w:ascii="Century Gothic" w:eastAsia="Century Gothic" w:hAnsi="Century Gothic" w:cs="Century Gothic"/>
        </w:rPr>
      </w:pPr>
      <w:r>
        <w:rPr>
          <w:rFonts w:ascii="Century Gothic" w:eastAsia="Century Gothic" w:hAnsi="Century Gothic" w:cs="Century Gothic"/>
        </w:rPr>
        <w:t xml:space="preserve"> </w:t>
      </w:r>
    </w:p>
    <w:p w14:paraId="00000043" w14:textId="4A531013" w:rsidR="00C6313C" w:rsidRDefault="00A751EA">
      <w:pPr>
        <w:jc w:val="both"/>
        <w:rPr>
          <w:rFonts w:ascii="Century Gothic" w:eastAsia="Century Gothic" w:hAnsi="Century Gothic" w:cs="Century Gothic"/>
        </w:rPr>
      </w:pPr>
      <w:r>
        <w:rPr>
          <w:rFonts w:ascii="Century Gothic" w:eastAsia="Century Gothic" w:hAnsi="Century Gothic" w:cs="Century Gothic"/>
        </w:rPr>
        <w:t>Children in Scotland believe that digital media plays a significant role in how young people learn about themselves and the rest o</w:t>
      </w:r>
      <w:r>
        <w:rPr>
          <w:rFonts w:ascii="Century Gothic" w:eastAsia="Century Gothic" w:hAnsi="Century Gothic" w:cs="Century Gothic"/>
        </w:rPr>
        <w:t xml:space="preserve">f the world. Children and young people’s </w:t>
      </w:r>
      <w:r>
        <w:rPr>
          <w:rFonts w:ascii="Century Gothic" w:eastAsia="Century Gothic" w:hAnsi="Century Gothic" w:cs="Century Gothic"/>
        </w:rPr>
        <w:lastRenderedPageBreak/>
        <w:t>methods of consuming media and broadcasting are changing; they spend an increasing amount of time online and accessing social media at the expense of traditional broadcasting</w:t>
      </w:r>
      <w:r>
        <w:rPr>
          <w:rFonts w:ascii="Century Gothic" w:eastAsia="Century Gothic" w:hAnsi="Century Gothic" w:cs="Century Gothic"/>
        </w:rPr>
        <w:t>.</w:t>
      </w:r>
    </w:p>
    <w:p w14:paraId="00000044"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45"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Digital media has the capacity </w:t>
      </w:r>
      <w:r>
        <w:rPr>
          <w:rFonts w:ascii="Century Gothic" w:eastAsia="Century Gothic" w:hAnsi="Century Gothic" w:cs="Century Gothic"/>
        </w:rPr>
        <w:t>to power to shape public opinion and influence the products children, young people and families purchase. We know from project and policy work we carry out in relation to food that marketing of unhealthy food products to families has a large impact on thei</w:t>
      </w:r>
      <w:r>
        <w:rPr>
          <w:rFonts w:ascii="Century Gothic" w:eastAsia="Century Gothic" w:hAnsi="Century Gothic" w:cs="Century Gothic"/>
        </w:rPr>
        <w:t xml:space="preserve">r food purchasing habits.  </w:t>
      </w:r>
    </w:p>
    <w:p w14:paraId="00000046"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47"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However, young people rarely see or hear themselves represented on radio or screen and programming is often based on what adults think young people want. They also have little opportunity to articulate whether the content they</w:t>
      </w:r>
      <w:r>
        <w:rPr>
          <w:rFonts w:ascii="Century Gothic" w:eastAsia="Century Gothic" w:hAnsi="Century Gothic" w:cs="Century Gothic"/>
        </w:rPr>
        <w:t xml:space="preserve"> have access to and is … to them is supporting them at critical points in their development.</w:t>
      </w:r>
    </w:p>
    <w:p w14:paraId="00000048"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49"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Young Media Voices addresses the gap between public broadcasting offered and children and young people, by working with the UK’s national broadcaster and other p</w:t>
      </w:r>
      <w:r>
        <w:rPr>
          <w:rFonts w:ascii="Century Gothic" w:eastAsia="Century Gothic" w:hAnsi="Century Gothic" w:cs="Century Gothic"/>
        </w:rPr>
        <w:t>artners to harness the power of the media to support children and young people and to give them a voice, with their ideas reflected in the media around them.</w:t>
      </w:r>
    </w:p>
    <w:p w14:paraId="0000004C"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4D"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BBC Scotland have rec</w:t>
      </w:r>
      <w:r>
        <w:rPr>
          <w:rFonts w:ascii="Century Gothic" w:eastAsia="Century Gothic" w:hAnsi="Century Gothic" w:cs="Century Gothic"/>
        </w:rPr>
        <w:t>ognized their need to do more to engage with their younger demographic and extend their offer and their reach to those aged 17 and under and is committed to giving young people a voice. Children in Scotland’s inclusive approach will create new approaches t</w:t>
      </w:r>
      <w:r>
        <w:rPr>
          <w:rFonts w:ascii="Century Gothic" w:eastAsia="Century Gothic" w:hAnsi="Century Gothic" w:cs="Century Gothic"/>
        </w:rPr>
        <w:t>o working with young people who are not core BBC Radio Scotland or BBC listeners or viewers. Voices from across Scotland will be heard. Content will be produced “on location” by the young people, giving a strong sense of place and ownership, with many voic</w:t>
      </w:r>
      <w:r>
        <w:rPr>
          <w:rFonts w:ascii="Century Gothic" w:eastAsia="Century Gothic" w:hAnsi="Century Gothic" w:cs="Century Gothic"/>
        </w:rPr>
        <w:t>es and accents from across the whole of Scotland. The BBC commitment to diversity and inclusion is a shared value that will be the cornerstone of the project.</w:t>
      </w:r>
    </w:p>
    <w:p w14:paraId="0000004E"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4F"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Media channels, including social media, can provides a platform for many to share their voices,</w:t>
      </w:r>
      <w:r>
        <w:rPr>
          <w:rFonts w:ascii="Century Gothic" w:eastAsia="Century Gothic" w:hAnsi="Century Gothic" w:cs="Century Gothic"/>
        </w:rPr>
        <w:t xml:space="preserve"> but they are not accessible to younger children, and come with a range of risks and benefits that all children and young people need to be supported to navigate. </w:t>
      </w:r>
    </w:p>
    <w:p w14:paraId="00000050"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51"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There is a need therefore to provide opportunities to support children and young people to</w:t>
      </w:r>
      <w:r>
        <w:rPr>
          <w:rFonts w:ascii="Century Gothic" w:eastAsia="Century Gothic" w:hAnsi="Century Gothic" w:cs="Century Gothic"/>
        </w:rPr>
        <w:t xml:space="preserve"> gain the knowledge, confidence and skills in how to develop and share their views, stories and opinions in ways that are accessible and safe.</w:t>
      </w:r>
    </w:p>
    <w:p w14:paraId="00000052"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53"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54" w14:textId="77777777" w:rsidR="00C6313C" w:rsidRDefault="00A751EA">
      <w:pPr>
        <w:jc w:val="both"/>
        <w:rPr>
          <w:rFonts w:ascii="Century Gothic" w:eastAsia="Century Gothic" w:hAnsi="Century Gothic" w:cs="Century Gothic"/>
          <w:b/>
          <w:u w:val="single"/>
        </w:rPr>
      </w:pPr>
      <w:hyperlink r:id="rId9">
        <w:r>
          <w:rPr>
            <w:rFonts w:ascii="Century Gothic" w:eastAsia="Century Gothic" w:hAnsi="Century Gothic" w:cs="Century Gothic"/>
            <w:b/>
            <w:u w:val="single"/>
          </w:rPr>
          <w:t>Children and Young People’s Panel on Europe</w:t>
        </w:r>
      </w:hyperlink>
      <w:r>
        <w:rPr>
          <w:rFonts w:ascii="Century Gothic" w:eastAsia="Century Gothic" w:hAnsi="Century Gothic" w:cs="Century Gothic"/>
          <w:b/>
        </w:rPr>
        <w:t xml:space="preserve"> -</w:t>
      </w:r>
      <w:hyperlink r:id="rId10">
        <w:r>
          <w:rPr>
            <w:rFonts w:ascii="Century Gothic" w:eastAsia="Century Gothic" w:hAnsi="Century Gothic" w:cs="Century Gothic"/>
            <w:b/>
          </w:rPr>
          <w:t xml:space="preserve"> </w:t>
        </w:r>
      </w:hyperlink>
      <w:r>
        <w:fldChar w:fldCharType="begin"/>
      </w:r>
      <w:r>
        <w:instrText xml:space="preserve"> HYPERLINK "https://childreninscotland.org.uk/wp-content/uploads/2019/02/Brexit_FINAL_nobleed.pd</w:instrText>
      </w:r>
      <w:r>
        <w:instrText xml:space="preserve">f" </w:instrText>
      </w:r>
      <w:r>
        <w:fldChar w:fldCharType="separate"/>
      </w:r>
      <w:r>
        <w:rPr>
          <w:rFonts w:ascii="Century Gothic" w:eastAsia="Century Gothic" w:hAnsi="Century Gothic" w:cs="Century Gothic"/>
          <w:b/>
          <w:u w:val="single"/>
        </w:rPr>
        <w:t>Report</w:t>
      </w:r>
    </w:p>
    <w:p w14:paraId="00000055" w14:textId="241BB6ED" w:rsidR="00C6313C" w:rsidRDefault="00A751EA">
      <w:pPr>
        <w:jc w:val="both"/>
        <w:rPr>
          <w:rFonts w:ascii="Century Gothic" w:eastAsia="Century Gothic" w:hAnsi="Century Gothic" w:cs="Century Gothic"/>
        </w:rPr>
      </w:pPr>
      <w:r>
        <w:fldChar w:fldCharType="end"/>
      </w:r>
      <w:r>
        <w:rPr>
          <w:rFonts w:ascii="Century Gothic" w:eastAsia="Century Gothic" w:hAnsi="Century Gothic" w:cs="Century Gothic"/>
        </w:rPr>
        <w:t xml:space="preserve">Children and young people’s voices have not been included in the Brexit debate, much of which has taken place in digital spaces. Children and young people have a right to </w:t>
      </w:r>
      <w:r>
        <w:rPr>
          <w:rFonts w:ascii="Century Gothic" w:eastAsia="Century Gothic" w:hAnsi="Century Gothic" w:cs="Century Gothic"/>
        </w:rPr>
        <w:lastRenderedPageBreak/>
        <w:t>be heard in the discussions about Brexit. Participation projects have al</w:t>
      </w:r>
      <w:r>
        <w:rPr>
          <w:rFonts w:ascii="Century Gothic" w:eastAsia="Century Gothic" w:hAnsi="Century Gothic" w:cs="Century Gothic"/>
        </w:rPr>
        <w:t>ready been established in</w:t>
      </w:r>
      <w:hyperlink r:id="rId11">
        <w:r>
          <w:rPr>
            <w:rFonts w:ascii="Century Gothic" w:eastAsia="Century Gothic" w:hAnsi="Century Gothic" w:cs="Century Gothic"/>
          </w:rPr>
          <w:t xml:space="preserve"> </w:t>
        </w:r>
      </w:hyperlink>
      <w:hyperlink r:id="rId12">
        <w:r>
          <w:rPr>
            <w:rFonts w:ascii="Century Gothic" w:eastAsia="Century Gothic" w:hAnsi="Century Gothic" w:cs="Century Gothic"/>
            <w:u w:val="single"/>
          </w:rPr>
          <w:t>Wales</w:t>
        </w:r>
      </w:hyperlink>
      <w:r>
        <w:rPr>
          <w:rFonts w:ascii="Century Gothic" w:eastAsia="Century Gothic" w:hAnsi="Century Gothic" w:cs="Century Gothic"/>
        </w:rPr>
        <w:t xml:space="preserve"> and</w:t>
      </w:r>
      <w:hyperlink r:id="rId13">
        <w:r>
          <w:rPr>
            <w:rFonts w:ascii="Century Gothic" w:eastAsia="Century Gothic" w:hAnsi="Century Gothic" w:cs="Century Gothic"/>
          </w:rPr>
          <w:t xml:space="preserve"> </w:t>
        </w:r>
      </w:hyperlink>
      <w:hyperlink r:id="rId14">
        <w:r>
          <w:rPr>
            <w:rFonts w:ascii="Century Gothic" w:eastAsia="Century Gothic" w:hAnsi="Century Gothic" w:cs="Century Gothic"/>
            <w:u w:val="single"/>
          </w:rPr>
          <w:t>Northern Ireland</w:t>
        </w:r>
      </w:hyperlink>
      <w:r>
        <w:rPr>
          <w:rFonts w:ascii="Century Gothic" w:eastAsia="Century Gothic" w:hAnsi="Century Gothic" w:cs="Century Gothic"/>
        </w:rPr>
        <w:t xml:space="preserve"> to ensure that children can have their say. </w:t>
      </w:r>
      <w:r w:rsidRPr="00A751EA">
        <w:rPr>
          <w:rFonts w:ascii="Century Gothic" w:eastAsia="Century Gothic" w:hAnsi="Century Gothic" w:cs="Century Gothic"/>
        </w:rPr>
        <w:t>To ensure that this happens in Scotland, Children in Scotland worked in partnership with Together, the Scottish Alliance for Children's Rights to set up a panel of children and young people to provide advice to the Scottish Government.</w:t>
      </w:r>
      <w:r>
        <w:rPr>
          <w:rFonts w:ascii="Century Gothic" w:eastAsia="Century Gothic" w:hAnsi="Century Gothic" w:cs="Century Gothic"/>
        </w:rPr>
        <w:t xml:space="preserve"> </w:t>
      </w:r>
    </w:p>
    <w:p w14:paraId="00000056" w14:textId="77777777" w:rsidR="00C6313C" w:rsidRDefault="00C6313C">
      <w:pPr>
        <w:jc w:val="both"/>
        <w:rPr>
          <w:rFonts w:ascii="Century Gothic" w:eastAsia="Century Gothic" w:hAnsi="Century Gothic" w:cs="Century Gothic"/>
        </w:rPr>
      </w:pPr>
    </w:p>
    <w:p w14:paraId="00000057"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The Panel brought together a group of children and young people with a range of views to talk about the main issues for children and young people in relation to leaving the European Union. </w:t>
      </w:r>
    </w:p>
    <w:p w14:paraId="00000058"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5B" w14:textId="56456E73" w:rsidR="00C6313C" w:rsidRDefault="00A751EA">
      <w:pPr>
        <w:jc w:val="both"/>
        <w:rPr>
          <w:rFonts w:ascii="Century Gothic" w:eastAsia="Century Gothic" w:hAnsi="Century Gothic" w:cs="Century Gothic"/>
        </w:rPr>
      </w:pPr>
      <w:r>
        <w:rPr>
          <w:rFonts w:ascii="Century Gothic" w:eastAsia="Century Gothic" w:hAnsi="Century Gothic" w:cs="Century Gothic"/>
        </w:rPr>
        <w:t>As children and young people were not allowed to vote in the ref</w:t>
      </w:r>
      <w:r>
        <w:rPr>
          <w:rFonts w:ascii="Century Gothic" w:eastAsia="Century Gothic" w:hAnsi="Century Gothic" w:cs="Century Gothic"/>
        </w:rPr>
        <w:t>erendum, it is even more important that politicians speak to children and young people about their views and take them into account in the decisions that they make. In Scotland, there is a law (Children and Young People (Scotland) Act 2014) which says that</w:t>
      </w:r>
      <w:r>
        <w:rPr>
          <w:rFonts w:ascii="Century Gothic" w:eastAsia="Century Gothic" w:hAnsi="Century Gothic" w:cs="Century Gothic"/>
        </w:rPr>
        <w:t xml:space="preserve"> politicians should consider the views of children and young people in every decision that they make. The UN Committee on the Rights of the Child has written a ‘General Comment’ which explains how children and young people’s Article 12 rights should be tak</w:t>
      </w:r>
      <w:r>
        <w:rPr>
          <w:rFonts w:ascii="Century Gothic" w:eastAsia="Century Gothic" w:hAnsi="Century Gothic" w:cs="Century Gothic"/>
        </w:rPr>
        <w:t xml:space="preserve">en forward. This includes making sure that processes that help children and young people to have their voice heard are informative, voluntary, respectful, relevant, child-friendly, inclusive, supported by training, safe, sensitive to risk and accountable. </w:t>
      </w:r>
      <w:r>
        <w:rPr>
          <w:rFonts w:ascii="Century Gothic" w:eastAsia="Century Gothic" w:hAnsi="Century Gothic" w:cs="Century Gothic"/>
        </w:rPr>
        <w:t xml:space="preserve">These principles have been </w:t>
      </w:r>
      <w:proofErr w:type="gramStart"/>
      <w:r>
        <w:rPr>
          <w:rFonts w:ascii="Century Gothic" w:eastAsia="Century Gothic" w:hAnsi="Century Gothic" w:cs="Century Gothic"/>
        </w:rPr>
        <w:t>taken into account</w:t>
      </w:r>
      <w:proofErr w:type="gramEnd"/>
      <w:r>
        <w:rPr>
          <w:rFonts w:ascii="Century Gothic" w:eastAsia="Century Gothic" w:hAnsi="Century Gothic" w:cs="Century Gothic"/>
        </w:rPr>
        <w:t xml:space="preserve"> throughout the recruitment and the activities of the Panel to ensure its work is strongly based in children and young people’s rights.</w:t>
      </w:r>
      <w:bookmarkStart w:id="0" w:name="_GoBack"/>
      <w:bookmarkEnd w:id="0"/>
    </w:p>
    <w:p w14:paraId="0000005C"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5D" w14:textId="77777777" w:rsidR="00C6313C" w:rsidRDefault="00A751EA">
      <w:pPr>
        <w:jc w:val="both"/>
        <w:rPr>
          <w:rFonts w:ascii="Century Gothic" w:eastAsia="Century Gothic" w:hAnsi="Century Gothic" w:cs="Century Gothic"/>
          <w:b/>
          <w:u w:val="single"/>
        </w:rPr>
      </w:pPr>
      <w:r>
        <w:fldChar w:fldCharType="begin"/>
      </w:r>
      <w:r>
        <w:instrText xml:space="preserve"> HYPERLINK "https://young.scot/5rights/" </w:instrText>
      </w:r>
      <w:r>
        <w:fldChar w:fldCharType="separate"/>
      </w:r>
      <w:r>
        <w:rPr>
          <w:rFonts w:ascii="Century Gothic" w:eastAsia="Century Gothic" w:hAnsi="Century Gothic" w:cs="Century Gothic"/>
          <w:b/>
          <w:u w:val="single"/>
        </w:rPr>
        <w:t>5Rights Youth Commission</w:t>
      </w:r>
    </w:p>
    <w:p w14:paraId="0000005E" w14:textId="77777777" w:rsidR="00C6313C" w:rsidRDefault="00A751EA">
      <w:pPr>
        <w:jc w:val="both"/>
        <w:rPr>
          <w:rFonts w:ascii="Century Gothic" w:eastAsia="Century Gothic" w:hAnsi="Century Gothic" w:cs="Century Gothic"/>
        </w:rPr>
      </w:pPr>
      <w:r>
        <w:fldChar w:fldCharType="end"/>
      </w:r>
      <w:r>
        <w:rPr>
          <w:rFonts w:ascii="Century Gothic" w:eastAsia="Century Gothic" w:hAnsi="Century Gothic" w:cs="Century Gothic"/>
        </w:rPr>
        <w:t>It</w:t>
      </w:r>
      <w:r>
        <w:rPr>
          <w:rFonts w:ascii="Century Gothic" w:eastAsia="Century Gothic" w:hAnsi="Century Gothic" w:cs="Century Gothic"/>
        </w:rPr>
        <w:t xml:space="preserve"> is also important to </w:t>
      </w:r>
      <w:proofErr w:type="spellStart"/>
      <w:r>
        <w:rPr>
          <w:rFonts w:ascii="Century Gothic" w:eastAsia="Century Gothic" w:hAnsi="Century Gothic" w:cs="Century Gothic"/>
        </w:rPr>
        <w:t>recognise</w:t>
      </w:r>
      <w:proofErr w:type="spellEnd"/>
      <w:r>
        <w:rPr>
          <w:rFonts w:ascii="Century Gothic" w:eastAsia="Century Gothic" w:hAnsi="Century Gothic" w:cs="Century Gothic"/>
        </w:rPr>
        <w:t xml:space="preserve"> the important work of the 5 Rights Youth Commission. This commission was conducted by our colleagues at Young Scot and “promotes a positive and holistic rights-based approach that looks not only at internet safety, but liter</w:t>
      </w:r>
      <w:r>
        <w:rPr>
          <w:rFonts w:ascii="Century Gothic" w:eastAsia="Century Gothic" w:hAnsi="Century Gothic" w:cs="Century Gothic"/>
        </w:rPr>
        <w:t>acy and empowerment for children and young people under a single framework”</w:t>
      </w:r>
    </w:p>
    <w:p w14:paraId="0000005F"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60" w14:textId="77777777" w:rsidR="00C6313C" w:rsidRDefault="00A751EA">
      <w:pPr>
        <w:jc w:val="both"/>
        <w:rPr>
          <w:rFonts w:ascii="Century Gothic" w:eastAsia="Century Gothic" w:hAnsi="Century Gothic" w:cs="Century Gothic"/>
          <w:b/>
        </w:rPr>
      </w:pPr>
      <w:r>
        <w:rPr>
          <w:rFonts w:ascii="Century Gothic" w:eastAsia="Century Gothic" w:hAnsi="Century Gothic" w:cs="Century Gothic"/>
          <w:b/>
        </w:rPr>
        <w:t xml:space="preserve">How can discrimination (originating offline or online) be effectively addressed, to ensure all children have their rights </w:t>
      </w:r>
      <w:proofErr w:type="spellStart"/>
      <w:r>
        <w:rPr>
          <w:rFonts w:ascii="Century Gothic" w:eastAsia="Century Gothic" w:hAnsi="Century Gothic" w:cs="Century Gothic"/>
          <w:b/>
        </w:rPr>
        <w:t>realised</w:t>
      </w:r>
      <w:proofErr w:type="spellEnd"/>
      <w:r>
        <w:rPr>
          <w:rFonts w:ascii="Century Gothic" w:eastAsia="Century Gothic" w:hAnsi="Century Gothic" w:cs="Century Gothic"/>
          <w:b/>
        </w:rPr>
        <w:t xml:space="preserve"> in a digital world?</w:t>
      </w:r>
    </w:p>
    <w:p w14:paraId="00000061"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The boundaries between onli</w:t>
      </w:r>
      <w:r>
        <w:rPr>
          <w:rFonts w:ascii="Century Gothic" w:eastAsia="Century Gothic" w:hAnsi="Century Gothic" w:cs="Century Gothic"/>
        </w:rPr>
        <w:t xml:space="preserve">ne and offline are now so fluid that it’s not possible to make a meaningful distinction between the two. Children in Scotland advocates for the </w:t>
      </w:r>
      <w:proofErr w:type="spellStart"/>
      <w:r>
        <w:rPr>
          <w:rFonts w:ascii="Century Gothic" w:eastAsia="Century Gothic" w:hAnsi="Century Gothic" w:cs="Century Gothic"/>
        </w:rPr>
        <w:t>realisation</w:t>
      </w:r>
      <w:proofErr w:type="spellEnd"/>
      <w:r>
        <w:rPr>
          <w:rFonts w:ascii="Century Gothic" w:eastAsia="Century Gothic" w:hAnsi="Century Gothic" w:cs="Century Gothic"/>
        </w:rPr>
        <w:t xml:space="preserve"> of children’s rights in all areas of their lives which includes digital spaces. By taking a children</w:t>
      </w:r>
      <w:r>
        <w:rPr>
          <w:rFonts w:ascii="Century Gothic" w:eastAsia="Century Gothic" w:hAnsi="Century Gothic" w:cs="Century Gothic"/>
        </w:rPr>
        <w:t>’s rights approach online and offline discrimination will be effectively addressed.</w:t>
      </w:r>
    </w:p>
    <w:p w14:paraId="00000062"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 xml:space="preserve"> </w:t>
      </w:r>
    </w:p>
    <w:p w14:paraId="00000063"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t>With this in mind it’s important to acknowledge that there is still disparity in children’s ability to access online spaces, this can be as a result of poverty meaning th</w:t>
      </w:r>
      <w:r>
        <w:rPr>
          <w:rFonts w:ascii="Century Gothic" w:eastAsia="Century Gothic" w:hAnsi="Century Gothic" w:cs="Century Gothic"/>
        </w:rPr>
        <w:t>at you don’t have access to technology or rural isolation meaning that you don’t have access to high-speed, reliable, internet access.</w:t>
      </w:r>
    </w:p>
    <w:p w14:paraId="00000064" w14:textId="77777777" w:rsidR="00C6313C" w:rsidRDefault="00A751EA">
      <w:pPr>
        <w:jc w:val="both"/>
        <w:rPr>
          <w:rFonts w:ascii="Century Gothic" w:eastAsia="Century Gothic" w:hAnsi="Century Gothic" w:cs="Century Gothic"/>
        </w:rPr>
      </w:pPr>
      <w:r>
        <w:rPr>
          <w:rFonts w:ascii="Century Gothic" w:eastAsia="Century Gothic" w:hAnsi="Century Gothic" w:cs="Century Gothic"/>
        </w:rPr>
        <w:lastRenderedPageBreak/>
        <w:t xml:space="preserve"> </w:t>
      </w:r>
    </w:p>
    <w:p w14:paraId="00000065" w14:textId="77777777" w:rsidR="00C6313C" w:rsidRDefault="00A751EA">
      <w:pPr>
        <w:jc w:val="both"/>
        <w:rPr>
          <w:rFonts w:ascii="Century Gothic" w:eastAsia="Century Gothic" w:hAnsi="Century Gothic" w:cs="Century Gothic"/>
          <w:b/>
        </w:rPr>
      </w:pPr>
      <w:r>
        <w:rPr>
          <w:rFonts w:ascii="Century Gothic" w:eastAsia="Century Gothic" w:hAnsi="Century Gothic" w:cs="Century Gothic"/>
          <w:b/>
        </w:rPr>
        <w:t>How should the General Comment treat the role of parents and other caregivers?</w:t>
      </w:r>
    </w:p>
    <w:p w14:paraId="00000066" w14:textId="77777777" w:rsidR="00C6313C" w:rsidRDefault="00A751EA">
      <w:pPr>
        <w:jc w:val="both"/>
        <w:rPr>
          <w:rFonts w:ascii="Century Gothic" w:eastAsia="Century Gothic" w:hAnsi="Century Gothic" w:cs="Century Gothic"/>
          <w:b/>
        </w:rPr>
      </w:pPr>
      <w:r>
        <w:rPr>
          <w:rFonts w:ascii="Century Gothic" w:eastAsia="Century Gothic" w:hAnsi="Century Gothic" w:cs="Century Gothic"/>
        </w:rPr>
        <w:t xml:space="preserve">Parents and </w:t>
      </w:r>
      <w:proofErr w:type="spellStart"/>
      <w:r>
        <w:rPr>
          <w:rFonts w:ascii="Century Gothic" w:eastAsia="Century Gothic" w:hAnsi="Century Gothic" w:cs="Century Gothic"/>
        </w:rPr>
        <w:t>carers</w:t>
      </w:r>
      <w:proofErr w:type="spellEnd"/>
      <w:r>
        <w:rPr>
          <w:rFonts w:ascii="Century Gothic" w:eastAsia="Century Gothic" w:hAnsi="Century Gothic" w:cs="Century Gothic"/>
        </w:rPr>
        <w:t xml:space="preserve"> should be empowered t</w:t>
      </w:r>
      <w:r>
        <w:rPr>
          <w:rFonts w:ascii="Century Gothic" w:eastAsia="Century Gothic" w:hAnsi="Century Gothic" w:cs="Century Gothic"/>
        </w:rPr>
        <w:t>o support their children in understanding and accessing rights. They also have a key role in safeguarding and navigating digital spaces. Parents need to be acknowledged as partners in access to digital rights for children.</w:t>
      </w:r>
      <w:r>
        <w:rPr>
          <w:rFonts w:ascii="Century Gothic" w:eastAsia="Century Gothic" w:hAnsi="Century Gothic" w:cs="Century Gothic"/>
          <w:b/>
        </w:rPr>
        <w:t xml:space="preserve"> </w:t>
      </w:r>
    </w:p>
    <w:p w14:paraId="00000067" w14:textId="77777777" w:rsidR="00C6313C" w:rsidRDefault="00C6313C">
      <w:pPr>
        <w:jc w:val="both"/>
        <w:rPr>
          <w:rFonts w:ascii="Century Gothic" w:eastAsia="Century Gothic" w:hAnsi="Century Gothic" w:cs="Century Gothic"/>
          <w:b/>
        </w:rPr>
      </w:pPr>
    </w:p>
    <w:p w14:paraId="00000068" w14:textId="77777777" w:rsidR="00C6313C" w:rsidRDefault="00C6313C">
      <w:pPr>
        <w:jc w:val="both"/>
        <w:rPr>
          <w:rFonts w:ascii="Century Gothic" w:eastAsia="Century Gothic" w:hAnsi="Century Gothic" w:cs="Century Gothic"/>
        </w:rPr>
      </w:pPr>
    </w:p>
    <w:p w14:paraId="00000069" w14:textId="77777777" w:rsidR="00C6313C" w:rsidRDefault="00C6313C">
      <w:pPr>
        <w:jc w:val="both"/>
        <w:rPr>
          <w:rFonts w:ascii="Century Gothic" w:eastAsia="Century Gothic" w:hAnsi="Century Gothic" w:cs="Century Gothic"/>
        </w:rPr>
      </w:pPr>
    </w:p>
    <w:p w14:paraId="0000006A" w14:textId="77777777" w:rsidR="00C6313C" w:rsidRDefault="00C6313C">
      <w:pPr>
        <w:jc w:val="both"/>
        <w:rPr>
          <w:rFonts w:ascii="Century Gothic" w:eastAsia="Century Gothic" w:hAnsi="Century Gothic" w:cs="Century Gothic"/>
        </w:rPr>
      </w:pPr>
    </w:p>
    <w:p w14:paraId="0000006B" w14:textId="77777777" w:rsidR="00C6313C" w:rsidRDefault="00A751EA">
      <w:pPr>
        <w:jc w:val="both"/>
        <w:rPr>
          <w:rFonts w:ascii="Century Gothic" w:eastAsia="Century Gothic" w:hAnsi="Century Gothic" w:cs="Century Gothic"/>
          <w:b/>
        </w:rPr>
      </w:pPr>
      <w:r>
        <w:rPr>
          <w:rFonts w:ascii="Century Gothic" w:eastAsia="Century Gothic" w:hAnsi="Century Gothic" w:cs="Century Gothic"/>
          <w:b/>
        </w:rPr>
        <w:t xml:space="preserve"> </w:t>
      </w:r>
    </w:p>
    <w:p w14:paraId="0000006C" w14:textId="77777777" w:rsidR="00C6313C" w:rsidRDefault="00C6313C"/>
    <w:p w14:paraId="0000006D" w14:textId="77777777" w:rsidR="00C6313C" w:rsidRDefault="00C6313C">
      <w:pPr>
        <w:rPr>
          <w:rFonts w:ascii="Century Gothic" w:eastAsia="Century Gothic" w:hAnsi="Century Gothic" w:cs="Century Gothic"/>
          <w:b/>
        </w:rPr>
      </w:pPr>
    </w:p>
    <w:sectPr w:rsidR="00C631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3C"/>
    <w:rsid w:val="00A751EA"/>
    <w:rsid w:val="00C6313C"/>
    <w:rsid w:val="00D82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3D52"/>
  <w15:docId w15:val="{64D25545-BFD0-4D29-B0A0-9F8CCC37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751EA"/>
    <w:rPr>
      <w:color w:val="0000FF" w:themeColor="hyperlink"/>
      <w:u w:val="single"/>
    </w:rPr>
  </w:style>
  <w:style w:type="character" w:styleId="UnresolvedMention">
    <w:name w:val="Unresolved Mention"/>
    <w:basedOn w:val="DefaultParagraphFont"/>
    <w:uiPriority w:val="99"/>
    <w:semiHidden/>
    <w:unhideWhenUsed/>
    <w:rsid w:val="00A7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quire.org.uk/myrightsmysay/" TargetMode="External"/><Relationship Id="rId13" Type="http://schemas.openxmlformats.org/officeDocument/2006/relationships/hyperlink" Target="https://www.niccy.org/about-us/our-current-work/brexit/"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reach.scot/" TargetMode="External"/><Relationship Id="rId12" Type="http://schemas.openxmlformats.org/officeDocument/2006/relationships/hyperlink" Target="http://www.childreninwales.org.uk/news/news-archive/young-wales-consult-children-young-people-brexit-300418-w/"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ildreninscotland.org.uk/main-25-calls/" TargetMode="External"/><Relationship Id="rId11" Type="http://schemas.openxmlformats.org/officeDocument/2006/relationships/hyperlink" Target="http://www.childreninwales.org.uk/news/news-archive/young-wales-consult-children-young-people-brexit-300418-w/" TargetMode="External"/><Relationship Id="rId5" Type="http://schemas.openxmlformats.org/officeDocument/2006/relationships/hyperlink" Target="https://youngmediavoices.scot/" TargetMode="External"/><Relationship Id="rId15" Type="http://schemas.openxmlformats.org/officeDocument/2006/relationships/fontTable" Target="fontTable.xml"/><Relationship Id="rId10" Type="http://schemas.openxmlformats.org/officeDocument/2006/relationships/hyperlink" Target="https://childreninscotland.org.uk/wp-content/uploads/2019/02/Brexit_FINAL_nobleed.pdf" TargetMode="External"/><Relationship Id="rId19" Type="http://schemas.openxmlformats.org/officeDocument/2006/relationships/customXml" Target="../customXml/item3.xml"/><Relationship Id="rId4" Type="http://schemas.openxmlformats.org/officeDocument/2006/relationships/hyperlink" Target="https://www.unicef.org.uk/what-we-do/un-convention-child-rights/" TargetMode="External"/><Relationship Id="rId9" Type="http://schemas.openxmlformats.org/officeDocument/2006/relationships/hyperlink" Target="https://childreninscotland.org.uk/children-and-young-peoples-brexit-panel-june-2018-december-2018/" TargetMode="External"/><Relationship Id="rId14" Type="http://schemas.openxmlformats.org/officeDocument/2006/relationships/hyperlink" Target="https://www.niccy.org/about-us/our-current-work/brex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387AFD-7271-49B5-ABF0-5BA91B6A2BD5}"/>
</file>

<file path=customXml/itemProps2.xml><?xml version="1.0" encoding="utf-8"?>
<ds:datastoreItem xmlns:ds="http://schemas.openxmlformats.org/officeDocument/2006/customXml" ds:itemID="{A2CF50F1-467D-4D95-AFD6-E7964EB33FB8}"/>
</file>

<file path=customXml/itemProps3.xml><?xml version="1.0" encoding="utf-8"?>
<ds:datastoreItem xmlns:ds="http://schemas.openxmlformats.org/officeDocument/2006/customXml" ds:itemID="{D3CEC0C7-A55B-4BCA-8073-BD9A003DDA1A}"/>
</file>

<file path=docProps/app.xml><?xml version="1.0" encoding="utf-8"?>
<Properties xmlns="http://schemas.openxmlformats.org/officeDocument/2006/extended-properties" xmlns:vt="http://schemas.openxmlformats.org/officeDocument/2006/docPropsVTypes">
  <Template>Normal</Template>
  <TotalTime>5</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Tracey</dc:creator>
  <cp:lastModifiedBy>Jemma Tracey</cp:lastModifiedBy>
  <cp:revision>3</cp:revision>
  <dcterms:created xsi:type="dcterms:W3CDTF">2019-05-15T16:19:00Z</dcterms:created>
  <dcterms:modified xsi:type="dcterms:W3CDTF">2019-05-15T16:24:00Z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