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4D42C" w14:textId="3484DE11" w:rsidR="000819C1" w:rsidRPr="00F06969" w:rsidRDefault="000819C1" w:rsidP="00F069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969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CONTRIBUCIONES DEL IIN PARA LA OBSERVACIÓN GENERAL N° 25.-</w:t>
      </w:r>
    </w:p>
    <w:p w14:paraId="4A2C723A" w14:textId="16FB6630" w:rsidR="00B26533" w:rsidRPr="00F06969" w:rsidRDefault="004160D9" w:rsidP="00F069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t xml:space="preserve">El Instituto Interamericano del Niño, la </w:t>
      </w:r>
      <w:r w:rsidR="00074920">
        <w:rPr>
          <w:rFonts w:ascii="Times New Roman" w:hAnsi="Times New Roman" w:cs="Times New Roman"/>
          <w:sz w:val="24"/>
          <w:szCs w:val="24"/>
        </w:rPr>
        <w:t>N</w:t>
      </w:r>
      <w:r w:rsidRPr="00F06969">
        <w:rPr>
          <w:rFonts w:ascii="Times New Roman" w:hAnsi="Times New Roman" w:cs="Times New Roman"/>
          <w:sz w:val="24"/>
          <w:szCs w:val="24"/>
        </w:rPr>
        <w:t xml:space="preserve">iña y </w:t>
      </w:r>
      <w:r w:rsidR="00074920">
        <w:rPr>
          <w:rFonts w:ascii="Times New Roman" w:hAnsi="Times New Roman" w:cs="Times New Roman"/>
          <w:sz w:val="24"/>
          <w:szCs w:val="24"/>
        </w:rPr>
        <w:t>A</w:t>
      </w:r>
      <w:r w:rsidRPr="00F06969">
        <w:rPr>
          <w:rFonts w:ascii="Times New Roman" w:hAnsi="Times New Roman" w:cs="Times New Roman"/>
          <w:sz w:val="24"/>
          <w:szCs w:val="24"/>
        </w:rPr>
        <w:t>dolescentes</w:t>
      </w:r>
      <w:r w:rsidR="00D81DEF" w:rsidRPr="00F06969">
        <w:rPr>
          <w:rFonts w:ascii="Times New Roman" w:hAnsi="Times New Roman" w:cs="Times New Roman"/>
          <w:sz w:val="24"/>
          <w:szCs w:val="24"/>
        </w:rPr>
        <w:t xml:space="preserve"> (IIN)</w:t>
      </w:r>
      <w:r w:rsidRPr="00F06969">
        <w:rPr>
          <w:rFonts w:ascii="Times New Roman" w:hAnsi="Times New Roman" w:cs="Times New Roman"/>
          <w:sz w:val="24"/>
          <w:szCs w:val="24"/>
        </w:rPr>
        <w:t xml:space="preserve"> es el organismo especializado de la </w:t>
      </w:r>
      <w:r w:rsidR="0033174F" w:rsidRPr="00F06969">
        <w:rPr>
          <w:rFonts w:ascii="Times New Roman" w:hAnsi="Times New Roman" w:cs="Times New Roman"/>
          <w:sz w:val="24"/>
          <w:szCs w:val="24"/>
        </w:rPr>
        <w:t>Organización de los Estados Americanos (</w:t>
      </w:r>
      <w:r w:rsidRPr="00F06969">
        <w:rPr>
          <w:rFonts w:ascii="Times New Roman" w:hAnsi="Times New Roman" w:cs="Times New Roman"/>
          <w:sz w:val="24"/>
          <w:szCs w:val="24"/>
        </w:rPr>
        <w:t>OEA</w:t>
      </w:r>
      <w:r w:rsidR="0033174F" w:rsidRPr="00F06969">
        <w:rPr>
          <w:rFonts w:ascii="Times New Roman" w:hAnsi="Times New Roman" w:cs="Times New Roman"/>
          <w:sz w:val="24"/>
          <w:szCs w:val="24"/>
        </w:rPr>
        <w:t>)</w:t>
      </w:r>
      <w:r w:rsidRPr="00F06969">
        <w:rPr>
          <w:rFonts w:ascii="Times New Roman" w:hAnsi="Times New Roman" w:cs="Times New Roman"/>
          <w:sz w:val="24"/>
          <w:szCs w:val="24"/>
        </w:rPr>
        <w:t xml:space="preserve"> en políticas de infancia</w:t>
      </w:r>
      <w:r w:rsidR="00D81DEF" w:rsidRPr="00F06969">
        <w:rPr>
          <w:rFonts w:ascii="Times New Roman" w:hAnsi="Times New Roman" w:cs="Times New Roman"/>
          <w:sz w:val="24"/>
          <w:szCs w:val="24"/>
        </w:rPr>
        <w:t xml:space="preserve"> y adolescencia</w:t>
      </w:r>
      <w:r w:rsidR="00F06969" w:rsidRPr="00F06969">
        <w:rPr>
          <w:rFonts w:ascii="Times New Roman" w:hAnsi="Times New Roman" w:cs="Times New Roman"/>
          <w:sz w:val="24"/>
          <w:szCs w:val="24"/>
        </w:rPr>
        <w:t>. S</w:t>
      </w:r>
      <w:r w:rsidRPr="00F06969">
        <w:rPr>
          <w:rFonts w:ascii="Times New Roman" w:hAnsi="Times New Roman" w:cs="Times New Roman"/>
          <w:sz w:val="24"/>
          <w:szCs w:val="24"/>
        </w:rPr>
        <w:t xml:space="preserve">u misión es fortalecer las capacidades de los </w:t>
      </w:r>
      <w:r w:rsidR="0033174F" w:rsidRPr="00F06969">
        <w:rPr>
          <w:rFonts w:ascii="Times New Roman" w:hAnsi="Times New Roman" w:cs="Times New Roman"/>
          <w:sz w:val="24"/>
          <w:szCs w:val="24"/>
        </w:rPr>
        <w:t>E</w:t>
      </w:r>
      <w:r w:rsidRPr="00F06969">
        <w:rPr>
          <w:rFonts w:ascii="Times New Roman" w:hAnsi="Times New Roman" w:cs="Times New Roman"/>
          <w:sz w:val="24"/>
          <w:szCs w:val="24"/>
        </w:rPr>
        <w:t xml:space="preserve">stados </w:t>
      </w:r>
      <w:r w:rsidR="00F06969" w:rsidRPr="00F06969">
        <w:rPr>
          <w:rFonts w:ascii="Times New Roman" w:hAnsi="Times New Roman" w:cs="Times New Roman"/>
          <w:sz w:val="24"/>
          <w:szCs w:val="24"/>
        </w:rPr>
        <w:t xml:space="preserve">para </w:t>
      </w:r>
      <w:r w:rsidRPr="00F06969">
        <w:rPr>
          <w:rFonts w:ascii="Times New Roman" w:hAnsi="Times New Roman" w:cs="Times New Roman"/>
          <w:sz w:val="24"/>
          <w:szCs w:val="24"/>
        </w:rPr>
        <w:t>la promoción y p</w:t>
      </w:r>
      <w:r w:rsidR="00D81DEF" w:rsidRPr="00F06969">
        <w:rPr>
          <w:rFonts w:ascii="Times New Roman" w:hAnsi="Times New Roman" w:cs="Times New Roman"/>
          <w:sz w:val="24"/>
          <w:szCs w:val="24"/>
        </w:rPr>
        <w:t xml:space="preserve">rotección de </w:t>
      </w:r>
      <w:r w:rsidR="00074920">
        <w:rPr>
          <w:rFonts w:ascii="Times New Roman" w:hAnsi="Times New Roman" w:cs="Times New Roman"/>
          <w:sz w:val="24"/>
          <w:szCs w:val="24"/>
        </w:rPr>
        <w:t xml:space="preserve">los </w:t>
      </w:r>
      <w:r w:rsidR="00D81DEF" w:rsidRPr="00F06969">
        <w:rPr>
          <w:rFonts w:ascii="Times New Roman" w:hAnsi="Times New Roman" w:cs="Times New Roman"/>
          <w:sz w:val="24"/>
          <w:szCs w:val="24"/>
        </w:rPr>
        <w:t xml:space="preserve">derechos de niños, </w:t>
      </w:r>
      <w:r w:rsidR="0033174F" w:rsidRPr="00F06969">
        <w:rPr>
          <w:rFonts w:ascii="Times New Roman" w:hAnsi="Times New Roman" w:cs="Times New Roman"/>
          <w:sz w:val="24"/>
          <w:szCs w:val="24"/>
        </w:rPr>
        <w:t>niñas</w:t>
      </w:r>
      <w:r w:rsidR="00D81DEF" w:rsidRPr="00F06969">
        <w:rPr>
          <w:rFonts w:ascii="Times New Roman" w:hAnsi="Times New Roman" w:cs="Times New Roman"/>
          <w:sz w:val="24"/>
          <w:szCs w:val="24"/>
        </w:rPr>
        <w:t xml:space="preserve"> y adolescentes.</w:t>
      </w:r>
    </w:p>
    <w:p w14:paraId="2626F789" w14:textId="77777777" w:rsidR="00447F81" w:rsidRPr="00F06969" w:rsidRDefault="00B26533" w:rsidP="00F0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t>La importancia creciente que han adquirido las tecnologías de la información y comunicación (</w:t>
      </w:r>
      <w:proofErr w:type="spellStart"/>
      <w:r w:rsidRPr="00F06969">
        <w:rPr>
          <w:rFonts w:ascii="Times New Roman" w:hAnsi="Times New Roman" w:cs="Times New Roman"/>
          <w:sz w:val="24"/>
          <w:szCs w:val="24"/>
        </w:rPr>
        <w:t>TICs</w:t>
      </w:r>
      <w:proofErr w:type="spellEnd"/>
      <w:r w:rsidRPr="00F06969">
        <w:rPr>
          <w:rFonts w:ascii="Times New Roman" w:hAnsi="Times New Roman" w:cs="Times New Roman"/>
          <w:sz w:val="24"/>
          <w:szCs w:val="24"/>
        </w:rPr>
        <w:t xml:space="preserve">), y en especial el Internet, en la vida cotidiana del conjunto de la población, ha hecho de éste un nuevo espacio de relacionamiento e intercambio social. </w:t>
      </w:r>
    </w:p>
    <w:p w14:paraId="3FF2FBCA" w14:textId="77777777" w:rsidR="00F06969" w:rsidRPr="00F06969" w:rsidRDefault="00F06969" w:rsidP="00F0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256FD" w14:textId="1A48C87A" w:rsidR="00E265DA" w:rsidRPr="00F06969" w:rsidRDefault="00B26533" w:rsidP="00F0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t>Reconociendo esta realidad, el IIN comenzó a trabajar el tema, acumulando diversas experiencias que incluyen: la elaboración de un Informe sobre Explotación Sexual Comercial de Niñas, Niños y Adolescentes en Internet (2010)</w:t>
      </w:r>
      <w:r w:rsidR="00D81DEF" w:rsidRPr="00F06969">
        <w:rPr>
          <w:rFonts w:ascii="Times New Roman" w:hAnsi="Times New Roman" w:cs="Times New Roman"/>
          <w:sz w:val="24"/>
          <w:szCs w:val="24"/>
        </w:rPr>
        <w:t>;</w:t>
      </w:r>
      <w:r w:rsidR="00287AC0">
        <w:rPr>
          <w:rFonts w:ascii="Times New Roman" w:hAnsi="Times New Roman" w:cs="Times New Roman"/>
          <w:sz w:val="24"/>
          <w:szCs w:val="24"/>
        </w:rPr>
        <w:t xml:space="preserve"> </w:t>
      </w:r>
      <w:r w:rsidRPr="00F06969">
        <w:rPr>
          <w:rFonts w:ascii="Times New Roman" w:hAnsi="Times New Roman" w:cs="Times New Roman"/>
          <w:sz w:val="24"/>
          <w:szCs w:val="24"/>
        </w:rPr>
        <w:t>la elaboración de diversas Notas Temáticas breves (2012, 2015, 2017)</w:t>
      </w:r>
      <w:r w:rsidR="00287AC0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Pr="00F06969">
        <w:rPr>
          <w:rFonts w:ascii="Times New Roman" w:hAnsi="Times New Roman" w:cs="Times New Roman"/>
          <w:sz w:val="24"/>
          <w:szCs w:val="24"/>
        </w:rPr>
        <w:t>; la participación como expositores en Seminarios sobre la temát</w:t>
      </w:r>
      <w:r w:rsidR="00D81DEF" w:rsidRPr="00F06969">
        <w:rPr>
          <w:rFonts w:ascii="Times New Roman" w:hAnsi="Times New Roman" w:cs="Times New Roman"/>
          <w:sz w:val="24"/>
          <w:szCs w:val="24"/>
        </w:rPr>
        <w:t>ica 2015-2016</w:t>
      </w:r>
      <w:r w:rsidR="0033174F" w:rsidRPr="00F06969">
        <w:rPr>
          <w:rFonts w:ascii="Times New Roman" w:hAnsi="Times New Roman" w:cs="Times New Roman"/>
          <w:sz w:val="24"/>
          <w:szCs w:val="24"/>
        </w:rPr>
        <w:t>, 2018</w:t>
      </w:r>
      <w:r w:rsidR="00D81DEF" w:rsidRPr="00F06969">
        <w:rPr>
          <w:rFonts w:ascii="Times New Roman" w:hAnsi="Times New Roman" w:cs="Times New Roman"/>
          <w:sz w:val="24"/>
          <w:szCs w:val="24"/>
        </w:rPr>
        <w:t>)</w:t>
      </w:r>
      <w:r w:rsidR="00287AC0">
        <w:rPr>
          <w:rFonts w:ascii="Times New Roman" w:hAnsi="Times New Roman" w:cs="Times New Roman"/>
          <w:sz w:val="24"/>
          <w:szCs w:val="24"/>
        </w:rPr>
        <w:t>;</w:t>
      </w:r>
      <w:r w:rsidR="0033174F" w:rsidRPr="00F06969">
        <w:rPr>
          <w:rFonts w:ascii="Times New Roman" w:hAnsi="Times New Roman" w:cs="Times New Roman"/>
          <w:sz w:val="24"/>
          <w:szCs w:val="24"/>
        </w:rPr>
        <w:t xml:space="preserve"> así como la presentación de dos publicaciones que documentan la experiencia (2018)</w:t>
      </w:r>
      <w:r w:rsidR="0033174F" w:rsidRPr="00F06969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="00D81DEF" w:rsidRPr="00F06969">
        <w:rPr>
          <w:rFonts w:ascii="Times New Roman" w:hAnsi="Times New Roman" w:cs="Times New Roman"/>
          <w:sz w:val="24"/>
          <w:szCs w:val="24"/>
        </w:rPr>
        <w:t>.</w:t>
      </w:r>
    </w:p>
    <w:p w14:paraId="3FC00340" w14:textId="77777777" w:rsidR="00447F81" w:rsidRPr="00F06969" w:rsidRDefault="00447F81" w:rsidP="00F0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971D6" w14:textId="4AF3EBCD" w:rsidR="00447F81" w:rsidRPr="00F06969" w:rsidRDefault="00D81DEF" w:rsidP="003E28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O" w:bidi="de-DE"/>
        </w:rPr>
      </w:pPr>
      <w:r w:rsidRPr="00F06969">
        <w:rPr>
          <w:rFonts w:ascii="Times New Roman" w:hAnsi="Times New Roman" w:cs="Times New Roman"/>
          <w:sz w:val="24"/>
          <w:szCs w:val="24"/>
        </w:rPr>
        <w:t>En noviembre del 2015</w:t>
      </w:r>
      <w:r w:rsidR="006E5B25">
        <w:rPr>
          <w:rFonts w:ascii="Times New Roman" w:hAnsi="Times New Roman" w:cs="Times New Roman"/>
          <w:sz w:val="24"/>
          <w:szCs w:val="24"/>
        </w:rPr>
        <w:t>,</w:t>
      </w:r>
      <w:r w:rsidRPr="00F06969">
        <w:rPr>
          <w:rFonts w:ascii="Times New Roman" w:hAnsi="Times New Roman" w:cs="Times New Roman"/>
          <w:sz w:val="24"/>
          <w:szCs w:val="24"/>
        </w:rPr>
        <w:t xml:space="preserve"> </w:t>
      </w:r>
      <w:r w:rsidR="00B26533" w:rsidRPr="003E2824">
        <w:rPr>
          <w:rFonts w:ascii="Times New Roman" w:hAnsi="Times New Roman" w:cs="Times New Roman"/>
          <w:b/>
          <w:sz w:val="24"/>
          <w:szCs w:val="24"/>
        </w:rPr>
        <w:t xml:space="preserve">el </w:t>
      </w:r>
      <w:r w:rsidR="00B26533" w:rsidRPr="006E5B25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Consejo Directivo </w:t>
      </w:r>
      <w:r w:rsidR="006E5B25" w:rsidRPr="006E5B25">
        <w:rPr>
          <w:rFonts w:ascii="Times New Roman" w:hAnsi="Times New Roman" w:cs="Times New Roman"/>
          <w:b/>
          <w:sz w:val="24"/>
          <w:szCs w:val="24"/>
          <w:u w:val="single"/>
        </w:rPr>
        <w:t xml:space="preserve">del IIN, </w:t>
      </w:r>
      <w:r w:rsidR="004C53FA" w:rsidRPr="006E5B25">
        <w:rPr>
          <w:rFonts w:ascii="Times New Roman" w:hAnsi="Times New Roman" w:cs="Times New Roman"/>
          <w:b/>
          <w:sz w:val="24"/>
          <w:szCs w:val="24"/>
          <w:u w:val="single"/>
        </w:rPr>
        <w:t xml:space="preserve">a través de la </w:t>
      </w:r>
      <w:r w:rsidR="006E5B25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33174F" w:rsidRPr="006E5B25">
        <w:rPr>
          <w:rFonts w:ascii="Times New Roman" w:hAnsi="Times New Roman" w:cs="Times New Roman"/>
          <w:b/>
          <w:sz w:val="24"/>
          <w:szCs w:val="24"/>
          <w:u w:val="single"/>
        </w:rPr>
        <w:t>esolución CD</w:t>
      </w:r>
      <w:r w:rsidR="00B26533" w:rsidRPr="00EE6A9A">
        <w:rPr>
          <w:rFonts w:ascii="Times New Roman" w:eastAsia="Calibri" w:hAnsi="Times New Roman" w:cs="Times New Roman"/>
          <w:b/>
          <w:sz w:val="24"/>
          <w:szCs w:val="24"/>
          <w:lang w:val="es-ES" w:eastAsia="en-GB" w:bidi="en-US"/>
        </w:rPr>
        <w:t>/RES. 09 (90-R/15)</w:t>
      </w:r>
      <w:r w:rsidR="006E5B25" w:rsidRPr="00EE6A9A">
        <w:rPr>
          <w:rFonts w:ascii="Times New Roman" w:eastAsia="Calibri" w:hAnsi="Times New Roman" w:cs="Times New Roman"/>
          <w:b/>
          <w:sz w:val="24"/>
          <w:szCs w:val="24"/>
          <w:lang w:val="es-ES" w:eastAsia="en-GB" w:bidi="en-US"/>
        </w:rPr>
        <w:t>,</w:t>
      </w:r>
      <w:r w:rsidR="00B26533" w:rsidRPr="00EE6A9A">
        <w:rPr>
          <w:rFonts w:ascii="Times New Roman" w:eastAsia="Calibri" w:hAnsi="Times New Roman" w:cs="Times New Roman"/>
          <w:b/>
          <w:sz w:val="24"/>
          <w:szCs w:val="24"/>
          <w:lang w:val="es-ES" w:eastAsia="en-GB" w:bidi="en-US"/>
        </w:rPr>
        <w:t xml:space="preserve"> expresa su preocupación</w:t>
      </w:r>
      <w:r w:rsidR="004C53FA" w:rsidRPr="00EE6A9A">
        <w:rPr>
          <w:rFonts w:ascii="Times New Roman" w:eastAsia="Calibri" w:hAnsi="Times New Roman" w:cs="Times New Roman"/>
          <w:b/>
          <w:sz w:val="24"/>
          <w:szCs w:val="24"/>
          <w:lang w:val="es-ES" w:eastAsia="en-GB" w:bidi="en-US"/>
        </w:rPr>
        <w:t xml:space="preserve"> por el hecho de</w:t>
      </w:r>
      <w:r w:rsidR="004C53FA" w:rsidRPr="00F06969">
        <w:rPr>
          <w:rFonts w:ascii="Times New Roman" w:eastAsia="Calibri" w:hAnsi="Times New Roman" w:cs="Times New Roman"/>
          <w:b/>
          <w:sz w:val="24"/>
          <w:szCs w:val="24"/>
          <w:lang w:val="es-ES" w:eastAsia="en-GB" w:bidi="en-US"/>
        </w:rPr>
        <w:t xml:space="preserve"> </w:t>
      </w:r>
      <w:r w:rsidR="00B26533" w:rsidRPr="00F06969">
        <w:rPr>
          <w:rFonts w:ascii="Times New Roman" w:hAnsi="Times New Roman" w:cs="Times New Roman"/>
          <w:i/>
          <w:sz w:val="24"/>
          <w:szCs w:val="24"/>
        </w:rPr>
        <w:t>“</w:t>
      </w:r>
      <w:r w:rsidR="0033174F" w:rsidRPr="00F06969">
        <w:rPr>
          <w:rFonts w:ascii="Times New Roman" w:hAnsi="Times New Roman" w:cs="Times New Roman"/>
          <w:i/>
          <w:sz w:val="24"/>
          <w:szCs w:val="24"/>
        </w:rPr>
        <w:t>Que,</w:t>
      </w:r>
      <w:r w:rsidR="00B26533" w:rsidRPr="00F06969">
        <w:rPr>
          <w:rFonts w:ascii="Times New Roman" w:hAnsi="Times New Roman" w:cs="Times New Roman"/>
          <w:i/>
          <w:sz w:val="24"/>
          <w:szCs w:val="24"/>
        </w:rPr>
        <w:t xml:space="preserve"> desde la aprobación de la Convención Sobre los Derechos del Niño, se han producido cambios tecnológicos que impactan en el ejercicio de este derecho y el ro</w:t>
      </w:r>
      <w:r w:rsidR="004C53FA" w:rsidRPr="00F06969">
        <w:rPr>
          <w:rFonts w:ascii="Times New Roman" w:hAnsi="Times New Roman" w:cs="Times New Roman"/>
          <w:i/>
          <w:sz w:val="24"/>
          <w:szCs w:val="24"/>
        </w:rPr>
        <w:t>l de los medios de comunicación</w:t>
      </w:r>
      <w:r w:rsidR="006E5B25">
        <w:rPr>
          <w:rFonts w:ascii="Times New Roman" w:hAnsi="Times New Roman" w:cs="Times New Roman"/>
          <w:i/>
          <w:sz w:val="24"/>
          <w:szCs w:val="24"/>
        </w:rPr>
        <w:t>”</w:t>
      </w:r>
      <w:r w:rsidR="004C53FA" w:rsidRPr="00F069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6533" w:rsidRPr="003E2824">
        <w:rPr>
          <w:rFonts w:ascii="Times New Roman" w:hAnsi="Times New Roman" w:cs="Times New Roman"/>
          <w:sz w:val="24"/>
          <w:szCs w:val="24"/>
        </w:rPr>
        <w:t xml:space="preserve">solicita al Comité </w:t>
      </w:r>
      <w:r w:rsidR="006E5B25">
        <w:rPr>
          <w:rFonts w:ascii="Times New Roman" w:eastAsia="Calibri" w:hAnsi="Times New Roman" w:cs="Times New Roman"/>
          <w:sz w:val="24"/>
          <w:szCs w:val="24"/>
          <w:lang w:val="es-CO" w:bidi="de-DE"/>
        </w:rPr>
        <w:t>de</w:t>
      </w:r>
      <w:r w:rsidR="006E5B25" w:rsidRPr="00F06969">
        <w:rPr>
          <w:rFonts w:ascii="Times New Roman" w:eastAsia="Calibri" w:hAnsi="Times New Roman" w:cs="Times New Roman"/>
          <w:sz w:val="24"/>
          <w:szCs w:val="24"/>
          <w:lang w:val="es-CO" w:bidi="de-DE"/>
        </w:rPr>
        <w:t xml:space="preserve"> </w:t>
      </w:r>
      <w:r w:rsidR="00B26533" w:rsidRPr="00F06969">
        <w:rPr>
          <w:rFonts w:ascii="Times New Roman" w:eastAsia="Calibri" w:hAnsi="Times New Roman" w:cs="Times New Roman"/>
          <w:sz w:val="24"/>
          <w:szCs w:val="24"/>
          <w:lang w:val="es-CO" w:bidi="de-DE"/>
        </w:rPr>
        <w:t>los Derechos del Niño que analice la posibilidad de expedir una Observación General en relación a los Derechos de la Niñez y Adolescencia y el rol de los medios de comunicación tradicionales y no tradicionales en el ejercicio de los mismos</w:t>
      </w:r>
      <w:r w:rsidR="00EE6A9A">
        <w:rPr>
          <w:rFonts w:ascii="Times New Roman" w:eastAsia="Calibri" w:hAnsi="Times New Roman" w:cs="Times New Roman"/>
          <w:sz w:val="24"/>
          <w:szCs w:val="24"/>
          <w:lang w:val="es-CO" w:bidi="de-DE"/>
        </w:rPr>
        <w:t>, al tiempo que instruye</w:t>
      </w:r>
      <w:r w:rsidR="00B26533" w:rsidRPr="00F06969">
        <w:rPr>
          <w:rFonts w:ascii="Times New Roman" w:eastAsia="Calibri" w:hAnsi="Times New Roman" w:cs="Times New Roman"/>
          <w:sz w:val="24"/>
          <w:szCs w:val="24"/>
          <w:lang w:val="es-CO" w:bidi="de-DE"/>
        </w:rPr>
        <w:t xml:space="preserve"> a la Dirección General para que incluya este tema entre las acciones </w:t>
      </w:r>
      <w:r w:rsidR="003E2824" w:rsidRPr="00F06969">
        <w:rPr>
          <w:rFonts w:ascii="Times New Roman" w:eastAsia="Calibri" w:hAnsi="Times New Roman" w:cs="Times New Roman"/>
          <w:sz w:val="24"/>
          <w:szCs w:val="24"/>
          <w:lang w:val="es-CO" w:bidi="de-DE"/>
        </w:rPr>
        <w:t>de coordinación</w:t>
      </w:r>
      <w:r w:rsidR="00B26533" w:rsidRPr="00F06969">
        <w:rPr>
          <w:rFonts w:ascii="Times New Roman" w:eastAsia="Calibri" w:hAnsi="Times New Roman" w:cs="Times New Roman"/>
          <w:sz w:val="24"/>
          <w:szCs w:val="24"/>
          <w:lang w:val="es-CO" w:bidi="de-DE"/>
        </w:rPr>
        <w:t xml:space="preserve"> que mantiene con el Comité </w:t>
      </w:r>
      <w:r w:rsidR="00EE6A9A">
        <w:rPr>
          <w:rFonts w:ascii="Times New Roman" w:eastAsia="Calibri" w:hAnsi="Times New Roman" w:cs="Times New Roman"/>
          <w:sz w:val="24"/>
          <w:szCs w:val="24"/>
          <w:lang w:val="es-CO" w:bidi="de-DE"/>
        </w:rPr>
        <w:t xml:space="preserve">de </w:t>
      </w:r>
      <w:r w:rsidR="00B26533" w:rsidRPr="00F06969">
        <w:rPr>
          <w:rFonts w:ascii="Times New Roman" w:eastAsia="Calibri" w:hAnsi="Times New Roman" w:cs="Times New Roman"/>
          <w:sz w:val="24"/>
          <w:szCs w:val="24"/>
          <w:lang w:val="es-CO" w:bidi="de-DE"/>
        </w:rPr>
        <w:t xml:space="preserve">los Derechos del Niño. </w:t>
      </w:r>
    </w:p>
    <w:p w14:paraId="50A0F270" w14:textId="77777777" w:rsidR="004C53FA" w:rsidRPr="00F06969" w:rsidRDefault="004C53FA" w:rsidP="003E2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818868" w14:textId="77777777" w:rsidR="00EC2B84" w:rsidRPr="00F06969" w:rsidRDefault="004C53FA" w:rsidP="00F069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t xml:space="preserve">Durante el 2016 se </w:t>
      </w:r>
      <w:r w:rsidR="0033174F" w:rsidRPr="00F06969">
        <w:rPr>
          <w:rFonts w:ascii="Times New Roman" w:hAnsi="Times New Roman" w:cs="Times New Roman"/>
          <w:sz w:val="24"/>
          <w:szCs w:val="24"/>
        </w:rPr>
        <w:t>implementó</w:t>
      </w:r>
      <w:r w:rsidR="00F06969" w:rsidRPr="00F06969">
        <w:rPr>
          <w:rFonts w:ascii="Times New Roman" w:hAnsi="Times New Roman" w:cs="Times New Roman"/>
          <w:sz w:val="24"/>
          <w:szCs w:val="24"/>
        </w:rPr>
        <w:t xml:space="preserve"> </w:t>
      </w:r>
      <w:r w:rsidR="00B26533" w:rsidRPr="00F06969">
        <w:rPr>
          <w:rFonts w:ascii="Times New Roman" w:hAnsi="Times New Roman" w:cs="Times New Roman"/>
          <w:sz w:val="24"/>
          <w:szCs w:val="24"/>
        </w:rPr>
        <w:t>el Proyecto Conectad@s - “Lineamientos para el empoderamiento y la protección de los derechos de los niños, niñas y adolescentes en el Internet en Centroamérica y República Dominicana</w:t>
      </w:r>
      <w:r w:rsidR="00F06969" w:rsidRPr="00F06969">
        <w:rPr>
          <w:rFonts w:ascii="Times New Roman" w:hAnsi="Times New Roman" w:cs="Times New Roman"/>
          <w:sz w:val="24"/>
          <w:szCs w:val="24"/>
        </w:rPr>
        <w:t>” (2016 – 2017).</w:t>
      </w:r>
    </w:p>
    <w:p w14:paraId="095ACFD5" w14:textId="23B2835B" w:rsidR="003C0821" w:rsidRPr="00F06969" w:rsidRDefault="00FD213D" w:rsidP="00F06969">
      <w:pPr>
        <w:spacing w:after="0" w:line="240" w:lineRule="auto"/>
        <w:ind w:righ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Y, a</w:t>
      </w:r>
      <w:r w:rsidR="004C53FA" w:rsidRPr="00F06969">
        <w:rPr>
          <w:rFonts w:ascii="Times New Roman" w:hAnsi="Times New Roman" w:cs="Times New Roman"/>
          <w:sz w:val="24"/>
          <w:szCs w:val="24"/>
        </w:rPr>
        <w:t xml:space="preserve"> partir de la </w:t>
      </w:r>
      <w:r w:rsidR="0033174F" w:rsidRPr="00F06969">
        <w:rPr>
          <w:rFonts w:ascii="Times New Roman" w:hAnsi="Times New Roman" w:cs="Times New Roman"/>
          <w:sz w:val="24"/>
          <w:szCs w:val="24"/>
        </w:rPr>
        <w:t>experiencia</w:t>
      </w:r>
      <w:r w:rsidR="004C53FA" w:rsidRPr="00F06969">
        <w:rPr>
          <w:rFonts w:ascii="Times New Roman" w:hAnsi="Times New Roman" w:cs="Times New Roman"/>
          <w:sz w:val="24"/>
          <w:szCs w:val="24"/>
        </w:rPr>
        <w:t xml:space="preserve"> acumulada</w:t>
      </w:r>
      <w:r>
        <w:rPr>
          <w:rFonts w:ascii="Times New Roman" w:hAnsi="Times New Roman" w:cs="Times New Roman"/>
          <w:sz w:val="24"/>
          <w:szCs w:val="24"/>
        </w:rPr>
        <w:t xml:space="preserve">, desde el 2018 a la fecha </w:t>
      </w:r>
      <w:r w:rsidR="003E2824">
        <w:rPr>
          <w:rFonts w:ascii="Times New Roman" w:hAnsi="Times New Roman" w:cs="Times New Roman"/>
          <w:sz w:val="24"/>
          <w:szCs w:val="24"/>
        </w:rPr>
        <w:t xml:space="preserve">se </w:t>
      </w:r>
      <w:r w:rsidR="003E2824" w:rsidRPr="00F06969">
        <w:rPr>
          <w:rFonts w:ascii="Times New Roman" w:hAnsi="Times New Roman" w:cs="Times New Roman"/>
          <w:sz w:val="24"/>
          <w:szCs w:val="24"/>
        </w:rPr>
        <w:t>implementa</w:t>
      </w:r>
      <w:r w:rsidR="004C53FA" w:rsidRPr="00F06969">
        <w:rPr>
          <w:rFonts w:ascii="Times New Roman" w:hAnsi="Times New Roman" w:cs="Times New Roman"/>
          <w:sz w:val="24"/>
          <w:szCs w:val="24"/>
        </w:rPr>
        <w:t xml:space="preserve"> </w:t>
      </w:r>
      <w:r w:rsidR="00B26533" w:rsidRPr="00F06969">
        <w:rPr>
          <w:rFonts w:ascii="Times New Roman" w:hAnsi="Times New Roman" w:cs="Times New Roman"/>
          <w:sz w:val="24"/>
          <w:szCs w:val="24"/>
        </w:rPr>
        <w:t>el proyecto Red Intergeneracional de Agentes Multiplicadores del Uso Seguro de Internet</w:t>
      </w:r>
      <w:r w:rsidR="004930C0">
        <w:rPr>
          <w:rFonts w:ascii="Times New Roman" w:hAnsi="Times New Roman" w:cs="Times New Roman"/>
          <w:sz w:val="24"/>
          <w:szCs w:val="24"/>
        </w:rPr>
        <w:t xml:space="preserve"> </w:t>
      </w:r>
      <w:r w:rsidR="00FA1AFC">
        <w:rPr>
          <w:rFonts w:ascii="Times New Roman" w:hAnsi="Times New Roman" w:cs="Times New Roman"/>
          <w:sz w:val="24"/>
          <w:szCs w:val="24"/>
        </w:rPr>
        <w:t>(</w:t>
      </w:r>
      <w:r w:rsidR="0033174F" w:rsidRPr="00F06969">
        <w:rPr>
          <w:rFonts w:ascii="Times New Roman" w:hAnsi="Times New Roman" w:cs="Times New Roman"/>
          <w:sz w:val="24"/>
          <w:szCs w:val="24"/>
        </w:rPr>
        <w:t>RIAMUSI</w:t>
      </w:r>
      <w:r w:rsidR="00FA1AFC">
        <w:rPr>
          <w:rFonts w:ascii="Times New Roman" w:hAnsi="Times New Roman" w:cs="Times New Roman"/>
          <w:sz w:val="24"/>
          <w:szCs w:val="24"/>
        </w:rPr>
        <w:t>)</w:t>
      </w:r>
      <w:r w:rsidR="0033174F" w:rsidRPr="00F06969">
        <w:rPr>
          <w:rFonts w:ascii="Times New Roman" w:hAnsi="Times New Roman" w:cs="Times New Roman"/>
          <w:sz w:val="24"/>
          <w:szCs w:val="24"/>
        </w:rPr>
        <w:t>, en República Dominicana y Panamá</w:t>
      </w:r>
      <w:r w:rsidR="00F06969" w:rsidRPr="00F06969">
        <w:rPr>
          <w:rFonts w:ascii="Times New Roman" w:hAnsi="Times New Roman" w:cs="Times New Roman"/>
          <w:sz w:val="24"/>
          <w:szCs w:val="24"/>
        </w:rPr>
        <w:t>.</w:t>
      </w:r>
    </w:p>
    <w:p w14:paraId="3DDC1052" w14:textId="7E8F2993" w:rsidR="003B4CB1" w:rsidRPr="00F06969" w:rsidRDefault="003B4CB1" w:rsidP="00F06969">
      <w:pPr>
        <w:spacing w:after="0" w:line="240" w:lineRule="auto"/>
        <w:ind w:right="312"/>
        <w:jc w:val="both"/>
        <w:rPr>
          <w:rFonts w:ascii="Times New Roman" w:hAnsi="Times New Roman" w:cs="Times New Roman"/>
          <w:sz w:val="24"/>
          <w:szCs w:val="24"/>
        </w:rPr>
      </w:pPr>
    </w:p>
    <w:p w14:paraId="6D5E3715" w14:textId="7B62D9E7" w:rsidR="0007281E" w:rsidRPr="00F06969" w:rsidRDefault="003C0821" w:rsidP="00F06969">
      <w:pPr>
        <w:spacing w:after="0" w:line="240" w:lineRule="auto"/>
        <w:ind w:right="312"/>
        <w:jc w:val="both"/>
        <w:rPr>
          <w:rFonts w:ascii="Times New Roman" w:hAnsi="Times New Roman" w:cs="Times New Roman"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t xml:space="preserve">Visto desde la Perspectiva de </w:t>
      </w:r>
      <w:r w:rsidR="003E2824" w:rsidRPr="00F06969">
        <w:rPr>
          <w:rFonts w:ascii="Times New Roman" w:hAnsi="Times New Roman" w:cs="Times New Roman"/>
          <w:sz w:val="24"/>
          <w:szCs w:val="24"/>
        </w:rPr>
        <w:t>Derechos, los</w:t>
      </w:r>
      <w:r w:rsidR="00C22FCB">
        <w:rPr>
          <w:rFonts w:ascii="Times New Roman" w:hAnsi="Times New Roman" w:cs="Times New Roman"/>
          <w:sz w:val="24"/>
          <w:szCs w:val="24"/>
        </w:rPr>
        <w:t xml:space="preserve"> entornos virtuales son </w:t>
      </w:r>
      <w:r w:rsidRPr="00F06969">
        <w:rPr>
          <w:rFonts w:ascii="Times New Roman" w:hAnsi="Times New Roman" w:cs="Times New Roman"/>
          <w:sz w:val="24"/>
          <w:szCs w:val="24"/>
        </w:rPr>
        <w:t>un nuevo escenario que habilita el ejercicio de derechos, lo que constituye una fuente de oportunidades. Sin embargo, estas potencialidades coexisten con riesgos, de similar -</w:t>
      </w:r>
      <w:r w:rsidRPr="00F06969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 tal vez, superior- gravedad a los que enfrentamos en el mundo off line, por lo que es también una fuente de amenazas.</w:t>
      </w:r>
    </w:p>
    <w:p w14:paraId="78FCD604" w14:textId="77777777" w:rsidR="002D11DB" w:rsidRPr="00F06969" w:rsidRDefault="002D11DB" w:rsidP="00F069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lastRenderedPageBreak/>
        <w:t xml:space="preserve">Esto nos hace afirmar que la protección de los derechos de la niñez debe incluir indistintamente el ámbito online y </w:t>
      </w:r>
      <w:r w:rsidR="00C22FC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el </w:t>
      </w:r>
      <w:r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mundo off line</w:t>
      </w:r>
      <w:r w:rsidR="00C22FC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</w:t>
      </w:r>
      <w:r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existiendo una continuidad entre ambos.</w:t>
      </w:r>
    </w:p>
    <w:p w14:paraId="16AB46B9" w14:textId="3DC35A08" w:rsidR="00D7655B" w:rsidRPr="00F06969" w:rsidRDefault="004C53FA" w:rsidP="00F069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Ante este nuevo </w:t>
      </w:r>
      <w:r w:rsidR="0033174F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desafío</w:t>
      </w:r>
      <w:r w:rsidR="00E3344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</w:t>
      </w:r>
      <w:r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reafirmamos </w:t>
      </w:r>
      <w:r w:rsidR="00D7655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el principio de corresponsabilidad familia, comunidad y Estado en la </w:t>
      </w:r>
      <w:r w:rsidR="00E3344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promoción y </w:t>
      </w:r>
      <w:r w:rsidR="00D7655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protección de los </w:t>
      </w:r>
      <w:r w:rsidR="00E3344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</w:t>
      </w:r>
      <w:r w:rsidR="00D7655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erechos de la </w:t>
      </w:r>
      <w:r w:rsidR="002D11D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niñez en </w:t>
      </w:r>
      <w:r w:rsidR="00FA1A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todos los espacios, entre ellos </w:t>
      </w:r>
      <w:r w:rsidR="002D11D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los espacios virtuales</w:t>
      </w:r>
      <w:r w:rsidR="00E3344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14:paraId="43C4F701" w14:textId="73573A4C" w:rsidR="00D7655B" w:rsidRPr="00F06969" w:rsidRDefault="004D4D65" w:rsidP="00F069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Para el IIN</w:t>
      </w:r>
      <w:r w:rsidR="0033174F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</w:t>
      </w:r>
      <w:r w:rsidR="007B3CA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D7655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esta </w:t>
      </w:r>
      <w:r w:rsidR="002C7DE1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promoción y </w:t>
      </w:r>
      <w:r w:rsidR="00D7655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protección debe ser coherente con la </w:t>
      </w:r>
      <w:r w:rsidR="002D11D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Convención</w:t>
      </w:r>
      <w:r w:rsidR="00D7655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 su conjunto</w:t>
      </w:r>
      <w:r w:rsidR="007B3CA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;</w:t>
      </w:r>
      <w:r w:rsidR="00D7655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por tanto</w:t>
      </w:r>
      <w:r w:rsidR="007B3CA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</w:t>
      </w:r>
      <w:r w:rsidR="00D7655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no puede basarse en la prohibición, la limitación del acceso a información,</w:t>
      </w:r>
      <w:r w:rsidR="005B4CF3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el control autoritario, </w:t>
      </w:r>
      <w:r w:rsidR="00D7655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ni la vulneración del derecho a la privacidad</w:t>
      </w:r>
      <w:r w:rsidR="007B3CA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</w:t>
      </w:r>
      <w:r w:rsidR="00D7655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acuerdo al nivel evolutivo del niño o </w:t>
      </w:r>
      <w:r w:rsidR="00F92D41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niña</w:t>
      </w:r>
      <w:r w:rsidR="00D7655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  <w:r w:rsidR="002C7DE1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Por el contrario, debe fundarse en:</w:t>
      </w:r>
    </w:p>
    <w:p w14:paraId="0F86A12B" w14:textId="77777777" w:rsidR="002E3E71" w:rsidRDefault="00D7655B" w:rsidP="002E3E71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D40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Pleno respeto a los derechos del niño</w:t>
      </w:r>
      <w:r w:rsidR="007B3CA4" w:rsidRPr="009D40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la niña y adolescentes</w:t>
      </w:r>
      <w:r w:rsidR="009D400C" w:rsidRPr="009D40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9D400C" w:rsidRPr="00D41E0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y la promoción de su ejercicio en los entornos digitales</w:t>
      </w:r>
      <w:r w:rsidR="002E3E7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14:paraId="0540FB2B" w14:textId="14ED3079" w:rsidR="002E3E71" w:rsidRPr="00D41E05" w:rsidRDefault="002E3E71" w:rsidP="002E3E71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Inclusión de las herramientas digitales en los espacios que ocupan niños, niñas y adolescentes, a fin de promover sus capacidades de aprendizaje y participación.</w:t>
      </w:r>
    </w:p>
    <w:p w14:paraId="4860CDF2" w14:textId="74645C42" w:rsidR="00D7655B" w:rsidRPr="009D400C" w:rsidRDefault="00D7655B" w:rsidP="00F06969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D40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Fortalecimiento de los </w:t>
      </w:r>
      <w:r w:rsidR="0033174F" w:rsidRPr="009D40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niños, niñas y adolescentes</w:t>
      </w:r>
      <w:r w:rsidR="00F06969" w:rsidRPr="009D40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9D40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brindando herramientas para identificar y resolver las situaciones de riesgo que surgen en </w:t>
      </w:r>
      <w:r w:rsidR="007B3CA4" w:rsidRPr="009D40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los entornos digitales.</w:t>
      </w:r>
    </w:p>
    <w:p w14:paraId="44C9A5BD" w14:textId="761A5049" w:rsidR="00D7655B" w:rsidRPr="00F06969" w:rsidRDefault="005B4CF3" w:rsidP="00F06969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Facilitación</w:t>
      </w:r>
      <w:r w:rsidR="00D7655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del di</w:t>
      </w:r>
      <w:r w:rsidR="003F60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á</w:t>
      </w:r>
      <w:r w:rsidR="00D7655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logo intergeneracional para superar la soledad y el aislamiento en que los </w:t>
      </w:r>
      <w:r w:rsidR="0033174F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niños, niñas y adolescentes</w:t>
      </w:r>
      <w:r w:rsidR="00D7655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enfrentan </w:t>
      </w:r>
      <w:r w:rsidR="003F60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muchas veces </w:t>
      </w:r>
      <w:r w:rsidR="00D7655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estas situaciones</w:t>
      </w:r>
      <w:r w:rsidR="003F60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14:paraId="06E821EC" w14:textId="77777777" w:rsidR="00D7655B" w:rsidRPr="00F06969" w:rsidRDefault="005B4CF3" w:rsidP="00F06969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Sensibilización</w:t>
      </w:r>
      <w:r w:rsidR="00D7655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y capacitación de los adultos del entorno inmediato: padres, madres, docentes</w:t>
      </w:r>
      <w:r w:rsidR="003F60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</w:t>
      </w:r>
      <w:r w:rsidR="00D7655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para que realicen un </w:t>
      </w:r>
      <w:r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acompañamiento</w:t>
      </w:r>
      <w:r w:rsidR="00D7655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no invasivo y respetuoso de la privacidad de</w:t>
      </w:r>
      <w:r w:rsidR="003F60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D7655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</w:t>
      </w:r>
      <w:r w:rsidR="003F60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os</w:t>
      </w:r>
      <w:r w:rsidR="00D7655B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33174F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niños, niñas y adolescentes</w:t>
      </w:r>
      <w:r w:rsidR="0008500C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14:paraId="126A218B" w14:textId="77777777" w:rsidR="004C4EEF" w:rsidRPr="00F06969" w:rsidRDefault="0008500C" w:rsidP="00F06969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Escucha de los </w:t>
      </w:r>
      <w:r w:rsidR="0033174F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niños, niñas y adolescentes</w:t>
      </w:r>
      <w:r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Son ellos quienes experimentan las situaciones y pueden aportar para su mejor conocimiento y </w:t>
      </w:r>
      <w:r w:rsidR="005B4CF3" w:rsidRPr="00F0696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resolución</w:t>
      </w:r>
      <w:r w:rsidR="003F60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14:paraId="0C959DED" w14:textId="556E5976" w:rsidR="004D4D65" w:rsidRDefault="004D4D65" w:rsidP="00F06969">
      <w:pPr>
        <w:pStyle w:val="Prrafodelista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056AF743" w14:textId="77777777" w:rsidR="006911F3" w:rsidRPr="00F06969" w:rsidRDefault="006911F3" w:rsidP="00F06969">
      <w:pPr>
        <w:pStyle w:val="Prrafodelista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62D84B10" w14:textId="77777777" w:rsidR="0077117D" w:rsidRPr="00F06969" w:rsidRDefault="000819C1" w:rsidP="00F069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969">
        <w:rPr>
          <w:rFonts w:ascii="Times New Roman" w:hAnsi="Times New Roman" w:cs="Times New Roman"/>
          <w:b/>
          <w:sz w:val="24"/>
          <w:szCs w:val="24"/>
        </w:rPr>
        <w:t xml:space="preserve">¿Cómo pueden expresarse y tomarse en cuenta las opiniones y experiencias de los niños, niñas y adolescentes al formular políticas y </w:t>
      </w:r>
      <w:r w:rsidR="00A81C2B" w:rsidRPr="00F06969">
        <w:rPr>
          <w:rFonts w:ascii="Times New Roman" w:hAnsi="Times New Roman" w:cs="Times New Roman"/>
          <w:b/>
          <w:sz w:val="24"/>
          <w:szCs w:val="24"/>
        </w:rPr>
        <w:t>prácticas</w:t>
      </w:r>
      <w:r w:rsidRPr="00F06969">
        <w:rPr>
          <w:rFonts w:ascii="Times New Roman" w:hAnsi="Times New Roman" w:cs="Times New Roman"/>
          <w:b/>
          <w:sz w:val="24"/>
          <w:szCs w:val="24"/>
        </w:rPr>
        <w:t xml:space="preserve"> que afectan su acceso y uso de las tecnologías digitales?</w:t>
      </w:r>
    </w:p>
    <w:p w14:paraId="1EC486F9" w14:textId="77777777" w:rsidR="00D16811" w:rsidRPr="00F06969" w:rsidRDefault="00D16811" w:rsidP="00F06969">
      <w:pPr>
        <w:pStyle w:val="Prrafode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7AAFFB" w14:textId="689E6627" w:rsidR="00C46D09" w:rsidRPr="00F06969" w:rsidRDefault="00D16811" w:rsidP="00057AA0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t>Desde el IIN entendemos crucial trabajar intergeneracionalmente. Con las niñas, niños y adolescentes, para generar capacidades de autoprotección</w:t>
      </w:r>
      <w:r w:rsidR="00B66AA1">
        <w:rPr>
          <w:rFonts w:ascii="Times New Roman" w:hAnsi="Times New Roman" w:cs="Times New Roman"/>
          <w:sz w:val="24"/>
          <w:szCs w:val="24"/>
        </w:rPr>
        <w:t xml:space="preserve"> y</w:t>
      </w:r>
      <w:r w:rsidRPr="00F06969">
        <w:rPr>
          <w:rFonts w:ascii="Times New Roman" w:hAnsi="Times New Roman" w:cs="Times New Roman"/>
          <w:sz w:val="24"/>
          <w:szCs w:val="24"/>
        </w:rPr>
        <w:t xml:space="preserve"> protección entre pares</w:t>
      </w:r>
      <w:r w:rsidR="00B66AA1">
        <w:rPr>
          <w:rFonts w:ascii="Times New Roman" w:hAnsi="Times New Roman" w:cs="Times New Roman"/>
          <w:sz w:val="24"/>
          <w:szCs w:val="24"/>
        </w:rPr>
        <w:t>;</w:t>
      </w:r>
      <w:r w:rsidRPr="00F06969">
        <w:rPr>
          <w:rFonts w:ascii="Times New Roman" w:hAnsi="Times New Roman" w:cs="Times New Roman"/>
          <w:sz w:val="24"/>
          <w:szCs w:val="24"/>
        </w:rPr>
        <w:t xml:space="preserve"> y con los adultos</w:t>
      </w:r>
      <w:r w:rsidR="00B66AA1">
        <w:rPr>
          <w:rFonts w:ascii="Times New Roman" w:hAnsi="Times New Roman" w:cs="Times New Roman"/>
          <w:sz w:val="24"/>
          <w:szCs w:val="24"/>
        </w:rPr>
        <w:t>,</w:t>
      </w:r>
      <w:r w:rsidRPr="00F06969">
        <w:rPr>
          <w:rFonts w:ascii="Times New Roman" w:hAnsi="Times New Roman" w:cs="Times New Roman"/>
          <w:sz w:val="24"/>
          <w:szCs w:val="24"/>
        </w:rPr>
        <w:t xml:space="preserve"> para que realicen un seguimiento y acompañamiento respetuoso de la privacidad y </w:t>
      </w:r>
      <w:r w:rsidR="00B66AA1">
        <w:rPr>
          <w:rFonts w:ascii="Times New Roman" w:hAnsi="Times New Roman" w:cs="Times New Roman"/>
          <w:sz w:val="24"/>
          <w:szCs w:val="24"/>
        </w:rPr>
        <w:t>demás</w:t>
      </w:r>
      <w:r w:rsidR="00B66AA1" w:rsidRPr="00F06969">
        <w:rPr>
          <w:rFonts w:ascii="Times New Roman" w:hAnsi="Times New Roman" w:cs="Times New Roman"/>
          <w:sz w:val="24"/>
          <w:szCs w:val="24"/>
        </w:rPr>
        <w:t xml:space="preserve"> </w:t>
      </w:r>
      <w:r w:rsidRPr="00F06969">
        <w:rPr>
          <w:rFonts w:ascii="Times New Roman" w:hAnsi="Times New Roman" w:cs="Times New Roman"/>
          <w:sz w:val="24"/>
          <w:szCs w:val="24"/>
        </w:rPr>
        <w:t>derechos del niño</w:t>
      </w:r>
      <w:r w:rsidR="00B66AA1">
        <w:rPr>
          <w:rFonts w:ascii="Times New Roman" w:hAnsi="Times New Roman" w:cs="Times New Roman"/>
          <w:sz w:val="24"/>
          <w:szCs w:val="24"/>
        </w:rPr>
        <w:t>, niña y adolescente</w:t>
      </w:r>
      <w:r w:rsidRPr="00F06969">
        <w:rPr>
          <w:rFonts w:ascii="Times New Roman" w:hAnsi="Times New Roman" w:cs="Times New Roman"/>
          <w:sz w:val="24"/>
          <w:szCs w:val="24"/>
        </w:rPr>
        <w:t>, promoviendo un uso responsable y seguro de los entornos digitales.</w:t>
      </w:r>
    </w:p>
    <w:p w14:paraId="21BE32DC" w14:textId="77777777" w:rsidR="000D642D" w:rsidRPr="00F06969" w:rsidRDefault="000D642D" w:rsidP="003E2824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B1F35F" w14:textId="2185EB87" w:rsidR="00C46D09" w:rsidRPr="00F06969" w:rsidRDefault="00D16811" w:rsidP="003E2824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t>E</w:t>
      </w:r>
      <w:r w:rsidR="00C46D09" w:rsidRPr="00F06969">
        <w:rPr>
          <w:rFonts w:ascii="Times New Roman" w:hAnsi="Times New Roman" w:cs="Times New Roman"/>
          <w:sz w:val="24"/>
          <w:szCs w:val="24"/>
        </w:rPr>
        <w:t>n los últimos añ</w:t>
      </w:r>
      <w:r w:rsidRPr="00F06969">
        <w:rPr>
          <w:rFonts w:ascii="Times New Roman" w:hAnsi="Times New Roman" w:cs="Times New Roman"/>
          <w:sz w:val="24"/>
          <w:szCs w:val="24"/>
        </w:rPr>
        <w:t>os hemos</w:t>
      </w:r>
      <w:r w:rsidR="00A50702" w:rsidRPr="00F06969">
        <w:rPr>
          <w:rFonts w:ascii="Times New Roman" w:hAnsi="Times New Roman" w:cs="Times New Roman"/>
          <w:sz w:val="24"/>
          <w:szCs w:val="24"/>
        </w:rPr>
        <w:t xml:space="preserve"> acumulado una rica exper</w:t>
      </w:r>
      <w:r w:rsidR="000D642D" w:rsidRPr="00F06969">
        <w:rPr>
          <w:rFonts w:ascii="Times New Roman" w:hAnsi="Times New Roman" w:cs="Times New Roman"/>
          <w:sz w:val="24"/>
          <w:szCs w:val="24"/>
        </w:rPr>
        <w:t>iencia en procesos de diálogo</w:t>
      </w:r>
      <w:r w:rsidR="00A50702" w:rsidRPr="00F06969">
        <w:rPr>
          <w:rFonts w:ascii="Times New Roman" w:hAnsi="Times New Roman" w:cs="Times New Roman"/>
          <w:sz w:val="24"/>
          <w:szCs w:val="24"/>
        </w:rPr>
        <w:t xml:space="preserve"> intergenerac</w:t>
      </w:r>
      <w:r w:rsidRPr="00F06969">
        <w:rPr>
          <w:rFonts w:ascii="Times New Roman" w:hAnsi="Times New Roman" w:cs="Times New Roman"/>
          <w:sz w:val="24"/>
          <w:szCs w:val="24"/>
        </w:rPr>
        <w:t>ional</w:t>
      </w:r>
      <w:r w:rsidR="000D642D" w:rsidRPr="00F06969">
        <w:rPr>
          <w:rFonts w:ascii="Times New Roman" w:hAnsi="Times New Roman" w:cs="Times New Roman"/>
          <w:sz w:val="24"/>
          <w:szCs w:val="24"/>
        </w:rPr>
        <w:t xml:space="preserve">, a través de talleres </w:t>
      </w:r>
      <w:r w:rsidR="00C46D09" w:rsidRPr="00F06969">
        <w:rPr>
          <w:rFonts w:ascii="Times New Roman" w:hAnsi="Times New Roman" w:cs="Times New Roman"/>
          <w:sz w:val="24"/>
          <w:szCs w:val="24"/>
        </w:rPr>
        <w:t>sobre el uso seguro de I</w:t>
      </w:r>
      <w:r w:rsidR="000D642D" w:rsidRPr="00F06969">
        <w:rPr>
          <w:rFonts w:ascii="Times New Roman" w:hAnsi="Times New Roman" w:cs="Times New Roman"/>
          <w:sz w:val="24"/>
          <w:szCs w:val="24"/>
        </w:rPr>
        <w:t>nternet, como</w:t>
      </w:r>
      <w:r w:rsidR="00B66AA1">
        <w:rPr>
          <w:rFonts w:ascii="Times New Roman" w:hAnsi="Times New Roman" w:cs="Times New Roman"/>
          <w:sz w:val="24"/>
          <w:szCs w:val="24"/>
        </w:rPr>
        <w:t>,</w:t>
      </w:r>
      <w:r w:rsidR="000D642D" w:rsidRPr="00F06969">
        <w:rPr>
          <w:rFonts w:ascii="Times New Roman" w:hAnsi="Times New Roman" w:cs="Times New Roman"/>
          <w:sz w:val="24"/>
          <w:szCs w:val="24"/>
        </w:rPr>
        <w:t xml:space="preserve"> por ejemplo</w:t>
      </w:r>
      <w:r w:rsidR="00B66AA1">
        <w:rPr>
          <w:rFonts w:ascii="Times New Roman" w:hAnsi="Times New Roman" w:cs="Times New Roman"/>
          <w:sz w:val="24"/>
          <w:szCs w:val="24"/>
        </w:rPr>
        <w:t>,</w:t>
      </w:r>
      <w:r w:rsidR="000D642D" w:rsidRPr="00F06969">
        <w:rPr>
          <w:rFonts w:ascii="Times New Roman" w:hAnsi="Times New Roman" w:cs="Times New Roman"/>
          <w:sz w:val="24"/>
          <w:szCs w:val="24"/>
        </w:rPr>
        <w:t xml:space="preserve"> en el Proyecto </w:t>
      </w:r>
      <w:proofErr w:type="spellStart"/>
      <w:r w:rsidR="000D642D" w:rsidRPr="00F06969">
        <w:rPr>
          <w:rFonts w:ascii="Times New Roman" w:hAnsi="Times New Roman" w:cs="Times New Roman"/>
          <w:sz w:val="24"/>
          <w:szCs w:val="24"/>
        </w:rPr>
        <w:t>Conectad@s</w:t>
      </w:r>
      <w:proofErr w:type="spellEnd"/>
      <w:r w:rsidR="000D642D" w:rsidRPr="00F06969">
        <w:rPr>
          <w:rFonts w:ascii="Times New Roman" w:hAnsi="Times New Roman" w:cs="Times New Roman"/>
          <w:sz w:val="24"/>
          <w:szCs w:val="24"/>
        </w:rPr>
        <w:t xml:space="preserve"> y RIAMUSI.</w:t>
      </w:r>
      <w:r w:rsidR="00A50702" w:rsidRPr="00F06969">
        <w:rPr>
          <w:rFonts w:ascii="Times New Roman" w:hAnsi="Times New Roman" w:cs="Times New Roman"/>
          <w:sz w:val="24"/>
          <w:szCs w:val="24"/>
        </w:rPr>
        <w:t xml:space="preserve"> En estos talleres</w:t>
      </w:r>
      <w:r w:rsidR="00B66AA1">
        <w:rPr>
          <w:rFonts w:ascii="Times New Roman" w:hAnsi="Times New Roman" w:cs="Times New Roman"/>
          <w:sz w:val="24"/>
          <w:szCs w:val="24"/>
        </w:rPr>
        <w:t>,</w:t>
      </w:r>
      <w:r w:rsidR="00FA1AFC">
        <w:rPr>
          <w:rFonts w:ascii="Times New Roman" w:hAnsi="Times New Roman" w:cs="Times New Roman"/>
          <w:sz w:val="24"/>
          <w:szCs w:val="24"/>
        </w:rPr>
        <w:t xml:space="preserve"> </w:t>
      </w:r>
      <w:r w:rsidR="00A50702" w:rsidRPr="00F06969">
        <w:rPr>
          <w:rFonts w:ascii="Times New Roman" w:hAnsi="Times New Roman" w:cs="Times New Roman"/>
          <w:sz w:val="24"/>
          <w:szCs w:val="24"/>
        </w:rPr>
        <w:t xml:space="preserve">niños, </w:t>
      </w:r>
      <w:r w:rsidR="00C46D09" w:rsidRPr="00F06969">
        <w:rPr>
          <w:rFonts w:ascii="Times New Roman" w:hAnsi="Times New Roman" w:cs="Times New Roman"/>
          <w:sz w:val="24"/>
          <w:szCs w:val="24"/>
        </w:rPr>
        <w:t>niñas</w:t>
      </w:r>
      <w:r w:rsidR="00A50702" w:rsidRPr="00F06969">
        <w:rPr>
          <w:rFonts w:ascii="Times New Roman" w:hAnsi="Times New Roman" w:cs="Times New Roman"/>
          <w:sz w:val="24"/>
          <w:szCs w:val="24"/>
        </w:rPr>
        <w:t xml:space="preserve"> y adolescentes</w:t>
      </w:r>
      <w:r w:rsidR="00B66AA1">
        <w:rPr>
          <w:rFonts w:ascii="Times New Roman" w:hAnsi="Times New Roman" w:cs="Times New Roman"/>
          <w:sz w:val="24"/>
          <w:szCs w:val="24"/>
        </w:rPr>
        <w:t>,</w:t>
      </w:r>
      <w:r w:rsidR="00A50702" w:rsidRPr="00F06969">
        <w:rPr>
          <w:rFonts w:ascii="Times New Roman" w:hAnsi="Times New Roman" w:cs="Times New Roman"/>
          <w:sz w:val="24"/>
          <w:szCs w:val="24"/>
        </w:rPr>
        <w:t xml:space="preserve"> junto a docentes, padres, representantes de los organismos estatales competentes en el uso de las tecnologías, empresarios y operadores jurídicos</w:t>
      </w:r>
      <w:r w:rsidR="00B66AA1">
        <w:rPr>
          <w:rFonts w:ascii="Times New Roman" w:hAnsi="Times New Roman" w:cs="Times New Roman"/>
          <w:sz w:val="24"/>
          <w:szCs w:val="24"/>
        </w:rPr>
        <w:t>,</w:t>
      </w:r>
      <w:r w:rsidR="00A50702" w:rsidRPr="00F06969">
        <w:rPr>
          <w:rFonts w:ascii="Times New Roman" w:hAnsi="Times New Roman" w:cs="Times New Roman"/>
          <w:sz w:val="24"/>
          <w:szCs w:val="24"/>
        </w:rPr>
        <w:t xml:space="preserve"> </w:t>
      </w:r>
      <w:r w:rsidR="00E93751" w:rsidRPr="00F06969">
        <w:rPr>
          <w:rFonts w:ascii="Times New Roman" w:hAnsi="Times New Roman" w:cs="Times New Roman"/>
          <w:sz w:val="24"/>
          <w:szCs w:val="24"/>
        </w:rPr>
        <w:t>redactaron una serie de recomendaciones</w:t>
      </w:r>
      <w:r w:rsidR="00FA1AFC">
        <w:rPr>
          <w:rFonts w:ascii="Times New Roman" w:hAnsi="Times New Roman" w:cs="Times New Roman"/>
          <w:sz w:val="24"/>
          <w:szCs w:val="24"/>
        </w:rPr>
        <w:t xml:space="preserve"> que nos permitieron pensar y consolidar un modelo de </w:t>
      </w:r>
      <w:r w:rsidR="003E2824">
        <w:rPr>
          <w:rFonts w:ascii="Times New Roman" w:hAnsi="Times New Roman" w:cs="Times New Roman"/>
          <w:sz w:val="24"/>
          <w:szCs w:val="24"/>
        </w:rPr>
        <w:t>intervención</w:t>
      </w:r>
      <w:r w:rsidR="003E2824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 w:rsidR="003E2824">
        <w:rPr>
          <w:rFonts w:ascii="Times New Roman" w:hAnsi="Times New Roman" w:cs="Times New Roman"/>
          <w:sz w:val="24"/>
          <w:szCs w:val="24"/>
        </w:rPr>
        <w:t>.</w:t>
      </w:r>
    </w:p>
    <w:p w14:paraId="7DD247FE" w14:textId="77777777" w:rsidR="002A094F" w:rsidRPr="00F06969" w:rsidRDefault="002A094F" w:rsidP="003E2824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20DC3B" w14:textId="0B1CF47E" w:rsidR="002A094F" w:rsidRPr="00F06969" w:rsidRDefault="005B50F1" w:rsidP="003E2824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0D642D" w:rsidRPr="00F06969">
        <w:rPr>
          <w:rFonts w:ascii="Times New Roman" w:hAnsi="Times New Roman" w:cs="Times New Roman"/>
          <w:sz w:val="24"/>
          <w:szCs w:val="24"/>
        </w:rPr>
        <w:t>ara que la opinión de los niños, niñas y adolescentes est</w:t>
      </w:r>
      <w:r w:rsidR="00B66AA1">
        <w:rPr>
          <w:rFonts w:ascii="Times New Roman" w:hAnsi="Times New Roman" w:cs="Times New Roman"/>
          <w:sz w:val="24"/>
          <w:szCs w:val="24"/>
        </w:rPr>
        <w:t>é</w:t>
      </w:r>
      <w:r w:rsidR="000D642D" w:rsidRPr="00F06969">
        <w:rPr>
          <w:rFonts w:ascii="Times New Roman" w:hAnsi="Times New Roman" w:cs="Times New Roman"/>
          <w:sz w:val="24"/>
          <w:szCs w:val="24"/>
        </w:rPr>
        <w:t xml:space="preserve"> contemplada en las políti</w:t>
      </w:r>
      <w:r w:rsidR="00D16811" w:rsidRPr="00F06969">
        <w:rPr>
          <w:rFonts w:ascii="Times New Roman" w:hAnsi="Times New Roman" w:cs="Times New Roman"/>
          <w:sz w:val="24"/>
          <w:szCs w:val="24"/>
        </w:rPr>
        <w:t>cas públicas</w:t>
      </w:r>
      <w:r w:rsidR="00B66AA1">
        <w:rPr>
          <w:rFonts w:ascii="Times New Roman" w:hAnsi="Times New Roman" w:cs="Times New Roman"/>
          <w:sz w:val="24"/>
          <w:szCs w:val="24"/>
        </w:rPr>
        <w:t>,</w:t>
      </w:r>
      <w:r w:rsidR="00D16811" w:rsidRPr="00F06969">
        <w:rPr>
          <w:rFonts w:ascii="Times New Roman" w:hAnsi="Times New Roman" w:cs="Times New Roman"/>
          <w:sz w:val="24"/>
          <w:szCs w:val="24"/>
        </w:rPr>
        <w:t xml:space="preserve"> deben ser incluidos en </w:t>
      </w:r>
      <w:r w:rsidR="000D642D" w:rsidRPr="00F06969">
        <w:rPr>
          <w:rFonts w:ascii="Times New Roman" w:hAnsi="Times New Roman" w:cs="Times New Roman"/>
          <w:sz w:val="24"/>
          <w:szCs w:val="24"/>
        </w:rPr>
        <w:t xml:space="preserve">todas las etapas, </w:t>
      </w:r>
      <w:r w:rsidR="00B66AA1">
        <w:rPr>
          <w:rFonts w:ascii="Times New Roman" w:hAnsi="Times New Roman" w:cs="Times New Roman"/>
          <w:sz w:val="24"/>
          <w:szCs w:val="24"/>
        </w:rPr>
        <w:t>-</w:t>
      </w:r>
      <w:r w:rsidR="00D16811" w:rsidRPr="00F06969">
        <w:rPr>
          <w:rFonts w:ascii="Times New Roman" w:hAnsi="Times New Roman" w:cs="Times New Roman"/>
          <w:sz w:val="24"/>
          <w:szCs w:val="24"/>
        </w:rPr>
        <w:t>diagn</w:t>
      </w:r>
      <w:r w:rsidR="00B66AA1">
        <w:rPr>
          <w:rFonts w:ascii="Times New Roman" w:hAnsi="Times New Roman" w:cs="Times New Roman"/>
          <w:sz w:val="24"/>
          <w:szCs w:val="24"/>
        </w:rPr>
        <w:t>ó</w:t>
      </w:r>
      <w:r w:rsidR="00D16811" w:rsidRPr="00F06969">
        <w:rPr>
          <w:rFonts w:ascii="Times New Roman" w:hAnsi="Times New Roman" w:cs="Times New Roman"/>
          <w:sz w:val="24"/>
          <w:szCs w:val="24"/>
        </w:rPr>
        <w:t xml:space="preserve">stico, </w:t>
      </w:r>
      <w:r w:rsidR="0033174F" w:rsidRPr="00F06969">
        <w:rPr>
          <w:rFonts w:ascii="Times New Roman" w:hAnsi="Times New Roman" w:cs="Times New Roman"/>
          <w:sz w:val="24"/>
          <w:szCs w:val="24"/>
        </w:rPr>
        <w:t>diseño</w:t>
      </w:r>
      <w:r w:rsidR="00D16811" w:rsidRPr="00F06969">
        <w:rPr>
          <w:rFonts w:ascii="Times New Roman" w:hAnsi="Times New Roman" w:cs="Times New Roman"/>
          <w:sz w:val="24"/>
          <w:szCs w:val="24"/>
        </w:rPr>
        <w:t>, implementación,</w:t>
      </w:r>
      <w:r w:rsidR="00B66AA1">
        <w:rPr>
          <w:rFonts w:ascii="Times New Roman" w:hAnsi="Times New Roman" w:cs="Times New Roman"/>
          <w:sz w:val="24"/>
          <w:szCs w:val="24"/>
        </w:rPr>
        <w:t xml:space="preserve"> </w:t>
      </w:r>
      <w:r w:rsidR="00D16811" w:rsidRPr="00F06969">
        <w:rPr>
          <w:rFonts w:ascii="Times New Roman" w:hAnsi="Times New Roman" w:cs="Times New Roman"/>
          <w:sz w:val="24"/>
          <w:szCs w:val="24"/>
        </w:rPr>
        <w:t xml:space="preserve">monitoreo, seguimiento y </w:t>
      </w:r>
      <w:r w:rsidR="000D642D" w:rsidRPr="00F06969">
        <w:rPr>
          <w:rFonts w:ascii="Times New Roman" w:hAnsi="Times New Roman" w:cs="Times New Roman"/>
          <w:sz w:val="24"/>
          <w:szCs w:val="24"/>
        </w:rPr>
        <w:t>evaluación</w:t>
      </w:r>
      <w:r w:rsidR="00B66AA1">
        <w:rPr>
          <w:rFonts w:ascii="Times New Roman" w:hAnsi="Times New Roman" w:cs="Times New Roman"/>
          <w:sz w:val="24"/>
          <w:szCs w:val="24"/>
        </w:rPr>
        <w:t>-</w:t>
      </w:r>
      <w:r w:rsidR="00D16811" w:rsidRPr="00F06969">
        <w:rPr>
          <w:rFonts w:ascii="Times New Roman" w:hAnsi="Times New Roman" w:cs="Times New Roman"/>
          <w:sz w:val="24"/>
          <w:szCs w:val="24"/>
        </w:rPr>
        <w:t>, en un contexto que ge</w:t>
      </w:r>
      <w:r w:rsidR="000D642D" w:rsidRPr="00F06969">
        <w:rPr>
          <w:rFonts w:ascii="Times New Roman" w:hAnsi="Times New Roman" w:cs="Times New Roman"/>
          <w:sz w:val="24"/>
          <w:szCs w:val="24"/>
        </w:rPr>
        <w:t>nere las condiciones necesarias par</w:t>
      </w:r>
      <w:r w:rsidR="00D16811" w:rsidRPr="00F06969">
        <w:rPr>
          <w:rFonts w:ascii="Times New Roman" w:hAnsi="Times New Roman" w:cs="Times New Roman"/>
          <w:sz w:val="24"/>
          <w:szCs w:val="24"/>
        </w:rPr>
        <w:t xml:space="preserve">a la expresión de opiniones, escucha, </w:t>
      </w:r>
      <w:r w:rsidR="000D642D" w:rsidRPr="00F06969">
        <w:rPr>
          <w:rFonts w:ascii="Times New Roman" w:hAnsi="Times New Roman" w:cs="Times New Roman"/>
          <w:sz w:val="24"/>
          <w:szCs w:val="24"/>
        </w:rPr>
        <w:t>di</w:t>
      </w:r>
      <w:r w:rsidR="00B66AA1">
        <w:rPr>
          <w:rFonts w:ascii="Times New Roman" w:hAnsi="Times New Roman" w:cs="Times New Roman"/>
          <w:sz w:val="24"/>
          <w:szCs w:val="24"/>
        </w:rPr>
        <w:t>á</w:t>
      </w:r>
      <w:r w:rsidR="000D642D" w:rsidRPr="00F06969">
        <w:rPr>
          <w:rFonts w:ascii="Times New Roman" w:hAnsi="Times New Roman" w:cs="Times New Roman"/>
          <w:sz w:val="24"/>
          <w:szCs w:val="24"/>
        </w:rPr>
        <w:t>logo</w:t>
      </w:r>
      <w:r w:rsidR="00D16811" w:rsidRPr="00F06969">
        <w:rPr>
          <w:rFonts w:ascii="Times New Roman" w:hAnsi="Times New Roman" w:cs="Times New Roman"/>
          <w:sz w:val="24"/>
          <w:szCs w:val="24"/>
        </w:rPr>
        <w:t xml:space="preserve"> e incidencia en las decisiones</w:t>
      </w:r>
      <w:r w:rsidR="000A0FC2" w:rsidRPr="00F06969">
        <w:rPr>
          <w:rFonts w:ascii="Times New Roman" w:hAnsi="Times New Roman" w:cs="Times New Roman"/>
          <w:sz w:val="24"/>
          <w:szCs w:val="24"/>
        </w:rPr>
        <w:t>.</w:t>
      </w:r>
    </w:p>
    <w:p w14:paraId="12AD67C7" w14:textId="77777777" w:rsidR="002A094F" w:rsidRPr="00F06969" w:rsidRDefault="002A094F" w:rsidP="00F06969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860E7" w14:textId="77777777" w:rsidR="000A0FC2" w:rsidRPr="00F06969" w:rsidRDefault="000819C1" w:rsidP="00F069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969">
        <w:rPr>
          <w:rFonts w:ascii="Times New Roman" w:hAnsi="Times New Roman" w:cs="Times New Roman"/>
          <w:b/>
          <w:sz w:val="24"/>
          <w:szCs w:val="24"/>
        </w:rPr>
        <w:t>¿Cómo puede abordarse efectivamente la discriminación que se origina fuera de línea o en línea, para garantizar que todos los niños, niñas y adolescentes tengan sus derechos en un mundo digital?</w:t>
      </w:r>
    </w:p>
    <w:p w14:paraId="4899C596" w14:textId="77777777" w:rsidR="004A456C" w:rsidRDefault="004A456C" w:rsidP="00057AA0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4A4D32" w14:textId="3B54D717" w:rsidR="003674D4" w:rsidRPr="00F06969" w:rsidRDefault="0028375C" w:rsidP="003E2824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t xml:space="preserve">En primer lugar, es importante mencionar la discriminación que se produce en cuanto al acceso a </w:t>
      </w:r>
      <w:r w:rsidR="000A0FC2" w:rsidRPr="00F06969">
        <w:rPr>
          <w:rFonts w:ascii="Times New Roman" w:hAnsi="Times New Roman" w:cs="Times New Roman"/>
          <w:sz w:val="24"/>
          <w:szCs w:val="24"/>
        </w:rPr>
        <w:t xml:space="preserve">tecnologías e </w:t>
      </w:r>
      <w:r w:rsidRPr="00F06969">
        <w:rPr>
          <w:rFonts w:ascii="Times New Roman" w:hAnsi="Times New Roman" w:cs="Times New Roman"/>
          <w:sz w:val="24"/>
          <w:szCs w:val="24"/>
        </w:rPr>
        <w:t>Internet</w:t>
      </w:r>
      <w:r w:rsidR="000A0FC2" w:rsidRPr="00F06969">
        <w:rPr>
          <w:rFonts w:ascii="Times New Roman" w:hAnsi="Times New Roman" w:cs="Times New Roman"/>
          <w:sz w:val="24"/>
          <w:szCs w:val="24"/>
        </w:rPr>
        <w:t xml:space="preserve"> en los distintos ámbitos en los que transitan niños, niñas y adolescentes</w:t>
      </w:r>
      <w:r w:rsidRPr="00F06969">
        <w:rPr>
          <w:rFonts w:ascii="Times New Roman" w:hAnsi="Times New Roman" w:cs="Times New Roman"/>
          <w:sz w:val="24"/>
          <w:szCs w:val="24"/>
        </w:rPr>
        <w:t>.</w:t>
      </w:r>
      <w:r w:rsidR="000A0FC2" w:rsidRPr="00F06969">
        <w:rPr>
          <w:rFonts w:ascii="Times New Roman" w:hAnsi="Times New Roman" w:cs="Times New Roman"/>
          <w:sz w:val="24"/>
          <w:szCs w:val="24"/>
        </w:rPr>
        <w:t xml:space="preserve"> </w:t>
      </w:r>
      <w:r w:rsidR="004A456C">
        <w:rPr>
          <w:rFonts w:ascii="Times New Roman" w:hAnsi="Times New Roman" w:cs="Times New Roman"/>
          <w:sz w:val="24"/>
          <w:szCs w:val="24"/>
        </w:rPr>
        <w:t xml:space="preserve">En relación </w:t>
      </w:r>
      <w:bookmarkStart w:id="0" w:name="_GoBack"/>
      <w:bookmarkEnd w:id="0"/>
      <w:r w:rsidR="000A0FC2" w:rsidRPr="00F06969">
        <w:rPr>
          <w:rFonts w:ascii="Times New Roman" w:hAnsi="Times New Roman" w:cs="Times New Roman"/>
          <w:sz w:val="24"/>
          <w:szCs w:val="24"/>
        </w:rPr>
        <w:t>a esto</w:t>
      </w:r>
      <w:r w:rsidR="004A456C">
        <w:rPr>
          <w:rFonts w:ascii="Times New Roman" w:hAnsi="Times New Roman" w:cs="Times New Roman"/>
          <w:sz w:val="24"/>
          <w:szCs w:val="24"/>
        </w:rPr>
        <w:t>,</w:t>
      </w:r>
      <w:r w:rsidR="000A0FC2" w:rsidRPr="00F06969">
        <w:rPr>
          <w:rFonts w:ascii="Times New Roman" w:hAnsi="Times New Roman" w:cs="Times New Roman"/>
          <w:sz w:val="24"/>
          <w:szCs w:val="24"/>
        </w:rPr>
        <w:t xml:space="preserve"> recomendamos</w:t>
      </w:r>
      <w:r w:rsidR="00E95877" w:rsidRPr="00F06969">
        <w:rPr>
          <w:rFonts w:ascii="Times New Roman" w:hAnsi="Times New Roman" w:cs="Times New Roman"/>
          <w:sz w:val="24"/>
          <w:szCs w:val="24"/>
        </w:rPr>
        <w:t xml:space="preserve"> un trabajo interinstitucional, intergeneracional e interdisciplinario</w:t>
      </w:r>
      <w:r w:rsidR="004A456C">
        <w:rPr>
          <w:rFonts w:ascii="Times New Roman" w:hAnsi="Times New Roman" w:cs="Times New Roman"/>
          <w:sz w:val="24"/>
          <w:szCs w:val="24"/>
        </w:rPr>
        <w:t>,</w:t>
      </w:r>
      <w:r w:rsidR="00E95877" w:rsidRPr="00F06969">
        <w:rPr>
          <w:rFonts w:ascii="Times New Roman" w:hAnsi="Times New Roman" w:cs="Times New Roman"/>
          <w:sz w:val="24"/>
          <w:szCs w:val="24"/>
        </w:rPr>
        <w:t xml:space="preserve"> para </w:t>
      </w:r>
      <w:r w:rsidR="004A456C">
        <w:rPr>
          <w:rFonts w:ascii="Times New Roman" w:hAnsi="Times New Roman" w:cs="Times New Roman"/>
          <w:sz w:val="24"/>
          <w:szCs w:val="24"/>
        </w:rPr>
        <w:t xml:space="preserve">el diseño e implementación de </w:t>
      </w:r>
      <w:r w:rsidR="00E95877" w:rsidRPr="00F06969">
        <w:rPr>
          <w:rFonts w:ascii="Times New Roman" w:hAnsi="Times New Roman" w:cs="Times New Roman"/>
          <w:sz w:val="24"/>
          <w:szCs w:val="24"/>
        </w:rPr>
        <w:t xml:space="preserve">políticas de acceso a la tecnología, fundamentado en las recomendaciones del proyecto </w:t>
      </w:r>
      <w:r w:rsidR="0033174F" w:rsidRPr="00F06969">
        <w:rPr>
          <w:rFonts w:ascii="Times New Roman" w:hAnsi="Times New Roman" w:cs="Times New Roman"/>
          <w:sz w:val="24"/>
          <w:szCs w:val="24"/>
        </w:rPr>
        <w:t>Conectad</w:t>
      </w:r>
      <w:r w:rsidR="003674D4" w:rsidRPr="00F06969">
        <w:rPr>
          <w:rFonts w:ascii="Times New Roman" w:hAnsi="Times New Roman" w:cs="Times New Roman"/>
          <w:sz w:val="24"/>
          <w:szCs w:val="24"/>
        </w:rPr>
        <w:t>@s.</w:t>
      </w:r>
    </w:p>
    <w:p w14:paraId="4859C133" w14:textId="77777777" w:rsidR="004A456C" w:rsidRDefault="004A456C" w:rsidP="00057AA0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803163" w14:textId="4A24D9C9" w:rsidR="00B62D3F" w:rsidRDefault="003674D4" w:rsidP="00057AA0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t>En relación a l</w:t>
      </w:r>
      <w:r w:rsidR="00B62D3F" w:rsidRPr="00F06969">
        <w:rPr>
          <w:rFonts w:ascii="Times New Roman" w:hAnsi="Times New Roman" w:cs="Times New Roman"/>
          <w:sz w:val="24"/>
          <w:szCs w:val="24"/>
        </w:rPr>
        <w:t>a brecha de uso</w:t>
      </w:r>
      <w:r w:rsidRPr="00F06969">
        <w:rPr>
          <w:rFonts w:ascii="Times New Roman" w:hAnsi="Times New Roman" w:cs="Times New Roman"/>
          <w:sz w:val="24"/>
          <w:szCs w:val="24"/>
        </w:rPr>
        <w:t>, recomendamos a los Estados,</w:t>
      </w:r>
      <w:r w:rsidR="00F06969" w:rsidRPr="00F06969">
        <w:rPr>
          <w:rFonts w:ascii="Times New Roman" w:hAnsi="Times New Roman" w:cs="Times New Roman"/>
          <w:sz w:val="24"/>
          <w:szCs w:val="24"/>
        </w:rPr>
        <w:t xml:space="preserve"> </w:t>
      </w:r>
      <w:r w:rsidRPr="00F06969">
        <w:rPr>
          <w:rFonts w:ascii="Times New Roman" w:hAnsi="Times New Roman" w:cs="Times New Roman"/>
          <w:sz w:val="24"/>
          <w:szCs w:val="24"/>
        </w:rPr>
        <w:t>específicamente a las instituciones educativas, incluir en sus currículas y prácticas educativas la promoción de las competencias digitales</w:t>
      </w:r>
      <w:r w:rsidR="004A456C">
        <w:rPr>
          <w:rFonts w:ascii="Times New Roman" w:hAnsi="Times New Roman" w:cs="Times New Roman"/>
          <w:sz w:val="24"/>
          <w:szCs w:val="24"/>
        </w:rPr>
        <w:t>, integrando las TICS en el ámbito educativo,</w:t>
      </w:r>
      <w:r w:rsidRPr="00F06969">
        <w:rPr>
          <w:rFonts w:ascii="Times New Roman" w:hAnsi="Times New Roman" w:cs="Times New Roman"/>
          <w:sz w:val="24"/>
          <w:szCs w:val="24"/>
        </w:rPr>
        <w:t xml:space="preserve"> </w:t>
      </w:r>
      <w:r w:rsidR="00F83699">
        <w:rPr>
          <w:rFonts w:ascii="Times New Roman" w:hAnsi="Times New Roman" w:cs="Times New Roman"/>
          <w:sz w:val="24"/>
          <w:szCs w:val="24"/>
        </w:rPr>
        <w:t xml:space="preserve">a fin de apuntar </w:t>
      </w:r>
      <w:r w:rsidRPr="00F06969">
        <w:rPr>
          <w:rFonts w:ascii="Times New Roman" w:hAnsi="Times New Roman" w:cs="Times New Roman"/>
          <w:sz w:val="24"/>
          <w:szCs w:val="24"/>
        </w:rPr>
        <w:t xml:space="preserve">a la nivelación de las diferencias </w:t>
      </w:r>
      <w:r w:rsidR="003E2824" w:rsidRPr="00F06969">
        <w:rPr>
          <w:rFonts w:ascii="Times New Roman" w:hAnsi="Times New Roman" w:cs="Times New Roman"/>
          <w:sz w:val="24"/>
          <w:szCs w:val="24"/>
        </w:rPr>
        <w:t>sociales</w:t>
      </w:r>
      <w:r w:rsidR="003E2824">
        <w:rPr>
          <w:rFonts w:ascii="Times New Roman" w:hAnsi="Times New Roman" w:cs="Times New Roman"/>
          <w:sz w:val="24"/>
          <w:szCs w:val="24"/>
        </w:rPr>
        <w:t>.</w:t>
      </w:r>
    </w:p>
    <w:p w14:paraId="1DDE651C" w14:textId="77777777" w:rsidR="00F83699" w:rsidRPr="00F06969" w:rsidRDefault="00F83699" w:rsidP="003E2824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47480B" w14:textId="152B3EEA" w:rsidR="00D924DF" w:rsidRDefault="003674D4" w:rsidP="00F83699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t>En</w:t>
      </w:r>
      <w:r w:rsidR="00B62D3F" w:rsidRPr="00F06969">
        <w:rPr>
          <w:rFonts w:ascii="Times New Roman" w:hAnsi="Times New Roman" w:cs="Times New Roman"/>
          <w:sz w:val="24"/>
          <w:szCs w:val="24"/>
        </w:rPr>
        <w:t xml:space="preserve"> cuanto a los riesgos </w:t>
      </w:r>
      <w:r w:rsidRPr="00F06969">
        <w:rPr>
          <w:rFonts w:ascii="Times New Roman" w:hAnsi="Times New Roman" w:cs="Times New Roman"/>
          <w:sz w:val="24"/>
          <w:szCs w:val="24"/>
        </w:rPr>
        <w:t xml:space="preserve">y vulneraciones </w:t>
      </w:r>
      <w:r w:rsidR="00B62D3F" w:rsidRPr="00F06969">
        <w:rPr>
          <w:rFonts w:ascii="Times New Roman" w:hAnsi="Times New Roman" w:cs="Times New Roman"/>
          <w:sz w:val="24"/>
          <w:szCs w:val="24"/>
        </w:rPr>
        <w:t>existentes</w:t>
      </w:r>
      <w:r w:rsidRPr="00F06969">
        <w:rPr>
          <w:rFonts w:ascii="Times New Roman" w:hAnsi="Times New Roman" w:cs="Times New Roman"/>
          <w:sz w:val="24"/>
          <w:szCs w:val="24"/>
        </w:rPr>
        <w:t xml:space="preserve"> online y offline</w:t>
      </w:r>
      <w:r w:rsidR="009E3179">
        <w:rPr>
          <w:rFonts w:ascii="Times New Roman" w:hAnsi="Times New Roman" w:cs="Times New Roman"/>
          <w:sz w:val="24"/>
          <w:szCs w:val="24"/>
        </w:rPr>
        <w:t xml:space="preserve">, que implican o </w:t>
      </w:r>
      <w:r w:rsidR="001A6ABE" w:rsidRPr="00F06969">
        <w:rPr>
          <w:rFonts w:ascii="Times New Roman" w:hAnsi="Times New Roman" w:cs="Times New Roman"/>
          <w:sz w:val="24"/>
          <w:szCs w:val="24"/>
        </w:rPr>
        <w:t xml:space="preserve"> surgen a partir de </w:t>
      </w:r>
      <w:r w:rsidR="005B50F1" w:rsidRPr="00F06969">
        <w:rPr>
          <w:rFonts w:ascii="Times New Roman" w:hAnsi="Times New Roman" w:cs="Times New Roman"/>
          <w:sz w:val="24"/>
          <w:szCs w:val="24"/>
        </w:rPr>
        <w:t>comportamientos discriminatorios</w:t>
      </w:r>
      <w:r w:rsidR="009E3179">
        <w:rPr>
          <w:rFonts w:ascii="Times New Roman" w:hAnsi="Times New Roman" w:cs="Times New Roman"/>
          <w:sz w:val="24"/>
          <w:szCs w:val="24"/>
        </w:rPr>
        <w:t xml:space="preserve">, </w:t>
      </w:r>
      <w:r w:rsidR="00B62D3F" w:rsidRPr="00F06969">
        <w:rPr>
          <w:rFonts w:ascii="Times New Roman" w:hAnsi="Times New Roman" w:cs="Times New Roman"/>
          <w:sz w:val="24"/>
          <w:szCs w:val="24"/>
        </w:rPr>
        <w:t xml:space="preserve"> </w:t>
      </w:r>
      <w:r w:rsidR="009E3179">
        <w:rPr>
          <w:rFonts w:ascii="Times New Roman" w:hAnsi="Times New Roman" w:cs="Times New Roman"/>
          <w:sz w:val="24"/>
          <w:szCs w:val="24"/>
        </w:rPr>
        <w:t>e</w:t>
      </w:r>
      <w:r w:rsidR="00B62D3F" w:rsidRPr="00F06969">
        <w:rPr>
          <w:rFonts w:ascii="Times New Roman" w:hAnsi="Times New Roman" w:cs="Times New Roman"/>
          <w:sz w:val="24"/>
          <w:szCs w:val="24"/>
        </w:rPr>
        <w:t>n base a nuestra experiencia</w:t>
      </w:r>
      <w:r w:rsidR="001A6ABE" w:rsidRPr="00F06969">
        <w:rPr>
          <w:rFonts w:ascii="Times New Roman" w:hAnsi="Times New Roman" w:cs="Times New Roman"/>
          <w:sz w:val="24"/>
          <w:szCs w:val="24"/>
        </w:rPr>
        <w:t xml:space="preserve">, </w:t>
      </w:r>
      <w:r w:rsidR="00B62D3F" w:rsidRPr="00F06969">
        <w:rPr>
          <w:rFonts w:ascii="Times New Roman" w:hAnsi="Times New Roman" w:cs="Times New Roman"/>
          <w:sz w:val="24"/>
          <w:szCs w:val="24"/>
        </w:rPr>
        <w:t>consideramos de vital importancia trabajar para empoderar a los niños, niñas y adolescentes, sensibilizándolos e informándolos sobre el uso seguro y los posibles riesgos en entornos virtuales</w:t>
      </w:r>
      <w:r w:rsidR="001715A5">
        <w:rPr>
          <w:rFonts w:ascii="Times New Roman" w:hAnsi="Times New Roman" w:cs="Times New Roman"/>
          <w:sz w:val="24"/>
          <w:szCs w:val="24"/>
        </w:rPr>
        <w:t>;</w:t>
      </w:r>
      <w:r w:rsidR="00B62D3F" w:rsidRPr="00F06969">
        <w:rPr>
          <w:rFonts w:ascii="Times New Roman" w:hAnsi="Times New Roman" w:cs="Times New Roman"/>
          <w:sz w:val="24"/>
          <w:szCs w:val="24"/>
        </w:rPr>
        <w:t xml:space="preserve"> pero no solo a los niños</w:t>
      </w:r>
      <w:r w:rsidR="001715A5">
        <w:rPr>
          <w:rFonts w:ascii="Times New Roman" w:hAnsi="Times New Roman" w:cs="Times New Roman"/>
          <w:sz w:val="24"/>
          <w:szCs w:val="24"/>
        </w:rPr>
        <w:t>, niñas y adolescentes</w:t>
      </w:r>
      <w:r w:rsidR="00B62D3F" w:rsidRPr="00F06969">
        <w:rPr>
          <w:rFonts w:ascii="Times New Roman" w:hAnsi="Times New Roman" w:cs="Times New Roman"/>
          <w:sz w:val="24"/>
          <w:szCs w:val="24"/>
        </w:rPr>
        <w:t>, sino también a los padres, madres, abuelos</w:t>
      </w:r>
      <w:r w:rsidR="000966FB" w:rsidRPr="00F06969">
        <w:rPr>
          <w:rFonts w:ascii="Times New Roman" w:hAnsi="Times New Roman" w:cs="Times New Roman"/>
          <w:sz w:val="24"/>
          <w:szCs w:val="24"/>
        </w:rPr>
        <w:t>,</w:t>
      </w:r>
      <w:r w:rsidR="00B62D3F" w:rsidRPr="00F06969">
        <w:rPr>
          <w:rFonts w:ascii="Times New Roman" w:hAnsi="Times New Roman" w:cs="Times New Roman"/>
          <w:sz w:val="24"/>
          <w:szCs w:val="24"/>
        </w:rPr>
        <w:t xml:space="preserve"> tutores, docentes y directores de los centros educativos, considerando que los ámbitos donde mayormente se encuentran los niños, niñas y adolescentes son la familia y el centro educativo.</w:t>
      </w:r>
    </w:p>
    <w:p w14:paraId="65F35B9C" w14:textId="1D726988" w:rsidR="00B62D3F" w:rsidRPr="00F06969" w:rsidRDefault="00B62D3F" w:rsidP="003E2824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E55CD" w14:textId="6222B382" w:rsidR="001A6ABE" w:rsidRPr="00F06969" w:rsidRDefault="001A6ABE" w:rsidP="00D41E05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t>Sugerimos promover la redacción, a través de un proceso de di</w:t>
      </w:r>
      <w:r w:rsidR="00D924DF">
        <w:rPr>
          <w:rFonts w:ascii="Times New Roman" w:hAnsi="Times New Roman" w:cs="Times New Roman"/>
          <w:sz w:val="24"/>
          <w:szCs w:val="24"/>
        </w:rPr>
        <w:t>á</w:t>
      </w:r>
      <w:r w:rsidRPr="00F06969">
        <w:rPr>
          <w:rFonts w:ascii="Times New Roman" w:hAnsi="Times New Roman" w:cs="Times New Roman"/>
          <w:sz w:val="24"/>
          <w:szCs w:val="24"/>
        </w:rPr>
        <w:t>logo intergeneracional</w:t>
      </w:r>
      <w:r w:rsidR="00D924DF">
        <w:rPr>
          <w:rFonts w:ascii="Times New Roman" w:hAnsi="Times New Roman" w:cs="Times New Roman"/>
          <w:sz w:val="24"/>
          <w:szCs w:val="24"/>
        </w:rPr>
        <w:t>,</w:t>
      </w:r>
      <w:r w:rsidRPr="00F06969">
        <w:rPr>
          <w:rFonts w:ascii="Times New Roman" w:hAnsi="Times New Roman" w:cs="Times New Roman"/>
          <w:sz w:val="24"/>
          <w:szCs w:val="24"/>
        </w:rPr>
        <w:t xml:space="preserve"> de manuales, protocolos y mapas de ruta y de riesgo</w:t>
      </w:r>
      <w:r w:rsidR="00D924DF">
        <w:rPr>
          <w:rFonts w:ascii="Times New Roman" w:hAnsi="Times New Roman" w:cs="Times New Roman"/>
          <w:sz w:val="24"/>
          <w:szCs w:val="24"/>
        </w:rPr>
        <w:t>,</w:t>
      </w:r>
      <w:r w:rsidRPr="00F06969">
        <w:rPr>
          <w:rFonts w:ascii="Times New Roman" w:hAnsi="Times New Roman" w:cs="Times New Roman"/>
          <w:sz w:val="24"/>
          <w:szCs w:val="24"/>
        </w:rPr>
        <w:t xml:space="preserve"> para</w:t>
      </w:r>
      <w:r w:rsidR="00D924DF">
        <w:rPr>
          <w:rFonts w:ascii="Times New Roman" w:hAnsi="Times New Roman" w:cs="Times New Roman"/>
          <w:sz w:val="24"/>
          <w:szCs w:val="24"/>
        </w:rPr>
        <w:t xml:space="preserve"> </w:t>
      </w:r>
      <w:r w:rsidRPr="00F06969">
        <w:rPr>
          <w:rFonts w:ascii="Times New Roman" w:hAnsi="Times New Roman" w:cs="Times New Roman"/>
          <w:sz w:val="24"/>
          <w:szCs w:val="24"/>
        </w:rPr>
        <w:t xml:space="preserve">el uso seguro </w:t>
      </w:r>
      <w:r w:rsidR="00D924DF">
        <w:rPr>
          <w:rFonts w:ascii="Times New Roman" w:hAnsi="Times New Roman" w:cs="Times New Roman"/>
          <w:sz w:val="24"/>
          <w:szCs w:val="24"/>
        </w:rPr>
        <w:t>del</w:t>
      </w:r>
      <w:r w:rsidRPr="00F06969">
        <w:rPr>
          <w:rFonts w:ascii="Times New Roman" w:hAnsi="Times New Roman" w:cs="Times New Roman"/>
          <w:sz w:val="24"/>
          <w:szCs w:val="24"/>
        </w:rPr>
        <w:t xml:space="preserve"> mundo digital. </w:t>
      </w:r>
    </w:p>
    <w:p w14:paraId="74FE630D" w14:textId="77777777" w:rsidR="00E95877" w:rsidRPr="00F06969" w:rsidRDefault="00E95877" w:rsidP="003E2824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7EE008" w14:textId="77777777" w:rsidR="00B62D3F" w:rsidRPr="00F06969" w:rsidRDefault="00B62D3F" w:rsidP="00F06969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57DD4" w14:textId="7CF3F146" w:rsidR="000819C1" w:rsidRPr="00F06969" w:rsidRDefault="000819C1" w:rsidP="00F069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969">
        <w:rPr>
          <w:rFonts w:ascii="Times New Roman" w:hAnsi="Times New Roman" w:cs="Times New Roman"/>
          <w:b/>
          <w:sz w:val="24"/>
          <w:szCs w:val="24"/>
        </w:rPr>
        <w:t>¿Cómo debe el comentario general tratar el papel de los padres y otros cuidadores?</w:t>
      </w:r>
    </w:p>
    <w:p w14:paraId="5E990F92" w14:textId="357BFA73" w:rsidR="001A4B5C" w:rsidRPr="00F06969" w:rsidRDefault="00A82614" w:rsidP="00F069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t xml:space="preserve">En </w:t>
      </w:r>
      <w:r w:rsidR="006C4B4B" w:rsidRPr="00F06969">
        <w:rPr>
          <w:rFonts w:ascii="Times New Roman" w:hAnsi="Times New Roman" w:cs="Times New Roman"/>
          <w:sz w:val="24"/>
          <w:szCs w:val="24"/>
        </w:rPr>
        <w:t xml:space="preserve">tanto garante de los derechos de niños, niñas y adolescentes, </w:t>
      </w:r>
      <w:r w:rsidRPr="00F06969">
        <w:rPr>
          <w:rFonts w:ascii="Times New Roman" w:hAnsi="Times New Roman" w:cs="Times New Roman"/>
          <w:sz w:val="24"/>
          <w:szCs w:val="24"/>
        </w:rPr>
        <w:t xml:space="preserve">es </w:t>
      </w:r>
      <w:r w:rsidR="005309B0">
        <w:rPr>
          <w:rFonts w:ascii="Times New Roman" w:hAnsi="Times New Roman" w:cs="Times New Roman"/>
          <w:sz w:val="24"/>
          <w:szCs w:val="24"/>
        </w:rPr>
        <w:t>indispensable</w:t>
      </w:r>
      <w:r w:rsidRPr="00F06969">
        <w:rPr>
          <w:rFonts w:ascii="Times New Roman" w:hAnsi="Times New Roman" w:cs="Times New Roman"/>
          <w:sz w:val="24"/>
          <w:szCs w:val="24"/>
        </w:rPr>
        <w:t xml:space="preserve"> que el comentario se pronuncie sobre el acompañamiento que la familia</w:t>
      </w:r>
      <w:r w:rsidR="001A4B5C" w:rsidRPr="00F06969">
        <w:rPr>
          <w:rFonts w:ascii="Times New Roman" w:hAnsi="Times New Roman" w:cs="Times New Roman"/>
          <w:sz w:val="24"/>
          <w:szCs w:val="24"/>
        </w:rPr>
        <w:t>, entend</w:t>
      </w:r>
      <w:r w:rsidR="0057519C" w:rsidRPr="00F06969">
        <w:rPr>
          <w:rFonts w:ascii="Times New Roman" w:hAnsi="Times New Roman" w:cs="Times New Roman"/>
          <w:sz w:val="24"/>
          <w:szCs w:val="24"/>
        </w:rPr>
        <w:t>ida</w:t>
      </w:r>
      <w:r w:rsidR="001A4B5C" w:rsidRPr="00F06969">
        <w:rPr>
          <w:rFonts w:ascii="Times New Roman" w:hAnsi="Times New Roman" w:cs="Times New Roman"/>
          <w:sz w:val="24"/>
          <w:szCs w:val="24"/>
        </w:rPr>
        <w:t xml:space="preserve"> en sentido amplio,</w:t>
      </w:r>
      <w:r w:rsidR="004306A5">
        <w:rPr>
          <w:rFonts w:ascii="Times New Roman" w:hAnsi="Times New Roman" w:cs="Times New Roman"/>
          <w:sz w:val="24"/>
          <w:szCs w:val="24"/>
        </w:rPr>
        <w:t xml:space="preserve"> </w:t>
      </w:r>
      <w:r w:rsidRPr="00F06969">
        <w:rPr>
          <w:rFonts w:ascii="Times New Roman" w:hAnsi="Times New Roman" w:cs="Times New Roman"/>
          <w:sz w:val="24"/>
          <w:szCs w:val="24"/>
        </w:rPr>
        <w:t>debe brindar a los niños, niñas y adolescentes</w:t>
      </w:r>
      <w:r w:rsidR="006C4B4B" w:rsidRPr="00F06969">
        <w:rPr>
          <w:rFonts w:ascii="Times New Roman" w:hAnsi="Times New Roman" w:cs="Times New Roman"/>
          <w:sz w:val="24"/>
          <w:szCs w:val="24"/>
        </w:rPr>
        <w:t xml:space="preserve"> en el acceso y uso del mundo digital.</w:t>
      </w:r>
    </w:p>
    <w:p w14:paraId="30F740E9" w14:textId="758A078E" w:rsidR="001A4B5C" w:rsidRPr="00F06969" w:rsidRDefault="00ED78DE" w:rsidP="00F069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t xml:space="preserve">En este sentido, es importante que la familia entienda el acompañamiento no como control ni restricción. </w:t>
      </w:r>
      <w:r w:rsidR="006C4B4B" w:rsidRPr="00F06969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Este acompañamiento debe ser respetuoso de </w:t>
      </w:r>
      <w:r w:rsidR="0057519C" w:rsidRPr="00F06969">
        <w:rPr>
          <w:rFonts w:ascii="Times New Roman" w:eastAsia="Times New Roman" w:hAnsi="Times New Roman" w:cs="Times New Roman"/>
          <w:sz w:val="24"/>
          <w:szCs w:val="24"/>
          <w:lang w:eastAsia="es-UY"/>
        </w:rPr>
        <w:t>la</w:t>
      </w:r>
      <w:r w:rsidR="005309B0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</w:t>
      </w:r>
      <w:r w:rsidR="006C4B4B" w:rsidRPr="00F06969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opinión </w:t>
      </w:r>
      <w:r w:rsidR="0057519C" w:rsidRPr="00F06969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del niño, </w:t>
      </w:r>
      <w:r w:rsidR="005309B0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de su </w:t>
      </w:r>
      <w:r w:rsidR="005E45EE" w:rsidRPr="00F06969">
        <w:rPr>
          <w:rFonts w:ascii="Times New Roman" w:eastAsia="Times New Roman" w:hAnsi="Times New Roman" w:cs="Times New Roman"/>
          <w:sz w:val="24"/>
          <w:szCs w:val="24"/>
          <w:lang w:eastAsia="es-UY"/>
        </w:rPr>
        <w:t>capaci</w:t>
      </w:r>
      <w:r w:rsidR="006C4B4B" w:rsidRPr="00F06969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dad de análisis y comprensión respecto </w:t>
      </w:r>
      <w:r w:rsidR="005309B0">
        <w:rPr>
          <w:rFonts w:ascii="Times New Roman" w:eastAsia="Times New Roman" w:hAnsi="Times New Roman" w:cs="Times New Roman"/>
          <w:sz w:val="24"/>
          <w:szCs w:val="24"/>
          <w:lang w:eastAsia="es-UY"/>
        </w:rPr>
        <w:t>de lo</w:t>
      </w:r>
      <w:r w:rsidR="005309B0" w:rsidRPr="00F06969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</w:t>
      </w:r>
      <w:r w:rsidR="006C4B4B" w:rsidRPr="00F06969">
        <w:rPr>
          <w:rFonts w:ascii="Times New Roman" w:eastAsia="Times New Roman" w:hAnsi="Times New Roman" w:cs="Times New Roman"/>
          <w:sz w:val="24"/>
          <w:szCs w:val="24"/>
          <w:lang w:eastAsia="es-UY"/>
        </w:rPr>
        <w:t>que sucede en su entorno y</w:t>
      </w:r>
      <w:r w:rsidR="005E45EE" w:rsidRPr="00F06969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discernimiento ante situaciones de riesgo</w:t>
      </w:r>
      <w:r w:rsidR="005E45EE" w:rsidRPr="00F06969">
        <w:rPr>
          <w:rFonts w:ascii="Times New Roman" w:hAnsi="Times New Roman" w:cs="Times New Roman"/>
          <w:sz w:val="24"/>
          <w:szCs w:val="24"/>
        </w:rPr>
        <w:t>,</w:t>
      </w:r>
      <w:r w:rsidR="00A82614" w:rsidRPr="00F06969">
        <w:rPr>
          <w:rFonts w:ascii="Times New Roman" w:hAnsi="Times New Roman" w:cs="Times New Roman"/>
          <w:sz w:val="24"/>
          <w:szCs w:val="24"/>
        </w:rPr>
        <w:t xml:space="preserve"> en observancia de su autonomía progresiva. </w:t>
      </w:r>
      <w:r w:rsidR="001A4B5C" w:rsidRPr="00F06969">
        <w:rPr>
          <w:rFonts w:ascii="Times New Roman" w:hAnsi="Times New Roman" w:cs="Times New Roman"/>
          <w:sz w:val="24"/>
          <w:szCs w:val="24"/>
        </w:rPr>
        <w:t>La comunicación, la confianza, el conocimiento, el cuidado y el compromiso</w:t>
      </w:r>
      <w:r w:rsidR="00D77E1E">
        <w:rPr>
          <w:rFonts w:ascii="Times New Roman" w:hAnsi="Times New Roman" w:cs="Times New Roman"/>
          <w:sz w:val="24"/>
          <w:szCs w:val="24"/>
        </w:rPr>
        <w:t>,</w:t>
      </w:r>
      <w:r w:rsidR="001A4B5C" w:rsidRPr="00F06969">
        <w:rPr>
          <w:rFonts w:ascii="Times New Roman" w:hAnsi="Times New Roman" w:cs="Times New Roman"/>
          <w:sz w:val="24"/>
          <w:szCs w:val="24"/>
        </w:rPr>
        <w:t xml:space="preserve"> son las bases para lograr un buen acompañamiento.</w:t>
      </w:r>
    </w:p>
    <w:p w14:paraId="18820190" w14:textId="77777777" w:rsidR="00655D26" w:rsidRPr="00F06969" w:rsidRDefault="001A4B5C" w:rsidP="00F06969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lastRenderedPageBreak/>
        <w:t>Finalmente, e</w:t>
      </w:r>
      <w:r w:rsidR="00480021" w:rsidRPr="00F06969">
        <w:rPr>
          <w:rFonts w:ascii="Times New Roman" w:hAnsi="Times New Roman" w:cs="Times New Roman"/>
          <w:sz w:val="24"/>
          <w:szCs w:val="24"/>
        </w:rPr>
        <w:t xml:space="preserve">l Estado </w:t>
      </w:r>
      <w:r w:rsidRPr="00F06969">
        <w:rPr>
          <w:rFonts w:ascii="Times New Roman" w:hAnsi="Times New Roman" w:cs="Times New Roman"/>
          <w:sz w:val="24"/>
          <w:szCs w:val="24"/>
        </w:rPr>
        <w:t>debería sensibilizar, capacitar y apoyar a las familias en este rol, a través de políticas públicas</w:t>
      </w:r>
      <w:r w:rsidR="00480021" w:rsidRPr="00F06969">
        <w:rPr>
          <w:rFonts w:ascii="Times New Roman" w:hAnsi="Times New Roman" w:cs="Times New Roman"/>
          <w:sz w:val="24"/>
          <w:szCs w:val="24"/>
        </w:rPr>
        <w:t>.</w:t>
      </w:r>
    </w:p>
    <w:p w14:paraId="4E82BFC3" w14:textId="5D61F022" w:rsidR="00480021" w:rsidRDefault="00480021" w:rsidP="00F06969">
      <w:pPr>
        <w:pStyle w:val="Prrafodelista"/>
        <w:spacing w:after="0" w:line="240" w:lineRule="auto"/>
        <w:ind w:left="1080"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62903" w14:textId="77777777" w:rsidR="00B2515B" w:rsidRPr="00F06969" w:rsidRDefault="00B2515B" w:rsidP="00F06969">
      <w:pPr>
        <w:pStyle w:val="Prrafodelista"/>
        <w:spacing w:after="0" w:line="240" w:lineRule="auto"/>
        <w:ind w:left="1080"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37C80" w14:textId="77777777" w:rsidR="000819C1" w:rsidRPr="00F06969" w:rsidRDefault="000819C1" w:rsidP="003E2824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969">
        <w:rPr>
          <w:rFonts w:ascii="Times New Roman" w:hAnsi="Times New Roman" w:cs="Times New Roman"/>
          <w:b/>
          <w:sz w:val="24"/>
          <w:szCs w:val="24"/>
        </w:rPr>
        <w:t>¿Cómo deberían las prácticas de las empresas que operan en el entorno digital apoyar la realización de los derechos de los niños?</w:t>
      </w:r>
    </w:p>
    <w:p w14:paraId="77A04CCE" w14:textId="77777777" w:rsidR="00D77E1E" w:rsidRDefault="00D77E1E" w:rsidP="003E2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BFA1D" w14:textId="359D8912" w:rsidR="00AF2E0C" w:rsidRPr="00F06969" w:rsidRDefault="00E81523" w:rsidP="00F069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t>Entendiendo que los usuarios están comprendidos por niños, niñas, adolescentes y adultos, sugerimos que las empresas</w:t>
      </w:r>
      <w:r w:rsidR="00250527" w:rsidRPr="00F06969">
        <w:rPr>
          <w:rFonts w:ascii="Times New Roman" w:hAnsi="Times New Roman" w:cs="Times New Roman"/>
          <w:sz w:val="24"/>
          <w:szCs w:val="24"/>
        </w:rPr>
        <w:t>, que también tienen el deber de respetar los derechos humanos, garanticen el proceso de diligencia debida para identificar, prevenir, mitigar y rendir cuentas de cómo</w:t>
      </w:r>
      <w:r w:rsidR="00AF2E0C" w:rsidRPr="00F06969">
        <w:rPr>
          <w:rFonts w:ascii="Times New Roman" w:hAnsi="Times New Roman" w:cs="Times New Roman"/>
          <w:sz w:val="24"/>
          <w:szCs w:val="24"/>
        </w:rPr>
        <w:t xml:space="preserve"> abordan su impacto en el entorno digital.</w:t>
      </w:r>
    </w:p>
    <w:p w14:paraId="5D470C8A" w14:textId="40062618" w:rsidR="00AF2E0C" w:rsidRPr="00F06969" w:rsidRDefault="00016BA2" w:rsidP="00F069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t>Algunas de las recomendaciones y comentarios que los propios niños, niñas y adolescentes, junto a docentes, padres, madres, realizaron en el Proyecto Conectad@</w:t>
      </w:r>
      <w:r w:rsidR="003E2824" w:rsidRPr="00F06969">
        <w:rPr>
          <w:rFonts w:ascii="Times New Roman" w:hAnsi="Times New Roman" w:cs="Times New Roman"/>
          <w:sz w:val="24"/>
          <w:szCs w:val="24"/>
        </w:rPr>
        <w:t>s, apuntaban</w:t>
      </w:r>
      <w:r w:rsidRPr="00F06969">
        <w:rPr>
          <w:rFonts w:ascii="Times New Roman" w:hAnsi="Times New Roman" w:cs="Times New Roman"/>
          <w:sz w:val="24"/>
          <w:szCs w:val="24"/>
        </w:rPr>
        <w:t xml:space="preserve"> a </w:t>
      </w:r>
      <w:r w:rsidR="00AF2E0C" w:rsidRPr="00F06969">
        <w:rPr>
          <w:rFonts w:ascii="Times New Roman" w:hAnsi="Times New Roman" w:cs="Times New Roman"/>
          <w:sz w:val="24"/>
          <w:szCs w:val="24"/>
        </w:rPr>
        <w:t>facilitar un entorno digital seguro</w:t>
      </w:r>
      <w:r w:rsidRPr="00F06969">
        <w:rPr>
          <w:rFonts w:ascii="Times New Roman" w:hAnsi="Times New Roman" w:cs="Times New Roman"/>
          <w:sz w:val="24"/>
          <w:szCs w:val="24"/>
        </w:rPr>
        <w:t xml:space="preserve"> y </w:t>
      </w:r>
      <w:r w:rsidR="00AF2E0C" w:rsidRPr="00F06969">
        <w:rPr>
          <w:rFonts w:ascii="Times New Roman" w:hAnsi="Times New Roman" w:cs="Times New Roman"/>
          <w:sz w:val="24"/>
          <w:szCs w:val="24"/>
        </w:rPr>
        <w:t>a</w:t>
      </w:r>
      <w:r w:rsidRPr="00F06969">
        <w:rPr>
          <w:rFonts w:ascii="Times New Roman" w:hAnsi="Times New Roman" w:cs="Times New Roman"/>
          <w:sz w:val="24"/>
          <w:szCs w:val="24"/>
        </w:rPr>
        <w:t>daptado a</w:t>
      </w:r>
      <w:r w:rsidR="00AF2E0C" w:rsidRPr="00F06969">
        <w:rPr>
          <w:rFonts w:ascii="Times New Roman" w:hAnsi="Times New Roman" w:cs="Times New Roman"/>
          <w:sz w:val="24"/>
          <w:szCs w:val="24"/>
        </w:rPr>
        <w:t xml:space="preserve"> las necesidades de los niños, niñas y </w:t>
      </w:r>
      <w:r w:rsidRPr="00F06969">
        <w:rPr>
          <w:rFonts w:ascii="Times New Roman" w:hAnsi="Times New Roman" w:cs="Times New Roman"/>
          <w:sz w:val="24"/>
          <w:szCs w:val="24"/>
        </w:rPr>
        <w:t>adolescentes</w:t>
      </w:r>
      <w:r w:rsidR="00735C69">
        <w:rPr>
          <w:rFonts w:ascii="Times New Roman" w:hAnsi="Times New Roman" w:cs="Times New Roman"/>
          <w:sz w:val="24"/>
          <w:szCs w:val="24"/>
        </w:rPr>
        <w:t>.</w:t>
      </w:r>
      <w:r w:rsidR="00545319" w:rsidRPr="00F06969">
        <w:rPr>
          <w:rFonts w:ascii="Times New Roman" w:hAnsi="Times New Roman" w:cs="Times New Roman"/>
          <w:sz w:val="24"/>
          <w:szCs w:val="24"/>
        </w:rPr>
        <w:t xml:space="preserve"> </w:t>
      </w:r>
      <w:r w:rsidR="00735C69">
        <w:rPr>
          <w:rFonts w:ascii="Times New Roman" w:hAnsi="Times New Roman" w:cs="Times New Roman"/>
          <w:sz w:val="24"/>
          <w:szCs w:val="24"/>
        </w:rPr>
        <w:t>E</w:t>
      </w:r>
      <w:r w:rsidR="00545319" w:rsidRPr="00F06969">
        <w:rPr>
          <w:rFonts w:ascii="Times New Roman" w:hAnsi="Times New Roman" w:cs="Times New Roman"/>
          <w:sz w:val="24"/>
          <w:szCs w:val="24"/>
        </w:rPr>
        <w:t>n torno a las mismas</w:t>
      </w:r>
      <w:r w:rsidR="00735C69">
        <w:rPr>
          <w:rFonts w:ascii="Times New Roman" w:hAnsi="Times New Roman" w:cs="Times New Roman"/>
          <w:sz w:val="24"/>
          <w:szCs w:val="24"/>
        </w:rPr>
        <w:t>,</w:t>
      </w:r>
      <w:r w:rsidR="00545319" w:rsidRPr="00F06969">
        <w:rPr>
          <w:rFonts w:ascii="Times New Roman" w:hAnsi="Times New Roman" w:cs="Times New Roman"/>
          <w:sz w:val="24"/>
          <w:szCs w:val="24"/>
        </w:rPr>
        <w:t xml:space="preserve"> desde el IIN sugerimos</w:t>
      </w:r>
      <w:r w:rsidR="00AF2E0C" w:rsidRPr="00F06969">
        <w:rPr>
          <w:rFonts w:ascii="Times New Roman" w:hAnsi="Times New Roman" w:cs="Times New Roman"/>
          <w:sz w:val="24"/>
          <w:szCs w:val="24"/>
        </w:rPr>
        <w:t>:</w:t>
      </w:r>
    </w:p>
    <w:p w14:paraId="09B8FA74" w14:textId="728E00BF" w:rsidR="00250527" w:rsidRPr="00F06969" w:rsidRDefault="00AF2E0C" w:rsidP="00D41E05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t>Acceso a entornos digitales que acorten la brecha de conectividad</w:t>
      </w:r>
      <w:r w:rsidR="00C818CF">
        <w:rPr>
          <w:rFonts w:ascii="Times New Roman" w:hAnsi="Times New Roman" w:cs="Times New Roman"/>
          <w:sz w:val="24"/>
          <w:szCs w:val="24"/>
        </w:rPr>
        <w:t>.</w:t>
      </w:r>
    </w:p>
    <w:p w14:paraId="186CF255" w14:textId="77777777" w:rsidR="00A90D58" w:rsidRPr="00F06969" w:rsidRDefault="00A90D58" w:rsidP="00D41E05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t xml:space="preserve">Continuar </w:t>
      </w:r>
      <w:r w:rsidR="00344693" w:rsidRPr="00F06969">
        <w:rPr>
          <w:rFonts w:ascii="Times New Roman" w:hAnsi="Times New Roman" w:cs="Times New Roman"/>
          <w:sz w:val="24"/>
          <w:szCs w:val="24"/>
        </w:rPr>
        <w:t xml:space="preserve">y/o desarrollar </w:t>
      </w:r>
      <w:r w:rsidRPr="00F06969">
        <w:rPr>
          <w:rFonts w:ascii="Times New Roman" w:hAnsi="Times New Roman" w:cs="Times New Roman"/>
          <w:sz w:val="24"/>
          <w:szCs w:val="24"/>
        </w:rPr>
        <w:t>campañas</w:t>
      </w:r>
      <w:r w:rsidR="00344693" w:rsidRPr="00F06969">
        <w:rPr>
          <w:rFonts w:ascii="Times New Roman" w:hAnsi="Times New Roman" w:cs="Times New Roman"/>
          <w:sz w:val="24"/>
          <w:szCs w:val="24"/>
        </w:rPr>
        <w:t>, como</w:t>
      </w:r>
      <w:r w:rsidR="00273197" w:rsidRPr="00F06969">
        <w:rPr>
          <w:rFonts w:ascii="Times New Roman" w:hAnsi="Times New Roman" w:cs="Times New Roman"/>
          <w:sz w:val="24"/>
          <w:szCs w:val="24"/>
        </w:rPr>
        <w:t xml:space="preserve"> </w:t>
      </w:r>
      <w:r w:rsidR="00344693" w:rsidRPr="00F06969">
        <w:rPr>
          <w:rFonts w:ascii="Times New Roman" w:hAnsi="Times New Roman" w:cs="Times New Roman"/>
          <w:sz w:val="24"/>
          <w:szCs w:val="24"/>
        </w:rPr>
        <w:t xml:space="preserve">por ejemplo </w:t>
      </w:r>
      <w:r w:rsidRPr="00F06969">
        <w:rPr>
          <w:rFonts w:ascii="Times New Roman" w:hAnsi="Times New Roman" w:cs="Times New Roman"/>
          <w:sz w:val="24"/>
          <w:szCs w:val="24"/>
        </w:rPr>
        <w:t xml:space="preserve">contra el bullying, grooming, sexting, etc. </w:t>
      </w:r>
    </w:p>
    <w:p w14:paraId="26997794" w14:textId="2F80DE0F" w:rsidR="005D4AE7" w:rsidRPr="00F06969" w:rsidRDefault="005D4AE7" w:rsidP="00D41E05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t xml:space="preserve">Promover el uso, creación o desarrollo de una línea telefónica, </w:t>
      </w:r>
      <w:r w:rsidR="00E81523" w:rsidRPr="00F06969">
        <w:rPr>
          <w:rFonts w:ascii="Times New Roman" w:hAnsi="Times New Roman" w:cs="Times New Roman"/>
          <w:sz w:val="24"/>
          <w:szCs w:val="24"/>
        </w:rPr>
        <w:t xml:space="preserve">plataforma </w:t>
      </w:r>
      <w:r w:rsidRPr="00F06969">
        <w:rPr>
          <w:rFonts w:ascii="Times New Roman" w:hAnsi="Times New Roman" w:cs="Times New Roman"/>
          <w:sz w:val="24"/>
          <w:szCs w:val="24"/>
        </w:rPr>
        <w:t xml:space="preserve">o aplicación, </w:t>
      </w:r>
      <w:r w:rsidR="00E81523" w:rsidRPr="00F06969">
        <w:rPr>
          <w:rFonts w:ascii="Times New Roman" w:hAnsi="Times New Roman" w:cs="Times New Roman"/>
          <w:sz w:val="24"/>
          <w:szCs w:val="24"/>
        </w:rPr>
        <w:t xml:space="preserve">donde los usuarios puedan hacer llegar sus inquietudes, </w:t>
      </w:r>
      <w:r w:rsidRPr="00F06969">
        <w:rPr>
          <w:rFonts w:ascii="Times New Roman" w:hAnsi="Times New Roman" w:cs="Times New Roman"/>
          <w:sz w:val="24"/>
          <w:szCs w:val="24"/>
        </w:rPr>
        <w:t>denuncias</w:t>
      </w:r>
      <w:r w:rsidR="00C818CF">
        <w:rPr>
          <w:rFonts w:ascii="Times New Roman" w:hAnsi="Times New Roman" w:cs="Times New Roman"/>
          <w:sz w:val="24"/>
          <w:szCs w:val="24"/>
        </w:rPr>
        <w:t>,</w:t>
      </w:r>
      <w:r w:rsidR="00E81523" w:rsidRPr="00F06969">
        <w:rPr>
          <w:rFonts w:ascii="Times New Roman" w:hAnsi="Times New Roman" w:cs="Times New Roman"/>
          <w:sz w:val="24"/>
          <w:szCs w:val="24"/>
        </w:rPr>
        <w:t xml:space="preserve"> etc</w:t>
      </w:r>
      <w:r w:rsidRPr="00F06969">
        <w:rPr>
          <w:rFonts w:ascii="Times New Roman" w:hAnsi="Times New Roman" w:cs="Times New Roman"/>
          <w:sz w:val="24"/>
          <w:szCs w:val="24"/>
        </w:rPr>
        <w:t>.</w:t>
      </w:r>
      <w:r w:rsidR="00C818CF">
        <w:rPr>
          <w:rFonts w:ascii="Times New Roman" w:hAnsi="Times New Roman" w:cs="Times New Roman"/>
          <w:sz w:val="24"/>
          <w:szCs w:val="24"/>
        </w:rPr>
        <w:t>,</w:t>
      </w:r>
      <w:r w:rsidRPr="00F06969">
        <w:rPr>
          <w:rFonts w:ascii="Times New Roman" w:hAnsi="Times New Roman" w:cs="Times New Roman"/>
          <w:sz w:val="24"/>
          <w:szCs w:val="24"/>
        </w:rPr>
        <w:t xml:space="preserve"> </w:t>
      </w:r>
      <w:r w:rsidR="00C818CF">
        <w:rPr>
          <w:rFonts w:ascii="Times New Roman" w:hAnsi="Times New Roman" w:cs="Times New Roman"/>
          <w:sz w:val="24"/>
          <w:szCs w:val="24"/>
        </w:rPr>
        <w:t>e</w:t>
      </w:r>
      <w:r w:rsidRPr="00F06969">
        <w:rPr>
          <w:rFonts w:ascii="Times New Roman" w:hAnsi="Times New Roman" w:cs="Times New Roman"/>
          <w:sz w:val="24"/>
          <w:szCs w:val="24"/>
        </w:rPr>
        <w:t>stableciendo un</w:t>
      </w:r>
      <w:r w:rsidR="00250527" w:rsidRPr="00F06969">
        <w:rPr>
          <w:rFonts w:ascii="Times New Roman" w:hAnsi="Times New Roman" w:cs="Times New Roman"/>
          <w:sz w:val="24"/>
          <w:szCs w:val="24"/>
        </w:rPr>
        <w:t xml:space="preserve"> canal bidireccional de alertas tempranas </w:t>
      </w:r>
      <w:r w:rsidRPr="00F06969">
        <w:rPr>
          <w:rFonts w:ascii="Times New Roman" w:hAnsi="Times New Roman" w:cs="Times New Roman"/>
          <w:sz w:val="24"/>
          <w:szCs w:val="24"/>
        </w:rPr>
        <w:t>que permitan mitigar posibles vulneraciones en los entornos digitales, ofreciendo información geo referenciada de las entidades públicas y privadas vinculadas a la promoción y protección de derechos de niños, niñas y adolescentes</w:t>
      </w:r>
      <w:r w:rsidRPr="00F06969"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  <w:r w:rsidRPr="00F06969">
        <w:rPr>
          <w:rFonts w:ascii="Times New Roman" w:hAnsi="Times New Roman" w:cs="Times New Roman"/>
          <w:sz w:val="24"/>
          <w:szCs w:val="24"/>
        </w:rPr>
        <w:t>.</w:t>
      </w:r>
    </w:p>
    <w:p w14:paraId="688D344B" w14:textId="77777777" w:rsidR="00545319" w:rsidRPr="00F06969" w:rsidRDefault="00545319" w:rsidP="00D41E05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t>Que todas las empresas que estén realizando o pretendan implementar campañas de sensibilización, se comprometan a realizar una auditoría social que incluya una investigación del impacto real de las mismas.</w:t>
      </w:r>
    </w:p>
    <w:p w14:paraId="0C1BFEAF" w14:textId="0E867896" w:rsidR="00016BA2" w:rsidRPr="00F06969" w:rsidRDefault="00AC1EC3" w:rsidP="00D41E05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545319" w:rsidRPr="00F06969">
        <w:rPr>
          <w:rFonts w:ascii="Times New Roman" w:hAnsi="Times New Roman" w:cs="Times New Roman"/>
          <w:sz w:val="24"/>
          <w:szCs w:val="24"/>
        </w:rPr>
        <w:t xml:space="preserve">las empresas </w:t>
      </w:r>
      <w:r w:rsidRPr="00F06969">
        <w:rPr>
          <w:rFonts w:ascii="Times New Roman" w:hAnsi="Times New Roman" w:cs="Times New Roman"/>
          <w:sz w:val="24"/>
          <w:szCs w:val="24"/>
        </w:rPr>
        <w:t>impuls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545319" w:rsidRPr="00F06969">
        <w:rPr>
          <w:rFonts w:ascii="Times New Roman" w:hAnsi="Times New Roman" w:cs="Times New Roman"/>
          <w:sz w:val="24"/>
          <w:szCs w:val="24"/>
        </w:rPr>
        <w:t>el traba</w:t>
      </w:r>
      <w:r w:rsidR="00862122" w:rsidRPr="00F06969">
        <w:rPr>
          <w:rFonts w:ascii="Times New Roman" w:hAnsi="Times New Roman" w:cs="Times New Roman"/>
          <w:sz w:val="24"/>
          <w:szCs w:val="24"/>
        </w:rPr>
        <w:t>jo interinsti</w:t>
      </w:r>
      <w:r w:rsidR="005D4AE7" w:rsidRPr="00F06969">
        <w:rPr>
          <w:rFonts w:ascii="Times New Roman" w:hAnsi="Times New Roman" w:cs="Times New Roman"/>
          <w:sz w:val="24"/>
          <w:szCs w:val="24"/>
        </w:rPr>
        <w:t>tucional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4AE7" w:rsidRPr="00F06969">
        <w:rPr>
          <w:rFonts w:ascii="Times New Roman" w:hAnsi="Times New Roman" w:cs="Times New Roman"/>
          <w:sz w:val="24"/>
          <w:szCs w:val="24"/>
        </w:rPr>
        <w:t xml:space="preserve"> a través de programas, proyectos e </w:t>
      </w:r>
      <w:r w:rsidR="00832EAC" w:rsidRPr="00F06969">
        <w:rPr>
          <w:rFonts w:ascii="Times New Roman" w:hAnsi="Times New Roman" w:cs="Times New Roman"/>
          <w:sz w:val="24"/>
          <w:szCs w:val="24"/>
        </w:rPr>
        <w:t>in</w:t>
      </w:r>
      <w:r w:rsidR="00372C6B" w:rsidRPr="00F06969">
        <w:rPr>
          <w:rFonts w:ascii="Times New Roman" w:hAnsi="Times New Roman" w:cs="Times New Roman"/>
          <w:sz w:val="24"/>
          <w:szCs w:val="24"/>
        </w:rPr>
        <w:t>i</w:t>
      </w:r>
      <w:r w:rsidR="00832EAC" w:rsidRPr="00F06969">
        <w:rPr>
          <w:rFonts w:ascii="Times New Roman" w:hAnsi="Times New Roman" w:cs="Times New Roman"/>
          <w:sz w:val="24"/>
          <w:szCs w:val="24"/>
        </w:rPr>
        <w:t xml:space="preserve">ciativas </w:t>
      </w:r>
      <w:r w:rsidR="00862122" w:rsidRPr="00F06969">
        <w:rPr>
          <w:rFonts w:ascii="Times New Roman" w:hAnsi="Times New Roman" w:cs="Times New Roman"/>
          <w:sz w:val="24"/>
          <w:szCs w:val="24"/>
        </w:rPr>
        <w:t xml:space="preserve">junto al </w:t>
      </w:r>
      <w:r w:rsidR="00832EAC" w:rsidRPr="00F06969">
        <w:rPr>
          <w:rFonts w:ascii="Times New Roman" w:hAnsi="Times New Roman" w:cs="Times New Roman"/>
          <w:sz w:val="24"/>
          <w:szCs w:val="24"/>
        </w:rPr>
        <w:t>Estado</w:t>
      </w:r>
      <w:r w:rsidR="00273197" w:rsidRPr="00F06969">
        <w:rPr>
          <w:rFonts w:ascii="Times New Roman" w:hAnsi="Times New Roman" w:cs="Times New Roman"/>
          <w:sz w:val="24"/>
          <w:szCs w:val="24"/>
        </w:rPr>
        <w:t xml:space="preserve"> </w:t>
      </w:r>
      <w:r w:rsidR="005D4AE7" w:rsidRPr="00F06969">
        <w:rPr>
          <w:rFonts w:ascii="Times New Roman" w:hAnsi="Times New Roman" w:cs="Times New Roman"/>
          <w:sz w:val="24"/>
          <w:szCs w:val="24"/>
        </w:rPr>
        <w:t xml:space="preserve">que posibiliten la </w:t>
      </w:r>
      <w:r w:rsidR="00AF2E0C" w:rsidRPr="00F06969">
        <w:rPr>
          <w:rFonts w:ascii="Times New Roman" w:hAnsi="Times New Roman" w:cs="Times New Roman"/>
          <w:sz w:val="24"/>
          <w:szCs w:val="24"/>
        </w:rPr>
        <w:t>genera</w:t>
      </w:r>
      <w:r w:rsidR="005D4AE7" w:rsidRPr="00F06969">
        <w:rPr>
          <w:rFonts w:ascii="Times New Roman" w:hAnsi="Times New Roman" w:cs="Times New Roman"/>
          <w:sz w:val="24"/>
          <w:szCs w:val="24"/>
        </w:rPr>
        <w:t xml:space="preserve">ción </w:t>
      </w:r>
      <w:r w:rsidR="00016BA2" w:rsidRPr="00F06969">
        <w:rPr>
          <w:rFonts w:ascii="Times New Roman" w:hAnsi="Times New Roman" w:cs="Times New Roman"/>
          <w:sz w:val="24"/>
          <w:szCs w:val="24"/>
        </w:rPr>
        <w:t>de</w:t>
      </w:r>
      <w:r w:rsidR="00AF2E0C" w:rsidRPr="00F06969">
        <w:rPr>
          <w:rFonts w:ascii="Times New Roman" w:hAnsi="Times New Roman" w:cs="Times New Roman"/>
          <w:sz w:val="24"/>
          <w:szCs w:val="24"/>
        </w:rPr>
        <w:t xml:space="preserve"> políticas</w:t>
      </w:r>
      <w:r w:rsidR="00016BA2" w:rsidRPr="00F06969">
        <w:rPr>
          <w:rFonts w:ascii="Times New Roman" w:hAnsi="Times New Roman" w:cs="Times New Roman"/>
          <w:sz w:val="24"/>
          <w:szCs w:val="24"/>
        </w:rPr>
        <w:t xml:space="preserve"> públicas</w:t>
      </w:r>
      <w:r w:rsidR="00273197" w:rsidRPr="00F06969">
        <w:rPr>
          <w:rFonts w:ascii="Times New Roman" w:hAnsi="Times New Roman" w:cs="Times New Roman"/>
          <w:sz w:val="24"/>
          <w:szCs w:val="24"/>
        </w:rPr>
        <w:t xml:space="preserve"> </w:t>
      </w:r>
      <w:r w:rsidR="00016BA2" w:rsidRPr="00F06969">
        <w:rPr>
          <w:rFonts w:ascii="Times New Roman" w:hAnsi="Times New Roman" w:cs="Times New Roman"/>
          <w:sz w:val="24"/>
          <w:szCs w:val="24"/>
        </w:rPr>
        <w:t xml:space="preserve">que faciliten el uso seguro de </w:t>
      </w:r>
      <w:r w:rsidR="00273197" w:rsidRPr="00F06969">
        <w:rPr>
          <w:rFonts w:ascii="Times New Roman" w:hAnsi="Times New Roman" w:cs="Times New Roman"/>
          <w:sz w:val="24"/>
          <w:szCs w:val="24"/>
        </w:rPr>
        <w:t>los entornos digitales y</w:t>
      </w:r>
      <w:r w:rsidR="00016BA2" w:rsidRPr="00F06969">
        <w:rPr>
          <w:rFonts w:ascii="Times New Roman" w:hAnsi="Times New Roman" w:cs="Times New Roman"/>
          <w:sz w:val="24"/>
          <w:szCs w:val="24"/>
        </w:rPr>
        <w:t xml:space="preserve"> la prevención y atención de posibles vulneraciones</w:t>
      </w:r>
      <w:r w:rsidR="00273197" w:rsidRPr="00F06969">
        <w:rPr>
          <w:rFonts w:ascii="Times New Roman" w:hAnsi="Times New Roman" w:cs="Times New Roman"/>
          <w:sz w:val="24"/>
          <w:szCs w:val="24"/>
        </w:rPr>
        <w:t>.</w:t>
      </w:r>
    </w:p>
    <w:p w14:paraId="29064675" w14:textId="0EABAE5B" w:rsidR="00655D26" w:rsidRDefault="00EF1827" w:rsidP="00BA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base a lo expuesto, t</w:t>
      </w:r>
      <w:r w:rsidR="00344693" w:rsidRPr="00F06969">
        <w:rPr>
          <w:rFonts w:ascii="Times New Roman" w:hAnsi="Times New Roman" w:cs="Times New Roman"/>
          <w:sz w:val="24"/>
          <w:szCs w:val="24"/>
        </w:rPr>
        <w:t>odas estas acciones deberían realizarse a través de consulta</w:t>
      </w:r>
      <w:r w:rsidR="00545319" w:rsidRPr="00F06969">
        <w:rPr>
          <w:rFonts w:ascii="Times New Roman" w:hAnsi="Times New Roman" w:cs="Times New Roman"/>
          <w:sz w:val="24"/>
          <w:szCs w:val="24"/>
        </w:rPr>
        <w:t>s</w:t>
      </w:r>
      <w:r w:rsidR="00344693" w:rsidRPr="00F06969">
        <w:rPr>
          <w:rFonts w:ascii="Times New Roman" w:hAnsi="Times New Roman" w:cs="Times New Roman"/>
          <w:sz w:val="24"/>
          <w:szCs w:val="24"/>
        </w:rPr>
        <w:t xml:space="preserve"> a niños, niñas y adolescentes, </w:t>
      </w:r>
      <w:r w:rsidR="00E957DB">
        <w:rPr>
          <w:rFonts w:ascii="Times New Roman" w:hAnsi="Times New Roman" w:cs="Times New Roman"/>
          <w:sz w:val="24"/>
          <w:szCs w:val="24"/>
        </w:rPr>
        <w:t xml:space="preserve">en </w:t>
      </w:r>
      <w:r w:rsidR="00344693" w:rsidRPr="00F06969">
        <w:rPr>
          <w:rFonts w:ascii="Times New Roman" w:hAnsi="Times New Roman" w:cs="Times New Roman"/>
          <w:sz w:val="24"/>
          <w:szCs w:val="24"/>
        </w:rPr>
        <w:t>espacio</w:t>
      </w:r>
      <w:r w:rsidR="00E957DB">
        <w:rPr>
          <w:rFonts w:ascii="Times New Roman" w:hAnsi="Times New Roman" w:cs="Times New Roman"/>
          <w:sz w:val="24"/>
          <w:szCs w:val="24"/>
        </w:rPr>
        <w:t>s</w:t>
      </w:r>
      <w:r w:rsidR="00344693" w:rsidRPr="00F06969">
        <w:rPr>
          <w:rFonts w:ascii="Times New Roman" w:hAnsi="Times New Roman" w:cs="Times New Roman"/>
          <w:sz w:val="24"/>
          <w:szCs w:val="24"/>
        </w:rPr>
        <w:t xml:space="preserve"> de di</w:t>
      </w:r>
      <w:r w:rsidR="00E957DB">
        <w:rPr>
          <w:rFonts w:ascii="Times New Roman" w:hAnsi="Times New Roman" w:cs="Times New Roman"/>
          <w:sz w:val="24"/>
          <w:szCs w:val="24"/>
        </w:rPr>
        <w:t>á</w:t>
      </w:r>
      <w:r w:rsidR="00344693" w:rsidRPr="00F06969">
        <w:rPr>
          <w:rFonts w:ascii="Times New Roman" w:hAnsi="Times New Roman" w:cs="Times New Roman"/>
          <w:sz w:val="24"/>
          <w:szCs w:val="24"/>
        </w:rPr>
        <w:t>logo intergeneracional.</w:t>
      </w:r>
    </w:p>
    <w:p w14:paraId="4645F5C6" w14:textId="7A6FC75A" w:rsidR="00BA06B8" w:rsidRDefault="00BA06B8" w:rsidP="00BA0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3FB1B8" w14:textId="77777777" w:rsidR="00BA06B8" w:rsidRPr="00F06969" w:rsidRDefault="00BA06B8" w:rsidP="003E2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C9C9E5" w14:textId="77777777" w:rsidR="000819C1" w:rsidRPr="00F06969" w:rsidRDefault="000819C1" w:rsidP="003E2824">
      <w:pPr>
        <w:pStyle w:val="Prrafodelista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969">
        <w:rPr>
          <w:rFonts w:ascii="Times New Roman" w:hAnsi="Times New Roman" w:cs="Times New Roman"/>
          <w:b/>
          <w:sz w:val="24"/>
          <w:szCs w:val="24"/>
        </w:rPr>
        <w:t>¿Cómo pueden los estados cumplir mejor sus obligaciones con los derechos de los niños en relación con el entorno digital?</w:t>
      </w:r>
    </w:p>
    <w:p w14:paraId="08535CC4" w14:textId="77777777" w:rsidR="00110275" w:rsidRPr="00F06969" w:rsidRDefault="00110275" w:rsidP="003E2824">
      <w:pPr>
        <w:pStyle w:val="Prrafodelista1"/>
        <w:tabs>
          <w:tab w:val="left" w:pos="900"/>
        </w:tabs>
        <w:spacing w:line="276" w:lineRule="auto"/>
        <w:ind w:left="0"/>
        <w:jc w:val="both"/>
      </w:pPr>
    </w:p>
    <w:p w14:paraId="011A8760" w14:textId="29130A1D" w:rsidR="00110275" w:rsidRPr="00F06969" w:rsidRDefault="00110275" w:rsidP="00F06969">
      <w:pPr>
        <w:pStyle w:val="Prrafodelista1"/>
        <w:tabs>
          <w:tab w:val="left" w:pos="900"/>
        </w:tabs>
        <w:spacing w:before="120" w:after="120"/>
        <w:ind w:left="0"/>
        <w:contextualSpacing/>
        <w:jc w:val="both"/>
      </w:pPr>
      <w:r w:rsidRPr="00F06969">
        <w:t>En el marco de la CDN, los Estados deben reafirmar su rol de garante de los derechos de niños, niñas y adolescentes</w:t>
      </w:r>
      <w:r w:rsidR="003D10B9">
        <w:t>,</w:t>
      </w:r>
      <w:r w:rsidRPr="00F06969">
        <w:t xml:space="preserve"> tanto en el mundo físico como en el mundo online. En este sentido</w:t>
      </w:r>
      <w:r w:rsidR="00D513E2" w:rsidRPr="00F06969">
        <w:t>,</w:t>
      </w:r>
      <w:r w:rsidRPr="00F06969">
        <w:t xml:space="preserve"> desde el IIN sugerimos </w:t>
      </w:r>
      <w:r w:rsidR="00E06DB7" w:rsidRPr="00F06969">
        <w:t>que</w:t>
      </w:r>
      <w:r w:rsidRPr="00F06969">
        <w:t xml:space="preserve"> los Estados</w:t>
      </w:r>
      <w:r w:rsidR="00447F81" w:rsidRPr="00F06969">
        <w:t xml:space="preserve"> fortalezcan sus marcos normativos</w:t>
      </w:r>
      <w:r w:rsidR="00655D66" w:rsidRPr="00F06969">
        <w:t xml:space="preserve"> y </w:t>
      </w:r>
      <w:r w:rsidR="00447F81" w:rsidRPr="00F06969">
        <w:t xml:space="preserve">desarrollen programas y proyectos destinados a sensibilizar, capacitar, implementar y evaluar la promoción y protección de derechos de niños, niñas y adolescentes en </w:t>
      </w:r>
      <w:r w:rsidR="00447F81" w:rsidRPr="00F06969">
        <w:lastRenderedPageBreak/>
        <w:t xml:space="preserve">entornos digitales, para así propiciar políticas públicas integrales, en base a un </w:t>
      </w:r>
      <w:r w:rsidR="00D513E2" w:rsidRPr="00F06969">
        <w:t>diálogo</w:t>
      </w:r>
      <w:r w:rsidR="00447F81" w:rsidRPr="00F06969">
        <w:t xml:space="preserve"> intergeneracional.</w:t>
      </w:r>
    </w:p>
    <w:p w14:paraId="71C81BE1" w14:textId="77777777" w:rsidR="00447F81" w:rsidRPr="00F06969" w:rsidRDefault="00447F81" w:rsidP="00F06969">
      <w:pPr>
        <w:pStyle w:val="Prrafodelista1"/>
        <w:tabs>
          <w:tab w:val="left" w:pos="900"/>
        </w:tabs>
        <w:spacing w:before="120" w:after="120"/>
        <w:ind w:left="0"/>
        <w:contextualSpacing/>
        <w:jc w:val="both"/>
      </w:pPr>
    </w:p>
    <w:p w14:paraId="24E274D0" w14:textId="5D2A85B0" w:rsidR="00447F81" w:rsidRPr="00F06969" w:rsidRDefault="00447F81" w:rsidP="00F06969">
      <w:pPr>
        <w:pStyle w:val="Prrafodelista1"/>
        <w:tabs>
          <w:tab w:val="left" w:pos="900"/>
        </w:tabs>
        <w:spacing w:before="120" w:after="120"/>
        <w:ind w:left="0"/>
        <w:contextualSpacing/>
        <w:jc w:val="both"/>
        <w:rPr>
          <w:lang w:val="es-ES_tradnl"/>
        </w:rPr>
      </w:pPr>
      <w:r w:rsidRPr="00F06969">
        <w:t>En relación a los marcos normativos</w:t>
      </w:r>
      <w:r w:rsidR="009D08EC" w:rsidRPr="00F06969">
        <w:t xml:space="preserve"> pertinentes</w:t>
      </w:r>
      <w:r w:rsidRPr="00F06969">
        <w:t xml:space="preserve">, </w:t>
      </w:r>
      <w:r w:rsidR="009D08EC" w:rsidRPr="00F06969">
        <w:t>sugerimos r</w:t>
      </w:r>
      <w:r w:rsidRPr="00F06969">
        <w:t>evisar</w:t>
      </w:r>
      <w:r w:rsidR="009D08EC" w:rsidRPr="00F06969">
        <w:t>los</w:t>
      </w:r>
      <w:r w:rsidRPr="00F06969">
        <w:t>, actualizar</w:t>
      </w:r>
      <w:r w:rsidR="009D08EC" w:rsidRPr="00F06969">
        <w:t>los</w:t>
      </w:r>
      <w:r w:rsidRPr="00F06969">
        <w:t xml:space="preserve"> y fortalecer</w:t>
      </w:r>
      <w:r w:rsidR="009D08EC" w:rsidRPr="00F06969">
        <w:t xml:space="preserve">los </w:t>
      </w:r>
      <w:r w:rsidRPr="00F06969">
        <w:t>de manera permanente</w:t>
      </w:r>
      <w:r w:rsidR="00B42A43">
        <w:t>,</w:t>
      </w:r>
      <w:r w:rsidRPr="00F06969">
        <w:t xml:space="preserve"> tomando en cuenta</w:t>
      </w:r>
      <w:r w:rsidR="009D08EC" w:rsidRPr="00F06969">
        <w:t>,</w:t>
      </w:r>
      <w:r w:rsidRPr="00F06969">
        <w:t xml:space="preserve"> </w:t>
      </w:r>
      <w:r w:rsidR="009D08EC" w:rsidRPr="00F06969">
        <w:t xml:space="preserve">entre otros, los siguientes </w:t>
      </w:r>
      <w:r w:rsidRPr="00F06969">
        <w:t xml:space="preserve">ejes y dimensiones: </w:t>
      </w:r>
      <w:r w:rsidR="001C5310" w:rsidRPr="00F06969">
        <w:rPr>
          <w:lang w:val="es-ES_tradnl"/>
        </w:rPr>
        <w:t>seguridad</w:t>
      </w:r>
      <w:r w:rsidRPr="00F06969">
        <w:rPr>
          <w:lang w:val="es-ES_tradnl"/>
        </w:rPr>
        <w:t xml:space="preserve"> y protección frente a contenidos inadecuados</w:t>
      </w:r>
      <w:r w:rsidR="00B42A43">
        <w:rPr>
          <w:lang w:val="es-ES_tradnl"/>
        </w:rPr>
        <w:t>;</w:t>
      </w:r>
      <w:r w:rsidRPr="00F06969">
        <w:rPr>
          <w:lang w:val="es-ES_tradnl"/>
        </w:rPr>
        <w:t xml:space="preserve"> reserva de información y de comunicaciones por medios electrónicos</w:t>
      </w:r>
      <w:r w:rsidR="00B42A43">
        <w:rPr>
          <w:lang w:val="es-ES_tradnl"/>
        </w:rPr>
        <w:t>;</w:t>
      </w:r>
      <w:r w:rsidRPr="00F06969">
        <w:rPr>
          <w:lang w:val="es-ES_tradnl"/>
        </w:rPr>
        <w:t xml:space="preserve"> derechos relacionados a la imagen, dignidad e intimidad</w:t>
      </w:r>
      <w:r w:rsidR="009D08EC" w:rsidRPr="00F06969">
        <w:rPr>
          <w:lang w:val="es-ES_tradnl"/>
        </w:rPr>
        <w:t>. En cuanto al sistema punitivo</w:t>
      </w:r>
      <w:r w:rsidR="00655D66" w:rsidRPr="00F06969">
        <w:rPr>
          <w:lang w:val="es-ES_tradnl"/>
        </w:rPr>
        <w:t xml:space="preserve"> específicamente</w:t>
      </w:r>
      <w:r w:rsidR="009D08EC" w:rsidRPr="00F06969">
        <w:rPr>
          <w:lang w:val="es-ES_tradnl"/>
        </w:rPr>
        <w:t xml:space="preserve">, promulgar </w:t>
      </w:r>
      <w:r w:rsidRPr="00F06969">
        <w:rPr>
          <w:lang w:val="es-ES_tradnl"/>
        </w:rPr>
        <w:t>le</w:t>
      </w:r>
      <w:r w:rsidR="009D08EC" w:rsidRPr="00F06969">
        <w:rPr>
          <w:lang w:val="es-ES_tradnl"/>
        </w:rPr>
        <w:t xml:space="preserve">gislación que tipifique como delitos situaciones de riesgo en entornos virtuales que vulneren derechos de niños, </w:t>
      </w:r>
      <w:r w:rsidRPr="00F06969">
        <w:rPr>
          <w:lang w:val="es-ES_tradnl"/>
        </w:rPr>
        <w:t>niñas</w:t>
      </w:r>
      <w:r w:rsidR="009D08EC" w:rsidRPr="00F06969">
        <w:rPr>
          <w:lang w:val="es-ES_tradnl"/>
        </w:rPr>
        <w:t xml:space="preserve"> y adolescentes</w:t>
      </w:r>
      <w:r w:rsidR="00655D66" w:rsidRPr="00F06969">
        <w:rPr>
          <w:lang w:val="es-ES_tradnl"/>
        </w:rPr>
        <w:t>.</w:t>
      </w:r>
    </w:p>
    <w:p w14:paraId="1EA80823" w14:textId="77777777" w:rsidR="00655D66" w:rsidRPr="00F06969" w:rsidRDefault="00655D66" w:rsidP="00F06969">
      <w:pPr>
        <w:pStyle w:val="Prrafodelista1"/>
        <w:tabs>
          <w:tab w:val="left" w:pos="900"/>
        </w:tabs>
        <w:spacing w:before="120" w:after="120"/>
        <w:ind w:left="0"/>
        <w:contextualSpacing/>
        <w:jc w:val="both"/>
      </w:pPr>
    </w:p>
    <w:p w14:paraId="2F4CDF83" w14:textId="2EF5531B" w:rsidR="00252A6C" w:rsidRPr="00F06969" w:rsidRDefault="00B42A43" w:rsidP="00F06969">
      <w:pPr>
        <w:pStyle w:val="Prrafodelista1"/>
        <w:tabs>
          <w:tab w:val="left" w:pos="900"/>
        </w:tabs>
        <w:spacing w:before="120" w:after="120"/>
        <w:ind w:left="0"/>
        <w:contextualSpacing/>
        <w:jc w:val="both"/>
      </w:pPr>
      <w:r>
        <w:t>E</w:t>
      </w:r>
      <w:r w:rsidR="00655D66" w:rsidRPr="00F06969">
        <w:t>n cuanto a las políticas públicas, sugerimos desarrollar</w:t>
      </w:r>
      <w:r w:rsidR="00F06969" w:rsidRPr="00F06969">
        <w:t xml:space="preserve"> programas y proyectos que incluyan</w:t>
      </w:r>
      <w:r w:rsidR="00252A6C" w:rsidRPr="00F06969">
        <w:t>:</w:t>
      </w:r>
    </w:p>
    <w:p w14:paraId="3327724B" w14:textId="77777777" w:rsidR="00061F75" w:rsidRPr="00F06969" w:rsidRDefault="00061F75" w:rsidP="00F06969">
      <w:pPr>
        <w:pStyle w:val="Prrafodelista1"/>
        <w:tabs>
          <w:tab w:val="left" w:pos="900"/>
        </w:tabs>
        <w:spacing w:before="120" w:after="120"/>
        <w:ind w:left="0"/>
        <w:contextualSpacing/>
        <w:jc w:val="both"/>
      </w:pPr>
    </w:p>
    <w:p w14:paraId="0B586896" w14:textId="77777777" w:rsidR="00252A6C" w:rsidRPr="00F06969" w:rsidRDefault="00252A6C" w:rsidP="00F06969">
      <w:pPr>
        <w:pStyle w:val="Prrafodelista1"/>
        <w:numPr>
          <w:ilvl w:val="0"/>
          <w:numId w:val="24"/>
        </w:numPr>
        <w:tabs>
          <w:tab w:val="left" w:pos="900"/>
        </w:tabs>
        <w:spacing w:before="120" w:after="120"/>
        <w:contextualSpacing/>
        <w:jc w:val="both"/>
      </w:pPr>
      <w:r w:rsidRPr="00F06969">
        <w:t>Promover entornos digitales seguros y de ejercicio efectivos de derechos.</w:t>
      </w:r>
    </w:p>
    <w:p w14:paraId="59B104F4" w14:textId="1481FE44" w:rsidR="00061F75" w:rsidRPr="00F06969" w:rsidRDefault="00061F75" w:rsidP="00F06969">
      <w:pPr>
        <w:pStyle w:val="Prrafodelista1"/>
        <w:numPr>
          <w:ilvl w:val="0"/>
          <w:numId w:val="24"/>
        </w:numPr>
        <w:tabs>
          <w:tab w:val="left" w:pos="900"/>
        </w:tabs>
        <w:spacing w:before="120" w:after="120"/>
        <w:contextualSpacing/>
        <w:jc w:val="both"/>
      </w:pPr>
      <w:r w:rsidRPr="00F06969">
        <w:t>A</w:t>
      </w:r>
      <w:r w:rsidR="00655D66" w:rsidRPr="00F06969">
        <w:t>tender o atenuar las distintas brechas digitales que se pudieran generar en cada Estado</w:t>
      </w:r>
      <w:r w:rsidRPr="00F06969">
        <w:t>.</w:t>
      </w:r>
    </w:p>
    <w:p w14:paraId="7717E2E6" w14:textId="5A0426CE" w:rsidR="00061F75" w:rsidRPr="00F06969" w:rsidRDefault="00F06969" w:rsidP="00F06969">
      <w:pPr>
        <w:pStyle w:val="Prrafodelista1"/>
        <w:numPr>
          <w:ilvl w:val="0"/>
          <w:numId w:val="24"/>
        </w:numPr>
        <w:tabs>
          <w:tab w:val="left" w:pos="900"/>
        </w:tabs>
        <w:spacing w:before="120" w:after="120"/>
        <w:contextualSpacing/>
        <w:jc w:val="both"/>
      </w:pPr>
      <w:r w:rsidRPr="00F06969">
        <w:t>Impulsar</w:t>
      </w:r>
      <w:r w:rsidR="00061F75" w:rsidRPr="00F06969">
        <w:t xml:space="preserve"> la participación de </w:t>
      </w:r>
      <w:r w:rsidR="00655D66" w:rsidRPr="00F06969">
        <w:t xml:space="preserve">actores relevantes y pertinentes en los entornos digitales, tales como servicios de telecomunicaciones, </w:t>
      </w:r>
      <w:r w:rsidR="00061F75" w:rsidRPr="00F06969">
        <w:t>empresas, sociedad civil, y otr</w:t>
      </w:r>
      <w:r w:rsidR="00B42A43">
        <w:t>o</w:t>
      </w:r>
      <w:r w:rsidR="00061F75" w:rsidRPr="00F06969">
        <w:t>s, en los espacios interinstitucionales orientados a la promoción y protección de derechos de niños, niñas y adolescentes.</w:t>
      </w:r>
    </w:p>
    <w:p w14:paraId="6A687EB9" w14:textId="77777777" w:rsidR="00061F75" w:rsidRPr="00F06969" w:rsidRDefault="00061F75" w:rsidP="00F06969">
      <w:pPr>
        <w:pStyle w:val="Prrafodelista1"/>
        <w:numPr>
          <w:ilvl w:val="0"/>
          <w:numId w:val="24"/>
        </w:numPr>
        <w:tabs>
          <w:tab w:val="left" w:pos="900"/>
        </w:tabs>
        <w:spacing w:before="120" w:after="120"/>
        <w:contextualSpacing/>
        <w:jc w:val="both"/>
      </w:pPr>
      <w:r w:rsidRPr="00F06969">
        <w:t>Capacitar recursos humanos en la temática.</w:t>
      </w:r>
    </w:p>
    <w:p w14:paraId="45D27212" w14:textId="122F03EA" w:rsidR="00061F75" w:rsidRPr="00F06969" w:rsidRDefault="00F06969" w:rsidP="00F06969">
      <w:pPr>
        <w:pStyle w:val="Prrafodelista1"/>
        <w:numPr>
          <w:ilvl w:val="0"/>
          <w:numId w:val="24"/>
        </w:numPr>
        <w:tabs>
          <w:tab w:val="left" w:pos="900"/>
        </w:tabs>
        <w:spacing w:before="120" w:after="120"/>
        <w:contextualSpacing/>
        <w:jc w:val="both"/>
      </w:pPr>
      <w:r w:rsidRPr="00F06969">
        <w:t>Establecer</w:t>
      </w:r>
      <w:r w:rsidR="00061F75" w:rsidRPr="00F06969">
        <w:t xml:space="preserve"> y</w:t>
      </w:r>
      <w:r w:rsidRPr="00F06969">
        <w:t>/o</w:t>
      </w:r>
      <w:r w:rsidR="00061F75" w:rsidRPr="00F06969">
        <w:t xml:space="preserve"> actualizar protocolos </w:t>
      </w:r>
      <w:r w:rsidR="00B42A43">
        <w:t xml:space="preserve">institucionales </w:t>
      </w:r>
      <w:r w:rsidR="00061F75" w:rsidRPr="00F06969">
        <w:t>de actuación</w:t>
      </w:r>
      <w:r w:rsidR="00B42A43">
        <w:t>,</w:t>
      </w:r>
      <w:r w:rsidR="00061F75" w:rsidRPr="00F06969">
        <w:t xml:space="preserve"> tanto para el uso seguro de Internet como para atender los distintos niveles de riesgo existentes en los entornos digitales.</w:t>
      </w:r>
    </w:p>
    <w:p w14:paraId="356F07D6" w14:textId="77777777" w:rsidR="00061F75" w:rsidRPr="00F06969" w:rsidRDefault="00061F75" w:rsidP="00F06969">
      <w:pPr>
        <w:pStyle w:val="Prrafodelista1"/>
        <w:numPr>
          <w:ilvl w:val="0"/>
          <w:numId w:val="24"/>
        </w:numPr>
        <w:tabs>
          <w:tab w:val="left" w:pos="900"/>
        </w:tabs>
        <w:spacing w:before="120" w:after="120"/>
        <w:contextualSpacing/>
        <w:jc w:val="both"/>
      </w:pPr>
      <w:r w:rsidRPr="00F06969">
        <w:t>Implementar</w:t>
      </w:r>
      <w:r w:rsidR="00252A6C" w:rsidRPr="00F06969">
        <w:t xml:space="preserve"> instancias y espacios seguros,</w:t>
      </w:r>
      <w:r w:rsidRPr="00F06969">
        <w:t xml:space="preserve"> tanto en el mundo físico como e</w:t>
      </w:r>
      <w:r w:rsidR="00252A6C" w:rsidRPr="00F06969">
        <w:t>n</w:t>
      </w:r>
      <w:r w:rsidRPr="00F06969">
        <w:t xml:space="preserve"> los propios entornos digitales</w:t>
      </w:r>
      <w:r w:rsidR="00252A6C" w:rsidRPr="00F06969">
        <w:t>, para</w:t>
      </w:r>
      <w:r w:rsidRPr="00F06969">
        <w:t xml:space="preserve"> realizar denuncias que comprendan vulneraciones de derechos de niños, niñas y adolescentes en entornos virtuales.</w:t>
      </w:r>
    </w:p>
    <w:p w14:paraId="7F8C7AC6" w14:textId="4D2D64A6" w:rsidR="00061F75" w:rsidRPr="00F06969" w:rsidRDefault="00061F75" w:rsidP="00F06969">
      <w:pPr>
        <w:pStyle w:val="Prrafodelista1"/>
        <w:numPr>
          <w:ilvl w:val="0"/>
          <w:numId w:val="24"/>
        </w:numPr>
        <w:tabs>
          <w:tab w:val="left" w:pos="900"/>
        </w:tabs>
        <w:spacing w:before="120" w:after="120"/>
        <w:contextualSpacing/>
        <w:jc w:val="both"/>
      </w:pPr>
      <w:r w:rsidRPr="00F06969">
        <w:t>Generar información con datos oficiales sobre delitos y/o situaciones que afecten los derechos de niñas, niños y adolesce</w:t>
      </w:r>
      <w:r w:rsidR="00252A6C" w:rsidRPr="00F06969">
        <w:t xml:space="preserve">ntes cometidos o facilitados en entornos digitales. </w:t>
      </w:r>
    </w:p>
    <w:p w14:paraId="4B4EFC8F" w14:textId="77777777" w:rsidR="00061F75" w:rsidRPr="00F06969" w:rsidRDefault="00061F75" w:rsidP="00F06969">
      <w:pPr>
        <w:pStyle w:val="Prrafodelista1"/>
        <w:tabs>
          <w:tab w:val="left" w:pos="900"/>
        </w:tabs>
        <w:spacing w:before="120" w:after="120"/>
        <w:ind w:left="0"/>
        <w:contextualSpacing/>
        <w:jc w:val="both"/>
      </w:pPr>
    </w:p>
    <w:p w14:paraId="303BD2E4" w14:textId="488A6FA4" w:rsidR="00D00087" w:rsidRPr="004930C0" w:rsidRDefault="004930C0" w:rsidP="004930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 base a lo expuesto</w:t>
      </w:r>
      <w:r w:rsidR="00655D66" w:rsidRPr="004930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desde el IIN promovemos una metodología de trabajo que considera </w:t>
      </w:r>
      <w:r w:rsidR="00655D66" w:rsidRPr="004930C0">
        <w:rPr>
          <w:rFonts w:ascii="Times New Roman" w:hAnsi="Times New Roman" w:cs="Times New Roman"/>
          <w:sz w:val="24"/>
          <w:szCs w:val="24"/>
        </w:rPr>
        <w:t xml:space="preserve">el trabajo interinstitucional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622B53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622B5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logo intergeneracional como aspectos</w:t>
      </w:r>
      <w:r w:rsidR="00F06969" w:rsidRPr="004930C0">
        <w:rPr>
          <w:rFonts w:ascii="Times New Roman" w:hAnsi="Times New Roman" w:cs="Times New Roman"/>
          <w:sz w:val="24"/>
          <w:szCs w:val="24"/>
        </w:rPr>
        <w:t xml:space="preserve"> </w:t>
      </w:r>
      <w:r w:rsidR="00655D66" w:rsidRPr="004930C0">
        <w:rPr>
          <w:rFonts w:ascii="Times New Roman" w:hAnsi="Times New Roman" w:cs="Times New Roman"/>
          <w:sz w:val="24"/>
          <w:szCs w:val="24"/>
        </w:rPr>
        <w:t>fundamental</w:t>
      </w:r>
      <w:r w:rsidR="00F06969" w:rsidRPr="004930C0">
        <w:rPr>
          <w:rFonts w:ascii="Times New Roman" w:hAnsi="Times New Roman" w:cs="Times New Roman"/>
          <w:sz w:val="24"/>
          <w:szCs w:val="24"/>
        </w:rPr>
        <w:t>es</w:t>
      </w:r>
      <w:r w:rsidR="00655D66" w:rsidRPr="004930C0">
        <w:rPr>
          <w:rFonts w:ascii="Times New Roman" w:hAnsi="Times New Roman" w:cs="Times New Roman"/>
          <w:sz w:val="24"/>
          <w:szCs w:val="24"/>
        </w:rPr>
        <w:t>,</w:t>
      </w:r>
      <w:r w:rsidR="00F06969" w:rsidRPr="004930C0">
        <w:rPr>
          <w:rFonts w:ascii="Times New Roman" w:hAnsi="Times New Roman" w:cs="Times New Roman"/>
          <w:sz w:val="24"/>
          <w:szCs w:val="24"/>
        </w:rPr>
        <w:t xml:space="preserve"> </w:t>
      </w:r>
      <w:r w:rsidR="00655D66" w:rsidRPr="004930C0">
        <w:rPr>
          <w:rFonts w:ascii="Times New Roman" w:hAnsi="Times New Roman" w:cs="Times New Roman"/>
          <w:sz w:val="24"/>
          <w:szCs w:val="24"/>
        </w:rPr>
        <w:t>e</w:t>
      </w:r>
      <w:r w:rsidR="00F06969" w:rsidRPr="004930C0">
        <w:rPr>
          <w:rFonts w:ascii="Times New Roman" w:hAnsi="Times New Roman" w:cs="Times New Roman"/>
          <w:sz w:val="24"/>
          <w:szCs w:val="24"/>
        </w:rPr>
        <w:t xml:space="preserve">n la medida de sumar esfuerzos </w:t>
      </w:r>
      <w:r w:rsidR="00655D66" w:rsidRPr="004930C0">
        <w:rPr>
          <w:rFonts w:ascii="Times New Roman" w:hAnsi="Times New Roman" w:cs="Times New Roman"/>
          <w:sz w:val="24"/>
          <w:szCs w:val="24"/>
        </w:rPr>
        <w:t>por instalar compet</w:t>
      </w:r>
      <w:r w:rsidR="00F06969" w:rsidRPr="004930C0">
        <w:rPr>
          <w:rFonts w:ascii="Times New Roman" w:hAnsi="Times New Roman" w:cs="Times New Roman"/>
          <w:sz w:val="24"/>
          <w:szCs w:val="24"/>
        </w:rPr>
        <w:t xml:space="preserve">encias y redes de protección </w:t>
      </w:r>
      <w:r w:rsidRPr="004930C0">
        <w:rPr>
          <w:rFonts w:ascii="Times New Roman" w:hAnsi="Times New Roman" w:cs="Times New Roman"/>
          <w:sz w:val="24"/>
          <w:szCs w:val="24"/>
        </w:rPr>
        <w:t xml:space="preserve">permanentemente actualizadas, </w:t>
      </w:r>
      <w:r w:rsidR="00F06969" w:rsidRPr="004930C0">
        <w:rPr>
          <w:rFonts w:ascii="Times New Roman" w:hAnsi="Times New Roman" w:cs="Times New Roman"/>
          <w:sz w:val="24"/>
          <w:szCs w:val="24"/>
        </w:rPr>
        <w:t>sostenibles</w:t>
      </w:r>
      <w:r w:rsidRPr="004930C0">
        <w:rPr>
          <w:rFonts w:ascii="Times New Roman" w:hAnsi="Times New Roman" w:cs="Times New Roman"/>
          <w:sz w:val="24"/>
          <w:szCs w:val="24"/>
        </w:rPr>
        <w:t xml:space="preserve"> e interconectadas</w:t>
      </w:r>
      <w:r w:rsidR="00622B53">
        <w:rPr>
          <w:rFonts w:ascii="Times New Roman" w:hAnsi="Times New Roman" w:cs="Times New Roman"/>
          <w:sz w:val="24"/>
          <w:szCs w:val="24"/>
        </w:rPr>
        <w:t>. T</w:t>
      </w:r>
      <w:r w:rsidR="00F06969" w:rsidRPr="004930C0">
        <w:rPr>
          <w:rFonts w:ascii="Times New Roman" w:hAnsi="Times New Roman" w:cs="Times New Roman"/>
          <w:sz w:val="24"/>
          <w:szCs w:val="24"/>
        </w:rPr>
        <w:t>al es</w:t>
      </w:r>
      <w:r w:rsidRPr="004930C0">
        <w:rPr>
          <w:rFonts w:ascii="Times New Roman" w:hAnsi="Times New Roman" w:cs="Times New Roman"/>
          <w:sz w:val="24"/>
          <w:szCs w:val="24"/>
        </w:rPr>
        <w:t xml:space="preserve"> el caso de RIAMUSI</w:t>
      </w:r>
      <w:r w:rsidR="00622B53">
        <w:rPr>
          <w:rFonts w:ascii="Times New Roman" w:hAnsi="Times New Roman" w:cs="Times New Roman"/>
          <w:sz w:val="24"/>
          <w:szCs w:val="24"/>
        </w:rPr>
        <w:t>,</w:t>
      </w:r>
      <w:r w:rsidRPr="004930C0">
        <w:rPr>
          <w:rFonts w:ascii="Times New Roman" w:hAnsi="Times New Roman" w:cs="Times New Roman"/>
          <w:sz w:val="24"/>
          <w:szCs w:val="24"/>
        </w:rPr>
        <w:t xml:space="preserve"> que trabaja</w:t>
      </w:r>
      <w:r w:rsidR="00655D66" w:rsidRPr="004930C0">
        <w:rPr>
          <w:rFonts w:ascii="Times New Roman" w:hAnsi="Times New Roman" w:cs="Times New Roman"/>
          <w:sz w:val="24"/>
          <w:szCs w:val="24"/>
        </w:rPr>
        <w:t xml:space="preserve"> de cerca con los entes rectores de infancia </w:t>
      </w:r>
      <w:r w:rsidRPr="004930C0">
        <w:rPr>
          <w:rFonts w:ascii="Times New Roman" w:hAnsi="Times New Roman" w:cs="Times New Roman"/>
          <w:sz w:val="24"/>
          <w:szCs w:val="24"/>
        </w:rPr>
        <w:t>y los centros educativos del Estado donde se sitú</w:t>
      </w:r>
      <w:r w:rsidR="00622B53">
        <w:rPr>
          <w:rFonts w:ascii="Times New Roman" w:hAnsi="Times New Roman" w:cs="Times New Roman"/>
          <w:sz w:val="24"/>
          <w:szCs w:val="24"/>
        </w:rPr>
        <w:t>a</w:t>
      </w:r>
      <w:r w:rsidRPr="004930C0">
        <w:rPr>
          <w:rFonts w:ascii="Times New Roman" w:hAnsi="Times New Roman" w:cs="Times New Roman"/>
          <w:sz w:val="24"/>
          <w:szCs w:val="24"/>
        </w:rPr>
        <w:t xml:space="preserve"> la red.</w:t>
      </w:r>
    </w:p>
    <w:p w14:paraId="02163F9C" w14:textId="2E5DAAF4" w:rsidR="00372C6B" w:rsidRDefault="00372C6B" w:rsidP="00F06969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424B0" w14:textId="77777777" w:rsidR="00821F21" w:rsidRPr="004930C0" w:rsidRDefault="00821F21" w:rsidP="00F06969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301CA" w14:textId="77777777" w:rsidR="000819C1" w:rsidRPr="004930C0" w:rsidRDefault="000819C1" w:rsidP="00F069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0C0">
        <w:rPr>
          <w:rFonts w:ascii="Times New Roman" w:hAnsi="Times New Roman" w:cs="Times New Roman"/>
          <w:b/>
          <w:sz w:val="24"/>
          <w:szCs w:val="24"/>
        </w:rPr>
        <w:t>¿Es la realización de los derechos de los niños, niñas y adolescentes en el entorno digital necesaria para hacer realidad sus derechos en otros entornos?</w:t>
      </w:r>
    </w:p>
    <w:p w14:paraId="64B86C1D" w14:textId="45AB9C6E" w:rsidR="004930C0" w:rsidRDefault="00FA02AE" w:rsidP="00F069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69">
        <w:rPr>
          <w:rFonts w:ascii="Times New Roman" w:hAnsi="Times New Roman" w:cs="Times New Roman"/>
          <w:sz w:val="24"/>
          <w:szCs w:val="24"/>
        </w:rPr>
        <w:t xml:space="preserve">Encontrándonos a 30 años de la Convención sobre los </w:t>
      </w:r>
      <w:r w:rsidR="00AA1B35">
        <w:rPr>
          <w:rFonts w:ascii="Times New Roman" w:hAnsi="Times New Roman" w:cs="Times New Roman"/>
          <w:sz w:val="24"/>
          <w:szCs w:val="24"/>
        </w:rPr>
        <w:t>D</w:t>
      </w:r>
      <w:r w:rsidRPr="00F06969">
        <w:rPr>
          <w:rFonts w:ascii="Times New Roman" w:hAnsi="Times New Roman" w:cs="Times New Roman"/>
          <w:sz w:val="24"/>
          <w:szCs w:val="24"/>
        </w:rPr>
        <w:t xml:space="preserve">erechos del </w:t>
      </w:r>
      <w:r w:rsidR="00AA1B35">
        <w:rPr>
          <w:rFonts w:ascii="Times New Roman" w:hAnsi="Times New Roman" w:cs="Times New Roman"/>
          <w:sz w:val="24"/>
          <w:szCs w:val="24"/>
        </w:rPr>
        <w:t>N</w:t>
      </w:r>
      <w:r w:rsidRPr="00F06969">
        <w:rPr>
          <w:rFonts w:ascii="Times New Roman" w:hAnsi="Times New Roman" w:cs="Times New Roman"/>
          <w:sz w:val="24"/>
          <w:szCs w:val="24"/>
        </w:rPr>
        <w:t>iño y a 30 años de la cr</w:t>
      </w:r>
      <w:r w:rsidR="004930C0">
        <w:rPr>
          <w:rFonts w:ascii="Times New Roman" w:hAnsi="Times New Roman" w:cs="Times New Roman"/>
          <w:sz w:val="24"/>
          <w:szCs w:val="24"/>
        </w:rPr>
        <w:t>eación de Internet, reafirmamos</w:t>
      </w:r>
      <w:r w:rsidRPr="00F06969">
        <w:rPr>
          <w:rFonts w:ascii="Times New Roman" w:hAnsi="Times New Roman" w:cs="Times New Roman"/>
          <w:sz w:val="24"/>
          <w:szCs w:val="24"/>
        </w:rPr>
        <w:t xml:space="preserve"> que la promoción y protecc</w:t>
      </w:r>
      <w:r w:rsidR="00EC410E">
        <w:rPr>
          <w:rFonts w:ascii="Times New Roman" w:hAnsi="Times New Roman" w:cs="Times New Roman"/>
          <w:sz w:val="24"/>
          <w:szCs w:val="24"/>
        </w:rPr>
        <w:t>ión de derechos es necesaria tanto en el mundo físico como</w:t>
      </w:r>
      <w:r w:rsidRPr="00F06969">
        <w:rPr>
          <w:rFonts w:ascii="Times New Roman" w:hAnsi="Times New Roman" w:cs="Times New Roman"/>
          <w:sz w:val="24"/>
          <w:szCs w:val="24"/>
        </w:rPr>
        <w:t xml:space="preserve"> en los entornos virtuales.</w:t>
      </w:r>
    </w:p>
    <w:p w14:paraId="12187B31" w14:textId="6CF6984F" w:rsidR="00EC410E" w:rsidRDefault="00EC410E" w:rsidP="00F069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 la lectura de la C</w:t>
      </w:r>
      <w:r w:rsidR="00844298">
        <w:rPr>
          <w:rFonts w:ascii="Times New Roman" w:hAnsi="Times New Roman" w:cs="Times New Roman"/>
          <w:sz w:val="24"/>
          <w:szCs w:val="24"/>
        </w:rPr>
        <w:t>onvención</w:t>
      </w:r>
      <w:r w:rsidR="00821F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consideramos que</w:t>
      </w:r>
      <w:r w:rsidR="00FA02AE" w:rsidRPr="00F06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los garantes de los derechos de niños, niños</w:t>
      </w:r>
      <w:r w:rsidR="00A21EF2">
        <w:rPr>
          <w:rFonts w:ascii="Times New Roman" w:hAnsi="Times New Roman" w:cs="Times New Roman"/>
          <w:sz w:val="24"/>
          <w:szCs w:val="24"/>
        </w:rPr>
        <w:t xml:space="preserve"> y</w:t>
      </w:r>
      <w:r w:rsidR="00844298">
        <w:rPr>
          <w:rFonts w:ascii="Times New Roman" w:hAnsi="Times New Roman" w:cs="Times New Roman"/>
          <w:sz w:val="24"/>
          <w:szCs w:val="24"/>
        </w:rPr>
        <w:t xml:space="preserve"> </w:t>
      </w:r>
      <w:r w:rsidR="00A21EF2">
        <w:rPr>
          <w:rFonts w:ascii="Times New Roman" w:hAnsi="Times New Roman" w:cs="Times New Roman"/>
          <w:sz w:val="24"/>
          <w:szCs w:val="24"/>
        </w:rPr>
        <w:t>adolescente</w:t>
      </w:r>
      <w:r w:rsidR="00FA02AE" w:rsidRPr="00F06969">
        <w:rPr>
          <w:rFonts w:ascii="Times New Roman" w:hAnsi="Times New Roman" w:cs="Times New Roman"/>
          <w:sz w:val="24"/>
          <w:szCs w:val="24"/>
        </w:rPr>
        <w:t>s</w:t>
      </w:r>
      <w:r w:rsidR="00A21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(Estado, sociedad y familia) se mantienen también </w:t>
      </w:r>
      <w:r w:rsidR="00A21EF2">
        <w:rPr>
          <w:rFonts w:ascii="Times New Roman" w:hAnsi="Times New Roman" w:cs="Times New Roman"/>
          <w:sz w:val="24"/>
          <w:szCs w:val="24"/>
        </w:rPr>
        <w:t>en los</w:t>
      </w:r>
      <w:r w:rsidR="004930C0">
        <w:rPr>
          <w:rFonts w:ascii="Times New Roman" w:hAnsi="Times New Roman" w:cs="Times New Roman"/>
          <w:sz w:val="24"/>
          <w:szCs w:val="24"/>
        </w:rPr>
        <w:t xml:space="preserve"> entorno</w:t>
      </w:r>
      <w:r w:rsidR="00A21EF2">
        <w:rPr>
          <w:rFonts w:ascii="Times New Roman" w:hAnsi="Times New Roman" w:cs="Times New Roman"/>
          <w:sz w:val="24"/>
          <w:szCs w:val="24"/>
        </w:rPr>
        <w:t>s</w:t>
      </w:r>
      <w:r w:rsidR="004930C0">
        <w:rPr>
          <w:rFonts w:ascii="Times New Roman" w:hAnsi="Times New Roman" w:cs="Times New Roman"/>
          <w:sz w:val="24"/>
          <w:szCs w:val="24"/>
        </w:rPr>
        <w:t xml:space="preserve"> digital</w:t>
      </w:r>
      <w:r w:rsidR="00A21EF2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. Sin embargo, los entornos digitales presentan características particulares que requieren de estos garantes nuevas formas de intervención.</w:t>
      </w:r>
    </w:p>
    <w:p w14:paraId="503AB46E" w14:textId="431FC56A" w:rsidR="00A21EF2" w:rsidRDefault="00A21EF2" w:rsidP="00F069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IIN ha venido trabajando en el tema, </w:t>
      </w:r>
      <w:r w:rsidR="00EC410E">
        <w:rPr>
          <w:rFonts w:ascii="Times New Roman" w:hAnsi="Times New Roman" w:cs="Times New Roman"/>
          <w:sz w:val="24"/>
          <w:szCs w:val="24"/>
        </w:rPr>
        <w:t>abordándolo</w:t>
      </w:r>
      <w:r>
        <w:rPr>
          <w:rFonts w:ascii="Times New Roman" w:hAnsi="Times New Roman" w:cs="Times New Roman"/>
          <w:sz w:val="24"/>
          <w:szCs w:val="24"/>
        </w:rPr>
        <w:t xml:space="preserve"> desde lo interinstitucional e interdisciplinario a partir de un di</w:t>
      </w:r>
      <w:r w:rsidR="00821F2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logo intergeneracional. </w:t>
      </w:r>
      <w:r w:rsidR="00957D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proyecto de la Red Intergeneracional de Agentes Multiplicadores </w:t>
      </w:r>
      <w:r w:rsidR="00821F21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Uso</w:t>
      </w:r>
      <w:r w:rsidR="00821F21">
        <w:rPr>
          <w:rFonts w:ascii="Times New Roman" w:hAnsi="Times New Roman" w:cs="Times New Roman"/>
          <w:sz w:val="24"/>
          <w:szCs w:val="24"/>
        </w:rPr>
        <w:t xml:space="preserve"> Seguro</w:t>
      </w:r>
      <w:r>
        <w:rPr>
          <w:rFonts w:ascii="Times New Roman" w:hAnsi="Times New Roman" w:cs="Times New Roman"/>
          <w:sz w:val="24"/>
          <w:szCs w:val="24"/>
        </w:rPr>
        <w:t xml:space="preserve"> de Internet (RIAMUSI), desarrollado en Panamá y República Dominicana, busca la promoción y protección de los derechos de niños, niñas y adolescentes </w:t>
      </w:r>
      <w:r w:rsidR="00957DDE">
        <w:rPr>
          <w:rFonts w:ascii="Times New Roman" w:hAnsi="Times New Roman" w:cs="Times New Roman"/>
          <w:sz w:val="24"/>
          <w:szCs w:val="24"/>
        </w:rPr>
        <w:t xml:space="preserve">en Internet, </w:t>
      </w:r>
      <w:r>
        <w:rPr>
          <w:rFonts w:ascii="Times New Roman" w:hAnsi="Times New Roman" w:cs="Times New Roman"/>
          <w:sz w:val="24"/>
          <w:szCs w:val="24"/>
        </w:rPr>
        <w:t xml:space="preserve">a través de la capacitación y sensibilización de estudiantes, madres, padres y/o tutores, directores y docentes de centros educativos, y funcionarios de los entes rectores de infancia y/u ONG. </w:t>
      </w:r>
      <w:r w:rsidR="00957DDE">
        <w:rPr>
          <w:rFonts w:ascii="Times New Roman" w:hAnsi="Times New Roman" w:cs="Times New Roman"/>
          <w:sz w:val="24"/>
          <w:szCs w:val="24"/>
        </w:rPr>
        <w:t>Una vez instalada, l</w:t>
      </w:r>
      <w:r>
        <w:rPr>
          <w:rFonts w:ascii="Times New Roman" w:hAnsi="Times New Roman" w:cs="Times New Roman"/>
          <w:sz w:val="24"/>
          <w:szCs w:val="24"/>
        </w:rPr>
        <w:t xml:space="preserve">a RIAMUSI atiende y dirige los posibles casos de vulneración de derechos de niños, niñas y adolescentes en el mundo online, aplicando su protocolo, mapa de ruta y de riesgo y manual sobre el uso seguro de Internet, delegando a las instituciones nacionales </w:t>
      </w:r>
      <w:r w:rsidR="00731DDD">
        <w:rPr>
          <w:rFonts w:ascii="Times New Roman" w:hAnsi="Times New Roman" w:cs="Times New Roman"/>
          <w:sz w:val="24"/>
          <w:szCs w:val="24"/>
        </w:rPr>
        <w:t xml:space="preserve">la aplicación de </w:t>
      </w:r>
      <w:r>
        <w:rPr>
          <w:rFonts w:ascii="Times New Roman" w:hAnsi="Times New Roman" w:cs="Times New Roman"/>
          <w:sz w:val="24"/>
          <w:szCs w:val="24"/>
        </w:rPr>
        <w:t xml:space="preserve">las acciones correspondientes. </w:t>
      </w:r>
    </w:p>
    <w:p w14:paraId="7728D18D" w14:textId="1B7C5324" w:rsidR="00FA02AE" w:rsidRDefault="005F2EB3" w:rsidP="00F069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Considerar y utilizar los entornos digitales como espacio</w:t>
      </w:r>
      <w:r w:rsidR="00C3608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realización de derechos, podría contribuir al ejercicio de derechos en otros entornos. Por ejemplo, u</w:t>
      </w:r>
      <w:r w:rsidR="00FA02AE" w:rsidRPr="00F06969">
        <w:rPr>
          <w:rFonts w:ascii="Times New Roman" w:hAnsi="Times New Roman" w:cs="Times New Roman"/>
          <w:sz w:val="24"/>
          <w:szCs w:val="24"/>
        </w:rPr>
        <w:t>no de los principales desafíos sigue siendo el derecho a la participación</w:t>
      </w:r>
      <w:r>
        <w:rPr>
          <w:rFonts w:ascii="Times New Roman" w:hAnsi="Times New Roman" w:cs="Times New Roman"/>
          <w:sz w:val="24"/>
          <w:szCs w:val="24"/>
        </w:rPr>
        <w:t xml:space="preserve"> infantil y adolescente</w:t>
      </w:r>
      <w:r w:rsidR="00FA02AE" w:rsidRPr="00F06969">
        <w:rPr>
          <w:rFonts w:ascii="Times New Roman" w:hAnsi="Times New Roman" w:cs="Times New Roman"/>
          <w:sz w:val="24"/>
          <w:szCs w:val="24"/>
        </w:rPr>
        <w:t>, tanto en entornos físicos como virtuales</w:t>
      </w:r>
      <w:r w:rsidR="00C36083">
        <w:rPr>
          <w:rFonts w:ascii="Times New Roman" w:hAnsi="Times New Roman" w:cs="Times New Roman"/>
          <w:sz w:val="24"/>
          <w:szCs w:val="24"/>
        </w:rPr>
        <w:t>;</w:t>
      </w:r>
      <w:r w:rsidR="00FA02AE" w:rsidRPr="00F06969">
        <w:rPr>
          <w:rFonts w:ascii="Times New Roman" w:hAnsi="Times New Roman" w:cs="Times New Roman"/>
          <w:sz w:val="24"/>
          <w:szCs w:val="24"/>
        </w:rPr>
        <w:t xml:space="preserve"> desde el IIN se vienen promoviendo espacios</w:t>
      </w:r>
      <w:r w:rsidR="00C36083">
        <w:rPr>
          <w:rFonts w:ascii="Times New Roman" w:hAnsi="Times New Roman" w:cs="Times New Roman"/>
          <w:sz w:val="24"/>
          <w:szCs w:val="24"/>
        </w:rPr>
        <w:t>,</w:t>
      </w:r>
      <w:r w:rsidR="00FA02AE" w:rsidRPr="00F06969">
        <w:rPr>
          <w:rFonts w:ascii="Times New Roman" w:hAnsi="Times New Roman" w:cs="Times New Roman"/>
          <w:sz w:val="24"/>
          <w:szCs w:val="24"/>
        </w:rPr>
        <w:t xml:space="preserve"> a través de herramientas en Internet</w:t>
      </w:r>
      <w:r w:rsidR="00C36083">
        <w:rPr>
          <w:rFonts w:ascii="Times New Roman" w:hAnsi="Times New Roman" w:cs="Times New Roman"/>
          <w:sz w:val="24"/>
          <w:szCs w:val="24"/>
        </w:rPr>
        <w:t>,</w:t>
      </w:r>
      <w:r w:rsidR="00FA02AE" w:rsidRPr="00F06969">
        <w:rPr>
          <w:rFonts w:ascii="Times New Roman" w:hAnsi="Times New Roman" w:cs="Times New Roman"/>
          <w:sz w:val="24"/>
          <w:szCs w:val="24"/>
        </w:rPr>
        <w:t xml:space="preserve"> para promover la participación de niños, niñas y adolescentes</w:t>
      </w:r>
      <w:r w:rsidR="00EC410E">
        <w:rPr>
          <w:rFonts w:ascii="Times New Roman" w:hAnsi="Times New Roman" w:cs="Times New Roman"/>
          <w:sz w:val="24"/>
          <w:szCs w:val="24"/>
        </w:rPr>
        <w:t xml:space="preserve">, </w:t>
      </w:r>
      <w:r w:rsidR="007C074A">
        <w:rPr>
          <w:rFonts w:ascii="Times New Roman" w:hAnsi="Times New Roman" w:cs="Times New Roman"/>
          <w:sz w:val="24"/>
          <w:szCs w:val="24"/>
        </w:rPr>
        <w:t>que</w:t>
      </w:r>
      <w:r w:rsidR="00C36083">
        <w:rPr>
          <w:rFonts w:ascii="Times New Roman" w:hAnsi="Times New Roman" w:cs="Times New Roman"/>
          <w:sz w:val="24"/>
          <w:szCs w:val="24"/>
        </w:rPr>
        <w:t>, a su vez,</w:t>
      </w:r>
      <w:r w:rsidR="007C074A">
        <w:rPr>
          <w:rFonts w:ascii="Times New Roman" w:hAnsi="Times New Roman" w:cs="Times New Roman"/>
          <w:sz w:val="24"/>
          <w:szCs w:val="24"/>
        </w:rPr>
        <w:t xml:space="preserve"> permiten llevar su opinión a otras instancias del mundo físico, logrando incidencia en la toma de decisiones.  </w:t>
      </w:r>
    </w:p>
    <w:p w14:paraId="0B8E3B5D" w14:textId="6A4BBDEF" w:rsidR="009D400C" w:rsidRPr="00751F0D" w:rsidRDefault="009D400C" w:rsidP="00F069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71">
        <w:rPr>
          <w:rFonts w:ascii="Times New Roman" w:hAnsi="Times New Roman" w:cs="Times New Roman"/>
          <w:sz w:val="24"/>
          <w:szCs w:val="24"/>
        </w:rPr>
        <w:t xml:space="preserve">En </w:t>
      </w:r>
      <w:r w:rsidR="00E44FB1" w:rsidRPr="002E3E71">
        <w:rPr>
          <w:rFonts w:ascii="Times New Roman" w:hAnsi="Times New Roman" w:cs="Times New Roman"/>
          <w:sz w:val="24"/>
          <w:szCs w:val="24"/>
        </w:rPr>
        <w:t xml:space="preserve">este sentido, </w:t>
      </w:r>
      <w:r w:rsidR="00E44FB1" w:rsidRPr="00751F0D">
        <w:rPr>
          <w:rFonts w:ascii="Times New Roman" w:hAnsi="Times New Roman" w:cs="Times New Roman"/>
          <w:sz w:val="24"/>
          <w:szCs w:val="24"/>
        </w:rPr>
        <w:t xml:space="preserve">asumimos que  desde la infancia y adolescencia </w:t>
      </w:r>
      <w:r w:rsidR="00751F0D">
        <w:rPr>
          <w:rFonts w:ascii="Times New Roman" w:hAnsi="Times New Roman" w:cs="Times New Roman"/>
          <w:sz w:val="24"/>
          <w:szCs w:val="24"/>
        </w:rPr>
        <w:t xml:space="preserve"> construimos y desarrollamos nuestra </w:t>
      </w:r>
      <w:r w:rsidR="002E3E71" w:rsidRPr="00751F0D">
        <w:rPr>
          <w:rFonts w:ascii="Times New Roman" w:hAnsi="Times New Roman" w:cs="Times New Roman"/>
          <w:sz w:val="24"/>
          <w:szCs w:val="24"/>
        </w:rPr>
        <w:t>ciudadanía. C</w:t>
      </w:r>
      <w:r w:rsidR="00E44FB1" w:rsidRPr="002E3E71">
        <w:rPr>
          <w:rFonts w:ascii="Times New Roman" w:hAnsi="Times New Roman" w:cs="Times New Roman"/>
          <w:sz w:val="24"/>
          <w:szCs w:val="24"/>
        </w:rPr>
        <w:t xml:space="preserve">onsiderando </w:t>
      </w:r>
      <w:r w:rsidRPr="002E3E71">
        <w:rPr>
          <w:rFonts w:ascii="Times New Roman" w:hAnsi="Times New Roman" w:cs="Times New Roman"/>
          <w:sz w:val="24"/>
          <w:szCs w:val="24"/>
        </w:rPr>
        <w:t>el pleno ejercicio de derechos</w:t>
      </w:r>
      <w:r w:rsidR="00DD5663">
        <w:rPr>
          <w:rFonts w:ascii="Times New Roman" w:hAnsi="Times New Roman" w:cs="Times New Roman"/>
          <w:sz w:val="24"/>
          <w:szCs w:val="24"/>
        </w:rPr>
        <w:t xml:space="preserve"> en todos los ámbitos</w:t>
      </w:r>
      <w:r w:rsidR="00E44FB1" w:rsidRPr="002E3E71">
        <w:rPr>
          <w:rFonts w:ascii="Times New Roman" w:hAnsi="Times New Roman" w:cs="Times New Roman"/>
          <w:sz w:val="24"/>
          <w:szCs w:val="24"/>
        </w:rPr>
        <w:t>,</w:t>
      </w:r>
      <w:r w:rsidRPr="002E3E71">
        <w:rPr>
          <w:rFonts w:ascii="Times New Roman" w:hAnsi="Times New Roman" w:cs="Times New Roman"/>
          <w:sz w:val="24"/>
          <w:szCs w:val="24"/>
        </w:rPr>
        <w:t xml:space="preserve"> promovemos la ciudadanía </w:t>
      </w:r>
      <w:r w:rsidR="00E44FB1" w:rsidRPr="002E3E71">
        <w:rPr>
          <w:rFonts w:ascii="Times New Roman" w:hAnsi="Times New Roman" w:cs="Times New Roman"/>
          <w:sz w:val="24"/>
          <w:szCs w:val="24"/>
        </w:rPr>
        <w:t xml:space="preserve">y alfabetización digital, a fin de que los niños, niñas y adolescentes cuenten con herramientas </w:t>
      </w:r>
      <w:r w:rsidR="002E3E71" w:rsidRPr="002E3E71">
        <w:rPr>
          <w:rFonts w:ascii="Times New Roman" w:hAnsi="Times New Roman" w:cs="Times New Roman"/>
          <w:sz w:val="24"/>
          <w:szCs w:val="24"/>
        </w:rPr>
        <w:t xml:space="preserve"> </w:t>
      </w:r>
      <w:r w:rsidR="00E44FB1" w:rsidRPr="002E3E71">
        <w:rPr>
          <w:rFonts w:ascii="Times New Roman" w:hAnsi="Times New Roman" w:cs="Times New Roman"/>
          <w:sz w:val="24"/>
          <w:szCs w:val="24"/>
        </w:rPr>
        <w:t xml:space="preserve">para la promoción de sus derechos, </w:t>
      </w:r>
      <w:r w:rsidR="002E3E71" w:rsidRPr="002E3E71">
        <w:rPr>
          <w:rFonts w:ascii="Times New Roman" w:hAnsi="Times New Roman" w:cs="Times New Roman"/>
          <w:sz w:val="24"/>
          <w:szCs w:val="24"/>
        </w:rPr>
        <w:t>empoderándolos en</w:t>
      </w:r>
      <w:r w:rsidR="00E44FB1" w:rsidRPr="002E3E71">
        <w:rPr>
          <w:rFonts w:ascii="Times New Roman" w:hAnsi="Times New Roman" w:cs="Times New Roman"/>
          <w:sz w:val="24"/>
          <w:szCs w:val="24"/>
        </w:rPr>
        <w:t xml:space="preserve"> la construcción de habilidades críticas en los entornos digitales, así como pautas de convivencia en todos los espacios que transiten, </w:t>
      </w:r>
    </w:p>
    <w:p w14:paraId="73FBF625" w14:textId="2DD51E22" w:rsidR="00BB23EE" w:rsidRDefault="00BB23EE" w:rsidP="00EF1827">
      <w:pPr>
        <w:pStyle w:val="Prrafodelista"/>
        <w:spacing w:after="0" w:line="240" w:lineRule="auto"/>
        <w:ind w:left="4320"/>
        <w:rPr>
          <w:rFonts w:ascii="Times New Roman" w:hAnsi="Times New Roman" w:cs="Times New Roman"/>
          <w:b/>
          <w:color w:val="17365D"/>
          <w:sz w:val="24"/>
          <w:szCs w:val="24"/>
          <w:highlight w:val="yellow"/>
        </w:rPr>
      </w:pPr>
    </w:p>
    <w:p w14:paraId="63F1D1E5" w14:textId="602538CB" w:rsidR="00EF1827" w:rsidRDefault="00EF1827" w:rsidP="00EF1827">
      <w:pPr>
        <w:spacing w:after="0" w:line="240" w:lineRule="auto"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D41E05">
        <w:rPr>
          <w:rFonts w:ascii="Times New Roman" w:hAnsi="Times New Roman" w:cs="Times New Roman"/>
          <w:b/>
          <w:color w:val="17365D"/>
          <w:sz w:val="24"/>
          <w:szCs w:val="24"/>
        </w:rPr>
        <w:t>IIN-OEA</w:t>
      </w:r>
    </w:p>
    <w:p w14:paraId="0F00B45E" w14:textId="77777777" w:rsidR="00EF1827" w:rsidRDefault="00EF1827" w:rsidP="00EF1827">
      <w:pPr>
        <w:spacing w:after="0" w:line="240" w:lineRule="auto"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14:paraId="66615141" w14:textId="7569350D" w:rsidR="00EF1827" w:rsidRPr="00D41E05" w:rsidRDefault="00EF1827" w:rsidP="00D41E05">
      <w:pPr>
        <w:spacing w:after="0" w:line="240" w:lineRule="auto"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hAnsi="Times New Roman" w:cs="Times New Roman"/>
          <w:b/>
          <w:color w:val="17365D"/>
          <w:sz w:val="24"/>
          <w:szCs w:val="24"/>
        </w:rPr>
        <w:t>Mayo de 2019.</w:t>
      </w:r>
    </w:p>
    <w:sectPr w:rsidR="00EF1827" w:rsidRPr="00D41E05" w:rsidSect="0077117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95060" w14:textId="77777777" w:rsidR="00CE47AD" w:rsidRDefault="00CE47AD" w:rsidP="009B50E2">
      <w:pPr>
        <w:spacing w:after="0" w:line="240" w:lineRule="auto"/>
      </w:pPr>
      <w:r>
        <w:separator/>
      </w:r>
    </w:p>
  </w:endnote>
  <w:endnote w:type="continuationSeparator" w:id="0">
    <w:p w14:paraId="613722B0" w14:textId="77777777" w:rsidR="00CE47AD" w:rsidRDefault="00CE47AD" w:rsidP="009B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0496876"/>
      <w:docPartObj>
        <w:docPartGallery w:val="Page Numbers (Bottom of Page)"/>
        <w:docPartUnique/>
      </w:docPartObj>
    </w:sdtPr>
    <w:sdtEndPr/>
    <w:sdtContent>
      <w:p w14:paraId="22649223" w14:textId="77777777" w:rsidR="00A21EF2" w:rsidRDefault="00D27BA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66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74704A9" w14:textId="77777777" w:rsidR="00A21EF2" w:rsidRDefault="00A21E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8E527" w14:textId="77777777" w:rsidR="00CE47AD" w:rsidRDefault="00CE47AD" w:rsidP="009B50E2">
      <w:pPr>
        <w:spacing w:after="0" w:line="240" w:lineRule="auto"/>
      </w:pPr>
      <w:r>
        <w:separator/>
      </w:r>
    </w:p>
  </w:footnote>
  <w:footnote w:type="continuationSeparator" w:id="0">
    <w:p w14:paraId="0666959C" w14:textId="77777777" w:rsidR="00CE47AD" w:rsidRDefault="00CE47AD" w:rsidP="009B50E2">
      <w:pPr>
        <w:spacing w:after="0" w:line="240" w:lineRule="auto"/>
      </w:pPr>
      <w:r>
        <w:continuationSeparator/>
      </w:r>
    </w:p>
  </w:footnote>
  <w:footnote w:id="1">
    <w:p w14:paraId="0CA8D779" w14:textId="77777777" w:rsidR="00287AC0" w:rsidRPr="00287AC0" w:rsidRDefault="00287AC0">
      <w:pPr>
        <w:pStyle w:val="Textonotapie"/>
      </w:pPr>
      <w:r>
        <w:rPr>
          <w:rStyle w:val="Refdenotaalpie"/>
        </w:rPr>
        <w:footnoteRef/>
      </w:r>
      <w:r>
        <w:t xml:space="preserve"> Todos los documentos se encuentran disponibles en: www.annaobserva.org</w:t>
      </w:r>
    </w:p>
  </w:footnote>
  <w:footnote w:id="2">
    <w:p w14:paraId="445EFA66" w14:textId="77777777" w:rsidR="00A21EF2" w:rsidRDefault="00A21EF2">
      <w:pPr>
        <w:pStyle w:val="Textonotapie"/>
      </w:pPr>
      <w:r>
        <w:rPr>
          <w:rStyle w:val="Refdenotaalpie"/>
        </w:rPr>
        <w:footnoteRef/>
      </w:r>
      <w:r>
        <w:t xml:space="preserve">Informe Regional, (Disponible): </w:t>
      </w:r>
      <w:hyperlink r:id="rId1" w:history="1">
        <w:r>
          <w:rPr>
            <w:rStyle w:val="Hipervnculo"/>
          </w:rPr>
          <w:t>http://iin.oea.org/pdf-iin/2016/publicaciones/InfRegional-ESP008-WEB.pdf</w:t>
        </w:r>
      </w:hyperlink>
    </w:p>
    <w:p w14:paraId="0AB8F2CD" w14:textId="77777777" w:rsidR="00A21EF2" w:rsidRPr="0033174F" w:rsidRDefault="00A21EF2">
      <w:pPr>
        <w:pStyle w:val="Textonotapie"/>
      </w:pPr>
      <w:r>
        <w:t xml:space="preserve">Red Intergeneracional para la Promoción del Uso Seguro de Internet, (Disponible): </w:t>
      </w:r>
      <w:hyperlink r:id="rId2" w:history="1">
        <w:r w:rsidRPr="0033174F">
          <w:rPr>
            <w:rStyle w:val="Hipervnculo"/>
          </w:rPr>
          <w:t>http://iin.oea.org/pdf-iin/publicaciones/RIAMUSI.pdf</w:t>
        </w:r>
      </w:hyperlink>
    </w:p>
  </w:footnote>
  <w:footnote w:id="3">
    <w:p w14:paraId="099F77CA" w14:textId="7039E383" w:rsidR="003E2824" w:rsidRPr="003E2824" w:rsidRDefault="003E2824" w:rsidP="00D41E05">
      <w:pPr>
        <w:pStyle w:val="Textonotapie"/>
        <w:jc w:val="both"/>
      </w:pPr>
      <w:r>
        <w:rPr>
          <w:rStyle w:val="Refdenotaalpie"/>
        </w:rPr>
        <w:footnoteRef/>
      </w:r>
      <w:r>
        <w:t xml:space="preserve"> Recomendaciones de Costa Rica, El Salvador, Honduras, Panamá y República Dominicana (Disponibles):</w:t>
      </w:r>
      <w:r w:rsidRPr="003E2824">
        <w:t xml:space="preserve"> </w:t>
      </w:r>
      <w:hyperlink r:id="rId3" w:history="1">
        <w:r>
          <w:rPr>
            <w:rStyle w:val="Hipervnculo"/>
          </w:rPr>
          <w:t>http://nuestravozacolores.org/recomendaciones/</w:t>
        </w:r>
      </w:hyperlink>
      <w:r>
        <w:t xml:space="preserve"> </w:t>
      </w:r>
    </w:p>
  </w:footnote>
  <w:footnote w:id="4">
    <w:p w14:paraId="6E0150BC" w14:textId="2CF7D937" w:rsidR="00A21EF2" w:rsidRPr="005D4AE7" w:rsidRDefault="00A21EF2">
      <w:pPr>
        <w:pStyle w:val="Textonotapie"/>
        <w:rPr>
          <w:lang w:val="es-UY"/>
        </w:rPr>
      </w:pPr>
      <w:r>
        <w:rPr>
          <w:rStyle w:val="Refdenotaalpie"/>
        </w:rPr>
        <w:footnoteRef/>
      </w:r>
      <w:r>
        <w:rPr>
          <w:lang w:val="es-UY"/>
        </w:rPr>
        <w:t xml:space="preserve"> </w:t>
      </w:r>
      <w:r w:rsidR="00C818CF">
        <w:rPr>
          <w:lang w:val="es-UY"/>
        </w:rPr>
        <w:t>E</w:t>
      </w:r>
      <w:r>
        <w:rPr>
          <w:lang w:val="es-UY"/>
        </w:rPr>
        <w:t>l IIN cuenta con una propuesta de aplicación que desarrolla este punto</w:t>
      </w:r>
      <w:r w:rsidR="00EF1827">
        <w:rPr>
          <w:lang w:val="es-UY"/>
        </w:rPr>
        <w:t xml:space="preserve">, propuesta desarrollada en formato piloto en los países de República Dominicana y Panamá.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6C2"/>
    <w:multiLevelType w:val="hybridMultilevel"/>
    <w:tmpl w:val="6FBCFD88"/>
    <w:lvl w:ilvl="0" w:tplc="88B04E5C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C3041"/>
    <w:multiLevelType w:val="hybridMultilevel"/>
    <w:tmpl w:val="F3708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D0F11"/>
    <w:multiLevelType w:val="hybridMultilevel"/>
    <w:tmpl w:val="614CF7B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690EE6"/>
    <w:multiLevelType w:val="hybridMultilevel"/>
    <w:tmpl w:val="96AE2A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7F29"/>
    <w:multiLevelType w:val="hybridMultilevel"/>
    <w:tmpl w:val="BF78E8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B1032"/>
    <w:multiLevelType w:val="hybridMultilevel"/>
    <w:tmpl w:val="12C4517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66488"/>
    <w:multiLevelType w:val="hybridMultilevel"/>
    <w:tmpl w:val="0A18A7CA"/>
    <w:lvl w:ilvl="0" w:tplc="140A000D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7B65D32"/>
    <w:multiLevelType w:val="hybridMultilevel"/>
    <w:tmpl w:val="3A623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E478E"/>
    <w:multiLevelType w:val="hybridMultilevel"/>
    <w:tmpl w:val="1C2C47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11BAE"/>
    <w:multiLevelType w:val="hybridMultilevel"/>
    <w:tmpl w:val="2BBC2C22"/>
    <w:lvl w:ilvl="0" w:tplc="88B04E5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01D5C"/>
    <w:multiLevelType w:val="hybridMultilevel"/>
    <w:tmpl w:val="33A0EAC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7744AC"/>
    <w:multiLevelType w:val="hybridMultilevel"/>
    <w:tmpl w:val="C84ED84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23693"/>
    <w:multiLevelType w:val="hybridMultilevel"/>
    <w:tmpl w:val="C95696E4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21C9F"/>
    <w:multiLevelType w:val="hybridMultilevel"/>
    <w:tmpl w:val="48E031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0859"/>
    <w:multiLevelType w:val="hybridMultilevel"/>
    <w:tmpl w:val="375E6A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96A00"/>
    <w:multiLevelType w:val="hybridMultilevel"/>
    <w:tmpl w:val="9EBABC6E"/>
    <w:lvl w:ilvl="0" w:tplc="4948A02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44C00"/>
    <w:multiLevelType w:val="hybridMultilevel"/>
    <w:tmpl w:val="A734F9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761C0"/>
    <w:multiLevelType w:val="hybridMultilevel"/>
    <w:tmpl w:val="21B8F734"/>
    <w:lvl w:ilvl="0" w:tplc="5E2C1F1E">
      <w:start w:val="2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9770044"/>
    <w:multiLevelType w:val="hybridMultilevel"/>
    <w:tmpl w:val="D6DA1F4C"/>
    <w:lvl w:ilvl="0" w:tplc="7232876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00" w:hanging="360"/>
      </w:pPr>
    </w:lvl>
    <w:lvl w:ilvl="2" w:tplc="140A001B" w:tentative="1">
      <w:start w:val="1"/>
      <w:numFmt w:val="lowerRoman"/>
      <w:lvlText w:val="%3."/>
      <w:lvlJc w:val="right"/>
      <w:pPr>
        <w:ind w:left="1920" w:hanging="180"/>
      </w:pPr>
    </w:lvl>
    <w:lvl w:ilvl="3" w:tplc="140A000F" w:tentative="1">
      <w:start w:val="1"/>
      <w:numFmt w:val="decimal"/>
      <w:lvlText w:val="%4."/>
      <w:lvlJc w:val="left"/>
      <w:pPr>
        <w:ind w:left="2640" w:hanging="360"/>
      </w:pPr>
    </w:lvl>
    <w:lvl w:ilvl="4" w:tplc="140A0019" w:tentative="1">
      <w:start w:val="1"/>
      <w:numFmt w:val="lowerLetter"/>
      <w:lvlText w:val="%5."/>
      <w:lvlJc w:val="left"/>
      <w:pPr>
        <w:ind w:left="3360" w:hanging="360"/>
      </w:pPr>
    </w:lvl>
    <w:lvl w:ilvl="5" w:tplc="140A001B" w:tentative="1">
      <w:start w:val="1"/>
      <w:numFmt w:val="lowerRoman"/>
      <w:lvlText w:val="%6."/>
      <w:lvlJc w:val="right"/>
      <w:pPr>
        <w:ind w:left="4080" w:hanging="180"/>
      </w:pPr>
    </w:lvl>
    <w:lvl w:ilvl="6" w:tplc="140A000F" w:tentative="1">
      <w:start w:val="1"/>
      <w:numFmt w:val="decimal"/>
      <w:lvlText w:val="%7."/>
      <w:lvlJc w:val="left"/>
      <w:pPr>
        <w:ind w:left="4800" w:hanging="360"/>
      </w:pPr>
    </w:lvl>
    <w:lvl w:ilvl="7" w:tplc="140A0019" w:tentative="1">
      <w:start w:val="1"/>
      <w:numFmt w:val="lowerLetter"/>
      <w:lvlText w:val="%8."/>
      <w:lvlJc w:val="left"/>
      <w:pPr>
        <w:ind w:left="5520" w:hanging="360"/>
      </w:pPr>
    </w:lvl>
    <w:lvl w:ilvl="8" w:tplc="1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5DE01C0A"/>
    <w:multiLevelType w:val="hybridMultilevel"/>
    <w:tmpl w:val="8238423C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06937"/>
    <w:multiLevelType w:val="hybridMultilevel"/>
    <w:tmpl w:val="6A94156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74860"/>
    <w:multiLevelType w:val="hybridMultilevel"/>
    <w:tmpl w:val="9612BA1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26817"/>
    <w:multiLevelType w:val="hybridMultilevel"/>
    <w:tmpl w:val="101ED16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95132"/>
    <w:multiLevelType w:val="hybridMultilevel"/>
    <w:tmpl w:val="526C680A"/>
    <w:lvl w:ilvl="0" w:tplc="88B04E5C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A075D"/>
    <w:multiLevelType w:val="hybridMultilevel"/>
    <w:tmpl w:val="8EFCDB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2"/>
  </w:num>
  <w:num w:numId="4">
    <w:abstractNumId w:val="3"/>
  </w:num>
  <w:num w:numId="5">
    <w:abstractNumId w:val="10"/>
  </w:num>
  <w:num w:numId="6">
    <w:abstractNumId w:val="13"/>
  </w:num>
  <w:num w:numId="7">
    <w:abstractNumId w:val="2"/>
  </w:num>
  <w:num w:numId="8">
    <w:abstractNumId w:val="14"/>
  </w:num>
  <w:num w:numId="9">
    <w:abstractNumId w:val="11"/>
  </w:num>
  <w:num w:numId="10">
    <w:abstractNumId w:val="8"/>
  </w:num>
  <w:num w:numId="11">
    <w:abstractNumId w:val="6"/>
  </w:num>
  <w:num w:numId="12">
    <w:abstractNumId w:val="19"/>
  </w:num>
  <w:num w:numId="13">
    <w:abstractNumId w:val="17"/>
  </w:num>
  <w:num w:numId="14">
    <w:abstractNumId w:val="18"/>
  </w:num>
  <w:num w:numId="15">
    <w:abstractNumId w:val="12"/>
  </w:num>
  <w:num w:numId="16">
    <w:abstractNumId w:val="5"/>
  </w:num>
  <w:num w:numId="17">
    <w:abstractNumId w:val="20"/>
  </w:num>
  <w:num w:numId="18">
    <w:abstractNumId w:val="16"/>
  </w:num>
  <w:num w:numId="19">
    <w:abstractNumId w:val="24"/>
  </w:num>
  <w:num w:numId="20">
    <w:abstractNumId w:val="15"/>
  </w:num>
  <w:num w:numId="21">
    <w:abstractNumId w:val="0"/>
  </w:num>
  <w:num w:numId="22">
    <w:abstractNumId w:val="23"/>
  </w:num>
  <w:num w:numId="23">
    <w:abstractNumId w:val="9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9C1"/>
    <w:rsid w:val="00016BA2"/>
    <w:rsid w:val="00057AA0"/>
    <w:rsid w:val="00061F75"/>
    <w:rsid w:val="0007281E"/>
    <w:rsid w:val="00073945"/>
    <w:rsid w:val="00074920"/>
    <w:rsid w:val="000819C1"/>
    <w:rsid w:val="0008500C"/>
    <w:rsid w:val="000966FB"/>
    <w:rsid w:val="000A0FC2"/>
    <w:rsid w:val="000A3280"/>
    <w:rsid w:val="000D642D"/>
    <w:rsid w:val="00110275"/>
    <w:rsid w:val="00121BC8"/>
    <w:rsid w:val="00130294"/>
    <w:rsid w:val="00140E74"/>
    <w:rsid w:val="001715A5"/>
    <w:rsid w:val="00182C28"/>
    <w:rsid w:val="001A4B5C"/>
    <w:rsid w:val="001A6ABE"/>
    <w:rsid w:val="001C0D0D"/>
    <w:rsid w:val="001C5310"/>
    <w:rsid w:val="00207C6B"/>
    <w:rsid w:val="00250527"/>
    <w:rsid w:val="00252A6C"/>
    <w:rsid w:val="00273197"/>
    <w:rsid w:val="0028375C"/>
    <w:rsid w:val="00287AC0"/>
    <w:rsid w:val="00294A95"/>
    <w:rsid w:val="00297FE6"/>
    <w:rsid w:val="002A094F"/>
    <w:rsid w:val="002B27AA"/>
    <w:rsid w:val="002C0297"/>
    <w:rsid w:val="002C7DE1"/>
    <w:rsid w:val="002D11DB"/>
    <w:rsid w:val="002D73E9"/>
    <w:rsid w:val="002E3E71"/>
    <w:rsid w:val="0033174F"/>
    <w:rsid w:val="00335960"/>
    <w:rsid w:val="00344693"/>
    <w:rsid w:val="003455D4"/>
    <w:rsid w:val="003674D4"/>
    <w:rsid w:val="00372C6B"/>
    <w:rsid w:val="003B4CB1"/>
    <w:rsid w:val="003C0061"/>
    <w:rsid w:val="003C0821"/>
    <w:rsid w:val="003C34CD"/>
    <w:rsid w:val="003D10B9"/>
    <w:rsid w:val="003E2824"/>
    <w:rsid w:val="003F169A"/>
    <w:rsid w:val="003F6000"/>
    <w:rsid w:val="004160D9"/>
    <w:rsid w:val="004306A5"/>
    <w:rsid w:val="00447F81"/>
    <w:rsid w:val="004672EA"/>
    <w:rsid w:val="00480021"/>
    <w:rsid w:val="004930C0"/>
    <w:rsid w:val="004A456C"/>
    <w:rsid w:val="004B2C1E"/>
    <w:rsid w:val="004C4471"/>
    <w:rsid w:val="004C4EEF"/>
    <w:rsid w:val="004C53FA"/>
    <w:rsid w:val="004D4D65"/>
    <w:rsid w:val="005309B0"/>
    <w:rsid w:val="00545319"/>
    <w:rsid w:val="0057519C"/>
    <w:rsid w:val="005A732F"/>
    <w:rsid w:val="005B4CF3"/>
    <w:rsid w:val="005B50F1"/>
    <w:rsid w:val="005C0715"/>
    <w:rsid w:val="005D4AE7"/>
    <w:rsid w:val="005E45EE"/>
    <w:rsid w:val="005F2EB3"/>
    <w:rsid w:val="005F537B"/>
    <w:rsid w:val="00622B53"/>
    <w:rsid w:val="00655D26"/>
    <w:rsid w:val="00655D66"/>
    <w:rsid w:val="006911F3"/>
    <w:rsid w:val="006C4B4B"/>
    <w:rsid w:val="006D490D"/>
    <w:rsid w:val="006E57FE"/>
    <w:rsid w:val="006E5B25"/>
    <w:rsid w:val="00702FF1"/>
    <w:rsid w:val="007049E9"/>
    <w:rsid w:val="007207F3"/>
    <w:rsid w:val="00731DDD"/>
    <w:rsid w:val="00735C69"/>
    <w:rsid w:val="00751F0D"/>
    <w:rsid w:val="0077117D"/>
    <w:rsid w:val="00795CD2"/>
    <w:rsid w:val="007A1163"/>
    <w:rsid w:val="007B3CA4"/>
    <w:rsid w:val="007C074A"/>
    <w:rsid w:val="007F1E01"/>
    <w:rsid w:val="00816492"/>
    <w:rsid w:val="00821F21"/>
    <w:rsid w:val="0083179E"/>
    <w:rsid w:val="00832EAC"/>
    <w:rsid w:val="00844298"/>
    <w:rsid w:val="008538F1"/>
    <w:rsid w:val="00862122"/>
    <w:rsid w:val="008D35AD"/>
    <w:rsid w:val="00920A6D"/>
    <w:rsid w:val="0093538B"/>
    <w:rsid w:val="00947126"/>
    <w:rsid w:val="00957DDE"/>
    <w:rsid w:val="009767C6"/>
    <w:rsid w:val="009808CC"/>
    <w:rsid w:val="009B50E2"/>
    <w:rsid w:val="009B574C"/>
    <w:rsid w:val="009D08EC"/>
    <w:rsid w:val="009D400C"/>
    <w:rsid w:val="009E3179"/>
    <w:rsid w:val="00A21EF2"/>
    <w:rsid w:val="00A408E5"/>
    <w:rsid w:val="00A502A0"/>
    <w:rsid w:val="00A50702"/>
    <w:rsid w:val="00A81C2B"/>
    <w:rsid w:val="00A82614"/>
    <w:rsid w:val="00A90D58"/>
    <w:rsid w:val="00AA0C3F"/>
    <w:rsid w:val="00AA1B35"/>
    <w:rsid w:val="00AA7A91"/>
    <w:rsid w:val="00AC1EC3"/>
    <w:rsid w:val="00AC2606"/>
    <w:rsid w:val="00AE22ED"/>
    <w:rsid w:val="00AF2E0C"/>
    <w:rsid w:val="00B12994"/>
    <w:rsid w:val="00B2515B"/>
    <w:rsid w:val="00B26533"/>
    <w:rsid w:val="00B42A43"/>
    <w:rsid w:val="00B46A8D"/>
    <w:rsid w:val="00B603C3"/>
    <w:rsid w:val="00B62D3F"/>
    <w:rsid w:val="00B66AA1"/>
    <w:rsid w:val="00BA06B8"/>
    <w:rsid w:val="00BB23EE"/>
    <w:rsid w:val="00BC419B"/>
    <w:rsid w:val="00C079F0"/>
    <w:rsid w:val="00C204C4"/>
    <w:rsid w:val="00C22FCB"/>
    <w:rsid w:val="00C36083"/>
    <w:rsid w:val="00C40919"/>
    <w:rsid w:val="00C46D09"/>
    <w:rsid w:val="00C818CF"/>
    <w:rsid w:val="00CA5727"/>
    <w:rsid w:val="00CB4195"/>
    <w:rsid w:val="00CE47AD"/>
    <w:rsid w:val="00D00087"/>
    <w:rsid w:val="00D16811"/>
    <w:rsid w:val="00D27BAB"/>
    <w:rsid w:val="00D3735A"/>
    <w:rsid w:val="00D41E05"/>
    <w:rsid w:val="00D45C98"/>
    <w:rsid w:val="00D513E2"/>
    <w:rsid w:val="00D7655B"/>
    <w:rsid w:val="00D77E1E"/>
    <w:rsid w:val="00D81DEF"/>
    <w:rsid w:val="00D825BE"/>
    <w:rsid w:val="00D82EE4"/>
    <w:rsid w:val="00D924DF"/>
    <w:rsid w:val="00D96B5B"/>
    <w:rsid w:val="00DA1121"/>
    <w:rsid w:val="00DD5663"/>
    <w:rsid w:val="00E06DB7"/>
    <w:rsid w:val="00E14D26"/>
    <w:rsid w:val="00E265DA"/>
    <w:rsid w:val="00E33442"/>
    <w:rsid w:val="00E44FB1"/>
    <w:rsid w:val="00E601E9"/>
    <w:rsid w:val="00E70116"/>
    <w:rsid w:val="00E81523"/>
    <w:rsid w:val="00E93751"/>
    <w:rsid w:val="00E957DB"/>
    <w:rsid w:val="00E95877"/>
    <w:rsid w:val="00EC2B84"/>
    <w:rsid w:val="00EC410E"/>
    <w:rsid w:val="00EC4F6B"/>
    <w:rsid w:val="00ED78DE"/>
    <w:rsid w:val="00EE6A9A"/>
    <w:rsid w:val="00EF1827"/>
    <w:rsid w:val="00F06969"/>
    <w:rsid w:val="00F65086"/>
    <w:rsid w:val="00F77EC8"/>
    <w:rsid w:val="00F80244"/>
    <w:rsid w:val="00F83699"/>
    <w:rsid w:val="00F913FF"/>
    <w:rsid w:val="00F92D41"/>
    <w:rsid w:val="00FA02AE"/>
    <w:rsid w:val="00FA1AFC"/>
    <w:rsid w:val="00FA50B5"/>
    <w:rsid w:val="00FA7D63"/>
    <w:rsid w:val="00FD213D"/>
    <w:rsid w:val="00FE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D164"/>
  <w15:docId w15:val="{BDD08C5D-0209-42F2-907A-6BC1D7FD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B5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6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19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B5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50E2"/>
  </w:style>
  <w:style w:type="paragraph" w:styleId="Piedepgina">
    <w:name w:val="footer"/>
    <w:basedOn w:val="Normal"/>
    <w:link w:val="PiedepginaCar"/>
    <w:uiPriority w:val="99"/>
    <w:unhideWhenUsed/>
    <w:rsid w:val="009B5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0E2"/>
  </w:style>
  <w:style w:type="paragraph" w:customStyle="1" w:styleId="Prrafodelista1">
    <w:name w:val="Párrafo de lista1"/>
    <w:basedOn w:val="Normal"/>
    <w:qFormat/>
    <w:rsid w:val="00B603C3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aliases w:val="titulo 3"/>
    <w:basedOn w:val="Normal"/>
    <w:link w:val="Listavistosa-nfasis1Car"/>
    <w:uiPriority w:val="34"/>
    <w:qFormat/>
    <w:rsid w:val="00BB23EE"/>
    <w:pPr>
      <w:ind w:left="720"/>
      <w:contextualSpacing/>
    </w:pPr>
    <w:rPr>
      <w:rFonts w:ascii="Calibri" w:eastAsia="Calibri" w:hAnsi="Calibri" w:cs="Times New Roman"/>
      <w:lang w:val="es-CR" w:eastAsia="en-US"/>
    </w:rPr>
  </w:style>
  <w:style w:type="character" w:customStyle="1" w:styleId="Listavistosa-nfasis1Car">
    <w:name w:val="Lista vistosa - Énfasis 1 Car"/>
    <w:aliases w:val="titulo 3 Car"/>
    <w:link w:val="Listavistosa-nfasis11"/>
    <w:uiPriority w:val="34"/>
    <w:rsid w:val="00BB23EE"/>
    <w:rPr>
      <w:rFonts w:ascii="Calibri" w:eastAsia="Calibri" w:hAnsi="Calibri" w:cs="Times New Roman"/>
      <w:lang w:val="es-CR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966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966F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66F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66F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E22E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70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A7A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7A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7A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7A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7A91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5B4CF3"/>
    <w:rPr>
      <w:i/>
      <w:iCs/>
    </w:rPr>
  </w:style>
  <w:style w:type="character" w:styleId="Textoennegrita">
    <w:name w:val="Strong"/>
    <w:basedOn w:val="Fuentedeprrafopredeter"/>
    <w:uiPriority w:val="22"/>
    <w:qFormat/>
    <w:rsid w:val="005B4CF3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1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nuestravozacolores.org/recomendaciones/" TargetMode="External"/><Relationship Id="rId2" Type="http://schemas.openxmlformats.org/officeDocument/2006/relationships/hyperlink" Target="http://iin.oea.org/pdf-iin/publicaciones/RIAMUSI.pdf" TargetMode="External"/><Relationship Id="rId1" Type="http://schemas.openxmlformats.org/officeDocument/2006/relationships/hyperlink" Target="http://iin.oea.org/pdf-iin/2016/publicaciones/InfRegional-ESP008-WEB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D231B8-45DA-415E-8C1D-40BD7404B5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B2661E-B44B-406E-B2F2-FD3B4EEFB376}"/>
</file>

<file path=customXml/itemProps3.xml><?xml version="1.0" encoding="utf-8"?>
<ds:datastoreItem xmlns:ds="http://schemas.openxmlformats.org/officeDocument/2006/customXml" ds:itemID="{F2F51E62-0845-427E-BDBF-45F774D84B91}"/>
</file>

<file path=customXml/itemProps4.xml><?xml version="1.0" encoding="utf-8"?>
<ds:datastoreItem xmlns:ds="http://schemas.openxmlformats.org/officeDocument/2006/customXml" ds:itemID="{D49AACDF-65FB-4593-9CF8-9DBFA90D2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2483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Carmela Tupayachi Esquieros</dc:creator>
  <cp:lastModifiedBy>Ana Barrera</cp:lastModifiedBy>
  <cp:revision>3</cp:revision>
  <cp:lastPrinted>2019-05-08T20:37:00Z</cp:lastPrinted>
  <dcterms:created xsi:type="dcterms:W3CDTF">2019-05-14T18:41:00Z</dcterms:created>
  <dcterms:modified xsi:type="dcterms:W3CDTF">2019-05-15T14:55:00Z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