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A35DC" w14:textId="77777777" w:rsidR="004B4995" w:rsidRPr="006C1097" w:rsidRDefault="004B4995" w:rsidP="006C1097">
      <w:pPr>
        <w:jc w:val="center"/>
        <w:rPr>
          <w:rFonts w:ascii="Times New Roman" w:hAnsi="Times New Roman" w:cs="Times New Roman"/>
          <w:b/>
        </w:rPr>
      </w:pPr>
      <w:r w:rsidRPr="006C1097">
        <w:rPr>
          <w:rFonts w:ascii="Times New Roman" w:hAnsi="Times New Roman" w:cs="Times New Roman"/>
          <w:b/>
        </w:rPr>
        <w:t>Japan’s Comments on the Draft Guidelines on the implementation of the Optional Protocol to the Convention on the Rights of the Child on the sale of children, child prostitution and child pornography</w:t>
      </w:r>
    </w:p>
    <w:p w14:paraId="6540EE6B" w14:textId="77777777" w:rsidR="004B4995" w:rsidRPr="00CA7A67" w:rsidRDefault="004B4995" w:rsidP="006C1097">
      <w:pPr>
        <w:rPr>
          <w:rFonts w:ascii="Times New Roman" w:hAnsi="Times New Roman" w:cs="Times New Roman"/>
        </w:rPr>
      </w:pPr>
    </w:p>
    <w:p w14:paraId="0707733D" w14:textId="4BD8B96E" w:rsidR="000B2B6B" w:rsidRPr="00586688" w:rsidRDefault="004B4995" w:rsidP="006C1097">
      <w:pPr>
        <w:ind w:firstLineChars="202" w:firstLine="424"/>
        <w:rPr>
          <w:rFonts w:ascii="Times New Roman" w:hAnsi="Times New Roman" w:cs="Times New Roman"/>
        </w:rPr>
      </w:pPr>
      <w:r w:rsidRPr="00CA7A67">
        <w:rPr>
          <w:rFonts w:ascii="Times New Roman" w:hAnsi="Times New Roman" w:cs="Times New Roman"/>
        </w:rPr>
        <w:t>In response to the</w:t>
      </w:r>
      <w:r w:rsidRPr="00CA7A67">
        <w:rPr>
          <w:rFonts w:ascii="Times New Roman" w:hAnsi="Times New Roman" w:cs="Times New Roman" w:hint="eastAsia"/>
        </w:rPr>
        <w:t xml:space="preserve"> Note </w:t>
      </w:r>
      <w:proofErr w:type="spellStart"/>
      <w:r w:rsidRPr="00CA7A67">
        <w:rPr>
          <w:rFonts w:ascii="Times New Roman" w:hAnsi="Times New Roman" w:cs="Times New Roman" w:hint="eastAsia"/>
        </w:rPr>
        <w:t>Verbale</w:t>
      </w:r>
      <w:proofErr w:type="spellEnd"/>
      <w:r w:rsidRPr="00CA7A67">
        <w:rPr>
          <w:rFonts w:ascii="Times New Roman" w:hAnsi="Times New Roman" w:cs="Times New Roman" w:hint="eastAsia"/>
        </w:rPr>
        <w:t xml:space="preserve"> of the Office of the High Commissioner for Human Rights </w:t>
      </w:r>
      <w:r>
        <w:rPr>
          <w:rFonts w:ascii="Times New Roman" w:hAnsi="Times New Roman" w:cs="Times New Roman" w:hint="eastAsia"/>
        </w:rPr>
        <w:t xml:space="preserve">CRC/AF </w:t>
      </w:r>
      <w:r w:rsidRPr="00CA7A67">
        <w:rPr>
          <w:rFonts w:ascii="Times New Roman" w:hAnsi="Times New Roman" w:cs="Times New Roman" w:hint="eastAsia"/>
        </w:rPr>
        <w:t xml:space="preserve">dated </w:t>
      </w:r>
      <w:r>
        <w:rPr>
          <w:rFonts w:ascii="Times New Roman" w:hAnsi="Times New Roman" w:cs="Times New Roman"/>
        </w:rPr>
        <w:t>19 February 2019</w:t>
      </w:r>
      <w:r w:rsidRPr="00CA7A67">
        <w:rPr>
          <w:rFonts w:ascii="Times New Roman" w:hAnsi="Times New Roman" w:cs="Times New Roman" w:hint="eastAsia"/>
        </w:rPr>
        <w:t xml:space="preserve">, </w:t>
      </w:r>
      <w:r w:rsidRPr="00CA7A67">
        <w:rPr>
          <w:rFonts w:ascii="Times New Roman" w:hAnsi="Times New Roman" w:cs="Times New Roman"/>
        </w:rPr>
        <w:t>Japan</w:t>
      </w:r>
      <w:r w:rsidRPr="00CA7A67">
        <w:rPr>
          <w:rFonts w:ascii="Times New Roman" w:hAnsi="Times New Roman" w:cs="Times New Roman" w:hint="eastAsia"/>
        </w:rPr>
        <w:t xml:space="preserve"> </w:t>
      </w:r>
      <w:r w:rsidRPr="00CA7A67">
        <w:rPr>
          <w:rFonts w:ascii="Times New Roman" w:hAnsi="Times New Roman" w:cs="Times New Roman"/>
        </w:rPr>
        <w:t>would like to submit the comments</w:t>
      </w:r>
      <w:r w:rsidR="000E6B61">
        <w:rPr>
          <w:rFonts w:ascii="Times New Roman" w:hAnsi="Times New Roman" w:cs="Times New Roman"/>
        </w:rPr>
        <w:t xml:space="preserve"> below</w:t>
      </w:r>
      <w:r w:rsidRPr="00CA7A67">
        <w:rPr>
          <w:rFonts w:ascii="Times New Roman" w:hAnsi="Times New Roman" w:cs="Times New Roman"/>
        </w:rPr>
        <w:t xml:space="preserve"> on the Draft </w:t>
      </w:r>
      <w:r w:rsidRPr="004B4995">
        <w:rPr>
          <w:rFonts w:ascii="Times New Roman" w:hAnsi="Times New Roman" w:cs="Times New Roman"/>
        </w:rPr>
        <w:t>Guidelines on the implementation of the Optional Protocol to the Convention on the Rights of the Child on the sale of children, child prostitution and child pornography</w:t>
      </w:r>
      <w:r w:rsidR="0060045A">
        <w:rPr>
          <w:rFonts w:ascii="Times New Roman" w:hAnsi="Times New Roman" w:cs="Times New Roman"/>
        </w:rPr>
        <w:t xml:space="preserve"> </w:t>
      </w:r>
      <w:r w:rsidR="0060045A" w:rsidRPr="00BF14C4">
        <w:rPr>
          <w:rFonts w:ascii="Times New Roman" w:hAnsi="Times New Roman" w:cs="Times New Roman"/>
        </w:rPr>
        <w:t xml:space="preserve">(hereinafter </w:t>
      </w:r>
      <w:r w:rsidR="000A5548">
        <w:rPr>
          <w:rFonts w:ascii="Times New Roman" w:hAnsi="Times New Roman" w:cs="Times New Roman" w:hint="eastAsia"/>
        </w:rPr>
        <w:t xml:space="preserve">referred to as </w:t>
      </w:r>
      <w:r w:rsidR="0060045A" w:rsidRPr="00BF14C4">
        <w:rPr>
          <w:rFonts w:ascii="Times New Roman" w:hAnsi="Times New Roman" w:cs="Times New Roman"/>
        </w:rPr>
        <w:t>“the Guidelines”)</w:t>
      </w:r>
      <w:r w:rsidRPr="00CA7A67">
        <w:rPr>
          <w:rFonts w:ascii="Times New Roman" w:hAnsi="Times New Roman" w:cs="Times New Roman"/>
        </w:rPr>
        <w:t xml:space="preserve">, after careful </w:t>
      </w:r>
      <w:r w:rsidR="008A5468">
        <w:rPr>
          <w:rFonts w:ascii="Times New Roman" w:hAnsi="Times New Roman" w:cs="Times New Roman" w:hint="eastAsia"/>
        </w:rPr>
        <w:t>consideration</w:t>
      </w:r>
      <w:r w:rsidR="000B2B6B">
        <w:rPr>
          <w:rFonts w:ascii="Times New Roman" w:hAnsi="Times New Roman" w:cs="Times New Roman"/>
        </w:rPr>
        <w:t xml:space="preserve"> from a legal perspective</w:t>
      </w:r>
      <w:r w:rsidR="000B2B6B">
        <w:rPr>
          <w:rFonts w:ascii="Times New Roman" w:hAnsi="Times New Roman" w:cs="Times New Roman" w:hint="eastAsia"/>
        </w:rPr>
        <w:t>.</w:t>
      </w:r>
    </w:p>
    <w:p w14:paraId="43DCA202" w14:textId="77777777" w:rsidR="004B4995" w:rsidRPr="000E6B61" w:rsidRDefault="004B4995" w:rsidP="006C1097">
      <w:pPr>
        <w:ind w:firstLineChars="202" w:firstLine="424"/>
        <w:rPr>
          <w:rFonts w:ascii="Times New Roman" w:hAnsi="Times New Roman" w:cs="Times New Roman"/>
        </w:rPr>
      </w:pPr>
    </w:p>
    <w:p w14:paraId="023FFF12" w14:textId="77777777" w:rsidR="004B4995" w:rsidRPr="00CA2306" w:rsidRDefault="004B4995" w:rsidP="006C1097">
      <w:pPr>
        <w:pStyle w:val="a3"/>
        <w:numPr>
          <w:ilvl w:val="0"/>
          <w:numId w:val="1"/>
        </w:numPr>
        <w:ind w:leftChars="0"/>
        <w:rPr>
          <w:rFonts w:ascii="Times New Roman" w:hAnsi="Times New Roman" w:cs="Times New Roman"/>
          <w:b/>
        </w:rPr>
      </w:pPr>
      <w:r w:rsidRPr="00CA2306">
        <w:rPr>
          <w:rFonts w:ascii="Times New Roman" w:hAnsi="Times New Roman" w:cs="Times New Roman"/>
          <w:b/>
        </w:rPr>
        <w:t>Overview</w:t>
      </w:r>
    </w:p>
    <w:p w14:paraId="31CE98CA" w14:textId="1A47DAD2" w:rsidR="002A420D" w:rsidRPr="002A420D" w:rsidRDefault="006B1D5E" w:rsidP="002A420D">
      <w:pPr>
        <w:pStyle w:val="a3"/>
        <w:numPr>
          <w:ilvl w:val="1"/>
          <w:numId w:val="3"/>
        </w:numPr>
        <w:ind w:leftChars="0" w:left="426"/>
        <w:rPr>
          <w:rFonts w:ascii="Times New Roman" w:hAnsi="Times New Roman" w:cs="Times New Roman"/>
        </w:rPr>
      </w:pPr>
      <w:r>
        <w:rPr>
          <w:rFonts w:ascii="Times New Roman" w:hAnsi="Times New Roman" w:cs="Times New Roman"/>
        </w:rPr>
        <w:t>First of all, Japan welcomes the Committee</w:t>
      </w:r>
      <w:r w:rsidR="00B1403C">
        <w:rPr>
          <w:rFonts w:ascii="Times New Roman" w:hAnsi="Times New Roman" w:cs="Times New Roman"/>
        </w:rPr>
        <w:t>’s</w:t>
      </w:r>
      <w:r>
        <w:rPr>
          <w:rFonts w:ascii="Times New Roman" w:hAnsi="Times New Roman" w:cs="Times New Roman"/>
        </w:rPr>
        <w:t xml:space="preserve"> </w:t>
      </w:r>
      <w:r w:rsidR="00B1403C">
        <w:rPr>
          <w:rFonts w:ascii="Times New Roman" w:hAnsi="Times New Roman" w:cs="Times New Roman"/>
        </w:rPr>
        <w:t>invitation for</w:t>
      </w:r>
      <w:r>
        <w:rPr>
          <w:rFonts w:ascii="Times New Roman" w:hAnsi="Times New Roman" w:cs="Times New Roman"/>
        </w:rPr>
        <w:t xml:space="preserve"> the States parties to present their </w:t>
      </w:r>
      <w:r w:rsidR="00B1403C">
        <w:rPr>
          <w:rFonts w:ascii="Times New Roman" w:hAnsi="Times New Roman" w:cs="Times New Roman"/>
        </w:rPr>
        <w:t xml:space="preserve">written </w:t>
      </w:r>
      <w:r w:rsidR="00540333">
        <w:rPr>
          <w:rFonts w:ascii="Times New Roman" w:hAnsi="Times New Roman" w:cs="Times New Roman"/>
        </w:rPr>
        <w:t>submissions</w:t>
      </w:r>
      <w:r w:rsidR="00B1403C">
        <w:rPr>
          <w:rFonts w:ascii="Times New Roman" w:hAnsi="Times New Roman" w:cs="Times New Roman"/>
        </w:rPr>
        <w:t xml:space="preserve"> on</w:t>
      </w:r>
      <w:r>
        <w:rPr>
          <w:rFonts w:ascii="Times New Roman" w:hAnsi="Times New Roman" w:cs="Times New Roman"/>
        </w:rPr>
        <w:t xml:space="preserve"> the Guidelines. However, </w:t>
      </w:r>
      <w:r w:rsidR="007D25E1">
        <w:rPr>
          <w:rFonts w:ascii="Times New Roman" w:hAnsi="Times New Roman" w:cs="Times New Roman"/>
        </w:rPr>
        <w:t>taking into account</w:t>
      </w:r>
      <w:r>
        <w:rPr>
          <w:rFonts w:ascii="Times New Roman" w:hAnsi="Times New Roman" w:cs="Times New Roman"/>
        </w:rPr>
        <w:t xml:space="preserve"> </w:t>
      </w:r>
      <w:r w:rsidR="007D25E1">
        <w:rPr>
          <w:rFonts w:ascii="Times New Roman" w:hAnsi="Times New Roman" w:cs="Times New Roman"/>
        </w:rPr>
        <w:t xml:space="preserve">that </w:t>
      </w:r>
      <w:r>
        <w:rPr>
          <w:rFonts w:ascii="Times New Roman" w:hAnsi="Times New Roman" w:cs="Times New Roman"/>
        </w:rPr>
        <w:t xml:space="preserve">the Guidelines are to be adopted to </w:t>
      </w:r>
      <w:r w:rsidR="002A420D">
        <w:rPr>
          <w:rFonts w:ascii="Times New Roman" w:hAnsi="Times New Roman" w:cs="Times New Roman"/>
        </w:rPr>
        <w:t>guide</w:t>
      </w:r>
      <w:r>
        <w:rPr>
          <w:rFonts w:ascii="Times New Roman" w:hAnsi="Times New Roman" w:cs="Times New Roman"/>
        </w:rPr>
        <w:t xml:space="preserve"> the </w:t>
      </w:r>
      <w:r w:rsidR="002A420D">
        <w:rPr>
          <w:rFonts w:ascii="Times New Roman" w:hAnsi="Times New Roman" w:cs="Times New Roman"/>
        </w:rPr>
        <w:t xml:space="preserve">better </w:t>
      </w:r>
      <w:r>
        <w:rPr>
          <w:rFonts w:ascii="Times New Roman" w:hAnsi="Times New Roman" w:cs="Times New Roman"/>
        </w:rPr>
        <w:t xml:space="preserve">implementation of </w:t>
      </w:r>
      <w:r w:rsidRPr="00BF14C4">
        <w:rPr>
          <w:rFonts w:ascii="Times New Roman" w:hAnsi="Times New Roman" w:cs="Times New Roman"/>
        </w:rPr>
        <w:t>the Optional Protocol to the Convention on the Rights of the Child on the sale of children, child prostitutio</w:t>
      </w:r>
      <w:r>
        <w:rPr>
          <w:rFonts w:ascii="Times New Roman" w:hAnsi="Times New Roman" w:cs="Times New Roman"/>
        </w:rPr>
        <w:t>n and child pornography (herein</w:t>
      </w:r>
      <w:r w:rsidRPr="00BF14C4">
        <w:rPr>
          <w:rFonts w:ascii="Times New Roman" w:hAnsi="Times New Roman" w:cs="Times New Roman"/>
        </w:rPr>
        <w:t xml:space="preserve">after </w:t>
      </w:r>
      <w:r w:rsidR="000A5548">
        <w:rPr>
          <w:rFonts w:ascii="Times New Roman" w:hAnsi="Times New Roman" w:cs="Times New Roman"/>
        </w:rPr>
        <w:t>referred to as</w:t>
      </w:r>
      <w:r w:rsidR="000A5548" w:rsidRPr="00BF14C4">
        <w:rPr>
          <w:rFonts w:ascii="Times New Roman" w:hAnsi="Times New Roman" w:cs="Times New Roman"/>
        </w:rPr>
        <w:t xml:space="preserve"> </w:t>
      </w:r>
      <w:r w:rsidR="0091334F">
        <w:rPr>
          <w:rFonts w:ascii="Times New Roman" w:hAnsi="Times New Roman" w:cs="Times New Roman"/>
        </w:rPr>
        <w:t xml:space="preserve">the </w:t>
      </w:r>
      <w:r w:rsidRPr="00BF14C4">
        <w:rPr>
          <w:rFonts w:ascii="Times New Roman" w:hAnsi="Times New Roman" w:cs="Times New Roman"/>
        </w:rPr>
        <w:t>“OPSC”)</w:t>
      </w:r>
      <w:r w:rsidR="007D25E1">
        <w:rPr>
          <w:rFonts w:ascii="Times New Roman" w:hAnsi="Times New Roman" w:cs="Times New Roman"/>
        </w:rPr>
        <w:t>, the consultation</w:t>
      </w:r>
      <w:r w:rsidR="002A420D">
        <w:rPr>
          <w:rFonts w:ascii="Times New Roman" w:hAnsi="Times New Roman" w:cs="Times New Roman"/>
        </w:rPr>
        <w:t>s</w:t>
      </w:r>
      <w:r w:rsidR="007D25E1">
        <w:rPr>
          <w:rFonts w:ascii="Times New Roman" w:hAnsi="Times New Roman" w:cs="Times New Roman"/>
        </w:rPr>
        <w:t xml:space="preserve"> with the States parties should </w:t>
      </w:r>
      <w:r w:rsidR="002A420D">
        <w:rPr>
          <w:rFonts w:ascii="Times New Roman" w:hAnsi="Times New Roman" w:cs="Times New Roman"/>
        </w:rPr>
        <w:t xml:space="preserve">have </w:t>
      </w:r>
      <w:r w:rsidR="007D25E1">
        <w:rPr>
          <w:rFonts w:ascii="Times New Roman" w:hAnsi="Times New Roman" w:cs="Times New Roman"/>
        </w:rPr>
        <w:t>be</w:t>
      </w:r>
      <w:r w:rsidR="002A420D">
        <w:rPr>
          <w:rFonts w:ascii="Times New Roman" w:hAnsi="Times New Roman" w:cs="Times New Roman"/>
        </w:rPr>
        <w:t>en</w:t>
      </w:r>
      <w:r w:rsidR="007D25E1">
        <w:rPr>
          <w:rFonts w:ascii="Times New Roman" w:hAnsi="Times New Roman" w:cs="Times New Roman"/>
        </w:rPr>
        <w:t xml:space="preserve"> carried out in a more substantial manner. Japan </w:t>
      </w:r>
      <w:r w:rsidR="002A420D">
        <w:rPr>
          <w:rFonts w:ascii="Times New Roman" w:hAnsi="Times New Roman" w:cs="Times New Roman"/>
        </w:rPr>
        <w:t>would like to express its concern</w:t>
      </w:r>
      <w:r w:rsidR="007D25E1">
        <w:rPr>
          <w:rFonts w:ascii="Times New Roman" w:hAnsi="Times New Roman" w:cs="Times New Roman"/>
        </w:rPr>
        <w:t xml:space="preserve"> that the Committee did not have any consultative meetings with the States parties</w:t>
      </w:r>
      <w:r w:rsidR="007D25E1" w:rsidRPr="007D25E1">
        <w:rPr>
          <w:rFonts w:ascii="Times New Roman" w:hAnsi="Times New Roman" w:cs="Times New Roman"/>
        </w:rPr>
        <w:t xml:space="preserve"> </w:t>
      </w:r>
      <w:r w:rsidR="007D25E1">
        <w:rPr>
          <w:rFonts w:ascii="Times New Roman" w:hAnsi="Times New Roman" w:cs="Times New Roman"/>
        </w:rPr>
        <w:t>during the process of its elaboration, although it did have such meetings with other stakeholders</w:t>
      </w:r>
      <w:r w:rsidR="002A420D">
        <w:rPr>
          <w:rFonts w:ascii="Times New Roman" w:hAnsi="Times New Roman" w:cs="Times New Roman"/>
        </w:rPr>
        <w:t>, and that the States parties were</w:t>
      </w:r>
      <w:r w:rsidR="00B845AD">
        <w:rPr>
          <w:rFonts w:ascii="Times New Roman" w:hAnsi="Times New Roman" w:cs="Times New Roman"/>
        </w:rPr>
        <w:t xml:space="preserve"> only </w:t>
      </w:r>
      <w:r w:rsidR="00540333">
        <w:rPr>
          <w:rFonts w:ascii="Times New Roman" w:hAnsi="Times New Roman" w:cs="Times New Roman"/>
        </w:rPr>
        <w:t>provided the opportunity to submit</w:t>
      </w:r>
      <w:r w:rsidR="00B845AD">
        <w:rPr>
          <w:rFonts w:ascii="Times New Roman" w:hAnsi="Times New Roman" w:cs="Times New Roman"/>
        </w:rPr>
        <w:t xml:space="preserve"> their comments in the same manner as </w:t>
      </w:r>
      <w:r w:rsidR="0091334F">
        <w:rPr>
          <w:rFonts w:ascii="Times New Roman" w:hAnsi="Times New Roman" w:cs="Times New Roman"/>
        </w:rPr>
        <w:t xml:space="preserve">the </w:t>
      </w:r>
      <w:r w:rsidR="00B845AD">
        <w:rPr>
          <w:rFonts w:ascii="Times New Roman" w:hAnsi="Times New Roman" w:cs="Times New Roman"/>
        </w:rPr>
        <w:t xml:space="preserve">general </w:t>
      </w:r>
      <w:r w:rsidR="00B516A2">
        <w:rPr>
          <w:rFonts w:ascii="Times New Roman" w:hAnsi="Times New Roman" w:cs="Times New Roman"/>
        </w:rPr>
        <w:t>public</w:t>
      </w:r>
      <w:r w:rsidR="00B845AD">
        <w:rPr>
          <w:rFonts w:ascii="Times New Roman" w:hAnsi="Times New Roman" w:cs="Times New Roman"/>
        </w:rPr>
        <w:t xml:space="preserve">, including </w:t>
      </w:r>
      <w:r w:rsidR="0091334F">
        <w:rPr>
          <w:rFonts w:ascii="Times New Roman" w:hAnsi="Times New Roman" w:cs="Times New Roman"/>
        </w:rPr>
        <w:t>in regard to the</w:t>
      </w:r>
      <w:r w:rsidR="00B845AD">
        <w:rPr>
          <w:rFonts w:ascii="Times New Roman" w:hAnsi="Times New Roman" w:cs="Times New Roman"/>
        </w:rPr>
        <w:t xml:space="preserve"> stipulated </w:t>
      </w:r>
      <w:r w:rsidR="00A823B5">
        <w:rPr>
          <w:rFonts w:ascii="Times New Roman" w:hAnsi="Times New Roman" w:cs="Times New Roman"/>
        </w:rPr>
        <w:t xml:space="preserve">discretionary </w:t>
      </w:r>
      <w:r w:rsidR="00B845AD">
        <w:rPr>
          <w:rFonts w:ascii="Times New Roman" w:hAnsi="Times New Roman" w:cs="Times New Roman"/>
        </w:rPr>
        <w:t>deadline</w:t>
      </w:r>
      <w:r w:rsidR="002A420D">
        <w:rPr>
          <w:rFonts w:ascii="Times New Roman" w:hAnsi="Times New Roman" w:cs="Times New Roman"/>
        </w:rPr>
        <w:t xml:space="preserve"> as well as </w:t>
      </w:r>
      <w:r w:rsidR="0091334F">
        <w:rPr>
          <w:rFonts w:ascii="Times New Roman" w:hAnsi="Times New Roman" w:cs="Times New Roman"/>
        </w:rPr>
        <w:t xml:space="preserve">the </w:t>
      </w:r>
      <w:r w:rsidR="002A420D">
        <w:rPr>
          <w:rFonts w:ascii="Times New Roman" w:hAnsi="Times New Roman" w:cs="Times New Roman"/>
        </w:rPr>
        <w:t xml:space="preserve">limitation on </w:t>
      </w:r>
      <w:r w:rsidR="00A823B5">
        <w:rPr>
          <w:rFonts w:ascii="Times New Roman" w:hAnsi="Times New Roman" w:cs="Times New Roman"/>
        </w:rPr>
        <w:t>the</w:t>
      </w:r>
      <w:r w:rsidR="002A420D">
        <w:rPr>
          <w:rFonts w:ascii="Times New Roman" w:hAnsi="Times New Roman" w:cs="Times New Roman"/>
        </w:rPr>
        <w:t xml:space="preserve"> amount</w:t>
      </w:r>
      <w:r w:rsidR="00A823B5">
        <w:rPr>
          <w:rFonts w:ascii="Times New Roman" w:hAnsi="Times New Roman" w:cs="Times New Roman"/>
        </w:rPr>
        <w:t xml:space="preserve"> of comments</w:t>
      </w:r>
      <w:r w:rsidR="00B845AD">
        <w:rPr>
          <w:rFonts w:ascii="Times New Roman" w:hAnsi="Times New Roman" w:cs="Times New Roman"/>
        </w:rPr>
        <w:t>. On the basis of such understanding, Japan present</w:t>
      </w:r>
      <w:r w:rsidR="00540333">
        <w:rPr>
          <w:rFonts w:ascii="Times New Roman" w:hAnsi="Times New Roman" w:cs="Times New Roman"/>
        </w:rPr>
        <w:t>s</w:t>
      </w:r>
      <w:r w:rsidR="00B845AD">
        <w:rPr>
          <w:rFonts w:ascii="Times New Roman" w:hAnsi="Times New Roman" w:cs="Times New Roman"/>
        </w:rPr>
        <w:t xml:space="preserve"> its comments and request</w:t>
      </w:r>
      <w:r w:rsidR="00C80E5E">
        <w:rPr>
          <w:rFonts w:ascii="Times New Roman" w:hAnsi="Times New Roman" w:cs="Times New Roman"/>
        </w:rPr>
        <w:t>s</w:t>
      </w:r>
      <w:r w:rsidR="00B845AD">
        <w:rPr>
          <w:rFonts w:ascii="Times New Roman" w:hAnsi="Times New Roman" w:cs="Times New Roman"/>
        </w:rPr>
        <w:t xml:space="preserve"> the Committ</w:t>
      </w:r>
      <w:r w:rsidR="002A420D">
        <w:rPr>
          <w:rFonts w:ascii="Times New Roman" w:hAnsi="Times New Roman" w:cs="Times New Roman"/>
        </w:rPr>
        <w:t>ee to consider them extensively</w:t>
      </w:r>
      <w:r w:rsidR="002A4E3E">
        <w:rPr>
          <w:rFonts w:ascii="Times New Roman" w:hAnsi="Times New Roman" w:cs="Times New Roman"/>
        </w:rPr>
        <w:t>.</w:t>
      </w:r>
    </w:p>
    <w:p w14:paraId="7E2EC5E8" w14:textId="708BB669" w:rsidR="00BF14C4" w:rsidRPr="00CA2306" w:rsidRDefault="004B4995" w:rsidP="00CA2306">
      <w:pPr>
        <w:pStyle w:val="a3"/>
        <w:numPr>
          <w:ilvl w:val="1"/>
          <w:numId w:val="3"/>
        </w:numPr>
        <w:ind w:leftChars="0" w:left="426"/>
        <w:rPr>
          <w:rFonts w:ascii="Times New Roman" w:hAnsi="Times New Roman" w:cs="Times New Roman"/>
        </w:rPr>
      </w:pPr>
      <w:r w:rsidRPr="00BF14C4">
        <w:rPr>
          <w:rFonts w:ascii="Times New Roman" w:hAnsi="Times New Roman" w:cs="Times New Roman"/>
        </w:rPr>
        <w:t xml:space="preserve">Japan understands that the </w:t>
      </w:r>
      <w:r w:rsidR="00902325" w:rsidRPr="00BF14C4">
        <w:rPr>
          <w:rFonts w:ascii="Times New Roman" w:hAnsi="Times New Roman" w:cs="Times New Roman"/>
        </w:rPr>
        <w:t xml:space="preserve">Guidelines </w:t>
      </w:r>
      <w:r w:rsidRPr="00BF14C4">
        <w:rPr>
          <w:rFonts w:ascii="Times New Roman" w:hAnsi="Times New Roman" w:cs="Times New Roman"/>
        </w:rPr>
        <w:t>represent the Committee’s view on interpretation of the</w:t>
      </w:r>
      <w:r w:rsidR="00902325" w:rsidRPr="00BF14C4">
        <w:rPr>
          <w:rFonts w:ascii="Times New Roman" w:hAnsi="Times New Roman" w:cs="Times New Roman"/>
        </w:rPr>
        <w:t xml:space="preserve"> OPSC</w:t>
      </w:r>
      <w:r w:rsidRPr="00BF14C4">
        <w:rPr>
          <w:rFonts w:ascii="Times New Roman" w:hAnsi="Times New Roman" w:cs="Times New Roman"/>
        </w:rPr>
        <w:t xml:space="preserve">, and </w:t>
      </w:r>
      <w:r w:rsidRPr="00BF14C4">
        <w:rPr>
          <w:rFonts w:ascii="Times New Roman" w:hAnsi="Times New Roman" w:cs="Times New Roman" w:hint="eastAsia"/>
        </w:rPr>
        <w:t>that they do</w:t>
      </w:r>
      <w:r w:rsidRPr="00BF14C4">
        <w:rPr>
          <w:rFonts w:ascii="Times New Roman" w:hAnsi="Times New Roman" w:cs="Times New Roman"/>
        </w:rPr>
        <w:t xml:space="preserve"> not change or revise the provisions of the </w:t>
      </w:r>
      <w:r w:rsidR="00902325" w:rsidRPr="00BF14C4">
        <w:rPr>
          <w:rFonts w:ascii="Times New Roman" w:hAnsi="Times New Roman" w:cs="Times New Roman"/>
        </w:rPr>
        <w:t>OPSC</w:t>
      </w:r>
      <w:r w:rsidRPr="00BF14C4">
        <w:rPr>
          <w:rFonts w:ascii="Times New Roman" w:hAnsi="Times New Roman" w:cs="Times New Roman"/>
        </w:rPr>
        <w:t xml:space="preserve"> and </w:t>
      </w:r>
      <w:r w:rsidRPr="00BF14C4">
        <w:rPr>
          <w:rFonts w:ascii="Times New Roman" w:hAnsi="Times New Roman" w:cs="Times New Roman" w:hint="eastAsia"/>
        </w:rPr>
        <w:t>that they are</w:t>
      </w:r>
      <w:r w:rsidRPr="00BF14C4">
        <w:rPr>
          <w:rFonts w:ascii="Times New Roman" w:hAnsi="Times New Roman" w:cs="Times New Roman"/>
        </w:rPr>
        <w:t xml:space="preserve"> no</w:t>
      </w:r>
      <w:r w:rsidR="00902325" w:rsidRPr="00BF14C4">
        <w:rPr>
          <w:rFonts w:ascii="Times New Roman" w:hAnsi="Times New Roman" w:cs="Times New Roman"/>
        </w:rPr>
        <w:t>t legally binding to the State</w:t>
      </w:r>
      <w:r w:rsidR="0091334F">
        <w:rPr>
          <w:rFonts w:ascii="Times New Roman" w:hAnsi="Times New Roman" w:cs="Times New Roman"/>
        </w:rPr>
        <w:t>s</w:t>
      </w:r>
      <w:r w:rsidR="00902325" w:rsidRPr="00BF14C4">
        <w:rPr>
          <w:rFonts w:ascii="Times New Roman" w:hAnsi="Times New Roman" w:cs="Times New Roman"/>
        </w:rPr>
        <w:t xml:space="preserve"> p</w:t>
      </w:r>
      <w:r w:rsidRPr="00BF14C4">
        <w:rPr>
          <w:rFonts w:ascii="Times New Roman" w:hAnsi="Times New Roman" w:cs="Times New Roman"/>
        </w:rPr>
        <w:t xml:space="preserve">arties. Japan also believes that careful consideration is required when the </w:t>
      </w:r>
      <w:r w:rsidR="00902325" w:rsidRPr="00BF14C4">
        <w:rPr>
          <w:rFonts w:ascii="Times New Roman" w:hAnsi="Times New Roman" w:cs="Times New Roman"/>
        </w:rPr>
        <w:t>Guidelines</w:t>
      </w:r>
      <w:r w:rsidRPr="00BF14C4">
        <w:rPr>
          <w:rFonts w:ascii="Times New Roman" w:hAnsi="Times New Roman" w:cs="Times New Roman"/>
        </w:rPr>
        <w:t xml:space="preserve"> refer to fields and matters stipulated by other treaties. It is important for the Committee to produ</w:t>
      </w:r>
      <w:r w:rsidR="00F859B6">
        <w:rPr>
          <w:rFonts w:ascii="Times New Roman" w:hAnsi="Times New Roman" w:cs="Times New Roman"/>
        </w:rPr>
        <w:t>ce additional value when making the</w:t>
      </w:r>
      <w:r w:rsidRPr="00BF14C4">
        <w:rPr>
          <w:rFonts w:ascii="Times New Roman" w:hAnsi="Times New Roman" w:cs="Times New Roman"/>
        </w:rPr>
        <w:t xml:space="preserve"> </w:t>
      </w:r>
      <w:r w:rsidR="00902325" w:rsidRPr="00BF14C4">
        <w:rPr>
          <w:rFonts w:ascii="Times New Roman" w:hAnsi="Times New Roman" w:cs="Times New Roman"/>
        </w:rPr>
        <w:t>Guidelines</w:t>
      </w:r>
      <w:r w:rsidRPr="00BF14C4">
        <w:rPr>
          <w:rFonts w:ascii="Times New Roman" w:hAnsi="Times New Roman" w:cs="Times New Roman"/>
        </w:rPr>
        <w:t xml:space="preserve">, within the </w:t>
      </w:r>
      <w:r w:rsidR="00B516A2">
        <w:rPr>
          <w:rFonts w:ascii="Times New Roman" w:hAnsi="Times New Roman" w:cs="Times New Roman"/>
        </w:rPr>
        <w:t xml:space="preserve">legal </w:t>
      </w:r>
      <w:r w:rsidRPr="00BF14C4">
        <w:rPr>
          <w:rFonts w:ascii="Times New Roman" w:hAnsi="Times New Roman" w:cs="Times New Roman"/>
        </w:rPr>
        <w:t>scope of the Co</w:t>
      </w:r>
      <w:r w:rsidR="00853D92">
        <w:rPr>
          <w:rFonts w:ascii="Times New Roman" w:hAnsi="Times New Roman" w:cs="Times New Roman" w:hint="eastAsia"/>
        </w:rPr>
        <w:t>nventio</w:t>
      </w:r>
      <w:r w:rsidR="00853D92">
        <w:rPr>
          <w:rFonts w:ascii="Times New Roman" w:hAnsi="Times New Roman" w:cs="Times New Roman"/>
        </w:rPr>
        <w:t>n of the Rights of the Child</w:t>
      </w:r>
      <w:r w:rsidR="008A33A2">
        <w:rPr>
          <w:rFonts w:ascii="Times New Roman" w:hAnsi="Times New Roman" w:cs="Times New Roman"/>
        </w:rPr>
        <w:t xml:space="preserve"> </w:t>
      </w:r>
      <w:r w:rsidR="00A54B51">
        <w:rPr>
          <w:rFonts w:ascii="Times New Roman" w:hAnsi="Times New Roman" w:cs="Times New Roman"/>
        </w:rPr>
        <w:t xml:space="preserve">(hereinafter </w:t>
      </w:r>
      <w:r w:rsidR="00AE45C2">
        <w:rPr>
          <w:rFonts w:ascii="Times New Roman" w:hAnsi="Times New Roman" w:cs="Times New Roman"/>
        </w:rPr>
        <w:t>referred</w:t>
      </w:r>
      <w:r w:rsidR="000A5548">
        <w:rPr>
          <w:rFonts w:ascii="Times New Roman" w:hAnsi="Times New Roman" w:cs="Times New Roman"/>
        </w:rPr>
        <w:t xml:space="preserve"> to a</w:t>
      </w:r>
      <w:r w:rsidR="00C80E5E">
        <w:rPr>
          <w:rFonts w:ascii="Times New Roman" w:hAnsi="Times New Roman" w:cs="Times New Roman"/>
        </w:rPr>
        <w:t>s</w:t>
      </w:r>
      <w:r w:rsidR="000A5548">
        <w:rPr>
          <w:rFonts w:ascii="Times New Roman" w:hAnsi="Times New Roman" w:cs="Times New Roman"/>
        </w:rPr>
        <w:t xml:space="preserve"> </w:t>
      </w:r>
      <w:r w:rsidR="0091334F">
        <w:rPr>
          <w:rFonts w:ascii="Times New Roman" w:hAnsi="Times New Roman" w:cs="Times New Roman"/>
        </w:rPr>
        <w:t xml:space="preserve">the </w:t>
      </w:r>
      <w:r w:rsidR="000A5548">
        <w:rPr>
          <w:rFonts w:ascii="Times New Roman" w:hAnsi="Times New Roman" w:cs="Times New Roman"/>
        </w:rPr>
        <w:t>“</w:t>
      </w:r>
      <w:r w:rsidR="00A54B51">
        <w:rPr>
          <w:rFonts w:ascii="Times New Roman" w:hAnsi="Times New Roman" w:cs="Times New Roman"/>
        </w:rPr>
        <w:t>CRC</w:t>
      </w:r>
      <w:r w:rsidR="000A5548">
        <w:rPr>
          <w:rFonts w:ascii="Times New Roman" w:hAnsi="Times New Roman" w:cs="Times New Roman"/>
        </w:rPr>
        <w:t>”</w:t>
      </w:r>
      <w:r w:rsidR="00A54B51">
        <w:rPr>
          <w:rFonts w:ascii="Times New Roman" w:hAnsi="Times New Roman" w:cs="Times New Roman"/>
        </w:rPr>
        <w:t>)</w:t>
      </w:r>
      <w:r w:rsidR="000E6B61">
        <w:rPr>
          <w:rFonts w:ascii="Times New Roman" w:hAnsi="Times New Roman" w:cs="Times New Roman"/>
        </w:rPr>
        <w:t xml:space="preserve"> </w:t>
      </w:r>
      <w:r w:rsidR="008A33A2">
        <w:rPr>
          <w:rFonts w:ascii="Times New Roman" w:hAnsi="Times New Roman" w:cs="Times New Roman"/>
        </w:rPr>
        <w:t>and its OPSC</w:t>
      </w:r>
      <w:r w:rsidRPr="00BF14C4">
        <w:rPr>
          <w:rFonts w:ascii="Times New Roman" w:hAnsi="Times New Roman" w:cs="Times New Roman"/>
        </w:rPr>
        <w:t>, taking into consideration the above-mentioned aspects.</w:t>
      </w:r>
      <w:r w:rsidR="00586688" w:rsidRPr="00CA2306">
        <w:rPr>
          <w:rFonts w:ascii="Times New Roman" w:hAnsi="Times New Roman" w:cs="Times New Roman"/>
        </w:rPr>
        <w:t xml:space="preserve"> </w:t>
      </w:r>
    </w:p>
    <w:p w14:paraId="01097B76" w14:textId="2E891A40" w:rsidR="00A47A7E" w:rsidRPr="002A4E3E" w:rsidRDefault="00853D92" w:rsidP="002A4E3E">
      <w:pPr>
        <w:pStyle w:val="a3"/>
        <w:numPr>
          <w:ilvl w:val="1"/>
          <w:numId w:val="3"/>
        </w:numPr>
        <w:ind w:leftChars="0" w:left="426"/>
        <w:rPr>
          <w:rFonts w:ascii="Times New Roman" w:hAnsi="Times New Roman" w:cs="Times New Roman"/>
        </w:rPr>
      </w:pPr>
      <w:r>
        <w:rPr>
          <w:rFonts w:ascii="Times New Roman" w:hAnsi="Times New Roman" w:cs="Times New Roman"/>
        </w:rPr>
        <w:t>Based on such understanding</w:t>
      </w:r>
      <w:r w:rsidR="00BF14C4">
        <w:rPr>
          <w:rFonts w:ascii="Times New Roman" w:hAnsi="Times New Roman" w:cs="Times New Roman"/>
        </w:rPr>
        <w:t xml:space="preserve">, </w:t>
      </w:r>
      <w:r w:rsidR="00ED401E">
        <w:rPr>
          <w:rFonts w:ascii="Times New Roman" w:hAnsi="Times New Roman" w:cs="Times New Roman"/>
        </w:rPr>
        <w:t>Japan thus proposes changing the original “provide a dynamic interpretation of the OPSC provisions” to “</w:t>
      </w:r>
      <w:r w:rsidR="00ED401E" w:rsidRPr="00512173">
        <w:rPr>
          <w:rFonts w:ascii="Times New Roman" w:hAnsi="Times New Roman" w:cs="Times New Roman"/>
          <w:u w:val="single"/>
        </w:rPr>
        <w:t xml:space="preserve">, </w:t>
      </w:r>
      <w:r w:rsidR="00ED401E" w:rsidRPr="00BF14C4">
        <w:rPr>
          <w:rFonts w:ascii="Times New Roman" w:hAnsi="Times New Roman" w:cs="Times New Roman"/>
          <w:u w:val="single"/>
        </w:rPr>
        <w:t>while not includ</w:t>
      </w:r>
      <w:r w:rsidR="00ED401E">
        <w:rPr>
          <w:rFonts w:ascii="Times New Roman" w:hAnsi="Times New Roman" w:cs="Times New Roman"/>
          <w:u w:val="single"/>
        </w:rPr>
        <w:t>ing</w:t>
      </w:r>
      <w:r w:rsidR="00ED401E" w:rsidRPr="00BF14C4">
        <w:rPr>
          <w:rFonts w:ascii="Times New Roman" w:hAnsi="Times New Roman" w:cs="Times New Roman"/>
          <w:u w:val="single"/>
        </w:rPr>
        <w:t xml:space="preserve"> any content that would override </w:t>
      </w:r>
      <w:r w:rsidR="00ED401E">
        <w:rPr>
          <w:rFonts w:ascii="Times New Roman" w:hAnsi="Times New Roman" w:cs="Times New Roman"/>
          <w:u w:val="single"/>
        </w:rPr>
        <w:t xml:space="preserve">the OPSC </w:t>
      </w:r>
      <w:r w:rsidR="00ED401E" w:rsidRPr="00BF14C4">
        <w:rPr>
          <w:rFonts w:ascii="Times New Roman" w:hAnsi="Times New Roman" w:cs="Times New Roman"/>
          <w:u w:val="single"/>
        </w:rPr>
        <w:t>provisions</w:t>
      </w:r>
      <w:r w:rsidR="00ED401E">
        <w:rPr>
          <w:rFonts w:ascii="Times New Roman" w:hAnsi="Times New Roman" w:cs="Times New Roman"/>
          <w:u w:val="single"/>
        </w:rPr>
        <w:t>, provide a referential interpretation of the provisions</w:t>
      </w:r>
      <w:r w:rsidR="00ED401E" w:rsidRPr="004F1812">
        <w:rPr>
          <w:rFonts w:ascii="Times New Roman" w:hAnsi="Times New Roman" w:cs="Times New Roman"/>
        </w:rPr>
        <w:t>”</w:t>
      </w:r>
      <w:r w:rsidR="00ED401E">
        <w:rPr>
          <w:rFonts w:ascii="Times New Roman" w:hAnsi="Times New Roman" w:cs="Times New Roman"/>
        </w:rPr>
        <w:t xml:space="preserve"> after “These Guidelines therefore” in the second sentence of paragraph 13.</w:t>
      </w:r>
      <w:r w:rsidR="00586688" w:rsidRPr="002A4E3E">
        <w:rPr>
          <w:rFonts w:ascii="Times New Roman" w:hAnsi="Times New Roman" w:cs="Times New Roman"/>
        </w:rPr>
        <w:t xml:space="preserve"> </w:t>
      </w:r>
      <w:bookmarkStart w:id="0" w:name="_GoBack"/>
      <w:bookmarkEnd w:id="0"/>
    </w:p>
    <w:p w14:paraId="0278584F" w14:textId="554507A6" w:rsidR="00A1644A" w:rsidRDefault="00A47A7E" w:rsidP="00A1644A">
      <w:pPr>
        <w:pStyle w:val="a3"/>
        <w:numPr>
          <w:ilvl w:val="1"/>
          <w:numId w:val="3"/>
        </w:numPr>
        <w:ind w:leftChars="0" w:left="426"/>
        <w:rPr>
          <w:rFonts w:ascii="Times New Roman" w:hAnsi="Times New Roman" w:cs="Times New Roman"/>
        </w:rPr>
      </w:pPr>
      <w:r>
        <w:rPr>
          <w:rFonts w:ascii="Times New Roman" w:hAnsi="Times New Roman" w:cs="Times New Roman" w:hint="eastAsia"/>
        </w:rPr>
        <w:t xml:space="preserve">Furthermore, Japan </w:t>
      </w:r>
      <w:r w:rsidR="0056422D">
        <w:rPr>
          <w:rFonts w:ascii="Times New Roman" w:hAnsi="Times New Roman" w:cs="Times New Roman"/>
        </w:rPr>
        <w:t>would like</w:t>
      </w:r>
      <w:r>
        <w:rPr>
          <w:rFonts w:ascii="Times New Roman" w:hAnsi="Times New Roman" w:cs="Times New Roman"/>
        </w:rPr>
        <w:t xml:space="preserve"> to </w:t>
      </w:r>
      <w:r w:rsidR="0056422D">
        <w:rPr>
          <w:rFonts w:ascii="Times New Roman" w:hAnsi="Times New Roman" w:cs="Times New Roman"/>
        </w:rPr>
        <w:t xml:space="preserve">invite the Committee to </w:t>
      </w:r>
      <w:r>
        <w:rPr>
          <w:rFonts w:ascii="Times New Roman" w:hAnsi="Times New Roman" w:cs="Times New Roman"/>
        </w:rPr>
        <w:t xml:space="preserve">clarify </w:t>
      </w:r>
      <w:r w:rsidR="0056422D">
        <w:rPr>
          <w:rFonts w:ascii="Times New Roman" w:hAnsi="Times New Roman" w:cs="Times New Roman"/>
        </w:rPr>
        <w:t xml:space="preserve">the process of the development of </w:t>
      </w:r>
      <w:r w:rsidR="00853D92">
        <w:rPr>
          <w:rFonts w:ascii="Times New Roman" w:hAnsi="Times New Roman" w:cs="Times New Roman"/>
        </w:rPr>
        <w:t>the</w:t>
      </w:r>
      <w:r w:rsidR="0056422D">
        <w:rPr>
          <w:rFonts w:ascii="Times New Roman" w:hAnsi="Times New Roman" w:cs="Times New Roman"/>
        </w:rPr>
        <w:t xml:space="preserve"> Guidelines. According to paragraph 10, the Guidelines are “the result of a process of extensive consultations with relevant stakeholders.” </w:t>
      </w:r>
      <w:r w:rsidR="0091334F">
        <w:rPr>
          <w:rFonts w:ascii="Times New Roman" w:hAnsi="Times New Roman" w:cs="Times New Roman"/>
        </w:rPr>
        <w:t>The d</w:t>
      </w:r>
      <w:r w:rsidR="0056422D">
        <w:rPr>
          <w:rFonts w:ascii="Times New Roman" w:hAnsi="Times New Roman" w:cs="Times New Roman"/>
        </w:rPr>
        <w:t xml:space="preserve">etails of </w:t>
      </w:r>
      <w:r w:rsidR="0081099F">
        <w:rPr>
          <w:rFonts w:ascii="Times New Roman" w:hAnsi="Times New Roman" w:cs="Times New Roman"/>
        </w:rPr>
        <w:t>such consultative phase of the elaboration of the Guidelines</w:t>
      </w:r>
      <w:r w:rsidR="0056422D">
        <w:rPr>
          <w:rFonts w:ascii="Times New Roman" w:hAnsi="Times New Roman" w:cs="Times New Roman"/>
        </w:rPr>
        <w:t>, however, are not clear. Transparency is of critical importance for all stakeholders and Japan</w:t>
      </w:r>
      <w:r w:rsidR="0081099F">
        <w:rPr>
          <w:rFonts w:ascii="Times New Roman" w:hAnsi="Times New Roman" w:cs="Times New Roman"/>
        </w:rPr>
        <w:t xml:space="preserve"> </w:t>
      </w:r>
      <w:r w:rsidR="00152CE7">
        <w:rPr>
          <w:rFonts w:ascii="Times New Roman" w:hAnsi="Times New Roman" w:cs="Times New Roman"/>
        </w:rPr>
        <w:t>request</w:t>
      </w:r>
      <w:r w:rsidR="0056422D">
        <w:rPr>
          <w:rFonts w:ascii="Times New Roman" w:hAnsi="Times New Roman" w:cs="Times New Roman"/>
        </w:rPr>
        <w:t xml:space="preserve">s the Committee to make the inputs received </w:t>
      </w:r>
      <w:r w:rsidR="0081099F">
        <w:rPr>
          <w:rFonts w:ascii="Times New Roman" w:hAnsi="Times New Roman" w:cs="Times New Roman"/>
        </w:rPr>
        <w:t>during such process available to the public</w:t>
      </w:r>
      <w:r w:rsidR="0081099F">
        <w:rPr>
          <w:rFonts w:ascii="Times New Roman" w:hAnsi="Times New Roman" w:cs="Times New Roman" w:hint="eastAsia"/>
        </w:rPr>
        <w:t>.</w:t>
      </w:r>
    </w:p>
    <w:p w14:paraId="6959FF95" w14:textId="41AE12FF" w:rsidR="001B0EC2" w:rsidRPr="00A1644A" w:rsidRDefault="001B0EC2" w:rsidP="00A1644A">
      <w:pPr>
        <w:pStyle w:val="a3"/>
        <w:numPr>
          <w:ilvl w:val="1"/>
          <w:numId w:val="3"/>
        </w:numPr>
        <w:ind w:leftChars="0" w:left="426"/>
        <w:rPr>
          <w:rFonts w:ascii="Times New Roman" w:hAnsi="Times New Roman" w:cs="Times New Roman"/>
        </w:rPr>
      </w:pPr>
      <w:r w:rsidRPr="00A1644A">
        <w:rPr>
          <w:rFonts w:ascii="Times New Roman" w:hAnsi="Times New Roman" w:cs="Times New Roman" w:hint="eastAsia"/>
        </w:rPr>
        <w:t xml:space="preserve">The points raised </w:t>
      </w:r>
      <w:r w:rsidR="00B1403C">
        <w:rPr>
          <w:rFonts w:ascii="Times New Roman" w:hAnsi="Times New Roman" w:cs="Times New Roman"/>
        </w:rPr>
        <w:t>in the present</w:t>
      </w:r>
      <w:r w:rsidRPr="00A1644A">
        <w:rPr>
          <w:rFonts w:ascii="Times New Roman" w:hAnsi="Times New Roman" w:cs="Times New Roman"/>
        </w:rPr>
        <w:t xml:space="preserve"> comment</w:t>
      </w:r>
      <w:r w:rsidR="00B1403C">
        <w:rPr>
          <w:rFonts w:ascii="Times New Roman" w:hAnsi="Times New Roman" w:cs="Times New Roman"/>
        </w:rPr>
        <w:t>s</w:t>
      </w:r>
      <w:r w:rsidRPr="00A1644A">
        <w:rPr>
          <w:rFonts w:ascii="Times New Roman" w:hAnsi="Times New Roman" w:cs="Times New Roman"/>
        </w:rPr>
        <w:t xml:space="preserve"> are not exhaustive. </w:t>
      </w:r>
      <w:r w:rsidR="00ED401E">
        <w:rPr>
          <w:rFonts w:ascii="Times New Roman" w:hAnsi="Times New Roman" w:cs="Times New Roman"/>
        </w:rPr>
        <w:t>Just because Japan has not commented on</w:t>
      </w:r>
      <w:r w:rsidR="00ED401E" w:rsidRPr="00A1644A">
        <w:rPr>
          <w:rFonts w:ascii="Times New Roman" w:hAnsi="Times New Roman" w:cs="Times New Roman"/>
        </w:rPr>
        <w:t xml:space="preserve"> the other areas does not </w:t>
      </w:r>
      <w:r w:rsidR="00ED401E">
        <w:rPr>
          <w:rFonts w:ascii="Times New Roman" w:hAnsi="Times New Roman" w:cs="Times New Roman"/>
        </w:rPr>
        <w:t xml:space="preserve">necessarily </w:t>
      </w:r>
      <w:r w:rsidR="00ED401E" w:rsidRPr="00A1644A">
        <w:rPr>
          <w:rFonts w:ascii="Times New Roman" w:hAnsi="Times New Roman" w:cs="Times New Roman"/>
        </w:rPr>
        <w:t xml:space="preserve">imply acquiescence </w:t>
      </w:r>
      <w:r w:rsidR="00ED401E">
        <w:rPr>
          <w:rFonts w:ascii="Times New Roman" w:hAnsi="Times New Roman" w:cs="Times New Roman"/>
        </w:rPr>
        <w:t>with</w:t>
      </w:r>
      <w:r w:rsidRPr="00A1644A">
        <w:rPr>
          <w:rFonts w:ascii="Times New Roman" w:hAnsi="Times New Roman" w:cs="Times New Roman"/>
        </w:rPr>
        <w:t xml:space="preserve"> </w:t>
      </w:r>
      <w:r w:rsidR="0091334F">
        <w:rPr>
          <w:rFonts w:ascii="Times New Roman" w:hAnsi="Times New Roman" w:cs="Times New Roman"/>
        </w:rPr>
        <w:t xml:space="preserve">the </w:t>
      </w:r>
      <w:r w:rsidRPr="00A1644A">
        <w:rPr>
          <w:rFonts w:ascii="Times New Roman" w:hAnsi="Times New Roman" w:cs="Times New Roman"/>
        </w:rPr>
        <w:t>Committee’s views on the obligations of the State</w:t>
      </w:r>
      <w:r w:rsidR="0091334F">
        <w:rPr>
          <w:rFonts w:ascii="Times New Roman" w:hAnsi="Times New Roman" w:cs="Times New Roman"/>
        </w:rPr>
        <w:t>s</w:t>
      </w:r>
      <w:r w:rsidRPr="00A1644A">
        <w:rPr>
          <w:rFonts w:ascii="Times New Roman" w:hAnsi="Times New Roman" w:cs="Times New Roman"/>
        </w:rPr>
        <w:t xml:space="preserve"> parties.</w:t>
      </w:r>
      <w:r w:rsidR="00586688" w:rsidRPr="00A1644A">
        <w:rPr>
          <w:rFonts w:ascii="Times New Roman" w:hAnsi="Times New Roman" w:cs="Times New Roman"/>
        </w:rPr>
        <w:t xml:space="preserve"> </w:t>
      </w:r>
    </w:p>
    <w:p w14:paraId="12762BA3" w14:textId="77777777" w:rsidR="00CA2306" w:rsidRPr="00CA2306" w:rsidRDefault="00CA2306" w:rsidP="00CA2306">
      <w:pPr>
        <w:rPr>
          <w:rFonts w:ascii="Times New Roman" w:hAnsi="Times New Roman" w:cs="Times New Roman"/>
        </w:rPr>
      </w:pPr>
    </w:p>
    <w:p w14:paraId="447A96D9" w14:textId="54F5FF17" w:rsidR="00FC517B" w:rsidRPr="00FC517B" w:rsidRDefault="00F859B6" w:rsidP="00FC517B">
      <w:pPr>
        <w:pStyle w:val="a3"/>
        <w:numPr>
          <w:ilvl w:val="0"/>
          <w:numId w:val="1"/>
        </w:numPr>
        <w:ind w:leftChars="0"/>
        <w:rPr>
          <w:rFonts w:ascii="Times New Roman" w:hAnsi="Times New Roman" w:cs="Times New Roman"/>
          <w:b/>
        </w:rPr>
      </w:pPr>
      <w:r w:rsidRPr="00CA2306">
        <w:rPr>
          <w:rFonts w:ascii="Times New Roman" w:hAnsi="Times New Roman" w:cs="Times New Roman" w:hint="eastAsia"/>
          <w:b/>
        </w:rPr>
        <w:t>Other Specific Comments</w:t>
      </w:r>
    </w:p>
    <w:p w14:paraId="16C99E1F" w14:textId="5553F8D5" w:rsidR="00501EA5" w:rsidRPr="00C80E5E" w:rsidRDefault="00501EA5" w:rsidP="00004249">
      <w:pPr>
        <w:pStyle w:val="a3"/>
        <w:numPr>
          <w:ilvl w:val="0"/>
          <w:numId w:val="7"/>
        </w:numPr>
        <w:ind w:leftChars="0"/>
        <w:rPr>
          <w:rFonts w:ascii="Times New Roman" w:hAnsi="Times New Roman" w:cs="Times New Roman"/>
        </w:rPr>
      </w:pPr>
      <w:r w:rsidRPr="00C80E5E">
        <w:rPr>
          <w:rFonts w:ascii="Times New Roman" w:hAnsi="Times New Roman" w:cs="Times New Roman" w:hint="eastAsia"/>
        </w:rPr>
        <w:t xml:space="preserve">Based on the </w:t>
      </w:r>
      <w:r w:rsidRPr="00C80E5E">
        <w:rPr>
          <w:rFonts w:ascii="Times New Roman" w:hAnsi="Times New Roman" w:cs="Times New Roman"/>
        </w:rPr>
        <w:t>language in Art</w:t>
      </w:r>
      <w:r w:rsidR="00164FDA" w:rsidRPr="00C80E5E">
        <w:rPr>
          <w:rFonts w:ascii="Times New Roman" w:hAnsi="Times New Roman" w:cs="Times New Roman"/>
        </w:rPr>
        <w:t>s</w:t>
      </w:r>
      <w:r w:rsidRPr="00C80E5E">
        <w:rPr>
          <w:rFonts w:ascii="Times New Roman" w:hAnsi="Times New Roman" w:cs="Times New Roman"/>
        </w:rPr>
        <w:t xml:space="preserve">. 3(2) and </w:t>
      </w:r>
      <w:r w:rsidR="00164FDA" w:rsidRPr="00C80E5E">
        <w:rPr>
          <w:rFonts w:ascii="Times New Roman" w:hAnsi="Times New Roman" w:cs="Times New Roman"/>
        </w:rPr>
        <w:t>3(4)</w:t>
      </w:r>
      <w:r w:rsidR="00E01EA8" w:rsidRPr="00C80E5E">
        <w:rPr>
          <w:rFonts w:ascii="Times New Roman" w:hAnsi="Times New Roman" w:cs="Times New Roman" w:hint="eastAsia"/>
        </w:rPr>
        <w:t>,</w:t>
      </w:r>
      <w:r w:rsidR="00E01EA8" w:rsidRPr="00C80E5E">
        <w:rPr>
          <w:rFonts w:ascii="Times New Roman" w:hAnsi="Times New Roman" w:cs="Times New Roman"/>
        </w:rPr>
        <w:t xml:space="preserve"> </w:t>
      </w:r>
      <w:r w:rsidR="000520CA" w:rsidRPr="00C80E5E">
        <w:rPr>
          <w:rFonts w:ascii="Times New Roman" w:hAnsi="Times New Roman" w:cs="Times New Roman"/>
        </w:rPr>
        <w:t xml:space="preserve">Japan proposes </w:t>
      </w:r>
      <w:r w:rsidR="00C80E5E">
        <w:rPr>
          <w:rFonts w:ascii="Times New Roman" w:hAnsi="Times New Roman" w:cs="Times New Roman"/>
        </w:rPr>
        <w:t>add</w:t>
      </w:r>
      <w:r w:rsidR="00AF5D46">
        <w:rPr>
          <w:rFonts w:ascii="Times New Roman" w:hAnsi="Times New Roman" w:cs="Times New Roman"/>
        </w:rPr>
        <w:t>ing</w:t>
      </w:r>
      <w:r w:rsidR="00C80E5E">
        <w:rPr>
          <w:rFonts w:ascii="Times New Roman" w:hAnsi="Times New Roman" w:cs="Times New Roman"/>
        </w:rPr>
        <w:t xml:space="preserve"> “</w:t>
      </w:r>
      <w:r w:rsidR="00C80E5E" w:rsidRPr="004F1812">
        <w:rPr>
          <w:rFonts w:ascii="Times New Roman" w:hAnsi="Times New Roman" w:cs="Times New Roman"/>
          <w:u w:val="single"/>
        </w:rPr>
        <w:t xml:space="preserve">subject to the provisions of a State party’s </w:t>
      </w:r>
      <w:proofErr w:type="gramStart"/>
      <w:r w:rsidR="00C80E5E" w:rsidRPr="004F1812">
        <w:rPr>
          <w:rFonts w:ascii="Times New Roman" w:hAnsi="Times New Roman" w:cs="Times New Roman"/>
          <w:u w:val="single"/>
        </w:rPr>
        <w:lastRenderedPageBreak/>
        <w:t>national</w:t>
      </w:r>
      <w:proofErr w:type="gramEnd"/>
      <w:r w:rsidR="00C80E5E" w:rsidRPr="004F1812">
        <w:rPr>
          <w:rFonts w:ascii="Times New Roman" w:hAnsi="Times New Roman" w:cs="Times New Roman"/>
          <w:u w:val="single"/>
        </w:rPr>
        <w:t xml:space="preserve"> law</w:t>
      </w:r>
      <w:r w:rsidR="00C80E5E">
        <w:rPr>
          <w:rFonts w:ascii="Times New Roman" w:hAnsi="Times New Roman" w:cs="Times New Roman"/>
        </w:rPr>
        <w:t>”</w:t>
      </w:r>
      <w:r w:rsidR="0034399A">
        <w:rPr>
          <w:rFonts w:ascii="Times New Roman" w:hAnsi="Times New Roman" w:cs="Times New Roman"/>
        </w:rPr>
        <w:t xml:space="preserve"> </w:t>
      </w:r>
      <w:r w:rsidR="00C47EF3">
        <w:rPr>
          <w:rFonts w:ascii="Times New Roman" w:hAnsi="Times New Roman" w:cs="Times New Roman"/>
        </w:rPr>
        <w:t xml:space="preserve">at </w:t>
      </w:r>
      <w:r w:rsidR="0034399A">
        <w:rPr>
          <w:rFonts w:ascii="Times New Roman" w:hAnsi="Times New Roman" w:cs="Times New Roman"/>
        </w:rPr>
        <w:t>the end of the second sentence and after “legal persons”</w:t>
      </w:r>
      <w:r w:rsidR="00063E3F">
        <w:rPr>
          <w:rFonts w:ascii="Times New Roman" w:hAnsi="Times New Roman" w:cs="Times New Roman"/>
        </w:rPr>
        <w:t xml:space="preserve"> in the fourth sentence</w:t>
      </w:r>
      <w:r w:rsidR="00ED401E">
        <w:rPr>
          <w:rFonts w:ascii="Times New Roman" w:hAnsi="Times New Roman" w:cs="Times New Roman"/>
        </w:rPr>
        <w:t xml:space="preserve"> of</w:t>
      </w:r>
      <w:r w:rsidR="00063E3F">
        <w:rPr>
          <w:rFonts w:ascii="Times New Roman" w:hAnsi="Times New Roman" w:cs="Times New Roman"/>
        </w:rPr>
        <w:t xml:space="preserve"> </w:t>
      </w:r>
      <w:r w:rsidR="000520CA" w:rsidRPr="00C80E5E">
        <w:rPr>
          <w:rFonts w:ascii="Times New Roman" w:hAnsi="Times New Roman" w:cs="Times New Roman"/>
        </w:rPr>
        <w:t>paragraph 16.</w:t>
      </w:r>
    </w:p>
    <w:p w14:paraId="044890B3" w14:textId="31496E5B" w:rsidR="000520CA" w:rsidRPr="00C80E5E" w:rsidRDefault="00004249" w:rsidP="00236E3C">
      <w:pPr>
        <w:pStyle w:val="a3"/>
        <w:numPr>
          <w:ilvl w:val="0"/>
          <w:numId w:val="7"/>
        </w:numPr>
        <w:ind w:leftChars="0"/>
        <w:rPr>
          <w:rFonts w:ascii="Times New Roman" w:hAnsi="Times New Roman" w:cs="Times New Roman"/>
        </w:rPr>
      </w:pPr>
      <w:r>
        <w:rPr>
          <w:rFonts w:ascii="Times New Roman" w:hAnsi="Times New Roman" w:cs="Times New Roman"/>
        </w:rPr>
        <w:t>C</w:t>
      </w:r>
      <w:r w:rsidR="00063E3F">
        <w:rPr>
          <w:rFonts w:ascii="Times New Roman" w:hAnsi="Times New Roman" w:cs="Times New Roman"/>
        </w:rPr>
        <w:t xml:space="preserve">onsidering that a child could be arrested for </w:t>
      </w:r>
      <w:r w:rsidR="00C47EF3">
        <w:rPr>
          <w:rFonts w:ascii="Times New Roman" w:hAnsi="Times New Roman" w:cs="Times New Roman"/>
        </w:rPr>
        <w:t xml:space="preserve">a </w:t>
      </w:r>
      <w:r w:rsidR="00063E3F">
        <w:rPr>
          <w:rFonts w:ascii="Times New Roman" w:hAnsi="Times New Roman" w:cs="Times New Roman"/>
        </w:rPr>
        <w:t xml:space="preserve">crime </w:t>
      </w:r>
      <w:r w:rsidR="00236E3C" w:rsidRPr="00236E3C">
        <w:rPr>
          <w:rFonts w:ascii="Times New Roman" w:hAnsi="Times New Roman" w:cs="Times New Roman"/>
        </w:rPr>
        <w:t>that is not relevant to her/his victimization</w:t>
      </w:r>
      <w:r>
        <w:rPr>
          <w:rFonts w:ascii="Times New Roman" w:hAnsi="Times New Roman" w:cs="Times New Roman"/>
        </w:rPr>
        <w:t>, Japan proposes delet</w:t>
      </w:r>
      <w:r w:rsidR="00AF5D46">
        <w:rPr>
          <w:rFonts w:ascii="Times New Roman" w:hAnsi="Times New Roman" w:cs="Times New Roman"/>
        </w:rPr>
        <w:t>ing</w:t>
      </w:r>
      <w:r>
        <w:rPr>
          <w:rFonts w:ascii="Times New Roman" w:hAnsi="Times New Roman" w:cs="Times New Roman"/>
        </w:rPr>
        <w:t xml:space="preserve"> “</w:t>
      </w:r>
      <w:r w:rsidR="00ED401E" w:rsidRPr="004F1812">
        <w:rPr>
          <w:rFonts w:ascii="Times New Roman" w:hAnsi="Times New Roman" w:cs="Times New Roman"/>
          <w:u w:val="single"/>
        </w:rPr>
        <w:t>, in any way,</w:t>
      </w:r>
      <w:r>
        <w:rPr>
          <w:rFonts w:ascii="Times New Roman" w:hAnsi="Times New Roman" w:cs="Times New Roman"/>
        </w:rPr>
        <w:t>” from the first sentence</w:t>
      </w:r>
      <w:r w:rsidR="00ED401E">
        <w:rPr>
          <w:rFonts w:ascii="Times New Roman" w:hAnsi="Times New Roman" w:cs="Times New Roman"/>
        </w:rPr>
        <w:t xml:space="preserve"> of</w:t>
      </w:r>
      <w:r>
        <w:rPr>
          <w:rFonts w:ascii="Times New Roman" w:hAnsi="Times New Roman" w:cs="Times New Roman"/>
        </w:rPr>
        <w:t xml:space="preserve"> paragraph 18.</w:t>
      </w:r>
    </w:p>
    <w:p w14:paraId="75B29FD3" w14:textId="49FA3411" w:rsidR="00833151" w:rsidRDefault="000520CA" w:rsidP="00833151">
      <w:pPr>
        <w:pStyle w:val="a3"/>
        <w:numPr>
          <w:ilvl w:val="0"/>
          <w:numId w:val="7"/>
        </w:numPr>
        <w:ind w:leftChars="0"/>
        <w:rPr>
          <w:rFonts w:ascii="Times New Roman" w:hAnsi="Times New Roman" w:cs="Times New Roman"/>
        </w:rPr>
      </w:pPr>
      <w:r>
        <w:rPr>
          <w:rFonts w:ascii="Times New Roman" w:hAnsi="Times New Roman" w:cs="Times New Roman"/>
        </w:rPr>
        <w:t xml:space="preserve">Given that the information obtained in the course of a </w:t>
      </w:r>
      <w:r w:rsidR="00B1403C">
        <w:rPr>
          <w:rFonts w:ascii="Times New Roman" w:hAnsi="Times New Roman" w:cs="Times New Roman"/>
        </w:rPr>
        <w:t xml:space="preserve">proceeding involving a </w:t>
      </w:r>
      <w:r>
        <w:rPr>
          <w:rFonts w:ascii="Times New Roman" w:hAnsi="Times New Roman" w:cs="Times New Roman"/>
        </w:rPr>
        <w:t>child victim contains highly sensitive information in terms of h</w:t>
      </w:r>
      <w:r w:rsidR="00B1403C">
        <w:rPr>
          <w:rFonts w:ascii="Times New Roman" w:hAnsi="Times New Roman" w:cs="Times New Roman"/>
        </w:rPr>
        <w:t>er</w:t>
      </w:r>
      <w:r>
        <w:rPr>
          <w:rFonts w:ascii="Times New Roman" w:hAnsi="Times New Roman" w:cs="Times New Roman"/>
        </w:rPr>
        <w:t>/h</w:t>
      </w:r>
      <w:r w:rsidR="00B1403C">
        <w:rPr>
          <w:rFonts w:ascii="Times New Roman" w:hAnsi="Times New Roman" w:cs="Times New Roman"/>
        </w:rPr>
        <w:t>is</w:t>
      </w:r>
      <w:r>
        <w:rPr>
          <w:rFonts w:ascii="Times New Roman" w:hAnsi="Times New Roman" w:cs="Times New Roman"/>
        </w:rPr>
        <w:t xml:space="preserve"> privacy, Japan proposes add</w:t>
      </w:r>
      <w:r w:rsidR="00AF5D46">
        <w:rPr>
          <w:rFonts w:ascii="Times New Roman" w:hAnsi="Times New Roman" w:cs="Times New Roman"/>
        </w:rPr>
        <w:t>ing</w:t>
      </w:r>
      <w:r>
        <w:rPr>
          <w:rFonts w:ascii="Times New Roman" w:hAnsi="Times New Roman" w:cs="Times New Roman"/>
        </w:rPr>
        <w:t xml:space="preserve"> “</w:t>
      </w:r>
      <w:r w:rsidRPr="00B1403C">
        <w:rPr>
          <w:rFonts w:ascii="Times New Roman" w:hAnsi="Times New Roman" w:cs="Times New Roman"/>
          <w:u w:val="single"/>
        </w:rPr>
        <w:t>to the extent appropriate and possible</w:t>
      </w:r>
      <w:r>
        <w:rPr>
          <w:rFonts w:ascii="Times New Roman" w:hAnsi="Times New Roman" w:cs="Times New Roman"/>
        </w:rPr>
        <w:t>” after “that State</w:t>
      </w:r>
      <w:r w:rsidR="00C47EF3">
        <w:rPr>
          <w:rFonts w:ascii="Times New Roman" w:hAnsi="Times New Roman" w:cs="Times New Roman"/>
        </w:rPr>
        <w:t>s</w:t>
      </w:r>
      <w:r>
        <w:rPr>
          <w:rFonts w:ascii="Times New Roman" w:hAnsi="Times New Roman" w:cs="Times New Roman"/>
        </w:rPr>
        <w:t xml:space="preserve"> parties” in the third sentence</w:t>
      </w:r>
      <w:r w:rsidR="00ED401E">
        <w:rPr>
          <w:rFonts w:ascii="Times New Roman" w:hAnsi="Times New Roman" w:cs="Times New Roman"/>
        </w:rPr>
        <w:t xml:space="preserve"> of</w:t>
      </w:r>
      <w:r w:rsidR="00540333">
        <w:rPr>
          <w:rFonts w:ascii="Times New Roman" w:hAnsi="Times New Roman" w:cs="Times New Roman"/>
        </w:rPr>
        <w:t xml:space="preserve"> </w:t>
      </w:r>
      <w:r w:rsidR="00B1403C">
        <w:rPr>
          <w:rFonts w:ascii="Times New Roman" w:hAnsi="Times New Roman" w:cs="Times New Roman"/>
        </w:rPr>
        <w:t>paragraph 21</w:t>
      </w:r>
      <w:r>
        <w:rPr>
          <w:rFonts w:ascii="Times New Roman" w:hAnsi="Times New Roman" w:cs="Times New Roman"/>
        </w:rPr>
        <w:t>.</w:t>
      </w:r>
      <w:r w:rsidR="00586688">
        <w:rPr>
          <w:rFonts w:ascii="Times New Roman" w:hAnsi="Times New Roman" w:cs="Times New Roman"/>
        </w:rPr>
        <w:t xml:space="preserve"> </w:t>
      </w:r>
    </w:p>
    <w:p w14:paraId="6D2A3C60" w14:textId="4E979CB7" w:rsidR="00833151" w:rsidRPr="00833151" w:rsidRDefault="002117EE" w:rsidP="00833151">
      <w:pPr>
        <w:pStyle w:val="a3"/>
        <w:numPr>
          <w:ilvl w:val="0"/>
          <w:numId w:val="7"/>
        </w:numPr>
        <w:ind w:leftChars="0"/>
        <w:rPr>
          <w:rFonts w:ascii="Times New Roman" w:hAnsi="Times New Roman" w:cs="Times New Roman"/>
        </w:rPr>
      </w:pPr>
      <w:r>
        <w:rPr>
          <w:rFonts w:ascii="Times New Roman" w:hAnsi="Times New Roman" w:cs="Times New Roman"/>
        </w:rPr>
        <w:t>The</w:t>
      </w:r>
      <w:r>
        <w:rPr>
          <w:rFonts w:ascii="Times New Roman" w:hAnsi="Times New Roman" w:cs="Times New Roman" w:hint="eastAsia"/>
        </w:rPr>
        <w:t xml:space="preserve"> police, lawyers, public prosecutors and judiciary professionals </w:t>
      </w:r>
      <w:r>
        <w:rPr>
          <w:rFonts w:ascii="Times New Roman" w:hAnsi="Times New Roman" w:cs="Times New Roman"/>
        </w:rPr>
        <w:t>have different trainings depending on their duty. Japan therefore proposes add</w:t>
      </w:r>
      <w:r w:rsidR="00AF5D46">
        <w:rPr>
          <w:rFonts w:ascii="Times New Roman" w:hAnsi="Times New Roman" w:cs="Times New Roman"/>
        </w:rPr>
        <w:t>ing</w:t>
      </w:r>
      <w:r>
        <w:rPr>
          <w:rFonts w:ascii="Times New Roman" w:hAnsi="Times New Roman" w:cs="Times New Roman"/>
        </w:rPr>
        <w:t xml:space="preserve"> “</w:t>
      </w:r>
      <w:r w:rsidRPr="004451E0">
        <w:rPr>
          <w:rFonts w:ascii="Times New Roman" w:hAnsi="Times New Roman" w:cs="Times New Roman"/>
          <w:u w:val="single"/>
        </w:rPr>
        <w:t>in an appropriate and possible manner</w:t>
      </w:r>
      <w:r>
        <w:rPr>
          <w:rFonts w:ascii="Times New Roman" w:hAnsi="Times New Roman" w:cs="Times New Roman"/>
        </w:rPr>
        <w:t xml:space="preserve">” </w:t>
      </w:r>
      <w:r w:rsidR="00ED401E">
        <w:rPr>
          <w:rFonts w:ascii="Times New Roman" w:hAnsi="Times New Roman" w:cs="Times New Roman"/>
        </w:rPr>
        <w:t>at</w:t>
      </w:r>
      <w:r>
        <w:rPr>
          <w:rFonts w:ascii="Times New Roman" w:hAnsi="Times New Roman" w:cs="Times New Roman"/>
        </w:rPr>
        <w:t xml:space="preserve"> the end of paragraph 41.</w:t>
      </w:r>
    </w:p>
    <w:p w14:paraId="1C919B75" w14:textId="1B3663DB" w:rsidR="00345602" w:rsidRPr="006B1D5E" w:rsidRDefault="00345602" w:rsidP="00004249">
      <w:pPr>
        <w:pStyle w:val="a3"/>
        <w:numPr>
          <w:ilvl w:val="0"/>
          <w:numId w:val="7"/>
        </w:numPr>
        <w:ind w:leftChars="0"/>
        <w:rPr>
          <w:rFonts w:ascii="Times New Roman" w:hAnsi="Times New Roman" w:cs="Times New Roman"/>
        </w:rPr>
      </w:pPr>
      <w:r>
        <w:rPr>
          <w:rFonts w:ascii="Times New Roman" w:hAnsi="Times New Roman" w:cs="Times New Roman"/>
        </w:rPr>
        <w:t>While c</w:t>
      </w:r>
      <w:r w:rsidRPr="00345602">
        <w:rPr>
          <w:rFonts w:ascii="Times New Roman" w:hAnsi="Times New Roman" w:cs="Times New Roman"/>
        </w:rPr>
        <w:t xml:space="preserve">hild pornography on the Internet significantly infringes the rights of </w:t>
      </w:r>
      <w:r>
        <w:rPr>
          <w:rFonts w:ascii="Times New Roman" w:hAnsi="Times New Roman" w:cs="Times New Roman"/>
        </w:rPr>
        <w:t xml:space="preserve">the </w:t>
      </w:r>
      <w:r w:rsidRPr="00345602">
        <w:rPr>
          <w:rFonts w:ascii="Times New Roman" w:hAnsi="Times New Roman" w:cs="Times New Roman"/>
        </w:rPr>
        <w:t xml:space="preserve">child and should be </w:t>
      </w:r>
      <w:r>
        <w:rPr>
          <w:rFonts w:ascii="Times New Roman" w:hAnsi="Times New Roman" w:cs="Times New Roman"/>
        </w:rPr>
        <w:t xml:space="preserve">subject to </w:t>
      </w:r>
      <w:r w:rsidRPr="00345602">
        <w:rPr>
          <w:rFonts w:ascii="Times New Roman" w:hAnsi="Times New Roman" w:cs="Times New Roman"/>
        </w:rPr>
        <w:t>block</w:t>
      </w:r>
      <w:r>
        <w:rPr>
          <w:rFonts w:ascii="Times New Roman" w:hAnsi="Times New Roman" w:cs="Times New Roman"/>
        </w:rPr>
        <w:t xml:space="preserve">ing, </w:t>
      </w:r>
      <w:r w:rsidRPr="00345602">
        <w:rPr>
          <w:rFonts w:ascii="Times New Roman" w:hAnsi="Times New Roman" w:cs="Times New Roman"/>
        </w:rPr>
        <w:t xml:space="preserve">due consideration </w:t>
      </w:r>
      <w:r w:rsidR="00C47EF3">
        <w:rPr>
          <w:rFonts w:ascii="Times New Roman" w:hAnsi="Times New Roman" w:cs="Times New Roman"/>
        </w:rPr>
        <w:t xml:space="preserve">for </w:t>
      </w:r>
      <w:r w:rsidR="006613DE">
        <w:rPr>
          <w:rFonts w:ascii="Times New Roman" w:hAnsi="Times New Roman" w:cs="Times New Roman"/>
        </w:rPr>
        <w:t xml:space="preserve">secrecy of </w:t>
      </w:r>
      <w:r>
        <w:rPr>
          <w:rFonts w:ascii="Times New Roman" w:hAnsi="Times New Roman" w:cs="Times New Roman"/>
        </w:rPr>
        <w:t>communications</w:t>
      </w:r>
      <w:r w:rsidRPr="00345602">
        <w:rPr>
          <w:rFonts w:ascii="Times New Roman" w:hAnsi="Times New Roman" w:cs="Times New Roman"/>
        </w:rPr>
        <w:t xml:space="preserve"> and freedom of expression on the use of the Internet</w:t>
      </w:r>
      <w:r>
        <w:rPr>
          <w:rFonts w:ascii="Times New Roman" w:hAnsi="Times New Roman" w:cs="Times New Roman"/>
        </w:rPr>
        <w:t xml:space="preserve"> is indispensable</w:t>
      </w:r>
      <w:r w:rsidRPr="00345602">
        <w:rPr>
          <w:rFonts w:ascii="Times New Roman" w:hAnsi="Times New Roman" w:cs="Times New Roman"/>
        </w:rPr>
        <w:t>.</w:t>
      </w:r>
      <w:r>
        <w:rPr>
          <w:rFonts w:ascii="Times New Roman" w:hAnsi="Times New Roman" w:cs="Times New Roman"/>
        </w:rPr>
        <w:t xml:space="preserve"> Japan thus proposes add</w:t>
      </w:r>
      <w:r w:rsidR="00AF5D46">
        <w:rPr>
          <w:rFonts w:ascii="Times New Roman" w:hAnsi="Times New Roman" w:cs="Times New Roman"/>
        </w:rPr>
        <w:t>ing</w:t>
      </w:r>
      <w:r>
        <w:rPr>
          <w:rFonts w:ascii="Times New Roman" w:hAnsi="Times New Roman" w:cs="Times New Roman"/>
        </w:rPr>
        <w:t xml:space="preserve"> “</w:t>
      </w:r>
      <w:r w:rsidRPr="00C80E5E">
        <w:rPr>
          <w:rFonts w:ascii="Times New Roman" w:hAnsi="Times New Roman" w:cs="Times New Roman"/>
          <w:u w:val="single"/>
        </w:rPr>
        <w:t xml:space="preserve">with due consideration </w:t>
      </w:r>
      <w:r w:rsidR="000E6852">
        <w:rPr>
          <w:rFonts w:ascii="Times New Roman" w:hAnsi="Times New Roman" w:cs="Times New Roman"/>
          <w:u w:val="single"/>
        </w:rPr>
        <w:t>for</w:t>
      </w:r>
      <w:r w:rsidR="000E6852" w:rsidRPr="00C80E5E">
        <w:rPr>
          <w:rFonts w:ascii="Times New Roman" w:hAnsi="Times New Roman" w:cs="Times New Roman"/>
          <w:u w:val="single"/>
        </w:rPr>
        <w:t xml:space="preserve"> </w:t>
      </w:r>
      <w:r w:rsidR="006613DE">
        <w:rPr>
          <w:rFonts w:ascii="Times New Roman" w:hAnsi="Times New Roman" w:cs="Times New Roman"/>
          <w:u w:val="single"/>
        </w:rPr>
        <w:t xml:space="preserve">secrecy of </w:t>
      </w:r>
      <w:r w:rsidRPr="00C80E5E">
        <w:rPr>
          <w:rFonts w:ascii="Times New Roman" w:hAnsi="Times New Roman" w:cs="Times New Roman"/>
          <w:u w:val="single"/>
        </w:rPr>
        <w:t>communication</w:t>
      </w:r>
      <w:r w:rsidR="000A5548">
        <w:rPr>
          <w:rFonts w:ascii="Times New Roman" w:hAnsi="Times New Roman" w:cs="Times New Roman"/>
          <w:u w:val="single"/>
        </w:rPr>
        <w:t>s</w:t>
      </w:r>
      <w:r w:rsidRPr="00C80E5E">
        <w:rPr>
          <w:rFonts w:ascii="Times New Roman" w:hAnsi="Times New Roman" w:cs="Times New Roman"/>
          <w:u w:val="single"/>
        </w:rPr>
        <w:t xml:space="preserve"> and freedom of expression</w:t>
      </w:r>
      <w:r>
        <w:rPr>
          <w:rFonts w:ascii="Times New Roman" w:hAnsi="Times New Roman" w:cs="Times New Roman"/>
        </w:rPr>
        <w:t xml:space="preserve">” </w:t>
      </w:r>
      <w:r w:rsidR="00ED401E">
        <w:rPr>
          <w:rFonts w:ascii="Times New Roman" w:hAnsi="Times New Roman" w:cs="Times New Roman"/>
        </w:rPr>
        <w:t>at the end of</w:t>
      </w:r>
      <w:r>
        <w:rPr>
          <w:rFonts w:ascii="Times New Roman" w:hAnsi="Times New Roman" w:cs="Times New Roman"/>
        </w:rPr>
        <w:t xml:space="preserve"> paragraph 43.</w:t>
      </w:r>
    </w:p>
    <w:p w14:paraId="01727A10" w14:textId="33177AFF" w:rsidR="008F205F" w:rsidRDefault="00540333" w:rsidP="00004249">
      <w:pPr>
        <w:pStyle w:val="a3"/>
        <w:numPr>
          <w:ilvl w:val="0"/>
          <w:numId w:val="7"/>
        </w:numPr>
        <w:ind w:leftChars="0"/>
        <w:rPr>
          <w:rFonts w:ascii="Times New Roman" w:hAnsi="Times New Roman" w:cs="Times New Roman"/>
        </w:rPr>
      </w:pPr>
      <w:r>
        <w:rPr>
          <w:rFonts w:ascii="Times New Roman" w:hAnsi="Times New Roman" w:cs="Times New Roman"/>
        </w:rPr>
        <w:t>According to</w:t>
      </w:r>
      <w:r w:rsidR="008F205F">
        <w:rPr>
          <w:rFonts w:ascii="Times New Roman" w:hAnsi="Times New Roman" w:cs="Times New Roman"/>
        </w:rPr>
        <w:t xml:space="preserve"> Ar</w:t>
      </w:r>
      <w:r>
        <w:rPr>
          <w:rFonts w:ascii="Times New Roman" w:hAnsi="Times New Roman" w:cs="Times New Roman"/>
        </w:rPr>
        <w:t>t.</w:t>
      </w:r>
      <w:r w:rsidR="008F205F">
        <w:rPr>
          <w:rFonts w:ascii="Times New Roman" w:hAnsi="Times New Roman" w:cs="Times New Roman"/>
        </w:rPr>
        <w:t xml:space="preserve"> 3(2)</w:t>
      </w:r>
      <w:r>
        <w:rPr>
          <w:rFonts w:ascii="Times New Roman" w:hAnsi="Times New Roman" w:cs="Times New Roman"/>
        </w:rPr>
        <w:t xml:space="preserve"> of the OPSC</w:t>
      </w:r>
      <w:r w:rsidR="008F205F">
        <w:rPr>
          <w:rFonts w:ascii="Times New Roman" w:hAnsi="Times New Roman" w:cs="Times New Roman"/>
        </w:rPr>
        <w:t>, Japan proposes add</w:t>
      </w:r>
      <w:r w:rsidR="00AF5D46">
        <w:rPr>
          <w:rFonts w:ascii="Times New Roman" w:hAnsi="Times New Roman" w:cs="Times New Roman"/>
        </w:rPr>
        <w:t>ing</w:t>
      </w:r>
      <w:r w:rsidR="008F205F">
        <w:rPr>
          <w:rFonts w:ascii="Times New Roman" w:hAnsi="Times New Roman" w:cs="Times New Roman"/>
        </w:rPr>
        <w:t xml:space="preserve"> “</w:t>
      </w:r>
      <w:r w:rsidR="008F205F" w:rsidRPr="00812559">
        <w:rPr>
          <w:rFonts w:ascii="Times New Roman" w:hAnsi="Times New Roman" w:cs="Times New Roman"/>
          <w:u w:val="single"/>
        </w:rPr>
        <w:t>subject to the provisions of a State party’s national law</w:t>
      </w:r>
      <w:r w:rsidR="008F205F">
        <w:rPr>
          <w:rFonts w:ascii="Times New Roman" w:hAnsi="Times New Roman" w:cs="Times New Roman"/>
        </w:rPr>
        <w:t xml:space="preserve">” </w:t>
      </w:r>
      <w:r w:rsidR="00ED401E">
        <w:rPr>
          <w:rFonts w:ascii="Times New Roman" w:hAnsi="Times New Roman" w:cs="Times New Roman"/>
        </w:rPr>
        <w:t xml:space="preserve">at the end of </w:t>
      </w:r>
      <w:r w:rsidR="00B1403C">
        <w:rPr>
          <w:rFonts w:ascii="Times New Roman" w:hAnsi="Times New Roman" w:cs="Times New Roman"/>
        </w:rPr>
        <w:t>paragraph 46.</w:t>
      </w:r>
    </w:p>
    <w:p w14:paraId="6E3EED61" w14:textId="658C9C25" w:rsidR="008F205F" w:rsidRDefault="008F205F" w:rsidP="00004249">
      <w:pPr>
        <w:pStyle w:val="a3"/>
        <w:numPr>
          <w:ilvl w:val="0"/>
          <w:numId w:val="7"/>
        </w:numPr>
        <w:ind w:leftChars="0"/>
        <w:rPr>
          <w:rFonts w:ascii="Times New Roman" w:hAnsi="Times New Roman" w:cs="Times New Roman"/>
        </w:rPr>
      </w:pPr>
      <w:r>
        <w:rPr>
          <w:rFonts w:ascii="Times New Roman" w:hAnsi="Times New Roman" w:cs="Times New Roman" w:hint="eastAsia"/>
        </w:rPr>
        <w:t xml:space="preserve">To </w:t>
      </w:r>
      <w:r>
        <w:rPr>
          <w:rFonts w:ascii="Times New Roman" w:hAnsi="Times New Roman" w:cs="Times New Roman"/>
        </w:rPr>
        <w:t>avoid any misunderstanding</w:t>
      </w:r>
      <w:r>
        <w:rPr>
          <w:rFonts w:ascii="Times New Roman" w:hAnsi="Times New Roman" w:cs="Times New Roman" w:hint="eastAsia"/>
        </w:rPr>
        <w:t xml:space="preserve">, </w:t>
      </w:r>
      <w:r>
        <w:rPr>
          <w:rFonts w:ascii="Times New Roman" w:hAnsi="Times New Roman" w:cs="Times New Roman"/>
        </w:rPr>
        <w:t>Japan proposes add</w:t>
      </w:r>
      <w:r w:rsidR="00AF5D46">
        <w:rPr>
          <w:rFonts w:ascii="Times New Roman" w:hAnsi="Times New Roman" w:cs="Times New Roman"/>
        </w:rPr>
        <w:t>ing</w:t>
      </w:r>
      <w:r>
        <w:rPr>
          <w:rFonts w:ascii="Times New Roman" w:hAnsi="Times New Roman" w:cs="Times New Roman"/>
        </w:rPr>
        <w:t xml:space="preserve"> “</w:t>
      </w:r>
      <w:r w:rsidRPr="00540333">
        <w:rPr>
          <w:rFonts w:ascii="Times New Roman" w:hAnsi="Times New Roman" w:cs="Times New Roman"/>
          <w:u w:val="single"/>
        </w:rPr>
        <w:t>other than the adoption of a child that is autho</w:t>
      </w:r>
      <w:r w:rsidR="006341E1">
        <w:rPr>
          <w:rFonts w:ascii="Times New Roman" w:hAnsi="Times New Roman" w:cs="Times New Roman"/>
          <w:u w:val="single"/>
        </w:rPr>
        <w:t>rized by competent authorities</w:t>
      </w:r>
      <w:r w:rsidR="006341E1" w:rsidRPr="006613DE">
        <w:rPr>
          <w:rFonts w:ascii="Times New Roman" w:hAnsi="Times New Roman" w:cs="Times New Roman"/>
        </w:rPr>
        <w:t>”</w:t>
      </w:r>
      <w:r w:rsidR="006341E1">
        <w:rPr>
          <w:rFonts w:ascii="Times New Roman" w:hAnsi="Times New Roman" w:cs="Times New Roman"/>
        </w:rPr>
        <w:t xml:space="preserve"> </w:t>
      </w:r>
      <w:r w:rsidR="001B5768">
        <w:rPr>
          <w:rFonts w:ascii="Times New Roman" w:hAnsi="Times New Roman" w:cs="Times New Roman"/>
        </w:rPr>
        <w:t xml:space="preserve">at the end </w:t>
      </w:r>
      <w:r w:rsidR="00ED401E">
        <w:rPr>
          <w:rFonts w:ascii="Times New Roman" w:hAnsi="Times New Roman" w:cs="Times New Roman"/>
        </w:rPr>
        <w:t>of</w:t>
      </w:r>
      <w:r w:rsidR="00540333">
        <w:rPr>
          <w:rFonts w:ascii="Times New Roman" w:hAnsi="Times New Roman" w:cs="Times New Roman"/>
        </w:rPr>
        <w:t xml:space="preserve"> </w:t>
      </w:r>
      <w:r>
        <w:rPr>
          <w:rFonts w:ascii="Times New Roman" w:hAnsi="Times New Roman" w:cs="Times New Roman"/>
        </w:rPr>
        <w:t>paragraph 47.</w:t>
      </w:r>
    </w:p>
    <w:p w14:paraId="46455A14" w14:textId="5D27B6F1" w:rsidR="000A5548" w:rsidRPr="000A5548" w:rsidRDefault="009E1BB1" w:rsidP="00004249">
      <w:pPr>
        <w:pStyle w:val="a3"/>
        <w:numPr>
          <w:ilvl w:val="0"/>
          <w:numId w:val="7"/>
        </w:numPr>
        <w:ind w:leftChars="0"/>
        <w:rPr>
          <w:rFonts w:ascii="Times New Roman" w:hAnsi="Times New Roman" w:cs="Times New Roman"/>
        </w:rPr>
      </w:pPr>
      <w:r>
        <w:rPr>
          <w:rFonts w:ascii="Times New Roman" w:hAnsi="Times New Roman" w:cs="Times New Roman"/>
        </w:rPr>
        <w:t>I</w:t>
      </w:r>
      <w:r w:rsidR="000A5548" w:rsidRPr="000A5548">
        <w:rPr>
          <w:rFonts w:ascii="Times New Roman" w:hAnsi="Times New Roman" w:cs="Times New Roman"/>
        </w:rPr>
        <w:t xml:space="preserve">n light of the non-legally binding nature of the </w:t>
      </w:r>
      <w:r w:rsidR="00951AC7">
        <w:rPr>
          <w:rFonts w:ascii="Times New Roman" w:hAnsi="Times New Roman" w:cs="Times New Roman"/>
        </w:rPr>
        <w:t>present G</w:t>
      </w:r>
      <w:r w:rsidR="000A5548" w:rsidRPr="000A5548">
        <w:rPr>
          <w:rFonts w:ascii="Times New Roman" w:hAnsi="Times New Roman" w:cs="Times New Roman"/>
        </w:rPr>
        <w:t>uideline</w:t>
      </w:r>
      <w:r w:rsidR="00951AC7">
        <w:rPr>
          <w:rFonts w:ascii="Times New Roman" w:hAnsi="Times New Roman" w:cs="Times New Roman"/>
        </w:rPr>
        <w:t>s</w:t>
      </w:r>
      <w:r>
        <w:rPr>
          <w:rFonts w:ascii="Times New Roman" w:hAnsi="Times New Roman" w:cs="Times New Roman"/>
        </w:rPr>
        <w:t>, Japan proposes</w:t>
      </w:r>
      <w:r w:rsidRPr="000A5548">
        <w:rPr>
          <w:rFonts w:ascii="Times New Roman" w:hAnsi="Times New Roman" w:cs="Times New Roman"/>
        </w:rPr>
        <w:t xml:space="preserve"> replac</w:t>
      </w:r>
      <w:r>
        <w:rPr>
          <w:rFonts w:ascii="Times New Roman" w:hAnsi="Times New Roman" w:cs="Times New Roman"/>
        </w:rPr>
        <w:t>ing</w:t>
      </w:r>
      <w:r w:rsidRPr="000A5548">
        <w:rPr>
          <w:rFonts w:ascii="Times New Roman" w:hAnsi="Times New Roman" w:cs="Times New Roman"/>
        </w:rPr>
        <w:t xml:space="preserve"> “shall” with “</w:t>
      </w:r>
      <w:r w:rsidRPr="00BC2FB1">
        <w:rPr>
          <w:rFonts w:ascii="Times New Roman" w:hAnsi="Times New Roman" w:cs="Times New Roman"/>
          <w:u w:val="single"/>
        </w:rPr>
        <w:t>should</w:t>
      </w:r>
      <w:r w:rsidRPr="000A5548">
        <w:rPr>
          <w:rFonts w:ascii="Times New Roman" w:hAnsi="Times New Roman" w:cs="Times New Roman"/>
        </w:rPr>
        <w:t>”</w:t>
      </w:r>
      <w:r>
        <w:rPr>
          <w:rFonts w:ascii="Times New Roman" w:hAnsi="Times New Roman" w:cs="Times New Roman"/>
        </w:rPr>
        <w:t xml:space="preserve"> in </w:t>
      </w:r>
      <w:r w:rsidRPr="000A5548">
        <w:rPr>
          <w:rFonts w:ascii="Times New Roman" w:hAnsi="Times New Roman" w:cs="Times New Roman"/>
        </w:rPr>
        <w:t>paragraph</w:t>
      </w:r>
      <w:r>
        <w:rPr>
          <w:rFonts w:ascii="Times New Roman" w:hAnsi="Times New Roman" w:cs="Times New Roman"/>
        </w:rPr>
        <w:t>s</w:t>
      </w:r>
      <w:r w:rsidRPr="000A5548">
        <w:rPr>
          <w:rFonts w:ascii="Times New Roman" w:hAnsi="Times New Roman" w:cs="Times New Roman"/>
        </w:rPr>
        <w:t xml:space="preserve"> 54, 80 and 83</w:t>
      </w:r>
      <w:r w:rsidR="000A5548" w:rsidRPr="000A5548">
        <w:rPr>
          <w:rFonts w:ascii="Times New Roman" w:hAnsi="Times New Roman" w:cs="Times New Roman"/>
        </w:rPr>
        <w:t xml:space="preserve">. </w:t>
      </w:r>
      <w:r w:rsidR="00A823B5">
        <w:rPr>
          <w:rFonts w:ascii="Times New Roman" w:hAnsi="Times New Roman" w:cs="Times New Roman"/>
        </w:rPr>
        <w:t>T</w:t>
      </w:r>
      <w:r w:rsidR="000A5548" w:rsidRPr="000A5548">
        <w:rPr>
          <w:rFonts w:ascii="Times New Roman" w:hAnsi="Times New Roman" w:cs="Times New Roman"/>
        </w:rPr>
        <w:t xml:space="preserve">he use of “shall” </w:t>
      </w:r>
      <w:r>
        <w:rPr>
          <w:rFonts w:ascii="Times New Roman" w:hAnsi="Times New Roman" w:cs="Times New Roman"/>
        </w:rPr>
        <w:t>is inconsistent with</w:t>
      </w:r>
      <w:r w:rsidR="000A5548" w:rsidRPr="000A5548">
        <w:rPr>
          <w:rFonts w:ascii="Times New Roman" w:hAnsi="Times New Roman" w:cs="Times New Roman"/>
        </w:rPr>
        <w:t xml:space="preserve"> the CRC/OPSC text.</w:t>
      </w:r>
    </w:p>
    <w:p w14:paraId="541ECBFC" w14:textId="3E3D6DEF" w:rsidR="008F205F" w:rsidRDefault="008F205F" w:rsidP="00004249">
      <w:pPr>
        <w:pStyle w:val="a3"/>
        <w:numPr>
          <w:ilvl w:val="0"/>
          <w:numId w:val="7"/>
        </w:numPr>
        <w:ind w:leftChars="0"/>
        <w:rPr>
          <w:rFonts w:ascii="Times New Roman" w:hAnsi="Times New Roman" w:cs="Times New Roman"/>
        </w:rPr>
      </w:pPr>
      <w:r>
        <w:rPr>
          <w:rFonts w:ascii="Times New Roman" w:hAnsi="Times New Roman" w:cs="Times New Roman" w:hint="eastAsia"/>
        </w:rPr>
        <w:t xml:space="preserve">Japan believes that </w:t>
      </w:r>
      <w:r>
        <w:rPr>
          <w:rFonts w:ascii="Times New Roman" w:hAnsi="Times New Roman" w:cs="Times New Roman"/>
        </w:rPr>
        <w:t>restriction</w:t>
      </w:r>
      <w:r>
        <w:rPr>
          <w:rFonts w:ascii="Times New Roman" w:hAnsi="Times New Roman" w:cs="Times New Roman" w:hint="eastAsia"/>
        </w:rPr>
        <w:t xml:space="preserve"> on freedom of expression should be </w:t>
      </w:r>
      <w:r w:rsidR="00F5162B">
        <w:rPr>
          <w:rFonts w:ascii="Times New Roman" w:hAnsi="Times New Roman" w:cs="Times New Roman"/>
        </w:rPr>
        <w:t xml:space="preserve">kept to a minimum and </w:t>
      </w:r>
      <w:r w:rsidR="00853320">
        <w:rPr>
          <w:rFonts w:ascii="Times New Roman" w:hAnsi="Times New Roman" w:cs="Times New Roman"/>
        </w:rPr>
        <w:t xml:space="preserve">that </w:t>
      </w:r>
      <w:r w:rsidR="00F5162B">
        <w:rPr>
          <w:rFonts w:ascii="Times New Roman" w:hAnsi="Times New Roman" w:cs="Times New Roman"/>
        </w:rPr>
        <w:t xml:space="preserve">highly careful consideration </w:t>
      </w:r>
      <w:r w:rsidR="00853320">
        <w:rPr>
          <w:rFonts w:ascii="Times New Roman" w:hAnsi="Times New Roman" w:cs="Times New Roman"/>
        </w:rPr>
        <w:t xml:space="preserve">needs to be given to </w:t>
      </w:r>
      <w:r w:rsidR="00F5162B">
        <w:rPr>
          <w:rFonts w:ascii="Times New Roman" w:hAnsi="Times New Roman" w:cs="Times New Roman"/>
        </w:rPr>
        <w:t xml:space="preserve">the scope of child pornography. </w:t>
      </w:r>
      <w:r w:rsidR="00540333">
        <w:rPr>
          <w:rFonts w:ascii="Times New Roman" w:hAnsi="Times New Roman" w:cs="Times New Roman"/>
        </w:rPr>
        <w:t>In light of this, c</w:t>
      </w:r>
      <w:r w:rsidR="00F5162B">
        <w:rPr>
          <w:rFonts w:ascii="Times New Roman" w:hAnsi="Times New Roman" w:cs="Times New Roman"/>
        </w:rPr>
        <w:t xml:space="preserve">onsidering that ‘pornography’ is traditionally referred to as </w:t>
      </w:r>
      <w:r w:rsidR="00152540">
        <w:rPr>
          <w:rFonts w:ascii="Times New Roman" w:hAnsi="Times New Roman" w:cs="Times New Roman"/>
        </w:rPr>
        <w:t>visually recognizable objects, whether it includes audio representations or written materials needs</w:t>
      </w:r>
      <w:r w:rsidR="00540333">
        <w:rPr>
          <w:rFonts w:ascii="Times New Roman" w:hAnsi="Times New Roman" w:cs="Times New Roman"/>
        </w:rPr>
        <w:t xml:space="preserve"> to be carefully considered. </w:t>
      </w:r>
      <w:r w:rsidR="00152540">
        <w:rPr>
          <w:rFonts w:ascii="Times New Roman" w:hAnsi="Times New Roman" w:cs="Times New Roman"/>
        </w:rPr>
        <w:t>Japan thus proposes delet</w:t>
      </w:r>
      <w:r w:rsidR="00AF5D46">
        <w:rPr>
          <w:rFonts w:ascii="Times New Roman" w:hAnsi="Times New Roman" w:cs="Times New Roman"/>
        </w:rPr>
        <w:t>ing</w:t>
      </w:r>
      <w:r w:rsidR="00152540">
        <w:rPr>
          <w:rFonts w:ascii="Times New Roman" w:hAnsi="Times New Roman" w:cs="Times New Roman"/>
        </w:rPr>
        <w:t xml:space="preserve"> </w:t>
      </w:r>
      <w:r w:rsidR="00C220D8">
        <w:rPr>
          <w:rFonts w:ascii="Times New Roman" w:hAnsi="Times New Roman" w:cs="Times New Roman"/>
        </w:rPr>
        <w:t>“</w:t>
      </w:r>
      <w:r w:rsidR="00C220D8" w:rsidRPr="00C220D8">
        <w:rPr>
          <w:rFonts w:ascii="Times New Roman" w:hAnsi="Times New Roman" w:cs="Times New Roman"/>
          <w:u w:val="single"/>
        </w:rPr>
        <w:t>audio representations</w:t>
      </w:r>
      <w:r w:rsidR="00ED401E">
        <w:rPr>
          <w:rFonts w:ascii="Times New Roman" w:hAnsi="Times New Roman" w:cs="Times New Roman"/>
          <w:u w:val="single"/>
        </w:rPr>
        <w:t>;</w:t>
      </w:r>
      <w:r w:rsidR="00C220D8">
        <w:rPr>
          <w:rFonts w:ascii="Times New Roman" w:hAnsi="Times New Roman" w:cs="Times New Roman"/>
        </w:rPr>
        <w:t>” and “</w:t>
      </w:r>
      <w:r w:rsidR="00C220D8" w:rsidRPr="00C220D8">
        <w:rPr>
          <w:rFonts w:ascii="Times New Roman" w:hAnsi="Times New Roman" w:cs="Times New Roman"/>
          <w:u w:val="single"/>
        </w:rPr>
        <w:t>written materials in print or online</w:t>
      </w:r>
      <w:r w:rsidR="00ED401E">
        <w:rPr>
          <w:rFonts w:ascii="Times New Roman" w:hAnsi="Times New Roman" w:cs="Times New Roman"/>
          <w:u w:val="single"/>
        </w:rPr>
        <w:t>;</w:t>
      </w:r>
      <w:r w:rsidR="00C220D8">
        <w:rPr>
          <w:rFonts w:ascii="Times New Roman" w:hAnsi="Times New Roman" w:cs="Times New Roman"/>
        </w:rPr>
        <w:t>”</w:t>
      </w:r>
      <w:r w:rsidR="00152540">
        <w:rPr>
          <w:rFonts w:ascii="Times New Roman" w:hAnsi="Times New Roman" w:cs="Times New Roman"/>
        </w:rPr>
        <w:t xml:space="preserve"> from the third sentence</w:t>
      </w:r>
      <w:r w:rsidR="00ED401E">
        <w:rPr>
          <w:rFonts w:ascii="Times New Roman" w:hAnsi="Times New Roman" w:cs="Times New Roman"/>
        </w:rPr>
        <w:t xml:space="preserve"> of</w:t>
      </w:r>
      <w:r w:rsidR="00152540">
        <w:rPr>
          <w:rFonts w:ascii="Times New Roman" w:hAnsi="Times New Roman" w:cs="Times New Roman"/>
        </w:rPr>
        <w:t xml:space="preserve"> paragraph 61.</w:t>
      </w:r>
      <w:r w:rsidR="00586688">
        <w:rPr>
          <w:rFonts w:ascii="Times New Roman" w:hAnsi="Times New Roman" w:cs="Times New Roman"/>
        </w:rPr>
        <w:t xml:space="preserve"> </w:t>
      </w:r>
    </w:p>
    <w:p w14:paraId="4E5D35F2" w14:textId="7C504280" w:rsidR="00152540" w:rsidRDefault="00152540" w:rsidP="00004249">
      <w:pPr>
        <w:pStyle w:val="a3"/>
        <w:numPr>
          <w:ilvl w:val="0"/>
          <w:numId w:val="7"/>
        </w:numPr>
        <w:ind w:leftChars="0"/>
        <w:rPr>
          <w:rFonts w:ascii="Times New Roman" w:hAnsi="Times New Roman" w:cs="Times New Roman"/>
        </w:rPr>
      </w:pPr>
      <w:r>
        <w:rPr>
          <w:rFonts w:ascii="Times New Roman" w:hAnsi="Times New Roman" w:cs="Times New Roman"/>
        </w:rPr>
        <w:t xml:space="preserve">In addition, for the reasons explained above, </w:t>
      </w:r>
      <w:r w:rsidR="00D57176">
        <w:rPr>
          <w:rFonts w:ascii="Times New Roman" w:hAnsi="Times New Roman" w:cs="Times New Roman"/>
        </w:rPr>
        <w:t>whether penal sanctions should be imposed even if the case involves pornography of a non-existing child n</w:t>
      </w:r>
      <w:r w:rsidR="008751D0">
        <w:rPr>
          <w:rFonts w:ascii="Times New Roman" w:hAnsi="Times New Roman" w:cs="Times New Roman"/>
        </w:rPr>
        <w:t>eeds to be carefully considered</w:t>
      </w:r>
      <w:r w:rsidR="008751D0">
        <w:rPr>
          <w:rFonts w:ascii="Times New Roman" w:hAnsi="Times New Roman" w:cs="Times New Roman" w:hint="eastAsia"/>
        </w:rPr>
        <w:t>.</w:t>
      </w:r>
      <w:r w:rsidR="00D57176">
        <w:rPr>
          <w:rFonts w:ascii="Times New Roman" w:hAnsi="Times New Roman" w:cs="Times New Roman"/>
        </w:rPr>
        <w:t xml:space="preserve"> Japan proposes add</w:t>
      </w:r>
      <w:r w:rsidR="00AF5D46">
        <w:rPr>
          <w:rFonts w:ascii="Times New Roman" w:hAnsi="Times New Roman" w:cs="Times New Roman"/>
        </w:rPr>
        <w:t>ing</w:t>
      </w:r>
      <w:r w:rsidR="00D57176">
        <w:rPr>
          <w:rFonts w:ascii="Times New Roman" w:hAnsi="Times New Roman" w:cs="Times New Roman"/>
        </w:rPr>
        <w:t xml:space="preserve"> “</w:t>
      </w:r>
      <w:r w:rsidR="00D57176" w:rsidRPr="00C220D8">
        <w:rPr>
          <w:rFonts w:ascii="Times New Roman" w:hAnsi="Times New Roman" w:cs="Times New Roman"/>
          <w:u w:val="single"/>
        </w:rPr>
        <w:t>as far as it represents an existing child</w:t>
      </w:r>
      <w:r w:rsidR="00D57176">
        <w:rPr>
          <w:rFonts w:ascii="Times New Roman" w:hAnsi="Times New Roman" w:cs="Times New Roman"/>
        </w:rPr>
        <w:t>”</w:t>
      </w:r>
      <w:r w:rsidR="00C220D8">
        <w:rPr>
          <w:rFonts w:ascii="Times New Roman" w:hAnsi="Times New Roman" w:cs="Times New Roman"/>
        </w:rPr>
        <w:t xml:space="preserve"> </w:t>
      </w:r>
      <w:r w:rsidR="00ED401E">
        <w:rPr>
          <w:rFonts w:ascii="Times New Roman" w:hAnsi="Times New Roman" w:cs="Times New Roman"/>
        </w:rPr>
        <w:t>at the end of</w:t>
      </w:r>
      <w:r w:rsidR="00752E98">
        <w:rPr>
          <w:rFonts w:ascii="Times New Roman" w:hAnsi="Times New Roman" w:cs="Times New Roman"/>
        </w:rPr>
        <w:t xml:space="preserve"> paragraph 61.</w:t>
      </w:r>
    </w:p>
    <w:p w14:paraId="5A3A9FF0" w14:textId="4735EDE0" w:rsidR="00752E98" w:rsidRDefault="00752E98" w:rsidP="00004249">
      <w:pPr>
        <w:pStyle w:val="a3"/>
        <w:numPr>
          <w:ilvl w:val="0"/>
          <w:numId w:val="7"/>
        </w:numPr>
        <w:ind w:leftChars="0"/>
        <w:rPr>
          <w:rFonts w:ascii="Times New Roman" w:hAnsi="Times New Roman" w:cs="Times New Roman"/>
        </w:rPr>
      </w:pPr>
      <w:r>
        <w:rPr>
          <w:rFonts w:ascii="Times New Roman" w:hAnsi="Times New Roman" w:cs="Times New Roman"/>
        </w:rPr>
        <w:t>For the reasons explained above, Japan proposes delet</w:t>
      </w:r>
      <w:r w:rsidR="00AF5D46">
        <w:rPr>
          <w:rFonts w:ascii="Times New Roman" w:hAnsi="Times New Roman" w:cs="Times New Roman"/>
        </w:rPr>
        <w:t>ing</w:t>
      </w:r>
      <w:r>
        <w:rPr>
          <w:rFonts w:ascii="Times New Roman" w:hAnsi="Times New Roman" w:cs="Times New Roman"/>
        </w:rPr>
        <w:t xml:space="preserve"> “</w:t>
      </w:r>
      <w:r w:rsidR="00ED401E" w:rsidRPr="005614BF">
        <w:rPr>
          <w:rFonts w:ascii="Times New Roman" w:hAnsi="Times New Roman" w:cs="Times New Roman"/>
          <w:u w:val="single"/>
        </w:rPr>
        <w:t>and</w:t>
      </w:r>
      <w:r w:rsidR="00ED401E" w:rsidRPr="00C220D8">
        <w:rPr>
          <w:rFonts w:ascii="Times New Roman" w:hAnsi="Times New Roman" w:cs="Times New Roman"/>
          <w:u w:val="single"/>
        </w:rPr>
        <w:t xml:space="preserve"> </w:t>
      </w:r>
      <w:r w:rsidRPr="00C220D8">
        <w:rPr>
          <w:rFonts w:ascii="Times New Roman" w:hAnsi="Times New Roman" w:cs="Times New Roman"/>
          <w:u w:val="single"/>
        </w:rPr>
        <w:t>including when such material represents realistic representations of non-existing children</w:t>
      </w:r>
      <w:r>
        <w:rPr>
          <w:rFonts w:ascii="Times New Roman" w:hAnsi="Times New Roman" w:cs="Times New Roman"/>
        </w:rPr>
        <w:t>”</w:t>
      </w:r>
      <w:r w:rsidR="00C220D8">
        <w:rPr>
          <w:rFonts w:ascii="Times New Roman" w:hAnsi="Times New Roman" w:cs="Times New Roman"/>
        </w:rPr>
        <w:t xml:space="preserve"> from the second sentence</w:t>
      </w:r>
      <w:r w:rsidR="00ED401E">
        <w:rPr>
          <w:rFonts w:ascii="Times New Roman" w:hAnsi="Times New Roman" w:cs="Times New Roman"/>
        </w:rPr>
        <w:t xml:space="preserve"> of</w:t>
      </w:r>
      <w:r w:rsidR="00C220D8">
        <w:rPr>
          <w:rFonts w:ascii="Times New Roman" w:hAnsi="Times New Roman" w:cs="Times New Roman"/>
        </w:rPr>
        <w:t xml:space="preserve"> </w:t>
      </w:r>
      <w:r>
        <w:rPr>
          <w:rFonts w:ascii="Times New Roman" w:hAnsi="Times New Roman" w:cs="Times New Roman"/>
        </w:rPr>
        <w:t>paragraph 62.</w:t>
      </w:r>
    </w:p>
    <w:p w14:paraId="2691CE64" w14:textId="3EA6486F" w:rsidR="00752E98" w:rsidRDefault="00752E98" w:rsidP="00004249">
      <w:pPr>
        <w:pStyle w:val="a3"/>
        <w:numPr>
          <w:ilvl w:val="0"/>
          <w:numId w:val="7"/>
        </w:numPr>
        <w:ind w:leftChars="0"/>
        <w:rPr>
          <w:rFonts w:ascii="Times New Roman" w:hAnsi="Times New Roman" w:cs="Times New Roman"/>
        </w:rPr>
      </w:pPr>
      <w:r>
        <w:rPr>
          <w:rFonts w:ascii="Times New Roman" w:hAnsi="Times New Roman" w:cs="Times New Roman"/>
        </w:rPr>
        <w:t>For the reasons explained above, Japan proposes add</w:t>
      </w:r>
      <w:r w:rsidR="00AF5D46">
        <w:rPr>
          <w:rFonts w:ascii="Times New Roman" w:hAnsi="Times New Roman" w:cs="Times New Roman"/>
        </w:rPr>
        <w:t>ing</w:t>
      </w:r>
      <w:r>
        <w:rPr>
          <w:rFonts w:ascii="Times New Roman" w:hAnsi="Times New Roman" w:cs="Times New Roman"/>
        </w:rPr>
        <w:t xml:space="preserve"> “</w:t>
      </w:r>
      <w:r w:rsidRPr="00C220D8">
        <w:rPr>
          <w:rFonts w:ascii="Times New Roman" w:hAnsi="Times New Roman" w:cs="Times New Roman"/>
          <w:u w:val="single"/>
        </w:rPr>
        <w:t>as far as it represents an existing child</w:t>
      </w:r>
      <w:r>
        <w:rPr>
          <w:rFonts w:ascii="Times New Roman" w:hAnsi="Times New Roman" w:cs="Times New Roman"/>
        </w:rPr>
        <w:t xml:space="preserve">” </w:t>
      </w:r>
      <w:r w:rsidR="00E420F0">
        <w:rPr>
          <w:rFonts w:ascii="Times New Roman" w:hAnsi="Times New Roman" w:cs="Times New Roman"/>
        </w:rPr>
        <w:t xml:space="preserve">at the end of </w:t>
      </w:r>
      <w:r>
        <w:rPr>
          <w:rFonts w:ascii="Times New Roman" w:hAnsi="Times New Roman" w:cs="Times New Roman"/>
        </w:rPr>
        <w:t>the first sentence</w:t>
      </w:r>
      <w:r w:rsidR="00ED401E">
        <w:rPr>
          <w:rFonts w:ascii="Times New Roman" w:hAnsi="Times New Roman" w:cs="Times New Roman"/>
        </w:rPr>
        <w:t xml:space="preserve"> of</w:t>
      </w:r>
      <w:r>
        <w:rPr>
          <w:rFonts w:ascii="Times New Roman" w:hAnsi="Times New Roman" w:cs="Times New Roman"/>
        </w:rPr>
        <w:t xml:space="preserve"> paragraph 63.</w:t>
      </w:r>
    </w:p>
    <w:p w14:paraId="0ADC043D" w14:textId="7BDC9CD0" w:rsidR="00752E98" w:rsidRDefault="00752E98" w:rsidP="00004249">
      <w:pPr>
        <w:pStyle w:val="a3"/>
        <w:numPr>
          <w:ilvl w:val="0"/>
          <w:numId w:val="7"/>
        </w:numPr>
        <w:ind w:leftChars="0"/>
        <w:rPr>
          <w:rFonts w:ascii="Times New Roman" w:hAnsi="Times New Roman" w:cs="Times New Roman"/>
        </w:rPr>
      </w:pPr>
      <w:r>
        <w:rPr>
          <w:rFonts w:ascii="Times New Roman" w:hAnsi="Times New Roman" w:cs="Times New Roman"/>
        </w:rPr>
        <w:t>For the reasons explained above, Japan proposes add</w:t>
      </w:r>
      <w:r w:rsidR="00AF5D46">
        <w:rPr>
          <w:rFonts w:ascii="Times New Roman" w:hAnsi="Times New Roman" w:cs="Times New Roman"/>
        </w:rPr>
        <w:t>ing</w:t>
      </w:r>
      <w:r>
        <w:rPr>
          <w:rFonts w:ascii="Times New Roman" w:hAnsi="Times New Roman" w:cs="Times New Roman"/>
        </w:rPr>
        <w:t xml:space="preserve"> “</w:t>
      </w:r>
      <w:r w:rsidRPr="00C220D8">
        <w:rPr>
          <w:rFonts w:ascii="Times New Roman" w:hAnsi="Times New Roman" w:cs="Times New Roman"/>
          <w:u w:val="single"/>
        </w:rPr>
        <w:t>as far as it represents those of an existing child</w:t>
      </w:r>
      <w:r>
        <w:rPr>
          <w:rFonts w:ascii="Times New Roman" w:hAnsi="Times New Roman" w:cs="Times New Roman"/>
        </w:rPr>
        <w:t xml:space="preserve">” after </w:t>
      </w:r>
      <w:r w:rsidR="00C220D8">
        <w:rPr>
          <w:rFonts w:ascii="Times New Roman" w:hAnsi="Times New Roman" w:cs="Times New Roman"/>
        </w:rPr>
        <w:t>“</w:t>
      </w:r>
      <w:r>
        <w:rPr>
          <w:rFonts w:ascii="Times New Roman" w:hAnsi="Times New Roman" w:cs="Times New Roman"/>
        </w:rPr>
        <w:t>the sexual organs of a child”</w:t>
      </w:r>
      <w:r w:rsidR="00C220D8">
        <w:rPr>
          <w:rFonts w:ascii="Times New Roman" w:hAnsi="Times New Roman" w:cs="Times New Roman"/>
        </w:rPr>
        <w:t xml:space="preserve"> in the first sentence</w:t>
      </w:r>
      <w:r w:rsidR="00ED401E">
        <w:rPr>
          <w:rFonts w:ascii="Times New Roman" w:hAnsi="Times New Roman" w:cs="Times New Roman"/>
        </w:rPr>
        <w:t xml:space="preserve"> of</w:t>
      </w:r>
      <w:r w:rsidR="00C220D8">
        <w:rPr>
          <w:rFonts w:ascii="Times New Roman" w:hAnsi="Times New Roman" w:cs="Times New Roman"/>
        </w:rPr>
        <w:t xml:space="preserve"> </w:t>
      </w:r>
      <w:r>
        <w:rPr>
          <w:rFonts w:ascii="Times New Roman" w:hAnsi="Times New Roman" w:cs="Times New Roman"/>
        </w:rPr>
        <w:t xml:space="preserve">paragraph </w:t>
      </w:r>
      <w:r w:rsidR="0053509E">
        <w:rPr>
          <w:rFonts w:ascii="Times New Roman" w:hAnsi="Times New Roman" w:cs="Times New Roman"/>
        </w:rPr>
        <w:t>64.</w:t>
      </w:r>
    </w:p>
    <w:p w14:paraId="15009914" w14:textId="2DFDF2B1" w:rsidR="008751D0" w:rsidRDefault="008751D0" w:rsidP="00004249">
      <w:pPr>
        <w:pStyle w:val="a3"/>
        <w:numPr>
          <w:ilvl w:val="0"/>
          <w:numId w:val="7"/>
        </w:numPr>
        <w:ind w:leftChars="0"/>
        <w:rPr>
          <w:rFonts w:ascii="Times New Roman" w:hAnsi="Times New Roman" w:cs="Times New Roman"/>
        </w:rPr>
      </w:pPr>
      <w:r>
        <w:rPr>
          <w:rFonts w:ascii="Times New Roman" w:hAnsi="Times New Roman" w:cs="Times New Roman" w:hint="eastAsia"/>
        </w:rPr>
        <w:t>Japan</w:t>
      </w:r>
      <w:r w:rsidR="003A0DDC">
        <w:rPr>
          <w:rFonts w:ascii="Times New Roman" w:hAnsi="Times New Roman" w:cs="Times New Roman"/>
        </w:rPr>
        <w:t>’s understanding is</w:t>
      </w:r>
      <w:r w:rsidR="009C0EF2">
        <w:rPr>
          <w:rFonts w:ascii="Times New Roman" w:hAnsi="Times New Roman" w:cs="Times New Roman"/>
        </w:rPr>
        <w:t xml:space="preserve"> that</w:t>
      </w:r>
      <w:r>
        <w:rPr>
          <w:rFonts w:ascii="Times New Roman" w:hAnsi="Times New Roman" w:cs="Times New Roman" w:hint="eastAsia"/>
        </w:rPr>
        <w:t xml:space="preserve"> </w:t>
      </w:r>
      <w:r>
        <w:rPr>
          <w:rFonts w:ascii="Times New Roman" w:hAnsi="Times New Roman" w:cs="Times New Roman"/>
        </w:rPr>
        <w:t>the Committee’s recommendations in paragraph 66</w:t>
      </w:r>
      <w:r w:rsidR="009C0EF2">
        <w:rPr>
          <w:rFonts w:ascii="Times New Roman" w:hAnsi="Times New Roman" w:cs="Times New Roman"/>
        </w:rPr>
        <w:t xml:space="preserve"> are not </w:t>
      </w:r>
      <w:r w:rsidR="003A0DDC">
        <w:rPr>
          <w:rFonts w:ascii="Times New Roman" w:hAnsi="Times New Roman" w:cs="Times New Roman"/>
        </w:rPr>
        <w:t>intended</w:t>
      </w:r>
      <w:r w:rsidR="009C0EF2">
        <w:rPr>
          <w:rFonts w:ascii="Times New Roman" w:hAnsi="Times New Roman" w:cs="Times New Roman"/>
        </w:rPr>
        <w:t xml:space="preserve"> to replace the language of the existing legislation.</w:t>
      </w:r>
    </w:p>
    <w:p w14:paraId="36B8889E" w14:textId="7A3C80F9" w:rsidR="00C752B4" w:rsidRDefault="0053509E" w:rsidP="00004249">
      <w:pPr>
        <w:pStyle w:val="a3"/>
        <w:numPr>
          <w:ilvl w:val="0"/>
          <w:numId w:val="7"/>
        </w:numPr>
        <w:ind w:leftChars="0"/>
        <w:rPr>
          <w:rFonts w:ascii="Times New Roman" w:hAnsi="Times New Roman" w:cs="Times New Roman"/>
        </w:rPr>
      </w:pPr>
      <w:r>
        <w:rPr>
          <w:rFonts w:ascii="Times New Roman" w:hAnsi="Times New Roman" w:cs="Times New Roman"/>
        </w:rPr>
        <w:t>Since restriction on</w:t>
      </w:r>
      <w:r w:rsidRPr="0053509E">
        <w:rPr>
          <w:rFonts w:ascii="Times New Roman" w:hAnsi="Times New Roman" w:cs="Times New Roman"/>
        </w:rPr>
        <w:t xml:space="preserve"> advertisement constitutes limitations on </w:t>
      </w:r>
      <w:r>
        <w:rPr>
          <w:rFonts w:ascii="Times New Roman" w:hAnsi="Times New Roman" w:cs="Times New Roman"/>
        </w:rPr>
        <w:t xml:space="preserve">freedom of expression, highly careful consideration </w:t>
      </w:r>
      <w:r w:rsidR="003A0DDC">
        <w:rPr>
          <w:rFonts w:ascii="Times New Roman" w:hAnsi="Times New Roman" w:cs="Times New Roman"/>
        </w:rPr>
        <w:t>needs to be given to the scope of any such restrictions</w:t>
      </w:r>
      <w:r>
        <w:rPr>
          <w:rFonts w:ascii="Times New Roman" w:hAnsi="Times New Roman" w:cs="Times New Roman"/>
        </w:rPr>
        <w:t>. Moreover, the OPSC itself remains silent on the criminalization of certain advertisements proposed in paragraph 69. Japan therefore proposes the deletion of paragraph 69.</w:t>
      </w:r>
    </w:p>
    <w:p w14:paraId="4E748CA1" w14:textId="4399E918" w:rsidR="009C0EF2" w:rsidRPr="00C752B4" w:rsidRDefault="003E2393" w:rsidP="00004249">
      <w:pPr>
        <w:pStyle w:val="a3"/>
        <w:numPr>
          <w:ilvl w:val="0"/>
          <w:numId w:val="7"/>
        </w:numPr>
        <w:ind w:leftChars="0"/>
        <w:rPr>
          <w:rFonts w:ascii="Times New Roman" w:hAnsi="Times New Roman" w:cs="Times New Roman"/>
        </w:rPr>
      </w:pPr>
      <w:r>
        <w:rPr>
          <w:rFonts w:ascii="Times New Roman" w:hAnsi="Times New Roman" w:cs="Times New Roman"/>
        </w:rPr>
        <w:t xml:space="preserve">Regarding paragraph 70, </w:t>
      </w:r>
      <w:r w:rsidR="009C0EF2">
        <w:rPr>
          <w:rFonts w:ascii="Times New Roman" w:hAnsi="Times New Roman" w:cs="Times New Roman" w:hint="eastAsia"/>
        </w:rPr>
        <w:t xml:space="preserve">Japan is of the </w:t>
      </w:r>
      <w:r w:rsidR="009C0EF2">
        <w:rPr>
          <w:rFonts w:ascii="Times New Roman" w:hAnsi="Times New Roman" w:cs="Times New Roman"/>
        </w:rPr>
        <w:t>view</w:t>
      </w:r>
      <w:r w:rsidR="009C0EF2">
        <w:rPr>
          <w:rFonts w:ascii="Times New Roman" w:hAnsi="Times New Roman" w:cs="Times New Roman" w:hint="eastAsia"/>
        </w:rPr>
        <w:t xml:space="preserve"> </w:t>
      </w:r>
      <w:r w:rsidR="009C0EF2">
        <w:rPr>
          <w:rFonts w:ascii="Times New Roman" w:hAnsi="Times New Roman" w:cs="Times New Roman"/>
        </w:rPr>
        <w:t xml:space="preserve">that it is beyond reasonable assumption that any self-generated sexual </w:t>
      </w:r>
      <w:r w:rsidR="009C0EF2">
        <w:rPr>
          <w:rFonts w:ascii="Times New Roman" w:hAnsi="Times New Roman" w:cs="Times New Roman"/>
        </w:rPr>
        <w:lastRenderedPageBreak/>
        <w:t xml:space="preserve">material depicting very young children </w:t>
      </w:r>
      <w:r>
        <w:rPr>
          <w:rFonts w:ascii="Times New Roman" w:hAnsi="Times New Roman" w:cs="Times New Roman"/>
        </w:rPr>
        <w:t xml:space="preserve">is </w:t>
      </w:r>
      <w:r w:rsidR="009C0EF2">
        <w:rPr>
          <w:rFonts w:ascii="Times New Roman" w:hAnsi="Times New Roman" w:cs="Times New Roman"/>
        </w:rPr>
        <w:t>the result of an abusive or coercive relationship</w:t>
      </w:r>
      <w:r w:rsidR="00586688">
        <w:rPr>
          <w:rFonts w:ascii="Times New Roman" w:hAnsi="Times New Roman" w:cs="Times New Roman"/>
        </w:rPr>
        <w:t>.</w:t>
      </w:r>
    </w:p>
    <w:p w14:paraId="3136A7ED" w14:textId="7BE57CFC" w:rsidR="0053509E" w:rsidRDefault="0053509E" w:rsidP="00004249">
      <w:pPr>
        <w:pStyle w:val="a3"/>
        <w:numPr>
          <w:ilvl w:val="0"/>
          <w:numId w:val="7"/>
        </w:numPr>
        <w:ind w:leftChars="0"/>
        <w:rPr>
          <w:rFonts w:ascii="Times New Roman" w:hAnsi="Times New Roman" w:cs="Times New Roman"/>
        </w:rPr>
      </w:pPr>
      <w:r>
        <w:rPr>
          <w:rFonts w:ascii="Times New Roman" w:hAnsi="Times New Roman" w:cs="Times New Roman"/>
        </w:rPr>
        <w:t xml:space="preserve">Since it is not reasonable that only </w:t>
      </w:r>
      <w:r w:rsidR="00AE1A84">
        <w:rPr>
          <w:rFonts w:ascii="Times New Roman" w:hAnsi="Times New Roman" w:cs="Times New Roman"/>
        </w:rPr>
        <w:t xml:space="preserve">children who have disseminated sexualized materials of other children be treated favorably </w:t>
      </w:r>
      <w:r w:rsidR="00C220D8">
        <w:rPr>
          <w:rFonts w:ascii="Times New Roman" w:hAnsi="Times New Roman" w:cs="Times New Roman"/>
        </w:rPr>
        <w:t>compared with</w:t>
      </w:r>
      <w:r w:rsidR="00AE1A84">
        <w:rPr>
          <w:rFonts w:ascii="Times New Roman" w:hAnsi="Times New Roman" w:cs="Times New Roman"/>
        </w:rPr>
        <w:t xml:space="preserve"> other children who have committed </w:t>
      </w:r>
      <w:r w:rsidR="00C220D8">
        <w:rPr>
          <w:rFonts w:ascii="Times New Roman" w:hAnsi="Times New Roman" w:cs="Times New Roman"/>
        </w:rPr>
        <w:t>other criminal offenc</w:t>
      </w:r>
      <w:r w:rsidR="00AE1A84">
        <w:rPr>
          <w:rFonts w:ascii="Times New Roman" w:hAnsi="Times New Roman" w:cs="Times New Roman"/>
        </w:rPr>
        <w:t>es, Japan proposes the deletion of paragraph 73.</w:t>
      </w:r>
      <w:r w:rsidR="00586688">
        <w:rPr>
          <w:rFonts w:ascii="Times New Roman" w:hAnsi="Times New Roman" w:cs="Times New Roman"/>
        </w:rPr>
        <w:t xml:space="preserve"> </w:t>
      </w:r>
    </w:p>
    <w:p w14:paraId="145F77C7" w14:textId="3D967737" w:rsidR="00AE1A84" w:rsidRDefault="00AE1A84" w:rsidP="00004249">
      <w:pPr>
        <w:pStyle w:val="a3"/>
        <w:numPr>
          <w:ilvl w:val="0"/>
          <w:numId w:val="7"/>
        </w:numPr>
        <w:ind w:leftChars="0"/>
        <w:rPr>
          <w:rFonts w:ascii="Times New Roman" w:hAnsi="Times New Roman" w:cs="Times New Roman"/>
        </w:rPr>
      </w:pPr>
      <w:r>
        <w:rPr>
          <w:rFonts w:ascii="Times New Roman" w:hAnsi="Times New Roman" w:cs="Times New Roman"/>
        </w:rPr>
        <w:t>Given that Art. 7 of the OPSC obliges the State</w:t>
      </w:r>
      <w:r w:rsidR="00C220D8">
        <w:rPr>
          <w:rFonts w:ascii="Times New Roman" w:hAnsi="Times New Roman" w:cs="Times New Roman"/>
        </w:rPr>
        <w:t>s</w:t>
      </w:r>
      <w:r>
        <w:rPr>
          <w:rFonts w:ascii="Times New Roman" w:hAnsi="Times New Roman" w:cs="Times New Roman"/>
        </w:rPr>
        <w:t xml:space="preserve"> parties to implement the measures introduced in paragraph 78 “subject to the provisions of [a State party’s] national law,” Japan proposes </w:t>
      </w:r>
      <w:r w:rsidR="00ED401E">
        <w:rPr>
          <w:rFonts w:ascii="Times New Roman" w:hAnsi="Times New Roman" w:cs="Times New Roman"/>
        </w:rPr>
        <w:t>repeating</w:t>
      </w:r>
      <w:r>
        <w:rPr>
          <w:rFonts w:ascii="Times New Roman" w:hAnsi="Times New Roman" w:cs="Times New Roman"/>
        </w:rPr>
        <w:t xml:space="preserve"> </w:t>
      </w:r>
      <w:r w:rsidR="007357D7">
        <w:rPr>
          <w:rFonts w:ascii="Times New Roman" w:hAnsi="Times New Roman" w:cs="Times New Roman"/>
        </w:rPr>
        <w:t xml:space="preserve">this </w:t>
      </w:r>
      <w:r>
        <w:rPr>
          <w:rFonts w:ascii="Times New Roman" w:hAnsi="Times New Roman" w:cs="Times New Roman"/>
        </w:rPr>
        <w:t xml:space="preserve">phrase in </w:t>
      </w:r>
      <w:r w:rsidR="00E06B79" w:rsidRPr="00E06B79">
        <w:rPr>
          <w:rFonts w:ascii="Times New Roman" w:hAnsi="Times New Roman" w:cs="Times New Roman"/>
        </w:rPr>
        <w:t>the first and second sentences of</w:t>
      </w:r>
      <w:r>
        <w:rPr>
          <w:rFonts w:ascii="Times New Roman" w:hAnsi="Times New Roman" w:cs="Times New Roman"/>
        </w:rPr>
        <w:t xml:space="preserve"> paragraph 78.</w:t>
      </w:r>
    </w:p>
    <w:p w14:paraId="0656F8CE" w14:textId="0C0A0F4C" w:rsidR="00AE1A84" w:rsidRDefault="00AE1A84" w:rsidP="009136A4">
      <w:pPr>
        <w:pStyle w:val="a3"/>
        <w:numPr>
          <w:ilvl w:val="0"/>
          <w:numId w:val="7"/>
        </w:numPr>
        <w:ind w:leftChars="0"/>
        <w:rPr>
          <w:rFonts w:ascii="Times New Roman" w:hAnsi="Times New Roman" w:cs="Times New Roman"/>
        </w:rPr>
      </w:pPr>
      <w:r>
        <w:rPr>
          <w:rFonts w:ascii="Times New Roman" w:hAnsi="Times New Roman" w:cs="Times New Roman"/>
        </w:rPr>
        <w:t xml:space="preserve">Given that Art. 4(2) provides for </w:t>
      </w:r>
      <w:r w:rsidR="00C220D8">
        <w:rPr>
          <w:rFonts w:ascii="Times New Roman" w:hAnsi="Times New Roman" w:cs="Times New Roman"/>
        </w:rPr>
        <w:t xml:space="preserve">a </w:t>
      </w:r>
      <w:r>
        <w:rPr>
          <w:rFonts w:ascii="Times New Roman" w:hAnsi="Times New Roman" w:cs="Times New Roman"/>
        </w:rPr>
        <w:t xml:space="preserve">margin of appreciation </w:t>
      </w:r>
      <w:r w:rsidR="00A46498">
        <w:rPr>
          <w:rFonts w:ascii="Times New Roman" w:hAnsi="Times New Roman" w:cs="Times New Roman"/>
        </w:rPr>
        <w:t xml:space="preserve">of </w:t>
      </w:r>
      <w:r w:rsidR="00C220D8">
        <w:rPr>
          <w:rFonts w:ascii="Times New Roman" w:hAnsi="Times New Roman" w:cs="Times New Roman"/>
        </w:rPr>
        <w:t>a</w:t>
      </w:r>
      <w:r w:rsidR="00A46498">
        <w:rPr>
          <w:rFonts w:ascii="Times New Roman" w:hAnsi="Times New Roman" w:cs="Times New Roman"/>
        </w:rPr>
        <w:t xml:space="preserve"> </w:t>
      </w:r>
      <w:r w:rsidR="00C220D8">
        <w:rPr>
          <w:rFonts w:ascii="Times New Roman" w:hAnsi="Times New Roman" w:cs="Times New Roman"/>
        </w:rPr>
        <w:t>State party</w:t>
      </w:r>
      <w:r w:rsidR="00A46498">
        <w:rPr>
          <w:rFonts w:ascii="Times New Roman" w:hAnsi="Times New Roman" w:cs="Times New Roman"/>
        </w:rPr>
        <w:t xml:space="preserve"> </w:t>
      </w:r>
      <w:r>
        <w:rPr>
          <w:rFonts w:ascii="Times New Roman" w:hAnsi="Times New Roman" w:cs="Times New Roman"/>
        </w:rPr>
        <w:t>in establishing extraterritorial jurisdiction</w:t>
      </w:r>
      <w:r w:rsidR="00A46498">
        <w:rPr>
          <w:rFonts w:ascii="Times New Roman" w:hAnsi="Times New Roman" w:cs="Times New Roman"/>
        </w:rPr>
        <w:t>, “should”</w:t>
      </w:r>
      <w:r w:rsidR="00C220D8">
        <w:rPr>
          <w:rFonts w:ascii="Times New Roman" w:hAnsi="Times New Roman" w:cs="Times New Roman"/>
        </w:rPr>
        <w:t xml:space="preserve"> in the first sentence</w:t>
      </w:r>
      <w:r w:rsidR="00ED401E">
        <w:rPr>
          <w:rFonts w:ascii="Times New Roman" w:hAnsi="Times New Roman" w:cs="Times New Roman"/>
        </w:rPr>
        <w:t xml:space="preserve"> of</w:t>
      </w:r>
      <w:r w:rsidR="00C220D8">
        <w:rPr>
          <w:rFonts w:ascii="Times New Roman" w:hAnsi="Times New Roman" w:cs="Times New Roman"/>
        </w:rPr>
        <w:t xml:space="preserve"> </w:t>
      </w:r>
      <w:r w:rsidR="00A46498">
        <w:rPr>
          <w:rFonts w:ascii="Times New Roman" w:hAnsi="Times New Roman" w:cs="Times New Roman"/>
        </w:rPr>
        <w:t>paragraph 86 should be replaced by “</w:t>
      </w:r>
      <w:r w:rsidR="00A46498" w:rsidRPr="00C220D8">
        <w:rPr>
          <w:rFonts w:ascii="Times New Roman" w:hAnsi="Times New Roman" w:cs="Times New Roman"/>
          <w:u w:val="single"/>
        </w:rPr>
        <w:t>may</w:t>
      </w:r>
      <w:r w:rsidR="00A46498">
        <w:rPr>
          <w:rFonts w:ascii="Times New Roman" w:hAnsi="Times New Roman" w:cs="Times New Roman"/>
        </w:rPr>
        <w:t xml:space="preserve">.” </w:t>
      </w:r>
      <w:r w:rsidR="00BA5E14">
        <w:rPr>
          <w:rFonts w:ascii="Times New Roman" w:hAnsi="Times New Roman" w:cs="Times New Roman"/>
        </w:rPr>
        <w:t xml:space="preserve">Japan proposes also adding “, </w:t>
      </w:r>
      <w:r w:rsidR="00BA5E14" w:rsidRPr="00812559">
        <w:rPr>
          <w:rFonts w:ascii="Times New Roman" w:hAnsi="Times New Roman" w:cs="Times New Roman"/>
          <w:u w:val="single"/>
        </w:rPr>
        <w:t>where appropriate in the domestic legal system of the State</w:t>
      </w:r>
      <w:r w:rsidR="00BA5E14">
        <w:rPr>
          <w:rFonts w:ascii="Times New Roman" w:hAnsi="Times New Roman" w:cs="Times New Roman"/>
          <w:u w:val="single"/>
        </w:rPr>
        <w:t>,</w:t>
      </w:r>
      <w:r w:rsidR="00BA5E14" w:rsidRPr="009136A4">
        <w:rPr>
          <w:rFonts w:ascii="Times New Roman" w:hAnsi="Times New Roman" w:cs="Times New Roman"/>
        </w:rPr>
        <w:t>” after “</w:t>
      </w:r>
      <w:r w:rsidR="00BA5E14">
        <w:rPr>
          <w:rFonts w:ascii="Times New Roman" w:hAnsi="Times New Roman" w:cs="Times New Roman"/>
        </w:rPr>
        <w:t>While</w:t>
      </w:r>
      <w:r w:rsidR="00BA5E14" w:rsidRPr="009136A4">
        <w:rPr>
          <w:rFonts w:ascii="Times New Roman" w:hAnsi="Times New Roman" w:cs="Times New Roman"/>
        </w:rPr>
        <w:t xml:space="preserve">” </w:t>
      </w:r>
      <w:r w:rsidR="00BA5E14">
        <w:rPr>
          <w:rFonts w:ascii="Times New Roman" w:hAnsi="Times New Roman" w:cs="Times New Roman"/>
        </w:rPr>
        <w:t>at the beginning of</w:t>
      </w:r>
      <w:r w:rsidR="00BA5E14" w:rsidRPr="009136A4">
        <w:rPr>
          <w:rFonts w:ascii="Times New Roman" w:hAnsi="Times New Roman" w:cs="Times New Roman"/>
        </w:rPr>
        <w:t xml:space="preserve"> the fourth sentence</w:t>
      </w:r>
      <w:r w:rsidR="007357D7">
        <w:rPr>
          <w:rFonts w:ascii="Times New Roman" w:hAnsi="Times New Roman" w:cs="Times New Roman"/>
        </w:rPr>
        <w:t xml:space="preserve"> of</w:t>
      </w:r>
      <w:r w:rsidR="00BA5E14" w:rsidRPr="009136A4">
        <w:rPr>
          <w:rFonts w:ascii="Times New Roman" w:hAnsi="Times New Roman" w:cs="Times New Roman"/>
        </w:rPr>
        <w:t xml:space="preserve"> paragraph 86.</w:t>
      </w:r>
    </w:p>
    <w:p w14:paraId="08F75FFC" w14:textId="300DAC7B" w:rsidR="00136765" w:rsidRDefault="00136765" w:rsidP="00004249">
      <w:pPr>
        <w:pStyle w:val="a3"/>
        <w:numPr>
          <w:ilvl w:val="0"/>
          <w:numId w:val="7"/>
        </w:numPr>
        <w:ind w:leftChars="0"/>
        <w:rPr>
          <w:rFonts w:ascii="Times New Roman" w:hAnsi="Times New Roman" w:cs="Times New Roman"/>
        </w:rPr>
      </w:pPr>
      <w:r>
        <w:rPr>
          <w:rFonts w:ascii="Times New Roman" w:hAnsi="Times New Roman" w:cs="Times New Roman"/>
        </w:rPr>
        <w:t>Since t</w:t>
      </w:r>
      <w:r w:rsidR="00A46498" w:rsidRPr="00136765">
        <w:rPr>
          <w:rFonts w:ascii="Times New Roman" w:hAnsi="Times New Roman" w:cs="Times New Roman"/>
        </w:rPr>
        <w:t xml:space="preserve">he OPSC is silent </w:t>
      </w:r>
      <w:r w:rsidR="007357D7">
        <w:rPr>
          <w:rFonts w:ascii="Times New Roman" w:hAnsi="Times New Roman" w:cs="Times New Roman"/>
        </w:rPr>
        <w:t>o</w:t>
      </w:r>
      <w:r w:rsidR="00A46498" w:rsidRPr="00136765">
        <w:rPr>
          <w:rFonts w:ascii="Times New Roman" w:hAnsi="Times New Roman" w:cs="Times New Roman"/>
        </w:rPr>
        <w:t xml:space="preserve">n establishing extraterritorial jurisdiction </w:t>
      </w:r>
      <w:r w:rsidR="008D1BC1">
        <w:rPr>
          <w:rFonts w:ascii="Times New Roman" w:hAnsi="Times New Roman" w:cs="Times New Roman"/>
        </w:rPr>
        <w:t xml:space="preserve">in </w:t>
      </w:r>
      <w:r w:rsidR="007357D7">
        <w:rPr>
          <w:rFonts w:ascii="Times New Roman" w:hAnsi="Times New Roman" w:cs="Times New Roman"/>
        </w:rPr>
        <w:t xml:space="preserve">the </w:t>
      </w:r>
      <w:r w:rsidR="008D1BC1">
        <w:rPr>
          <w:rFonts w:ascii="Times New Roman" w:hAnsi="Times New Roman" w:cs="Times New Roman"/>
        </w:rPr>
        <w:t>case</w:t>
      </w:r>
      <w:r>
        <w:rPr>
          <w:rFonts w:ascii="Times New Roman" w:hAnsi="Times New Roman" w:cs="Times New Roman"/>
        </w:rPr>
        <w:t xml:space="preserve"> </w:t>
      </w:r>
      <w:r w:rsidR="007357D7">
        <w:rPr>
          <w:rFonts w:ascii="Times New Roman" w:hAnsi="Times New Roman" w:cs="Times New Roman"/>
        </w:rPr>
        <w:t xml:space="preserve">that </w:t>
      </w:r>
      <w:r w:rsidRPr="00136765">
        <w:rPr>
          <w:rFonts w:ascii="Times New Roman" w:hAnsi="Times New Roman" w:cs="Times New Roman"/>
        </w:rPr>
        <w:t xml:space="preserve">a child victim is not a national </w:t>
      </w:r>
      <w:r>
        <w:rPr>
          <w:rFonts w:ascii="Times New Roman" w:hAnsi="Times New Roman" w:cs="Times New Roman"/>
        </w:rPr>
        <w:t xml:space="preserve">but has her/his habitual residence in the territory of the State, </w:t>
      </w:r>
      <w:r w:rsidR="00FA0B41">
        <w:rPr>
          <w:rFonts w:ascii="Times New Roman" w:hAnsi="Times New Roman" w:cs="Times New Roman"/>
        </w:rPr>
        <w:t>Japan proposes replac</w:t>
      </w:r>
      <w:r w:rsidR="00AF5D46">
        <w:rPr>
          <w:rFonts w:ascii="Times New Roman" w:hAnsi="Times New Roman" w:cs="Times New Roman"/>
        </w:rPr>
        <w:t>ing</w:t>
      </w:r>
      <w:r w:rsidR="00FA0B41">
        <w:rPr>
          <w:rFonts w:ascii="Times New Roman" w:hAnsi="Times New Roman" w:cs="Times New Roman"/>
        </w:rPr>
        <w:t xml:space="preserve"> “the Committee encourages the States parties to” with “</w:t>
      </w:r>
      <w:r w:rsidR="00FA0B41" w:rsidRPr="008D1BC1">
        <w:rPr>
          <w:rFonts w:ascii="Times New Roman" w:hAnsi="Times New Roman" w:cs="Times New Roman"/>
          <w:u w:val="single"/>
        </w:rPr>
        <w:t>the State</w:t>
      </w:r>
      <w:r w:rsidR="008D1BC1">
        <w:rPr>
          <w:rFonts w:ascii="Times New Roman" w:hAnsi="Times New Roman" w:cs="Times New Roman"/>
          <w:u w:val="single"/>
        </w:rPr>
        <w:t>s</w:t>
      </w:r>
      <w:r w:rsidR="00FA0B41" w:rsidRPr="008D1BC1">
        <w:rPr>
          <w:rFonts w:ascii="Times New Roman" w:hAnsi="Times New Roman" w:cs="Times New Roman"/>
          <w:u w:val="single"/>
        </w:rPr>
        <w:t xml:space="preserve"> parties may</w:t>
      </w:r>
      <w:r w:rsidR="00FA0B41">
        <w:rPr>
          <w:rFonts w:ascii="Times New Roman" w:hAnsi="Times New Roman" w:cs="Times New Roman"/>
        </w:rPr>
        <w:t>”</w:t>
      </w:r>
      <w:r w:rsidR="00C752B4">
        <w:rPr>
          <w:rFonts w:ascii="Times New Roman" w:hAnsi="Times New Roman" w:cs="Times New Roman"/>
        </w:rPr>
        <w:t xml:space="preserve"> in the first sentence</w:t>
      </w:r>
      <w:r w:rsidR="00ED401E">
        <w:rPr>
          <w:rFonts w:ascii="Times New Roman" w:hAnsi="Times New Roman" w:cs="Times New Roman"/>
        </w:rPr>
        <w:t xml:space="preserve"> of</w:t>
      </w:r>
      <w:r w:rsidR="00C752B4">
        <w:rPr>
          <w:rFonts w:ascii="Times New Roman" w:hAnsi="Times New Roman" w:cs="Times New Roman"/>
        </w:rPr>
        <w:t xml:space="preserve"> paragraph 87.</w:t>
      </w:r>
      <w:r w:rsidR="00586688">
        <w:rPr>
          <w:rFonts w:ascii="Times New Roman" w:hAnsi="Times New Roman" w:cs="Times New Roman"/>
        </w:rPr>
        <w:t xml:space="preserve"> </w:t>
      </w:r>
    </w:p>
    <w:p w14:paraId="5B0F758A" w14:textId="3564B4EB" w:rsidR="00FA0B41" w:rsidRDefault="00FA0B41" w:rsidP="00004249">
      <w:pPr>
        <w:pStyle w:val="a3"/>
        <w:numPr>
          <w:ilvl w:val="0"/>
          <w:numId w:val="7"/>
        </w:numPr>
        <w:ind w:leftChars="0"/>
        <w:rPr>
          <w:rFonts w:ascii="Times New Roman" w:hAnsi="Times New Roman" w:cs="Times New Roman"/>
        </w:rPr>
      </w:pPr>
      <w:r>
        <w:rPr>
          <w:rFonts w:ascii="Times New Roman" w:hAnsi="Times New Roman" w:cs="Times New Roman"/>
        </w:rPr>
        <w:t xml:space="preserve">Regarding paragraph 88, double criminality is </w:t>
      </w:r>
      <w:r w:rsidR="008D1BC1">
        <w:rPr>
          <w:rFonts w:ascii="Times New Roman" w:hAnsi="Times New Roman" w:cs="Times New Roman"/>
        </w:rPr>
        <w:t xml:space="preserve">usually recognized </w:t>
      </w:r>
      <w:r w:rsidR="007357D7">
        <w:rPr>
          <w:rFonts w:ascii="Times New Roman" w:hAnsi="Times New Roman" w:cs="Times New Roman"/>
        </w:rPr>
        <w:t xml:space="preserve">as </w:t>
      </w:r>
      <w:r>
        <w:rPr>
          <w:rFonts w:ascii="Times New Roman" w:hAnsi="Times New Roman" w:cs="Times New Roman"/>
        </w:rPr>
        <w:t xml:space="preserve">one of the conditions of mutual legal cooperation </w:t>
      </w:r>
      <w:r w:rsidR="008D1BC1">
        <w:rPr>
          <w:rFonts w:ascii="Times New Roman" w:hAnsi="Times New Roman" w:cs="Times New Roman"/>
        </w:rPr>
        <w:t>between</w:t>
      </w:r>
      <w:r>
        <w:rPr>
          <w:rFonts w:ascii="Times New Roman" w:hAnsi="Times New Roman" w:cs="Times New Roman"/>
        </w:rPr>
        <w:t xml:space="preserve"> State</w:t>
      </w:r>
      <w:r w:rsidR="008D1BC1">
        <w:rPr>
          <w:rFonts w:ascii="Times New Roman" w:hAnsi="Times New Roman" w:cs="Times New Roman"/>
        </w:rPr>
        <w:t>s</w:t>
      </w:r>
      <w:r>
        <w:rPr>
          <w:rFonts w:ascii="Times New Roman" w:hAnsi="Times New Roman" w:cs="Times New Roman"/>
        </w:rPr>
        <w:t xml:space="preserve"> and it is not appropriate that the Committee requests the State</w:t>
      </w:r>
      <w:r w:rsidR="008D1BC1">
        <w:rPr>
          <w:rFonts w:ascii="Times New Roman" w:hAnsi="Times New Roman" w:cs="Times New Roman"/>
        </w:rPr>
        <w:t>s</w:t>
      </w:r>
      <w:r>
        <w:rPr>
          <w:rFonts w:ascii="Times New Roman" w:hAnsi="Times New Roman" w:cs="Times New Roman"/>
        </w:rPr>
        <w:t xml:space="preserve"> parties to abolish double criminality that is not provided for in the OPSC. Japan therefore proposes the deletion of paragraph 88.</w:t>
      </w:r>
    </w:p>
    <w:p w14:paraId="6E1BFBC7" w14:textId="1AFEFC9D" w:rsidR="00236E3C" w:rsidRDefault="00236E3C" w:rsidP="00236E3C">
      <w:pPr>
        <w:pStyle w:val="a3"/>
        <w:numPr>
          <w:ilvl w:val="0"/>
          <w:numId w:val="7"/>
        </w:numPr>
        <w:ind w:leftChars="0"/>
        <w:rPr>
          <w:rFonts w:ascii="Times New Roman" w:hAnsi="Times New Roman" w:cs="Times New Roman"/>
        </w:rPr>
      </w:pPr>
      <w:r w:rsidRPr="00236E3C">
        <w:rPr>
          <w:rFonts w:ascii="Times New Roman" w:hAnsi="Times New Roman" w:cs="Times New Roman"/>
        </w:rPr>
        <w:t>Given that Art. 4(2) provides for a margin of appreciation of a State party in establishing extraterritorial jurisdiction, the second sentence</w:t>
      </w:r>
      <w:r w:rsidR="00ED401E">
        <w:rPr>
          <w:rFonts w:ascii="Times New Roman" w:hAnsi="Times New Roman" w:cs="Times New Roman"/>
        </w:rPr>
        <w:t xml:space="preserve"> of</w:t>
      </w:r>
      <w:r w:rsidRPr="00236E3C">
        <w:rPr>
          <w:rFonts w:ascii="Times New Roman" w:hAnsi="Times New Roman" w:cs="Times New Roman"/>
        </w:rPr>
        <w:t xml:space="preserve"> paragraph 89, should be deleted.</w:t>
      </w:r>
      <w:r w:rsidR="00586688">
        <w:rPr>
          <w:rFonts w:ascii="Times New Roman" w:hAnsi="Times New Roman" w:cs="Times New Roman"/>
        </w:rPr>
        <w:t xml:space="preserve"> </w:t>
      </w:r>
    </w:p>
    <w:p w14:paraId="3E6606E7" w14:textId="6A29BB23" w:rsidR="00FA0B41" w:rsidRDefault="00FA0B41" w:rsidP="00004249">
      <w:pPr>
        <w:pStyle w:val="a3"/>
        <w:numPr>
          <w:ilvl w:val="0"/>
          <w:numId w:val="7"/>
        </w:numPr>
        <w:ind w:leftChars="0"/>
        <w:rPr>
          <w:rFonts w:ascii="Times New Roman" w:hAnsi="Times New Roman" w:cs="Times New Roman"/>
        </w:rPr>
      </w:pPr>
      <w:r>
        <w:rPr>
          <w:rFonts w:ascii="Times New Roman" w:hAnsi="Times New Roman" w:cs="Times New Roman"/>
        </w:rPr>
        <w:t>With respect to the first sentence</w:t>
      </w:r>
      <w:r w:rsidR="00ED401E">
        <w:rPr>
          <w:rFonts w:ascii="Times New Roman" w:hAnsi="Times New Roman" w:cs="Times New Roman"/>
        </w:rPr>
        <w:t xml:space="preserve"> of</w:t>
      </w:r>
      <w:r>
        <w:rPr>
          <w:rFonts w:ascii="Times New Roman" w:hAnsi="Times New Roman" w:cs="Times New Roman"/>
        </w:rPr>
        <w:t xml:space="preserve"> paragraph 92,</w:t>
      </w:r>
      <w:r w:rsidR="00C204DB">
        <w:rPr>
          <w:rFonts w:ascii="Times New Roman" w:hAnsi="Times New Roman" w:cs="Times New Roman"/>
        </w:rPr>
        <w:t xml:space="preserve"> Japan proposes replac</w:t>
      </w:r>
      <w:r w:rsidR="00AF5D46">
        <w:rPr>
          <w:rFonts w:ascii="Times New Roman" w:hAnsi="Times New Roman" w:cs="Times New Roman"/>
        </w:rPr>
        <w:t>ing</w:t>
      </w:r>
      <w:r w:rsidR="00C204DB">
        <w:rPr>
          <w:rFonts w:ascii="Times New Roman" w:hAnsi="Times New Roman" w:cs="Times New Roman"/>
        </w:rPr>
        <w:t xml:space="preserve"> “the Committee encourages States parties to” with “</w:t>
      </w:r>
      <w:r w:rsidR="00C204DB" w:rsidRPr="008D1BC1">
        <w:rPr>
          <w:rFonts w:ascii="Times New Roman" w:hAnsi="Times New Roman" w:cs="Times New Roman"/>
          <w:u w:val="single"/>
        </w:rPr>
        <w:t>the States parties may</w:t>
      </w:r>
      <w:r w:rsidR="00C204DB">
        <w:rPr>
          <w:rFonts w:ascii="Times New Roman" w:hAnsi="Times New Roman" w:cs="Times New Roman"/>
        </w:rPr>
        <w:t>”</w:t>
      </w:r>
      <w:r w:rsidR="00924A64">
        <w:rPr>
          <w:rFonts w:ascii="Times New Roman" w:hAnsi="Times New Roman" w:cs="Times New Roman"/>
        </w:rPr>
        <w:t xml:space="preserve"> and </w:t>
      </w:r>
      <w:r w:rsidR="00924A64" w:rsidRPr="00924A64">
        <w:rPr>
          <w:rFonts w:ascii="Times New Roman" w:hAnsi="Times New Roman" w:cs="Times New Roman"/>
        </w:rPr>
        <w:t>to add “</w:t>
      </w:r>
      <w:r w:rsidR="00924A64" w:rsidRPr="00951AC7">
        <w:rPr>
          <w:rFonts w:ascii="Times New Roman" w:hAnsi="Times New Roman" w:cs="Times New Roman"/>
          <w:u w:val="single"/>
        </w:rPr>
        <w:t>as appropriate in their legal system</w:t>
      </w:r>
      <w:r w:rsidR="00924A64" w:rsidRPr="00924A64">
        <w:rPr>
          <w:rFonts w:ascii="Times New Roman" w:hAnsi="Times New Roman" w:cs="Times New Roman"/>
        </w:rPr>
        <w:t>” after “for all offences covered by the OPSC”, since whether a State party may introduce universal jurisdiction depends considerably on its legal system.</w:t>
      </w:r>
    </w:p>
    <w:p w14:paraId="6432BD15" w14:textId="2BBE3AF1" w:rsidR="00C204DB" w:rsidRDefault="00C204DB" w:rsidP="00004249">
      <w:pPr>
        <w:pStyle w:val="a3"/>
        <w:numPr>
          <w:ilvl w:val="0"/>
          <w:numId w:val="7"/>
        </w:numPr>
        <w:ind w:leftChars="0"/>
        <w:rPr>
          <w:rFonts w:ascii="Times New Roman" w:hAnsi="Times New Roman" w:cs="Times New Roman"/>
        </w:rPr>
      </w:pPr>
      <w:r>
        <w:rPr>
          <w:rFonts w:ascii="Times New Roman" w:hAnsi="Times New Roman" w:cs="Times New Roman" w:hint="eastAsia"/>
        </w:rPr>
        <w:t xml:space="preserve">Considering </w:t>
      </w:r>
      <w:r w:rsidR="008D1BC1">
        <w:rPr>
          <w:rFonts w:ascii="Times New Roman" w:hAnsi="Times New Roman" w:cs="Times New Roman"/>
        </w:rPr>
        <w:t xml:space="preserve">that </w:t>
      </w:r>
      <w:r>
        <w:rPr>
          <w:rFonts w:ascii="Times New Roman" w:hAnsi="Times New Roman" w:cs="Times New Roman" w:hint="eastAsia"/>
        </w:rPr>
        <w:t xml:space="preserve">the </w:t>
      </w:r>
      <w:r>
        <w:rPr>
          <w:rFonts w:ascii="Times New Roman" w:hAnsi="Times New Roman" w:cs="Times New Roman"/>
        </w:rPr>
        <w:t>opinions o</w:t>
      </w:r>
      <w:r w:rsidR="008D17E6">
        <w:rPr>
          <w:rFonts w:ascii="Times New Roman" w:hAnsi="Times New Roman" w:cs="Times New Roman"/>
        </w:rPr>
        <w:t xml:space="preserve">f a child victim </w:t>
      </w:r>
      <w:r w:rsidR="008D1BC1">
        <w:rPr>
          <w:rFonts w:ascii="Times New Roman" w:hAnsi="Times New Roman" w:cs="Times New Roman"/>
        </w:rPr>
        <w:t>should</w:t>
      </w:r>
      <w:r w:rsidR="008D17E6">
        <w:rPr>
          <w:rFonts w:ascii="Times New Roman" w:hAnsi="Times New Roman" w:cs="Times New Roman"/>
        </w:rPr>
        <w:t xml:space="preserve"> not constrain the decisions of public prosecutors, Japan proposes add</w:t>
      </w:r>
      <w:r w:rsidR="00AF5D46">
        <w:rPr>
          <w:rFonts w:ascii="Times New Roman" w:hAnsi="Times New Roman" w:cs="Times New Roman"/>
        </w:rPr>
        <w:t>ing</w:t>
      </w:r>
      <w:r w:rsidR="008D17E6">
        <w:rPr>
          <w:rFonts w:ascii="Times New Roman" w:hAnsi="Times New Roman" w:cs="Times New Roman"/>
        </w:rPr>
        <w:t xml:space="preserve"> “</w:t>
      </w:r>
      <w:r w:rsidR="008D17E6" w:rsidRPr="008D1BC1">
        <w:rPr>
          <w:rFonts w:ascii="Times New Roman" w:hAnsi="Times New Roman" w:cs="Times New Roman"/>
          <w:u w:val="single"/>
        </w:rPr>
        <w:t>while respecting public prosecutors’ authority</w:t>
      </w:r>
      <w:r w:rsidR="008D17E6">
        <w:rPr>
          <w:rFonts w:ascii="Times New Roman" w:hAnsi="Times New Roman" w:cs="Times New Roman"/>
        </w:rPr>
        <w:t xml:space="preserve">” after “be consulted on key decisions” </w:t>
      </w:r>
      <w:r w:rsidR="008D1BC1">
        <w:rPr>
          <w:rFonts w:ascii="Times New Roman" w:hAnsi="Times New Roman" w:cs="Times New Roman"/>
        </w:rPr>
        <w:t>in the third sentence</w:t>
      </w:r>
      <w:r w:rsidR="00ED401E">
        <w:rPr>
          <w:rFonts w:ascii="Times New Roman" w:hAnsi="Times New Roman" w:cs="Times New Roman"/>
        </w:rPr>
        <w:t xml:space="preserve"> of</w:t>
      </w:r>
      <w:r w:rsidR="008D1BC1">
        <w:rPr>
          <w:rFonts w:ascii="Times New Roman" w:hAnsi="Times New Roman" w:cs="Times New Roman"/>
        </w:rPr>
        <w:t xml:space="preserve"> </w:t>
      </w:r>
      <w:r w:rsidR="008D17E6">
        <w:rPr>
          <w:rFonts w:ascii="Times New Roman" w:hAnsi="Times New Roman" w:cs="Times New Roman"/>
        </w:rPr>
        <w:t>paragraph 97.</w:t>
      </w:r>
    </w:p>
    <w:p w14:paraId="37624EB3" w14:textId="24C6D41E" w:rsidR="008D17E6" w:rsidRDefault="008D17E6" w:rsidP="00004249">
      <w:pPr>
        <w:pStyle w:val="a3"/>
        <w:numPr>
          <w:ilvl w:val="0"/>
          <w:numId w:val="7"/>
        </w:numPr>
        <w:ind w:leftChars="0"/>
        <w:rPr>
          <w:rFonts w:ascii="Times New Roman" w:hAnsi="Times New Roman" w:cs="Times New Roman"/>
        </w:rPr>
      </w:pPr>
      <w:r>
        <w:rPr>
          <w:rFonts w:ascii="Times New Roman" w:hAnsi="Times New Roman" w:cs="Times New Roman" w:hint="eastAsia"/>
        </w:rPr>
        <w:t xml:space="preserve">Since Japan understands that </w:t>
      </w:r>
      <w:r w:rsidR="00086310">
        <w:rPr>
          <w:rFonts w:ascii="Times New Roman" w:hAnsi="Times New Roman" w:cs="Times New Roman"/>
        </w:rPr>
        <w:t xml:space="preserve">evidentiary rules should </w:t>
      </w:r>
      <w:r w:rsidR="004C6589">
        <w:rPr>
          <w:rFonts w:ascii="Times New Roman" w:hAnsi="Times New Roman" w:cs="Times New Roman"/>
        </w:rPr>
        <w:t xml:space="preserve">be </w:t>
      </w:r>
      <w:r w:rsidR="00BC7317">
        <w:rPr>
          <w:rFonts w:ascii="Times New Roman" w:hAnsi="Times New Roman" w:cs="Times New Roman"/>
        </w:rPr>
        <w:t>codified</w:t>
      </w:r>
      <w:r w:rsidR="004C6589">
        <w:rPr>
          <w:rFonts w:ascii="Times New Roman" w:hAnsi="Times New Roman" w:cs="Times New Roman"/>
        </w:rPr>
        <w:t xml:space="preserve"> </w:t>
      </w:r>
      <w:r w:rsidR="00BC7317">
        <w:rPr>
          <w:rFonts w:ascii="Times New Roman" w:hAnsi="Times New Roman" w:cs="Times New Roman"/>
        </w:rPr>
        <w:t>in accordance with</w:t>
      </w:r>
      <w:r w:rsidR="00086310">
        <w:rPr>
          <w:rFonts w:ascii="Times New Roman" w:hAnsi="Times New Roman" w:cs="Times New Roman"/>
        </w:rPr>
        <w:t xml:space="preserve"> the individual circumstances of each State’s legal systems </w:t>
      </w:r>
      <w:r w:rsidR="00BC7317">
        <w:rPr>
          <w:rFonts w:ascii="Times New Roman" w:hAnsi="Times New Roman" w:cs="Times New Roman"/>
        </w:rPr>
        <w:t>including those of</w:t>
      </w:r>
      <w:r w:rsidR="00086310">
        <w:rPr>
          <w:rFonts w:ascii="Times New Roman" w:hAnsi="Times New Roman" w:cs="Times New Roman"/>
        </w:rPr>
        <w:t xml:space="preserve"> </w:t>
      </w:r>
      <w:r w:rsidR="00BC7317">
        <w:rPr>
          <w:rFonts w:ascii="Times New Roman" w:hAnsi="Times New Roman" w:cs="Times New Roman"/>
        </w:rPr>
        <w:t>criminal proceedings, it proposes replac</w:t>
      </w:r>
      <w:r w:rsidR="00AF5D46">
        <w:rPr>
          <w:rFonts w:ascii="Times New Roman" w:hAnsi="Times New Roman" w:cs="Times New Roman"/>
        </w:rPr>
        <w:t>ing</w:t>
      </w:r>
      <w:r w:rsidR="00BC7317">
        <w:rPr>
          <w:rFonts w:ascii="Times New Roman" w:hAnsi="Times New Roman" w:cs="Times New Roman"/>
        </w:rPr>
        <w:t xml:space="preserve"> “The Committee strongly encourages States parties</w:t>
      </w:r>
      <w:r w:rsidR="00921F27">
        <w:rPr>
          <w:rFonts w:ascii="Times New Roman" w:hAnsi="Times New Roman" w:cs="Times New Roman"/>
        </w:rPr>
        <w:t xml:space="preserve"> to make</w:t>
      </w:r>
      <w:r w:rsidR="00BC7317">
        <w:rPr>
          <w:rFonts w:ascii="Times New Roman" w:hAnsi="Times New Roman" w:cs="Times New Roman"/>
        </w:rPr>
        <w:t>” with “</w:t>
      </w:r>
      <w:r w:rsidR="00BC7317" w:rsidRPr="008D1BC1">
        <w:rPr>
          <w:rFonts w:ascii="Times New Roman" w:hAnsi="Times New Roman" w:cs="Times New Roman"/>
          <w:u w:val="single"/>
        </w:rPr>
        <w:t>States parties may consider</w:t>
      </w:r>
      <w:r w:rsidR="00921F27" w:rsidRPr="008D1BC1">
        <w:rPr>
          <w:rFonts w:ascii="Times New Roman" w:hAnsi="Times New Roman" w:cs="Times New Roman"/>
          <w:u w:val="single"/>
        </w:rPr>
        <w:t xml:space="preserve"> making</w:t>
      </w:r>
      <w:r w:rsidR="00BC7317">
        <w:rPr>
          <w:rFonts w:ascii="Times New Roman" w:hAnsi="Times New Roman" w:cs="Times New Roman"/>
        </w:rPr>
        <w:t>”</w:t>
      </w:r>
      <w:r w:rsidR="008D1BC1">
        <w:rPr>
          <w:rFonts w:ascii="Times New Roman" w:hAnsi="Times New Roman" w:cs="Times New Roman"/>
        </w:rPr>
        <w:t xml:space="preserve"> in the second sentence</w:t>
      </w:r>
      <w:r w:rsidR="00ED401E">
        <w:rPr>
          <w:rFonts w:ascii="Times New Roman" w:hAnsi="Times New Roman" w:cs="Times New Roman"/>
        </w:rPr>
        <w:t xml:space="preserve"> of</w:t>
      </w:r>
      <w:r w:rsidR="00921F27">
        <w:rPr>
          <w:rFonts w:ascii="Times New Roman" w:hAnsi="Times New Roman" w:cs="Times New Roman"/>
        </w:rPr>
        <w:t xml:space="preserve"> paragraph 99.</w:t>
      </w:r>
    </w:p>
    <w:p w14:paraId="666CEE80" w14:textId="33782AD6" w:rsidR="00BC7317" w:rsidRDefault="00BC7317" w:rsidP="00004249">
      <w:pPr>
        <w:pStyle w:val="a3"/>
        <w:numPr>
          <w:ilvl w:val="0"/>
          <w:numId w:val="7"/>
        </w:numPr>
        <w:ind w:leftChars="0"/>
        <w:rPr>
          <w:rFonts w:ascii="Times New Roman" w:hAnsi="Times New Roman" w:cs="Times New Roman"/>
        </w:rPr>
      </w:pPr>
      <w:r>
        <w:rPr>
          <w:rFonts w:ascii="Times New Roman" w:hAnsi="Times New Roman" w:cs="Times New Roman"/>
        </w:rPr>
        <w:t xml:space="preserve">Given the fact that </w:t>
      </w:r>
      <w:r w:rsidR="00840C7C">
        <w:rPr>
          <w:rFonts w:ascii="Times New Roman" w:hAnsi="Times New Roman" w:cs="Times New Roman"/>
        </w:rPr>
        <w:t xml:space="preserve">the system and length of </w:t>
      </w:r>
      <w:r>
        <w:rPr>
          <w:rFonts w:ascii="Times New Roman" w:hAnsi="Times New Roman" w:cs="Times New Roman"/>
        </w:rPr>
        <w:t>statutes of limitations</w:t>
      </w:r>
      <w:r w:rsidR="00840C7C">
        <w:rPr>
          <w:rFonts w:ascii="Times New Roman" w:hAnsi="Times New Roman" w:cs="Times New Roman"/>
        </w:rPr>
        <w:t xml:space="preserve"> </w:t>
      </w:r>
      <w:r w:rsidR="00A90395">
        <w:rPr>
          <w:rFonts w:ascii="Times New Roman" w:hAnsi="Times New Roman" w:cs="Times New Roman"/>
        </w:rPr>
        <w:t>are</w:t>
      </w:r>
      <w:r w:rsidR="00840C7C">
        <w:rPr>
          <w:rFonts w:ascii="Times New Roman" w:hAnsi="Times New Roman" w:cs="Times New Roman"/>
        </w:rPr>
        <w:t xml:space="preserve"> of essential concern in respect </w:t>
      </w:r>
      <w:r w:rsidR="007357D7">
        <w:rPr>
          <w:rFonts w:ascii="Times New Roman" w:hAnsi="Times New Roman" w:cs="Times New Roman"/>
        </w:rPr>
        <w:t xml:space="preserve">to </w:t>
      </w:r>
      <w:r w:rsidR="00840C7C">
        <w:rPr>
          <w:rFonts w:ascii="Times New Roman" w:hAnsi="Times New Roman" w:cs="Times New Roman"/>
        </w:rPr>
        <w:t>each State’s legal systems</w:t>
      </w:r>
      <w:r w:rsidR="00921F27">
        <w:rPr>
          <w:rFonts w:ascii="Times New Roman" w:hAnsi="Times New Roman" w:cs="Times New Roman"/>
        </w:rPr>
        <w:t>, Japan proposes replac</w:t>
      </w:r>
      <w:r w:rsidR="00AF5D46">
        <w:rPr>
          <w:rFonts w:ascii="Times New Roman" w:hAnsi="Times New Roman" w:cs="Times New Roman"/>
        </w:rPr>
        <w:t>ing</w:t>
      </w:r>
      <w:r w:rsidR="00921F27">
        <w:rPr>
          <w:rFonts w:ascii="Times New Roman" w:hAnsi="Times New Roman" w:cs="Times New Roman"/>
        </w:rPr>
        <w:t xml:space="preserve"> “The Committee recommends States parties to avoid” with “</w:t>
      </w:r>
      <w:r w:rsidR="00921F27" w:rsidRPr="008D1BC1">
        <w:rPr>
          <w:rFonts w:ascii="Times New Roman" w:hAnsi="Times New Roman" w:cs="Times New Roman"/>
          <w:u w:val="single"/>
        </w:rPr>
        <w:t>States parties may consider avoiding</w:t>
      </w:r>
      <w:r w:rsidR="00921F27">
        <w:rPr>
          <w:rFonts w:ascii="Times New Roman" w:hAnsi="Times New Roman" w:cs="Times New Roman"/>
        </w:rPr>
        <w:t xml:space="preserve">” in </w:t>
      </w:r>
      <w:r w:rsidR="008D1BC1">
        <w:rPr>
          <w:rFonts w:ascii="Times New Roman" w:hAnsi="Times New Roman" w:cs="Times New Roman"/>
        </w:rPr>
        <w:t>the first sentence</w:t>
      </w:r>
      <w:r w:rsidR="00ED401E">
        <w:rPr>
          <w:rFonts w:ascii="Times New Roman" w:hAnsi="Times New Roman" w:cs="Times New Roman"/>
        </w:rPr>
        <w:t xml:space="preserve"> of</w:t>
      </w:r>
      <w:r w:rsidR="00921F27">
        <w:rPr>
          <w:rFonts w:ascii="Times New Roman" w:hAnsi="Times New Roman" w:cs="Times New Roman"/>
        </w:rPr>
        <w:t xml:space="preserve"> paragraph 101.</w:t>
      </w:r>
      <w:r w:rsidR="00586688">
        <w:rPr>
          <w:rFonts w:ascii="Times New Roman" w:hAnsi="Times New Roman" w:cs="Times New Roman"/>
        </w:rPr>
        <w:t xml:space="preserve"> </w:t>
      </w:r>
    </w:p>
    <w:p w14:paraId="31C646A9" w14:textId="1283E0A2" w:rsidR="00921F27" w:rsidRDefault="00921F27" w:rsidP="00004249">
      <w:pPr>
        <w:pStyle w:val="a3"/>
        <w:numPr>
          <w:ilvl w:val="0"/>
          <w:numId w:val="7"/>
        </w:numPr>
        <w:ind w:leftChars="0"/>
        <w:rPr>
          <w:rFonts w:ascii="Times New Roman" w:hAnsi="Times New Roman" w:cs="Times New Roman"/>
        </w:rPr>
      </w:pPr>
      <w:r>
        <w:rPr>
          <w:rFonts w:ascii="Times New Roman" w:hAnsi="Times New Roman" w:cs="Times New Roman"/>
        </w:rPr>
        <w:t>Moreover, f</w:t>
      </w:r>
      <w:r>
        <w:rPr>
          <w:rFonts w:ascii="Times New Roman" w:hAnsi="Times New Roman" w:cs="Times New Roman" w:hint="eastAsia"/>
        </w:rPr>
        <w:t xml:space="preserve">or the reasons </w:t>
      </w:r>
      <w:r>
        <w:rPr>
          <w:rFonts w:ascii="Times New Roman" w:hAnsi="Times New Roman" w:cs="Times New Roman"/>
        </w:rPr>
        <w:t>explained</w:t>
      </w:r>
      <w:r>
        <w:rPr>
          <w:rFonts w:ascii="Times New Roman" w:hAnsi="Times New Roman" w:cs="Times New Roman" w:hint="eastAsia"/>
        </w:rPr>
        <w:t xml:space="preserve"> </w:t>
      </w:r>
      <w:r>
        <w:rPr>
          <w:rFonts w:ascii="Times New Roman" w:hAnsi="Times New Roman" w:cs="Times New Roman"/>
        </w:rPr>
        <w:t>above, Japan proposes replac</w:t>
      </w:r>
      <w:r w:rsidR="00AF5D46">
        <w:rPr>
          <w:rFonts w:ascii="Times New Roman" w:hAnsi="Times New Roman" w:cs="Times New Roman"/>
        </w:rPr>
        <w:t>ing</w:t>
      </w:r>
      <w:r>
        <w:rPr>
          <w:rFonts w:ascii="Times New Roman" w:hAnsi="Times New Roman" w:cs="Times New Roman"/>
        </w:rPr>
        <w:t xml:space="preserve"> “the Committee urges States to adjust” with “</w:t>
      </w:r>
      <w:r w:rsidRPr="008D1BC1">
        <w:rPr>
          <w:rFonts w:ascii="Times New Roman" w:hAnsi="Times New Roman" w:cs="Times New Roman"/>
          <w:u w:val="single"/>
        </w:rPr>
        <w:t>States may consider adjusting</w:t>
      </w:r>
      <w:r>
        <w:rPr>
          <w:rFonts w:ascii="Times New Roman" w:hAnsi="Times New Roman" w:cs="Times New Roman"/>
        </w:rPr>
        <w:t>”</w:t>
      </w:r>
      <w:r w:rsidR="008D1BC1">
        <w:rPr>
          <w:rFonts w:ascii="Times New Roman" w:hAnsi="Times New Roman" w:cs="Times New Roman"/>
        </w:rPr>
        <w:t xml:space="preserve"> in the second sentence</w:t>
      </w:r>
      <w:r w:rsidR="00ED401E">
        <w:rPr>
          <w:rFonts w:ascii="Times New Roman" w:hAnsi="Times New Roman" w:cs="Times New Roman"/>
        </w:rPr>
        <w:t xml:space="preserve"> of</w:t>
      </w:r>
      <w:r>
        <w:rPr>
          <w:rFonts w:ascii="Times New Roman" w:hAnsi="Times New Roman" w:cs="Times New Roman"/>
        </w:rPr>
        <w:t xml:space="preserve"> paragraph 101.</w:t>
      </w:r>
      <w:r w:rsidR="00586688">
        <w:rPr>
          <w:rFonts w:ascii="Times New Roman" w:hAnsi="Times New Roman" w:cs="Times New Roman"/>
        </w:rPr>
        <w:t xml:space="preserve"> </w:t>
      </w:r>
    </w:p>
    <w:p w14:paraId="6A4D72A6" w14:textId="5F2183E9" w:rsidR="00921F27" w:rsidRDefault="00921F27" w:rsidP="00004249">
      <w:pPr>
        <w:pStyle w:val="a3"/>
        <w:numPr>
          <w:ilvl w:val="0"/>
          <w:numId w:val="7"/>
        </w:numPr>
        <w:ind w:leftChars="0"/>
        <w:rPr>
          <w:rFonts w:ascii="Times New Roman" w:hAnsi="Times New Roman" w:cs="Times New Roman"/>
        </w:rPr>
      </w:pPr>
      <w:r>
        <w:rPr>
          <w:rFonts w:ascii="Times New Roman" w:hAnsi="Times New Roman" w:cs="Times New Roman"/>
        </w:rPr>
        <w:t xml:space="preserve">Since Art. </w:t>
      </w:r>
      <w:r w:rsidR="0063516F">
        <w:rPr>
          <w:rFonts w:ascii="Times New Roman" w:hAnsi="Times New Roman" w:cs="Times New Roman"/>
        </w:rPr>
        <w:t>8(1</w:t>
      </w:r>
      <w:proofErr w:type="gramStart"/>
      <w:r w:rsidR="0063516F">
        <w:rPr>
          <w:rFonts w:ascii="Times New Roman" w:hAnsi="Times New Roman" w:cs="Times New Roman"/>
        </w:rPr>
        <w:t>)(</w:t>
      </w:r>
      <w:proofErr w:type="gramEnd"/>
      <w:r w:rsidR="0063516F">
        <w:rPr>
          <w:rFonts w:ascii="Times New Roman" w:hAnsi="Times New Roman" w:cs="Times New Roman"/>
        </w:rPr>
        <w:t xml:space="preserve">d) of </w:t>
      </w:r>
      <w:r>
        <w:rPr>
          <w:rFonts w:ascii="Times New Roman" w:hAnsi="Times New Roman" w:cs="Times New Roman"/>
        </w:rPr>
        <w:t xml:space="preserve">the OPSC only provides for </w:t>
      </w:r>
      <w:r w:rsidR="0063516F">
        <w:rPr>
          <w:rFonts w:ascii="Times New Roman" w:hAnsi="Times New Roman" w:cs="Times New Roman"/>
        </w:rPr>
        <w:t xml:space="preserve">the obligation of provision of </w:t>
      </w:r>
      <w:r>
        <w:rPr>
          <w:rFonts w:ascii="Times New Roman" w:hAnsi="Times New Roman" w:cs="Times New Roman"/>
        </w:rPr>
        <w:t>appropriate support</w:t>
      </w:r>
      <w:r w:rsidR="0063516F">
        <w:rPr>
          <w:rFonts w:ascii="Times New Roman" w:hAnsi="Times New Roman" w:cs="Times New Roman"/>
        </w:rPr>
        <w:t xml:space="preserve"> services, “</w:t>
      </w:r>
      <w:r w:rsidR="00BA5E14" w:rsidRPr="004F1812">
        <w:rPr>
          <w:rFonts w:ascii="Times New Roman" w:hAnsi="Times New Roman" w:cs="Times New Roman"/>
          <w:u w:val="single"/>
        </w:rPr>
        <w:t>and</w:t>
      </w:r>
      <w:r w:rsidR="00BA5E14">
        <w:rPr>
          <w:rFonts w:ascii="Times New Roman" w:hAnsi="Times New Roman" w:cs="Times New Roman"/>
        </w:rPr>
        <w:t xml:space="preserve"> </w:t>
      </w:r>
      <w:r w:rsidR="0063516F" w:rsidRPr="008D1BC1">
        <w:rPr>
          <w:rFonts w:ascii="Times New Roman" w:hAnsi="Times New Roman" w:cs="Times New Roman"/>
          <w:u w:val="single"/>
        </w:rPr>
        <w:t>legal counselling</w:t>
      </w:r>
      <w:r w:rsidR="0063516F">
        <w:rPr>
          <w:rFonts w:ascii="Times New Roman" w:hAnsi="Times New Roman" w:cs="Times New Roman"/>
        </w:rPr>
        <w:t>” in the first sentence</w:t>
      </w:r>
      <w:r w:rsidR="00ED401E">
        <w:rPr>
          <w:rFonts w:ascii="Times New Roman" w:hAnsi="Times New Roman" w:cs="Times New Roman"/>
        </w:rPr>
        <w:t xml:space="preserve"> of</w:t>
      </w:r>
      <w:r w:rsidR="0063516F">
        <w:rPr>
          <w:rFonts w:ascii="Times New Roman" w:hAnsi="Times New Roman" w:cs="Times New Roman"/>
        </w:rPr>
        <w:t xml:space="preserve"> paragraph 103 should be deleted. Furthermore, Japan </w:t>
      </w:r>
      <w:r w:rsidR="00E35E35">
        <w:rPr>
          <w:rFonts w:ascii="Times New Roman" w:hAnsi="Times New Roman" w:cs="Times New Roman"/>
        </w:rPr>
        <w:t>believe</w:t>
      </w:r>
      <w:r w:rsidR="0063516F">
        <w:rPr>
          <w:rFonts w:ascii="Times New Roman" w:hAnsi="Times New Roman" w:cs="Times New Roman"/>
        </w:rPr>
        <w:t xml:space="preserve">s that what is included in such appropriate support should be </w:t>
      </w:r>
      <w:r w:rsidR="00E35E35">
        <w:rPr>
          <w:rFonts w:ascii="Times New Roman" w:hAnsi="Times New Roman" w:cs="Times New Roman"/>
        </w:rPr>
        <w:t>determined</w:t>
      </w:r>
      <w:r w:rsidR="0063516F">
        <w:rPr>
          <w:rFonts w:ascii="Times New Roman" w:hAnsi="Times New Roman" w:cs="Times New Roman"/>
        </w:rPr>
        <w:t xml:space="preserve"> </w:t>
      </w:r>
      <w:r w:rsidR="00E35E35">
        <w:rPr>
          <w:rFonts w:ascii="Times New Roman" w:hAnsi="Times New Roman" w:cs="Times New Roman"/>
        </w:rPr>
        <w:t>in accordance with each State’s circumstances. It therefore proposes replac</w:t>
      </w:r>
      <w:r w:rsidR="00AF5D46">
        <w:rPr>
          <w:rFonts w:ascii="Times New Roman" w:hAnsi="Times New Roman" w:cs="Times New Roman"/>
        </w:rPr>
        <w:t>ing</w:t>
      </w:r>
      <w:r w:rsidR="00E35E35">
        <w:rPr>
          <w:rFonts w:ascii="Times New Roman" w:hAnsi="Times New Roman" w:cs="Times New Roman"/>
        </w:rPr>
        <w:t xml:space="preserve"> “This includes” with “</w:t>
      </w:r>
      <w:r w:rsidR="00E35E35" w:rsidRPr="008D1BC1">
        <w:rPr>
          <w:rFonts w:ascii="Times New Roman" w:hAnsi="Times New Roman" w:cs="Times New Roman"/>
          <w:u w:val="single"/>
        </w:rPr>
        <w:t>This may include</w:t>
      </w:r>
      <w:r w:rsidR="00E35E35">
        <w:rPr>
          <w:rFonts w:ascii="Times New Roman" w:hAnsi="Times New Roman" w:cs="Times New Roman"/>
        </w:rPr>
        <w:t>” in the second sentence</w:t>
      </w:r>
      <w:r w:rsidR="00ED401E">
        <w:rPr>
          <w:rFonts w:ascii="Times New Roman" w:hAnsi="Times New Roman" w:cs="Times New Roman"/>
        </w:rPr>
        <w:t xml:space="preserve"> of</w:t>
      </w:r>
      <w:r w:rsidR="00E35E35">
        <w:rPr>
          <w:rFonts w:ascii="Times New Roman" w:hAnsi="Times New Roman" w:cs="Times New Roman"/>
        </w:rPr>
        <w:t xml:space="preserve"> paragraph 103.</w:t>
      </w:r>
    </w:p>
    <w:p w14:paraId="050DC0EC" w14:textId="7F038C77" w:rsidR="00E35E35" w:rsidRDefault="00E35E35" w:rsidP="00004249">
      <w:pPr>
        <w:pStyle w:val="a3"/>
        <w:numPr>
          <w:ilvl w:val="0"/>
          <w:numId w:val="7"/>
        </w:numPr>
        <w:ind w:leftChars="0"/>
        <w:rPr>
          <w:rFonts w:ascii="Times New Roman" w:hAnsi="Times New Roman" w:cs="Times New Roman"/>
        </w:rPr>
      </w:pPr>
      <w:r>
        <w:rPr>
          <w:rFonts w:ascii="Times New Roman" w:hAnsi="Times New Roman" w:cs="Times New Roman" w:hint="eastAsia"/>
        </w:rPr>
        <w:lastRenderedPageBreak/>
        <w:t>Regarding the case</w:t>
      </w:r>
      <w:r>
        <w:rPr>
          <w:rFonts w:ascii="Times New Roman" w:hAnsi="Times New Roman" w:cs="Times New Roman"/>
        </w:rPr>
        <w:t>s</w:t>
      </w:r>
      <w:r>
        <w:rPr>
          <w:rFonts w:ascii="Times New Roman" w:hAnsi="Times New Roman" w:cs="Times New Roman" w:hint="eastAsia"/>
        </w:rPr>
        <w:t xml:space="preserve"> </w:t>
      </w:r>
      <w:r>
        <w:rPr>
          <w:rFonts w:ascii="Times New Roman" w:hAnsi="Times New Roman" w:cs="Times New Roman"/>
        </w:rPr>
        <w:t>concerning</w:t>
      </w:r>
      <w:r>
        <w:rPr>
          <w:rFonts w:ascii="Times New Roman" w:hAnsi="Times New Roman" w:cs="Times New Roman" w:hint="eastAsia"/>
        </w:rPr>
        <w:t xml:space="preserve"> </w:t>
      </w:r>
      <w:r>
        <w:rPr>
          <w:rFonts w:ascii="Times New Roman" w:hAnsi="Times New Roman" w:cs="Times New Roman"/>
        </w:rPr>
        <w:t xml:space="preserve">child </w:t>
      </w:r>
      <w:r>
        <w:rPr>
          <w:rFonts w:ascii="Times New Roman" w:hAnsi="Times New Roman" w:cs="Times New Roman" w:hint="eastAsia"/>
        </w:rPr>
        <w:t>sexual exploitation or abuse</w:t>
      </w:r>
      <w:r>
        <w:rPr>
          <w:rFonts w:ascii="Times New Roman" w:hAnsi="Times New Roman" w:cs="Times New Roman"/>
        </w:rPr>
        <w:t>, priority should be determined</w:t>
      </w:r>
      <w:r w:rsidR="000B77B2">
        <w:rPr>
          <w:rFonts w:ascii="Times New Roman" w:hAnsi="Times New Roman" w:cs="Times New Roman"/>
        </w:rPr>
        <w:t xml:space="preserve"> based on the nature of </w:t>
      </w:r>
      <w:r w:rsidR="00A90395">
        <w:rPr>
          <w:rFonts w:ascii="Times New Roman" w:hAnsi="Times New Roman" w:cs="Times New Roman"/>
        </w:rPr>
        <w:t xml:space="preserve">an </w:t>
      </w:r>
      <w:r w:rsidR="000B77B2">
        <w:rPr>
          <w:rFonts w:ascii="Times New Roman" w:hAnsi="Times New Roman" w:cs="Times New Roman"/>
        </w:rPr>
        <w:t>individual case as well as other competing cases. Japan thus proposes add</w:t>
      </w:r>
      <w:r w:rsidR="00AF5D46">
        <w:rPr>
          <w:rFonts w:ascii="Times New Roman" w:hAnsi="Times New Roman" w:cs="Times New Roman"/>
        </w:rPr>
        <w:t>ing</w:t>
      </w:r>
      <w:r w:rsidR="000B77B2">
        <w:rPr>
          <w:rFonts w:ascii="Times New Roman" w:hAnsi="Times New Roman" w:cs="Times New Roman"/>
        </w:rPr>
        <w:t xml:space="preserve"> “</w:t>
      </w:r>
      <w:r w:rsidR="000B77B2" w:rsidRPr="008D1BC1">
        <w:rPr>
          <w:rFonts w:ascii="Times New Roman" w:hAnsi="Times New Roman" w:cs="Times New Roman"/>
          <w:u w:val="single"/>
        </w:rPr>
        <w:t>to the extent possible</w:t>
      </w:r>
      <w:r w:rsidR="000B77B2">
        <w:rPr>
          <w:rFonts w:ascii="Times New Roman" w:hAnsi="Times New Roman" w:cs="Times New Roman"/>
        </w:rPr>
        <w:t>” after “should be expedited” in the third sentence</w:t>
      </w:r>
      <w:r w:rsidR="00ED401E">
        <w:rPr>
          <w:rFonts w:ascii="Times New Roman" w:hAnsi="Times New Roman" w:cs="Times New Roman"/>
        </w:rPr>
        <w:t xml:space="preserve"> of</w:t>
      </w:r>
      <w:r w:rsidR="000B77B2">
        <w:rPr>
          <w:rFonts w:ascii="Times New Roman" w:hAnsi="Times New Roman" w:cs="Times New Roman"/>
        </w:rPr>
        <w:t xml:space="preserve"> paragraph 104.</w:t>
      </w:r>
    </w:p>
    <w:p w14:paraId="6936D102" w14:textId="6E35B873" w:rsidR="000B77B2" w:rsidRDefault="006B1D5E" w:rsidP="00004249">
      <w:pPr>
        <w:pStyle w:val="a3"/>
        <w:numPr>
          <w:ilvl w:val="0"/>
          <w:numId w:val="7"/>
        </w:numPr>
        <w:ind w:leftChars="0"/>
        <w:rPr>
          <w:rFonts w:ascii="Times New Roman" w:hAnsi="Times New Roman" w:cs="Times New Roman"/>
        </w:rPr>
      </w:pPr>
      <w:r>
        <w:rPr>
          <w:rFonts w:ascii="Times New Roman" w:hAnsi="Times New Roman" w:cs="Times New Roman"/>
        </w:rPr>
        <w:t xml:space="preserve">Since the OPSC has no specific provisions on </w:t>
      </w:r>
      <w:r w:rsidR="00A823B5">
        <w:rPr>
          <w:rFonts w:ascii="Times New Roman" w:hAnsi="Times New Roman" w:cs="Times New Roman"/>
        </w:rPr>
        <w:t xml:space="preserve">amending money laundering laws to allow </w:t>
      </w:r>
      <w:r>
        <w:rPr>
          <w:rFonts w:ascii="Times New Roman" w:hAnsi="Times New Roman" w:cs="Times New Roman"/>
        </w:rPr>
        <w:t>the use of forfeited property, “</w:t>
      </w:r>
      <w:r w:rsidRPr="008D1BC1">
        <w:rPr>
          <w:rFonts w:ascii="Times New Roman" w:hAnsi="Times New Roman" w:cs="Times New Roman"/>
          <w:u w:val="single"/>
        </w:rPr>
        <w:t>and amend money laundering laws</w:t>
      </w:r>
      <w:r w:rsidR="00E06B79" w:rsidRPr="00E06B79">
        <w:rPr>
          <w:rFonts w:ascii="Times New Roman" w:hAnsi="Times New Roman" w:cs="Times New Roman"/>
          <w:u w:val="single"/>
        </w:rPr>
        <w:t xml:space="preserve"> to allow victims to be paid from for</w:t>
      </w:r>
      <w:r w:rsidR="00E06B79" w:rsidRPr="00E06B79">
        <w:rPr>
          <w:rFonts w:ascii="Times New Roman" w:hAnsi="Times New Roman" w:cs="Times New Roman" w:hint="eastAsia"/>
          <w:u w:val="single"/>
        </w:rPr>
        <w:t>f</w:t>
      </w:r>
      <w:r w:rsidR="00E06B79" w:rsidRPr="00E06B79">
        <w:rPr>
          <w:rFonts w:ascii="Times New Roman" w:hAnsi="Times New Roman" w:cs="Times New Roman"/>
          <w:u w:val="single"/>
        </w:rPr>
        <w:t>eited property</w:t>
      </w:r>
      <w:r>
        <w:rPr>
          <w:rFonts w:ascii="Times New Roman" w:hAnsi="Times New Roman" w:cs="Times New Roman"/>
        </w:rPr>
        <w:t>” in the first sentence</w:t>
      </w:r>
      <w:r w:rsidR="00ED401E">
        <w:rPr>
          <w:rFonts w:ascii="Times New Roman" w:hAnsi="Times New Roman" w:cs="Times New Roman"/>
        </w:rPr>
        <w:t xml:space="preserve"> of</w:t>
      </w:r>
      <w:r>
        <w:rPr>
          <w:rFonts w:ascii="Times New Roman" w:hAnsi="Times New Roman" w:cs="Times New Roman"/>
        </w:rPr>
        <w:t xml:space="preserve"> paragraph 112 should be deleted.</w:t>
      </w:r>
    </w:p>
    <w:p w14:paraId="1725B408" w14:textId="77777777" w:rsidR="002A4E3E" w:rsidRPr="002A4E3E" w:rsidRDefault="002A4E3E" w:rsidP="002A4E3E">
      <w:pPr>
        <w:rPr>
          <w:rFonts w:ascii="Times New Roman" w:hAnsi="Times New Roman" w:cs="Times New Roman"/>
        </w:rPr>
      </w:pPr>
    </w:p>
    <w:p w14:paraId="7818717D" w14:textId="46427E82" w:rsidR="00896819" w:rsidRPr="00896819" w:rsidRDefault="00896819" w:rsidP="00896819">
      <w:pPr>
        <w:pStyle w:val="a3"/>
        <w:numPr>
          <w:ilvl w:val="0"/>
          <w:numId w:val="1"/>
        </w:numPr>
        <w:ind w:leftChars="0"/>
        <w:rPr>
          <w:rFonts w:ascii="Times New Roman" w:hAnsi="Times New Roman" w:cs="Times New Roman"/>
          <w:b/>
        </w:rPr>
      </w:pPr>
      <w:r w:rsidRPr="00896819">
        <w:rPr>
          <w:rFonts w:ascii="Times New Roman" w:hAnsi="Times New Roman" w:cs="Times New Roman" w:hint="eastAsia"/>
          <w:b/>
        </w:rPr>
        <w:t>Best Practices in the context of the OPSC</w:t>
      </w:r>
    </w:p>
    <w:p w14:paraId="76681248" w14:textId="4D44FA48" w:rsidR="00F37FB5" w:rsidRPr="00136765" w:rsidRDefault="00F37FB5" w:rsidP="00004249">
      <w:pPr>
        <w:pStyle w:val="a3"/>
        <w:numPr>
          <w:ilvl w:val="0"/>
          <w:numId w:val="7"/>
        </w:numPr>
        <w:ind w:leftChars="0"/>
        <w:rPr>
          <w:rFonts w:ascii="Times New Roman" w:hAnsi="Times New Roman" w:cs="Times New Roman"/>
        </w:rPr>
      </w:pPr>
      <w:r w:rsidRPr="00136765">
        <w:rPr>
          <w:rFonts w:ascii="Times New Roman" w:hAnsi="Times New Roman" w:cs="Times New Roman" w:hint="eastAsia"/>
        </w:rPr>
        <w:t>Re</w:t>
      </w:r>
      <w:r w:rsidRPr="00136765">
        <w:rPr>
          <w:rFonts w:ascii="Times New Roman" w:hAnsi="Times New Roman" w:cs="Times New Roman"/>
        </w:rPr>
        <w:t xml:space="preserve">garding paragraph 29, Japan is of the view that cooperation with </w:t>
      </w:r>
      <w:r w:rsidR="00885017" w:rsidRPr="00136765">
        <w:rPr>
          <w:rFonts w:ascii="Times New Roman" w:hAnsi="Times New Roman" w:cs="Times New Roman"/>
        </w:rPr>
        <w:t>multi-</w:t>
      </w:r>
      <w:r w:rsidRPr="00136765">
        <w:rPr>
          <w:rFonts w:ascii="Times New Roman" w:hAnsi="Times New Roman" w:cs="Times New Roman"/>
        </w:rPr>
        <w:t xml:space="preserve">stakeholders at various levels is crucial for </w:t>
      </w:r>
      <w:r w:rsidR="00885017" w:rsidRPr="00136765">
        <w:rPr>
          <w:rFonts w:ascii="Times New Roman" w:hAnsi="Times New Roman" w:cs="Times New Roman"/>
        </w:rPr>
        <w:t xml:space="preserve">dissemination and </w:t>
      </w:r>
      <w:r w:rsidRPr="00136765">
        <w:rPr>
          <w:rFonts w:ascii="Times New Roman" w:hAnsi="Times New Roman" w:cs="Times New Roman"/>
        </w:rPr>
        <w:t>awareness</w:t>
      </w:r>
      <w:r w:rsidR="00885017" w:rsidRPr="00136765">
        <w:rPr>
          <w:rFonts w:ascii="Times New Roman" w:hAnsi="Times New Roman" w:cs="Times New Roman"/>
        </w:rPr>
        <w:t>-raising</w:t>
      </w:r>
      <w:r w:rsidRPr="00136765">
        <w:rPr>
          <w:rFonts w:ascii="Times New Roman" w:hAnsi="Times New Roman" w:cs="Times New Roman"/>
        </w:rPr>
        <w:t xml:space="preserve"> of the OPSC. In this respect, Japan is conducting</w:t>
      </w:r>
      <w:r w:rsidR="00BA5E14" w:rsidRPr="00BA5E14">
        <w:rPr>
          <w:rFonts w:ascii="Times New Roman" w:hAnsi="Times New Roman" w:cs="Times New Roman"/>
        </w:rPr>
        <w:t xml:space="preserve"> </w:t>
      </w:r>
      <w:r w:rsidR="00BA5E14">
        <w:rPr>
          <w:rFonts w:ascii="Times New Roman" w:hAnsi="Times New Roman" w:cs="Times New Roman"/>
        </w:rPr>
        <w:t>the</w:t>
      </w:r>
      <w:r w:rsidRPr="00136765">
        <w:rPr>
          <w:rFonts w:ascii="Times New Roman" w:hAnsi="Times New Roman" w:cs="Times New Roman"/>
        </w:rPr>
        <w:t xml:space="preserve"> following efforts.</w:t>
      </w:r>
    </w:p>
    <w:p w14:paraId="40AA6D9A" w14:textId="57CC0133" w:rsidR="00F37FB5" w:rsidRDefault="00F37FB5" w:rsidP="00004249">
      <w:pPr>
        <w:pStyle w:val="a3"/>
        <w:numPr>
          <w:ilvl w:val="0"/>
          <w:numId w:val="7"/>
        </w:numPr>
        <w:ind w:leftChars="0"/>
        <w:rPr>
          <w:rFonts w:ascii="Times New Roman" w:hAnsi="Times New Roman" w:cs="Times New Roman"/>
        </w:rPr>
      </w:pPr>
      <w:r w:rsidRPr="00F37FB5">
        <w:rPr>
          <w:rFonts w:ascii="Times New Roman" w:hAnsi="Times New Roman" w:cs="Times New Roman"/>
        </w:rPr>
        <w:t xml:space="preserve">In order to raise awareness that </w:t>
      </w:r>
      <w:r w:rsidR="001D21F0">
        <w:rPr>
          <w:rFonts w:ascii="Times New Roman" w:hAnsi="Times New Roman" w:cs="Times New Roman"/>
        </w:rPr>
        <w:t>c</w:t>
      </w:r>
      <w:r w:rsidRPr="00F37FB5">
        <w:rPr>
          <w:rFonts w:ascii="Times New Roman" w:hAnsi="Times New Roman" w:cs="Times New Roman"/>
        </w:rPr>
        <w:t xml:space="preserve">hild </w:t>
      </w:r>
      <w:r w:rsidR="001D21F0">
        <w:rPr>
          <w:rFonts w:ascii="Times New Roman" w:hAnsi="Times New Roman" w:cs="Times New Roman"/>
        </w:rPr>
        <w:t>s</w:t>
      </w:r>
      <w:r w:rsidRPr="00F37FB5">
        <w:rPr>
          <w:rFonts w:ascii="Times New Roman" w:hAnsi="Times New Roman" w:cs="Times New Roman"/>
        </w:rPr>
        <w:t xml:space="preserve">exual </w:t>
      </w:r>
      <w:r w:rsidR="001D21F0">
        <w:rPr>
          <w:rFonts w:ascii="Times New Roman" w:hAnsi="Times New Roman" w:cs="Times New Roman"/>
        </w:rPr>
        <w:t>e</w:t>
      </w:r>
      <w:r w:rsidRPr="00F37FB5">
        <w:rPr>
          <w:rFonts w:ascii="Times New Roman" w:hAnsi="Times New Roman" w:cs="Times New Roman"/>
        </w:rPr>
        <w:t xml:space="preserve">xploitation is an extremely heinous act </w:t>
      </w:r>
      <w:r w:rsidR="007C6D28">
        <w:rPr>
          <w:rFonts w:ascii="Times New Roman" w:hAnsi="Times New Roman" w:cs="Times New Roman"/>
        </w:rPr>
        <w:t xml:space="preserve">and constitutes a </w:t>
      </w:r>
      <w:r w:rsidRPr="00F37FB5">
        <w:rPr>
          <w:rFonts w:ascii="Times New Roman" w:hAnsi="Times New Roman" w:cs="Times New Roman"/>
        </w:rPr>
        <w:t>serious violat</w:t>
      </w:r>
      <w:r w:rsidR="007C6D28">
        <w:rPr>
          <w:rFonts w:ascii="Times New Roman" w:hAnsi="Times New Roman" w:cs="Times New Roman"/>
        </w:rPr>
        <w:t>ion of</w:t>
      </w:r>
      <w:r w:rsidRPr="00F37FB5">
        <w:rPr>
          <w:rFonts w:ascii="Times New Roman" w:hAnsi="Times New Roman" w:cs="Times New Roman"/>
        </w:rPr>
        <w:t xml:space="preserve"> the </w:t>
      </w:r>
      <w:r w:rsidR="001D21F0">
        <w:rPr>
          <w:rFonts w:ascii="Times New Roman" w:hAnsi="Times New Roman" w:cs="Times New Roman"/>
        </w:rPr>
        <w:t xml:space="preserve">rights of the </w:t>
      </w:r>
      <w:r w:rsidRPr="00F37FB5">
        <w:rPr>
          <w:rFonts w:ascii="Times New Roman" w:hAnsi="Times New Roman" w:cs="Times New Roman"/>
        </w:rPr>
        <w:t xml:space="preserve">child, </w:t>
      </w:r>
      <w:r w:rsidR="00BA5E14">
        <w:rPr>
          <w:rFonts w:ascii="Times New Roman" w:hAnsi="Times New Roman" w:cs="Times New Roman"/>
        </w:rPr>
        <w:t xml:space="preserve">the </w:t>
      </w:r>
      <w:r w:rsidRPr="00F37FB5">
        <w:rPr>
          <w:rFonts w:ascii="Times New Roman" w:hAnsi="Times New Roman" w:cs="Times New Roman"/>
        </w:rPr>
        <w:t>National Police Agency</w:t>
      </w:r>
      <w:r w:rsidR="0060045A" w:rsidRPr="00F37FB5">
        <w:rPr>
          <w:rFonts w:ascii="Times New Roman" w:hAnsi="Times New Roman" w:cs="Times New Roman"/>
        </w:rPr>
        <w:t xml:space="preserve"> </w:t>
      </w:r>
      <w:r w:rsidR="0060045A">
        <w:rPr>
          <w:rFonts w:ascii="Times New Roman" w:hAnsi="Times New Roman" w:cs="Times New Roman"/>
        </w:rPr>
        <w:t>(NPA)</w:t>
      </w:r>
      <w:r w:rsidR="007C6D28">
        <w:rPr>
          <w:rFonts w:ascii="Times New Roman" w:hAnsi="Times New Roman" w:cs="Times New Roman"/>
        </w:rPr>
        <w:t xml:space="preserve">, in cooperation with </w:t>
      </w:r>
      <w:r w:rsidR="007C6D28" w:rsidRPr="00F37FB5">
        <w:rPr>
          <w:rFonts w:ascii="Times New Roman" w:hAnsi="Times New Roman" w:cs="Times New Roman"/>
        </w:rPr>
        <w:t>ECPAT Japan and UNICEF Japan</w:t>
      </w:r>
      <w:r w:rsidR="007C6D28">
        <w:rPr>
          <w:rFonts w:ascii="Times New Roman" w:hAnsi="Times New Roman" w:cs="Times New Roman"/>
        </w:rPr>
        <w:t xml:space="preserve">, </w:t>
      </w:r>
      <w:r w:rsidR="001D21F0">
        <w:rPr>
          <w:rFonts w:ascii="Times New Roman" w:hAnsi="Times New Roman" w:cs="Times New Roman"/>
        </w:rPr>
        <w:t xml:space="preserve">has </w:t>
      </w:r>
      <w:r w:rsidRPr="00F37FB5">
        <w:rPr>
          <w:rFonts w:ascii="Times New Roman" w:hAnsi="Times New Roman" w:cs="Times New Roman"/>
        </w:rPr>
        <w:t xml:space="preserve">created posters and distributed them to </w:t>
      </w:r>
      <w:r w:rsidR="001D21F0">
        <w:rPr>
          <w:rFonts w:ascii="Times New Roman" w:hAnsi="Times New Roman" w:cs="Times New Roman"/>
        </w:rPr>
        <w:t>k</w:t>
      </w:r>
      <w:r w:rsidRPr="00F37FB5">
        <w:rPr>
          <w:rFonts w:ascii="Times New Roman" w:hAnsi="Times New Roman" w:cs="Times New Roman"/>
        </w:rPr>
        <w:t xml:space="preserve">araoke stores and </w:t>
      </w:r>
      <w:r w:rsidR="001D21F0">
        <w:rPr>
          <w:rFonts w:ascii="Times New Roman" w:hAnsi="Times New Roman" w:cs="Times New Roman"/>
        </w:rPr>
        <w:t>h</w:t>
      </w:r>
      <w:r w:rsidRPr="00F37FB5">
        <w:rPr>
          <w:rFonts w:ascii="Times New Roman" w:hAnsi="Times New Roman" w:cs="Times New Roman"/>
        </w:rPr>
        <w:t>otels.</w:t>
      </w:r>
      <w:r>
        <w:rPr>
          <w:rFonts w:ascii="Times New Roman" w:hAnsi="Times New Roman" w:cs="Times New Roman"/>
        </w:rPr>
        <w:t xml:space="preserve"> Moreover, w</w:t>
      </w:r>
      <w:r w:rsidRPr="00F37FB5">
        <w:rPr>
          <w:rFonts w:ascii="Times New Roman" w:hAnsi="Times New Roman" w:cs="Times New Roman"/>
        </w:rPr>
        <w:t xml:space="preserve">ith the attendance of </w:t>
      </w:r>
      <w:r w:rsidR="007C6D28">
        <w:rPr>
          <w:rFonts w:ascii="Times New Roman" w:hAnsi="Times New Roman" w:cs="Times New Roman"/>
        </w:rPr>
        <w:t xml:space="preserve">relevant stakeholders such as </w:t>
      </w:r>
      <w:r w:rsidR="001D21F0">
        <w:rPr>
          <w:rFonts w:ascii="Times New Roman" w:hAnsi="Times New Roman" w:cs="Times New Roman"/>
        </w:rPr>
        <w:t>i</w:t>
      </w:r>
      <w:r w:rsidRPr="00F37FB5">
        <w:rPr>
          <w:rFonts w:ascii="Times New Roman" w:hAnsi="Times New Roman" w:cs="Times New Roman"/>
        </w:rPr>
        <w:t xml:space="preserve">nternational NGOs, a member of </w:t>
      </w:r>
      <w:r w:rsidR="005460ED">
        <w:rPr>
          <w:rFonts w:ascii="Times New Roman" w:hAnsi="Times New Roman" w:cs="Times New Roman"/>
        </w:rPr>
        <w:t xml:space="preserve">the </w:t>
      </w:r>
      <w:r w:rsidRPr="00F37FB5">
        <w:rPr>
          <w:rFonts w:ascii="Times New Roman" w:hAnsi="Times New Roman" w:cs="Times New Roman"/>
        </w:rPr>
        <w:t xml:space="preserve">Committee, </w:t>
      </w:r>
      <w:r w:rsidR="001D21F0">
        <w:rPr>
          <w:rFonts w:ascii="Times New Roman" w:hAnsi="Times New Roman" w:cs="Times New Roman"/>
        </w:rPr>
        <w:t>f</w:t>
      </w:r>
      <w:r w:rsidRPr="00F37FB5">
        <w:rPr>
          <w:rFonts w:ascii="Times New Roman" w:hAnsi="Times New Roman" w:cs="Times New Roman"/>
        </w:rPr>
        <w:t xml:space="preserve">oreign </w:t>
      </w:r>
      <w:r w:rsidR="001D21F0">
        <w:rPr>
          <w:rFonts w:ascii="Times New Roman" w:hAnsi="Times New Roman" w:cs="Times New Roman"/>
        </w:rPr>
        <w:t>l</w:t>
      </w:r>
      <w:r w:rsidRPr="00F37FB5">
        <w:rPr>
          <w:rFonts w:ascii="Times New Roman" w:hAnsi="Times New Roman" w:cs="Times New Roman"/>
        </w:rPr>
        <w:t xml:space="preserve">aw </w:t>
      </w:r>
      <w:r w:rsidR="001D21F0">
        <w:rPr>
          <w:rFonts w:ascii="Times New Roman" w:hAnsi="Times New Roman" w:cs="Times New Roman"/>
        </w:rPr>
        <w:t>e</w:t>
      </w:r>
      <w:r w:rsidRPr="00F37FB5">
        <w:rPr>
          <w:rFonts w:ascii="Times New Roman" w:hAnsi="Times New Roman" w:cs="Times New Roman"/>
        </w:rPr>
        <w:t xml:space="preserve">nforcement </w:t>
      </w:r>
      <w:r w:rsidR="001D21F0">
        <w:rPr>
          <w:rFonts w:ascii="Times New Roman" w:hAnsi="Times New Roman" w:cs="Times New Roman"/>
        </w:rPr>
        <w:t>a</w:t>
      </w:r>
      <w:r w:rsidRPr="00F37FB5">
        <w:rPr>
          <w:rFonts w:ascii="Times New Roman" w:hAnsi="Times New Roman" w:cs="Times New Roman"/>
        </w:rPr>
        <w:t>gencies, I</w:t>
      </w:r>
      <w:r w:rsidR="001D21F0">
        <w:rPr>
          <w:rFonts w:ascii="Times New Roman" w:hAnsi="Times New Roman" w:cs="Times New Roman"/>
        </w:rPr>
        <w:t>CT</w:t>
      </w:r>
      <w:r w:rsidRPr="00F37FB5">
        <w:rPr>
          <w:rFonts w:ascii="Times New Roman" w:hAnsi="Times New Roman" w:cs="Times New Roman"/>
        </w:rPr>
        <w:t xml:space="preserve"> companies, and </w:t>
      </w:r>
      <w:r w:rsidR="001D21F0">
        <w:rPr>
          <w:rFonts w:ascii="Times New Roman" w:hAnsi="Times New Roman" w:cs="Times New Roman"/>
        </w:rPr>
        <w:t>h</w:t>
      </w:r>
      <w:r w:rsidRPr="00F37FB5">
        <w:rPr>
          <w:rFonts w:ascii="Times New Roman" w:hAnsi="Times New Roman" w:cs="Times New Roman"/>
        </w:rPr>
        <w:t xml:space="preserve">igh </w:t>
      </w:r>
      <w:r w:rsidR="001D21F0">
        <w:rPr>
          <w:rFonts w:ascii="Times New Roman" w:hAnsi="Times New Roman" w:cs="Times New Roman"/>
        </w:rPr>
        <w:t>s</w:t>
      </w:r>
      <w:r w:rsidRPr="00F37FB5">
        <w:rPr>
          <w:rFonts w:ascii="Times New Roman" w:hAnsi="Times New Roman" w:cs="Times New Roman"/>
        </w:rPr>
        <w:t xml:space="preserve">chool </w:t>
      </w:r>
      <w:r w:rsidR="001D21F0">
        <w:rPr>
          <w:rFonts w:ascii="Times New Roman" w:hAnsi="Times New Roman" w:cs="Times New Roman"/>
        </w:rPr>
        <w:t>s</w:t>
      </w:r>
      <w:r w:rsidRPr="00F37FB5">
        <w:rPr>
          <w:rFonts w:ascii="Times New Roman" w:hAnsi="Times New Roman" w:cs="Times New Roman"/>
        </w:rPr>
        <w:t xml:space="preserve">tudents, </w:t>
      </w:r>
      <w:r w:rsidR="00AF5D46">
        <w:rPr>
          <w:rFonts w:ascii="Times New Roman" w:hAnsi="Times New Roman" w:cs="Times New Roman"/>
        </w:rPr>
        <w:t xml:space="preserve">the </w:t>
      </w:r>
      <w:r w:rsidRPr="00F37FB5">
        <w:rPr>
          <w:rFonts w:ascii="Times New Roman" w:hAnsi="Times New Roman" w:cs="Times New Roman"/>
        </w:rPr>
        <w:t>N</w:t>
      </w:r>
      <w:r w:rsidR="0060045A">
        <w:rPr>
          <w:rFonts w:ascii="Times New Roman" w:hAnsi="Times New Roman" w:cs="Times New Roman"/>
        </w:rPr>
        <w:t xml:space="preserve">PA </w:t>
      </w:r>
      <w:r w:rsidRPr="00F37FB5">
        <w:rPr>
          <w:rFonts w:ascii="Times New Roman" w:hAnsi="Times New Roman" w:cs="Times New Roman"/>
        </w:rPr>
        <w:t>holds a</w:t>
      </w:r>
      <w:r w:rsidR="007C6D28">
        <w:rPr>
          <w:rFonts w:ascii="Times New Roman" w:hAnsi="Times New Roman" w:cs="Times New Roman"/>
        </w:rPr>
        <w:t>n annual</w:t>
      </w:r>
      <w:r w:rsidRPr="00F37FB5">
        <w:rPr>
          <w:rFonts w:ascii="Times New Roman" w:hAnsi="Times New Roman" w:cs="Times New Roman"/>
        </w:rPr>
        <w:t xml:space="preserve"> </w:t>
      </w:r>
      <w:r w:rsidR="006D4FBA">
        <w:rPr>
          <w:rFonts w:ascii="Times New Roman" w:hAnsi="Times New Roman" w:cs="Times New Roman"/>
        </w:rPr>
        <w:t>conference</w:t>
      </w:r>
      <w:r w:rsidR="006D4FBA" w:rsidRPr="00F37FB5">
        <w:rPr>
          <w:rFonts w:ascii="Times New Roman" w:hAnsi="Times New Roman" w:cs="Times New Roman"/>
        </w:rPr>
        <w:t xml:space="preserve"> </w:t>
      </w:r>
      <w:r w:rsidR="006D4FBA">
        <w:rPr>
          <w:rFonts w:ascii="Times New Roman" w:hAnsi="Times New Roman" w:cs="Times New Roman"/>
        </w:rPr>
        <w:t>concerning the prevention of child sexual exploitation</w:t>
      </w:r>
      <w:r w:rsidRPr="00F37FB5">
        <w:rPr>
          <w:rFonts w:ascii="Times New Roman" w:hAnsi="Times New Roman" w:cs="Times New Roman"/>
        </w:rPr>
        <w:t xml:space="preserve"> and </w:t>
      </w:r>
      <w:r w:rsidR="006D4FBA">
        <w:rPr>
          <w:rFonts w:ascii="Times New Roman" w:hAnsi="Times New Roman" w:cs="Times New Roman"/>
        </w:rPr>
        <w:t>exchanges</w:t>
      </w:r>
      <w:r w:rsidR="006D4FBA" w:rsidRPr="00F37FB5">
        <w:rPr>
          <w:rFonts w:ascii="Times New Roman" w:hAnsi="Times New Roman" w:cs="Times New Roman"/>
        </w:rPr>
        <w:t xml:space="preserve"> </w:t>
      </w:r>
      <w:r w:rsidRPr="00F37FB5">
        <w:rPr>
          <w:rFonts w:ascii="Times New Roman" w:hAnsi="Times New Roman" w:cs="Times New Roman"/>
        </w:rPr>
        <w:t xml:space="preserve">information and knowledge on the situation of </w:t>
      </w:r>
      <w:r w:rsidR="001D21F0">
        <w:rPr>
          <w:rFonts w:ascii="Times New Roman" w:hAnsi="Times New Roman" w:cs="Times New Roman"/>
        </w:rPr>
        <w:t xml:space="preserve">child sexual exploitation </w:t>
      </w:r>
      <w:r w:rsidRPr="00F37FB5">
        <w:rPr>
          <w:rFonts w:ascii="Times New Roman" w:hAnsi="Times New Roman" w:cs="Times New Roman"/>
        </w:rPr>
        <w:t xml:space="preserve">and measures against </w:t>
      </w:r>
      <w:r w:rsidR="001D21F0">
        <w:rPr>
          <w:rFonts w:ascii="Times New Roman" w:hAnsi="Times New Roman" w:cs="Times New Roman"/>
        </w:rPr>
        <w:t>child sexual exploitation</w:t>
      </w:r>
      <w:r w:rsidRPr="00F37FB5">
        <w:rPr>
          <w:rFonts w:ascii="Times New Roman" w:hAnsi="Times New Roman" w:cs="Times New Roman"/>
        </w:rPr>
        <w:t>.</w:t>
      </w:r>
      <w:r w:rsidR="00586688">
        <w:rPr>
          <w:rFonts w:ascii="Times New Roman" w:hAnsi="Times New Roman" w:cs="Times New Roman"/>
        </w:rPr>
        <w:t xml:space="preserve"> </w:t>
      </w:r>
    </w:p>
    <w:p w14:paraId="2F620A5E" w14:textId="52BC9A4B" w:rsidR="00C752B4" w:rsidRDefault="00077F44" w:rsidP="00004249">
      <w:pPr>
        <w:pStyle w:val="a3"/>
        <w:numPr>
          <w:ilvl w:val="0"/>
          <w:numId w:val="7"/>
        </w:numPr>
        <w:ind w:leftChars="0"/>
        <w:rPr>
          <w:rFonts w:ascii="Times New Roman" w:hAnsi="Times New Roman" w:cs="Times New Roman"/>
        </w:rPr>
      </w:pPr>
      <w:r w:rsidRPr="00077F44">
        <w:rPr>
          <w:rFonts w:ascii="Times New Roman" w:hAnsi="Times New Roman" w:cs="Times New Roman"/>
        </w:rPr>
        <w:t>In regards to sex</w:t>
      </w:r>
      <w:r w:rsidR="00B32891">
        <w:rPr>
          <w:rFonts w:ascii="Times New Roman" w:hAnsi="Times New Roman" w:cs="Times New Roman"/>
        </w:rPr>
        <w:t>ual health</w:t>
      </w:r>
      <w:r w:rsidRPr="00077F44">
        <w:rPr>
          <w:rFonts w:ascii="Times New Roman" w:hAnsi="Times New Roman" w:cs="Times New Roman"/>
        </w:rPr>
        <w:t xml:space="preserve"> education, based on the National Curriculum Guidelines </w:t>
      </w:r>
      <w:r w:rsidR="00B32891">
        <w:rPr>
          <w:rFonts w:ascii="Times New Roman" w:hAnsi="Times New Roman" w:cs="Times New Roman"/>
        </w:rPr>
        <w:t>children receive</w:t>
      </w:r>
      <w:r w:rsidRPr="00077F44">
        <w:rPr>
          <w:rFonts w:ascii="Times New Roman" w:hAnsi="Times New Roman" w:cs="Times New Roman"/>
        </w:rPr>
        <w:t xml:space="preserve"> </w:t>
      </w:r>
      <w:r w:rsidR="00B32891">
        <w:rPr>
          <w:rFonts w:ascii="Times New Roman" w:hAnsi="Times New Roman" w:cs="Times New Roman"/>
        </w:rPr>
        <w:t>such</w:t>
      </w:r>
      <w:r w:rsidR="00B32891" w:rsidRPr="00077F44">
        <w:rPr>
          <w:rFonts w:ascii="Times New Roman" w:hAnsi="Times New Roman" w:cs="Times New Roman"/>
        </w:rPr>
        <w:t xml:space="preserve"> </w:t>
      </w:r>
      <w:r w:rsidR="00B32891">
        <w:rPr>
          <w:rFonts w:ascii="Times New Roman" w:hAnsi="Times New Roman" w:cs="Times New Roman"/>
        </w:rPr>
        <w:t xml:space="preserve">education programs </w:t>
      </w:r>
      <w:r w:rsidR="00F64747">
        <w:rPr>
          <w:rFonts w:ascii="Times New Roman" w:hAnsi="Times New Roman" w:cs="Times New Roman"/>
        </w:rPr>
        <w:t xml:space="preserve">at all levels in </w:t>
      </w:r>
      <w:r w:rsidRPr="00077F44">
        <w:rPr>
          <w:rFonts w:ascii="Times New Roman" w:hAnsi="Times New Roman" w:cs="Times New Roman"/>
        </w:rPr>
        <w:t>school curricul</w:t>
      </w:r>
      <w:r w:rsidR="00F64747">
        <w:rPr>
          <w:rFonts w:ascii="Times New Roman" w:hAnsi="Times New Roman" w:cs="Times New Roman"/>
        </w:rPr>
        <w:t>a</w:t>
      </w:r>
      <w:r w:rsidRPr="00077F44">
        <w:rPr>
          <w:rFonts w:ascii="Times New Roman" w:hAnsi="Times New Roman" w:cs="Times New Roman"/>
        </w:rPr>
        <w:t>, including health and physical education classes</w:t>
      </w:r>
      <w:r w:rsidR="00B70A43">
        <w:rPr>
          <w:rFonts w:ascii="Times New Roman" w:hAnsi="Times New Roman" w:cs="Times New Roman"/>
        </w:rPr>
        <w:t xml:space="preserve"> and </w:t>
      </w:r>
      <w:r w:rsidR="00B70A43">
        <w:rPr>
          <w:rFonts w:ascii="Times New Roman" w:hAnsi="Times New Roman" w:cs="Times New Roman" w:hint="eastAsia"/>
        </w:rPr>
        <w:t>S</w:t>
      </w:r>
      <w:r w:rsidR="00B70A43">
        <w:rPr>
          <w:rFonts w:ascii="Times New Roman" w:hAnsi="Times New Roman" w:cs="Times New Roman"/>
        </w:rPr>
        <w:t xml:space="preserve">pecial </w:t>
      </w:r>
      <w:r w:rsidR="00B70A43">
        <w:rPr>
          <w:rFonts w:ascii="Times New Roman" w:hAnsi="Times New Roman" w:cs="Times New Roman" w:hint="eastAsia"/>
        </w:rPr>
        <w:t>A</w:t>
      </w:r>
      <w:r w:rsidR="00B70A43">
        <w:rPr>
          <w:rFonts w:ascii="Times New Roman" w:hAnsi="Times New Roman" w:cs="Times New Roman"/>
        </w:rPr>
        <w:t>ctivities</w:t>
      </w:r>
      <w:r w:rsidRPr="00077F44">
        <w:rPr>
          <w:rFonts w:ascii="Times New Roman" w:hAnsi="Times New Roman" w:cs="Times New Roman"/>
        </w:rPr>
        <w:t xml:space="preserve">, with the aim of enabling students to </w:t>
      </w:r>
      <w:r w:rsidR="00B70A43">
        <w:rPr>
          <w:rFonts w:ascii="Times New Roman" w:hAnsi="Times New Roman" w:cs="Times New Roman"/>
        </w:rPr>
        <w:t xml:space="preserve">gain a correct understanding </w:t>
      </w:r>
      <w:r w:rsidR="007357D7">
        <w:rPr>
          <w:rFonts w:ascii="Times New Roman" w:hAnsi="Times New Roman" w:cs="Times New Roman"/>
        </w:rPr>
        <w:t xml:space="preserve">of sexual health </w:t>
      </w:r>
      <w:r w:rsidR="00B70A43">
        <w:rPr>
          <w:rFonts w:ascii="Times New Roman" w:hAnsi="Times New Roman" w:cs="Times New Roman"/>
        </w:rPr>
        <w:t>so that they will engage in appropriate sexual behavior</w:t>
      </w:r>
      <w:r w:rsidRPr="00077F44">
        <w:rPr>
          <w:rFonts w:ascii="Times New Roman" w:hAnsi="Times New Roman" w:cs="Times New Roman"/>
        </w:rPr>
        <w:t>.</w:t>
      </w:r>
    </w:p>
    <w:p w14:paraId="18209B1B" w14:textId="396CD7C5" w:rsidR="00C752B4" w:rsidRPr="00077F44" w:rsidRDefault="00FE7F8B" w:rsidP="00004249">
      <w:pPr>
        <w:pStyle w:val="a3"/>
        <w:numPr>
          <w:ilvl w:val="0"/>
          <w:numId w:val="7"/>
        </w:numPr>
        <w:ind w:leftChars="0"/>
        <w:rPr>
          <w:rFonts w:ascii="Times New Roman" w:hAnsi="Times New Roman" w:cs="Times New Roman"/>
        </w:rPr>
      </w:pPr>
      <w:r w:rsidRPr="00077F44">
        <w:rPr>
          <w:rFonts w:ascii="Times New Roman" w:hAnsi="Times New Roman" w:cs="Times New Roman" w:hint="eastAsia"/>
        </w:rPr>
        <w:t xml:space="preserve">With regard to paragraph 31(a), </w:t>
      </w:r>
      <w:r w:rsidRPr="00077F44">
        <w:rPr>
          <w:rFonts w:ascii="Times New Roman" w:hAnsi="Times New Roman" w:cs="Times New Roman"/>
        </w:rPr>
        <w:t>Japan believes it is important that the provision of trainings for teachers tailored to</w:t>
      </w:r>
      <w:r w:rsidR="00476A2F">
        <w:rPr>
          <w:rFonts w:ascii="Times New Roman" w:hAnsi="Times New Roman" w:cs="Times New Roman"/>
        </w:rPr>
        <w:t xml:space="preserve"> each </w:t>
      </w:r>
      <w:r w:rsidRPr="00077F44">
        <w:rPr>
          <w:rFonts w:ascii="Times New Roman" w:hAnsi="Times New Roman" w:cs="Times New Roman"/>
        </w:rPr>
        <w:t xml:space="preserve">level </w:t>
      </w:r>
      <w:r w:rsidR="00A823B5">
        <w:rPr>
          <w:rFonts w:ascii="Times New Roman" w:hAnsi="Times New Roman" w:cs="Times New Roman"/>
        </w:rPr>
        <w:t xml:space="preserve">and </w:t>
      </w:r>
      <w:r w:rsidRPr="00077F44">
        <w:rPr>
          <w:rFonts w:ascii="Times New Roman" w:hAnsi="Times New Roman" w:cs="Times New Roman"/>
        </w:rPr>
        <w:t>objective is essential for achieving “adequate trainings.”</w:t>
      </w:r>
      <w:r w:rsidR="008F22B3">
        <w:rPr>
          <w:rFonts w:ascii="Times New Roman" w:hAnsi="Times New Roman" w:cs="Times New Roman"/>
        </w:rPr>
        <w:t xml:space="preserve"> In this respect, </w:t>
      </w:r>
      <w:r w:rsidR="008F22B3">
        <w:rPr>
          <w:rFonts w:ascii="Times New Roman" w:hAnsi="Times New Roman" w:cs="Times New Roman" w:hint="eastAsia"/>
        </w:rPr>
        <w:t>Japan</w:t>
      </w:r>
      <w:r w:rsidR="00077F44" w:rsidRPr="00077F44">
        <w:rPr>
          <w:rFonts w:ascii="Times New Roman" w:hAnsi="Times New Roman" w:cs="Times New Roman"/>
        </w:rPr>
        <w:t xml:space="preserve"> </w:t>
      </w:r>
      <w:r w:rsidR="008F22B3">
        <w:rPr>
          <w:rFonts w:ascii="Times New Roman" w:hAnsi="Times New Roman" w:cs="Times New Roman"/>
        </w:rPr>
        <w:t xml:space="preserve">offers various </w:t>
      </w:r>
      <w:r w:rsidR="00077F44" w:rsidRPr="00077F44">
        <w:rPr>
          <w:rFonts w:ascii="Times New Roman" w:hAnsi="Times New Roman" w:cs="Times New Roman"/>
        </w:rPr>
        <w:t>train</w:t>
      </w:r>
      <w:r w:rsidR="008F22B3">
        <w:rPr>
          <w:rFonts w:ascii="Times New Roman" w:hAnsi="Times New Roman" w:cs="Times New Roman"/>
        </w:rPr>
        <w:t>ings for</w:t>
      </w:r>
      <w:r w:rsidR="00077F44" w:rsidRPr="00077F44">
        <w:rPr>
          <w:rFonts w:ascii="Times New Roman" w:hAnsi="Times New Roman" w:cs="Times New Roman"/>
        </w:rPr>
        <w:t xml:space="preserve"> teachers</w:t>
      </w:r>
      <w:r w:rsidR="008F22B3">
        <w:rPr>
          <w:rFonts w:ascii="Times New Roman" w:hAnsi="Times New Roman" w:cs="Times New Roman"/>
        </w:rPr>
        <w:t>,</w:t>
      </w:r>
      <w:r w:rsidR="00077F44" w:rsidRPr="00077F44">
        <w:rPr>
          <w:rFonts w:ascii="Times New Roman" w:hAnsi="Times New Roman" w:cs="Times New Roman"/>
        </w:rPr>
        <w:t xml:space="preserve"> </w:t>
      </w:r>
      <w:r w:rsidR="008F22B3">
        <w:rPr>
          <w:rFonts w:ascii="Times New Roman" w:hAnsi="Times New Roman" w:cs="Times New Roman"/>
        </w:rPr>
        <w:t xml:space="preserve">including </w:t>
      </w:r>
      <w:r w:rsidR="00E41786">
        <w:rPr>
          <w:rFonts w:ascii="Times New Roman" w:hAnsi="Times New Roman" w:cs="Times New Roman"/>
        </w:rPr>
        <w:t xml:space="preserve">on </w:t>
      </w:r>
      <w:r w:rsidR="00077F44" w:rsidRPr="00077F44">
        <w:rPr>
          <w:rFonts w:ascii="Times New Roman" w:hAnsi="Times New Roman" w:cs="Times New Roman"/>
        </w:rPr>
        <w:t xml:space="preserve">health issues </w:t>
      </w:r>
      <w:r w:rsidR="008F22B3">
        <w:rPr>
          <w:rFonts w:ascii="Times New Roman" w:hAnsi="Times New Roman" w:cs="Times New Roman"/>
        </w:rPr>
        <w:t xml:space="preserve">that </w:t>
      </w:r>
      <w:r w:rsidR="00077F44" w:rsidRPr="00077F44">
        <w:rPr>
          <w:rFonts w:ascii="Times New Roman" w:hAnsi="Times New Roman" w:cs="Times New Roman"/>
        </w:rPr>
        <w:t>today’s students commonly face.</w:t>
      </w:r>
      <w:r w:rsidR="00B32891">
        <w:rPr>
          <w:rFonts w:ascii="Times New Roman" w:hAnsi="Times New Roman" w:cs="Times New Roman"/>
        </w:rPr>
        <w:t xml:space="preserve"> Also</w:t>
      </w:r>
      <w:r w:rsidR="00077F44" w:rsidRPr="00077F44">
        <w:rPr>
          <w:rFonts w:ascii="Times New Roman" w:hAnsi="Times New Roman" w:cs="Times New Roman"/>
        </w:rPr>
        <w:t xml:space="preserve">, </w:t>
      </w:r>
      <w:r w:rsidR="00B32891">
        <w:rPr>
          <w:rFonts w:ascii="Times New Roman" w:hAnsi="Times New Roman" w:cs="Times New Roman"/>
        </w:rPr>
        <w:t>Japan</w:t>
      </w:r>
      <w:r w:rsidR="00077F44" w:rsidRPr="00077F44">
        <w:rPr>
          <w:rFonts w:ascii="Times New Roman" w:hAnsi="Times New Roman" w:cs="Times New Roman"/>
        </w:rPr>
        <w:t xml:space="preserve"> </w:t>
      </w:r>
      <w:r w:rsidR="006613DE">
        <w:rPr>
          <w:rFonts w:ascii="Times New Roman" w:hAnsi="Times New Roman" w:cs="Times New Roman"/>
        </w:rPr>
        <w:t>is making efforts for</w:t>
      </w:r>
      <w:r w:rsidR="00077F44" w:rsidRPr="00077F44">
        <w:rPr>
          <w:rFonts w:ascii="Times New Roman" w:hAnsi="Times New Roman" w:cs="Times New Roman"/>
        </w:rPr>
        <w:t xml:space="preserve"> </w:t>
      </w:r>
      <w:r w:rsidR="00B32891">
        <w:rPr>
          <w:rFonts w:ascii="Times New Roman" w:hAnsi="Times New Roman" w:cs="Times New Roman"/>
        </w:rPr>
        <w:t>nationwide</w:t>
      </w:r>
      <w:r w:rsidR="00B32891" w:rsidRPr="00077F44">
        <w:rPr>
          <w:rFonts w:ascii="Times New Roman" w:hAnsi="Times New Roman" w:cs="Times New Roman"/>
        </w:rPr>
        <w:t xml:space="preserve"> </w:t>
      </w:r>
      <w:r w:rsidR="00077F44" w:rsidRPr="00077F44">
        <w:rPr>
          <w:rFonts w:ascii="Times New Roman" w:hAnsi="Times New Roman" w:cs="Times New Roman"/>
        </w:rPr>
        <w:t>disseminat</w:t>
      </w:r>
      <w:r w:rsidR="00B32891">
        <w:rPr>
          <w:rFonts w:ascii="Times New Roman" w:hAnsi="Times New Roman" w:cs="Times New Roman"/>
        </w:rPr>
        <w:t>ion of</w:t>
      </w:r>
      <w:r w:rsidR="00077F44" w:rsidRPr="00077F44">
        <w:rPr>
          <w:rFonts w:ascii="Times New Roman" w:hAnsi="Times New Roman" w:cs="Times New Roman"/>
        </w:rPr>
        <w:t xml:space="preserve"> </w:t>
      </w:r>
      <w:r w:rsidR="00B32891">
        <w:rPr>
          <w:rFonts w:ascii="Times New Roman" w:hAnsi="Times New Roman" w:cs="Times New Roman"/>
        </w:rPr>
        <w:t xml:space="preserve">best practices </w:t>
      </w:r>
      <w:r w:rsidR="00E41786">
        <w:rPr>
          <w:rFonts w:ascii="Times New Roman" w:hAnsi="Times New Roman" w:cs="Times New Roman"/>
        </w:rPr>
        <w:t>i</w:t>
      </w:r>
      <w:r w:rsidR="00B32891">
        <w:rPr>
          <w:rFonts w:ascii="Times New Roman" w:hAnsi="Times New Roman" w:cs="Times New Roman"/>
        </w:rPr>
        <w:t xml:space="preserve">n </w:t>
      </w:r>
      <w:r w:rsidR="00077F44" w:rsidRPr="00077F44">
        <w:rPr>
          <w:rFonts w:ascii="Times New Roman" w:hAnsi="Times New Roman" w:cs="Times New Roman"/>
        </w:rPr>
        <w:t xml:space="preserve">schools’ efforts </w:t>
      </w:r>
      <w:r w:rsidR="00E41786">
        <w:rPr>
          <w:rFonts w:ascii="Times New Roman" w:hAnsi="Times New Roman" w:cs="Times New Roman"/>
        </w:rPr>
        <w:t>for</w:t>
      </w:r>
      <w:r w:rsidR="00E41786" w:rsidRPr="00077F44">
        <w:rPr>
          <w:rFonts w:ascii="Times New Roman" w:hAnsi="Times New Roman" w:cs="Times New Roman"/>
        </w:rPr>
        <w:t xml:space="preserve"> </w:t>
      </w:r>
      <w:r w:rsidR="00077F44" w:rsidRPr="00077F44">
        <w:rPr>
          <w:rFonts w:ascii="Times New Roman" w:hAnsi="Times New Roman" w:cs="Times New Roman"/>
        </w:rPr>
        <w:t xml:space="preserve">early detection </w:t>
      </w:r>
      <w:r w:rsidR="00E41786">
        <w:rPr>
          <w:rFonts w:ascii="Times New Roman" w:hAnsi="Times New Roman" w:cs="Times New Roman"/>
        </w:rPr>
        <w:t xml:space="preserve">of </w:t>
      </w:r>
      <w:r w:rsidR="00B32891">
        <w:rPr>
          <w:rFonts w:ascii="Times New Roman" w:hAnsi="Times New Roman" w:cs="Times New Roman"/>
        </w:rPr>
        <w:t xml:space="preserve">and response </w:t>
      </w:r>
      <w:r w:rsidR="00E41786">
        <w:rPr>
          <w:rFonts w:ascii="Times New Roman" w:hAnsi="Times New Roman" w:cs="Times New Roman"/>
        </w:rPr>
        <w:t xml:space="preserve">to </w:t>
      </w:r>
      <w:r w:rsidR="00077F44" w:rsidRPr="00077F44">
        <w:rPr>
          <w:rFonts w:ascii="Times New Roman" w:hAnsi="Times New Roman" w:cs="Times New Roman"/>
        </w:rPr>
        <w:t>child</w:t>
      </w:r>
      <w:r w:rsidR="00A90395">
        <w:rPr>
          <w:rFonts w:ascii="Times New Roman" w:hAnsi="Times New Roman" w:cs="Times New Roman"/>
        </w:rPr>
        <w:t xml:space="preserve"> abuse, including sexual abuse.</w:t>
      </w:r>
      <w:r w:rsidR="00586688" w:rsidRPr="00077F44">
        <w:rPr>
          <w:rFonts w:ascii="Times New Roman" w:hAnsi="Times New Roman" w:cs="Times New Roman"/>
        </w:rPr>
        <w:t xml:space="preserve"> </w:t>
      </w:r>
    </w:p>
    <w:p w14:paraId="107ED37E" w14:textId="6517C274" w:rsidR="00C752B4" w:rsidRPr="00B32891" w:rsidRDefault="0060045A" w:rsidP="00004249">
      <w:pPr>
        <w:pStyle w:val="a3"/>
        <w:numPr>
          <w:ilvl w:val="0"/>
          <w:numId w:val="7"/>
        </w:numPr>
        <w:ind w:leftChars="0"/>
        <w:rPr>
          <w:rFonts w:ascii="Times New Roman" w:hAnsi="Times New Roman" w:cs="Times New Roman"/>
        </w:rPr>
      </w:pPr>
      <w:r>
        <w:rPr>
          <w:rFonts w:ascii="Times New Roman" w:hAnsi="Times New Roman" w:cs="Times New Roman"/>
        </w:rPr>
        <w:t>Regarding</w:t>
      </w:r>
      <w:r w:rsidR="00F37FB5">
        <w:rPr>
          <w:rFonts w:ascii="Times New Roman" w:hAnsi="Times New Roman" w:cs="Times New Roman" w:hint="eastAsia"/>
        </w:rPr>
        <w:t xml:space="preserve"> </w:t>
      </w:r>
      <w:r w:rsidR="00F37FB5">
        <w:rPr>
          <w:rFonts w:ascii="Times New Roman" w:hAnsi="Times New Roman" w:cs="Times New Roman"/>
        </w:rPr>
        <w:t xml:space="preserve">paragraph 31(c), Japan </w:t>
      </w:r>
      <w:r w:rsidR="001B64EC">
        <w:rPr>
          <w:rFonts w:ascii="Times New Roman" w:hAnsi="Times New Roman" w:cs="Times New Roman"/>
        </w:rPr>
        <w:t>attaches</w:t>
      </w:r>
      <w:r w:rsidR="00F37FB5">
        <w:rPr>
          <w:rFonts w:ascii="Times New Roman" w:hAnsi="Times New Roman" w:cs="Times New Roman"/>
        </w:rPr>
        <w:t xml:space="preserve"> importance </w:t>
      </w:r>
      <w:r w:rsidR="001B64EC">
        <w:rPr>
          <w:rFonts w:ascii="Times New Roman" w:hAnsi="Times New Roman" w:cs="Times New Roman"/>
        </w:rPr>
        <w:t>to</w:t>
      </w:r>
      <w:r w:rsidR="00F37FB5">
        <w:rPr>
          <w:rFonts w:ascii="Times New Roman" w:hAnsi="Times New Roman" w:cs="Times New Roman"/>
        </w:rPr>
        <w:t xml:space="preserve"> appropriate </w:t>
      </w:r>
      <w:r w:rsidR="006D4FBA">
        <w:rPr>
          <w:rFonts w:ascii="Times New Roman" w:hAnsi="Times New Roman" w:cs="Times New Roman"/>
        </w:rPr>
        <w:t>response</w:t>
      </w:r>
      <w:r w:rsidR="00F37FB5">
        <w:rPr>
          <w:rFonts w:ascii="Times New Roman" w:hAnsi="Times New Roman" w:cs="Times New Roman"/>
        </w:rPr>
        <w:t xml:space="preserve"> towards cases of child sexual exploitation </w:t>
      </w:r>
      <w:r w:rsidR="006D4FBA">
        <w:rPr>
          <w:rFonts w:ascii="Times New Roman" w:hAnsi="Times New Roman" w:cs="Times New Roman"/>
        </w:rPr>
        <w:t>and abuse associated</w:t>
      </w:r>
      <w:r w:rsidR="00F37FB5">
        <w:rPr>
          <w:rFonts w:ascii="Times New Roman" w:hAnsi="Times New Roman" w:cs="Times New Roman"/>
        </w:rPr>
        <w:t xml:space="preserve"> </w:t>
      </w:r>
      <w:r w:rsidR="006D4FBA">
        <w:rPr>
          <w:rFonts w:ascii="Times New Roman" w:hAnsi="Times New Roman" w:cs="Times New Roman"/>
        </w:rPr>
        <w:t>with</w:t>
      </w:r>
      <w:r w:rsidR="00F37FB5">
        <w:rPr>
          <w:rFonts w:ascii="Times New Roman" w:hAnsi="Times New Roman" w:cs="Times New Roman"/>
        </w:rPr>
        <w:t xml:space="preserve"> </w:t>
      </w:r>
      <w:r w:rsidR="006D4FBA">
        <w:rPr>
          <w:rFonts w:ascii="Times New Roman" w:hAnsi="Times New Roman" w:cs="Times New Roman"/>
        </w:rPr>
        <w:t>new technologies</w:t>
      </w:r>
      <w:r w:rsidR="00F37FB5">
        <w:rPr>
          <w:rFonts w:ascii="Times New Roman" w:hAnsi="Times New Roman" w:cs="Times New Roman"/>
        </w:rPr>
        <w:t xml:space="preserve">. </w:t>
      </w:r>
      <w:r w:rsidR="0002103E">
        <w:rPr>
          <w:rFonts w:ascii="Times New Roman" w:hAnsi="Times New Roman" w:cs="Times New Roman"/>
        </w:rPr>
        <w:t>I</w:t>
      </w:r>
      <w:r w:rsidR="00F37FB5">
        <w:rPr>
          <w:rFonts w:ascii="Times New Roman" w:hAnsi="Times New Roman" w:cs="Times New Roman"/>
        </w:rPr>
        <w:t>n Japan</w:t>
      </w:r>
      <w:r w:rsidR="00251F2C">
        <w:rPr>
          <w:rFonts w:ascii="Times New Roman" w:hAnsi="Times New Roman" w:cs="Times New Roman"/>
        </w:rPr>
        <w:t>,</w:t>
      </w:r>
      <w:r w:rsidR="00F37FB5">
        <w:rPr>
          <w:rFonts w:ascii="Times New Roman" w:hAnsi="Times New Roman" w:cs="Times New Roman"/>
        </w:rPr>
        <w:t xml:space="preserve"> </w:t>
      </w:r>
      <w:r w:rsidR="00E41786">
        <w:rPr>
          <w:rFonts w:ascii="Times New Roman" w:hAnsi="Times New Roman" w:cs="Times New Roman"/>
        </w:rPr>
        <w:t xml:space="preserve">the </w:t>
      </w:r>
      <w:r w:rsidR="00F37FB5" w:rsidRPr="00F37FB5">
        <w:rPr>
          <w:rFonts w:ascii="Times New Roman" w:hAnsi="Times New Roman" w:cs="Times New Roman"/>
        </w:rPr>
        <w:t>N</w:t>
      </w:r>
      <w:r>
        <w:rPr>
          <w:rFonts w:ascii="Times New Roman" w:hAnsi="Times New Roman" w:cs="Times New Roman"/>
        </w:rPr>
        <w:t>PA</w:t>
      </w:r>
      <w:r w:rsidR="00F37FB5" w:rsidRPr="00F37FB5">
        <w:rPr>
          <w:rFonts w:ascii="Times New Roman" w:hAnsi="Times New Roman" w:cs="Times New Roman"/>
        </w:rPr>
        <w:t xml:space="preserve"> provides training</w:t>
      </w:r>
      <w:r w:rsidR="00A90395">
        <w:rPr>
          <w:rFonts w:ascii="Times New Roman" w:hAnsi="Times New Roman" w:cs="Times New Roman"/>
        </w:rPr>
        <w:t>s</w:t>
      </w:r>
      <w:r w:rsidR="00F37FB5" w:rsidRPr="00F37FB5">
        <w:rPr>
          <w:rFonts w:ascii="Times New Roman" w:hAnsi="Times New Roman" w:cs="Times New Roman"/>
        </w:rPr>
        <w:t xml:space="preserve"> </w:t>
      </w:r>
      <w:r w:rsidR="006D4FBA">
        <w:rPr>
          <w:rFonts w:ascii="Times New Roman" w:hAnsi="Times New Roman" w:cs="Times New Roman"/>
        </w:rPr>
        <w:t xml:space="preserve">for those </w:t>
      </w:r>
      <w:r w:rsidR="00F37FB5" w:rsidRPr="00F37FB5">
        <w:rPr>
          <w:rFonts w:ascii="Times New Roman" w:hAnsi="Times New Roman" w:cs="Times New Roman"/>
        </w:rPr>
        <w:t>specialize</w:t>
      </w:r>
      <w:r w:rsidR="001D21F0">
        <w:rPr>
          <w:rFonts w:ascii="Times New Roman" w:hAnsi="Times New Roman" w:cs="Times New Roman"/>
        </w:rPr>
        <w:t xml:space="preserve">d in the investigation of child sexual exploitation. </w:t>
      </w:r>
      <w:r w:rsidR="000419A5">
        <w:rPr>
          <w:rFonts w:ascii="Times New Roman" w:hAnsi="Times New Roman" w:cs="Times New Roman"/>
        </w:rPr>
        <w:t>T</w:t>
      </w:r>
      <w:r w:rsidR="00F37FB5" w:rsidRPr="00F37FB5">
        <w:rPr>
          <w:rFonts w:ascii="Times New Roman" w:hAnsi="Times New Roman" w:cs="Times New Roman"/>
        </w:rPr>
        <w:t>he training</w:t>
      </w:r>
      <w:r w:rsidR="00A90395">
        <w:rPr>
          <w:rFonts w:ascii="Times New Roman" w:hAnsi="Times New Roman" w:cs="Times New Roman"/>
        </w:rPr>
        <w:t>s include</w:t>
      </w:r>
      <w:r w:rsidR="00F37FB5" w:rsidRPr="00F37FB5">
        <w:rPr>
          <w:rFonts w:ascii="Times New Roman" w:hAnsi="Times New Roman" w:cs="Times New Roman"/>
        </w:rPr>
        <w:t xml:space="preserve"> </w:t>
      </w:r>
      <w:r w:rsidR="007B3AD0">
        <w:rPr>
          <w:rFonts w:ascii="Times New Roman" w:hAnsi="Times New Roman" w:cs="Times New Roman"/>
        </w:rPr>
        <w:t xml:space="preserve">not only </w:t>
      </w:r>
      <w:r w:rsidR="00F37FB5" w:rsidRPr="00F37FB5">
        <w:rPr>
          <w:rFonts w:ascii="Times New Roman" w:hAnsi="Times New Roman" w:cs="Times New Roman"/>
        </w:rPr>
        <w:t xml:space="preserve">lectures about </w:t>
      </w:r>
      <w:r w:rsidR="000419A5">
        <w:rPr>
          <w:rFonts w:ascii="Times New Roman" w:hAnsi="Times New Roman" w:cs="Times New Roman"/>
        </w:rPr>
        <w:t xml:space="preserve">hearing </w:t>
      </w:r>
      <w:r w:rsidR="00F37FB5" w:rsidRPr="00F37FB5">
        <w:rPr>
          <w:rFonts w:ascii="Times New Roman" w:hAnsi="Times New Roman" w:cs="Times New Roman"/>
        </w:rPr>
        <w:t xml:space="preserve">techniques </w:t>
      </w:r>
      <w:r w:rsidR="000419A5">
        <w:rPr>
          <w:rFonts w:ascii="Times New Roman" w:hAnsi="Times New Roman" w:cs="Times New Roman"/>
        </w:rPr>
        <w:t xml:space="preserve">with due attention to </w:t>
      </w:r>
      <w:r w:rsidR="00F37FB5" w:rsidRPr="00F37FB5">
        <w:rPr>
          <w:rFonts w:ascii="Times New Roman" w:hAnsi="Times New Roman" w:cs="Times New Roman"/>
        </w:rPr>
        <w:t>children’s psychologi</w:t>
      </w:r>
      <w:r w:rsidR="000419A5">
        <w:rPr>
          <w:rFonts w:ascii="Times New Roman" w:hAnsi="Times New Roman" w:cs="Times New Roman"/>
        </w:rPr>
        <w:t>cal</w:t>
      </w:r>
      <w:r w:rsidR="00F37FB5" w:rsidRPr="00F37FB5">
        <w:rPr>
          <w:rFonts w:ascii="Times New Roman" w:hAnsi="Times New Roman" w:cs="Times New Roman"/>
        </w:rPr>
        <w:t xml:space="preserve"> and </w:t>
      </w:r>
      <w:r w:rsidR="000419A5">
        <w:rPr>
          <w:rFonts w:ascii="Times New Roman" w:hAnsi="Times New Roman" w:cs="Times New Roman"/>
        </w:rPr>
        <w:t xml:space="preserve">other </w:t>
      </w:r>
      <w:r w:rsidR="00F37FB5" w:rsidRPr="00F37FB5">
        <w:rPr>
          <w:rFonts w:ascii="Times New Roman" w:hAnsi="Times New Roman" w:cs="Times New Roman"/>
        </w:rPr>
        <w:t>characteristics</w:t>
      </w:r>
      <w:r w:rsidR="00DD449C">
        <w:rPr>
          <w:rFonts w:ascii="Times New Roman" w:hAnsi="Times New Roman" w:cs="Times New Roman"/>
        </w:rPr>
        <w:t xml:space="preserve"> </w:t>
      </w:r>
      <w:r w:rsidR="007B3AD0">
        <w:rPr>
          <w:rFonts w:ascii="Times New Roman" w:hAnsi="Times New Roman" w:cs="Times New Roman"/>
        </w:rPr>
        <w:t>but also lectures</w:t>
      </w:r>
      <w:r w:rsidR="00DD449C">
        <w:rPr>
          <w:rFonts w:ascii="Times New Roman" w:hAnsi="Times New Roman" w:cs="Times New Roman"/>
        </w:rPr>
        <w:t xml:space="preserve"> about </w:t>
      </w:r>
      <w:r w:rsidR="00A54B51">
        <w:rPr>
          <w:rFonts w:ascii="Times New Roman" w:hAnsi="Times New Roman" w:cs="Times New Roman"/>
        </w:rPr>
        <w:t xml:space="preserve">the perspectives from </w:t>
      </w:r>
      <w:r w:rsidR="007B3AD0">
        <w:rPr>
          <w:rFonts w:ascii="Times New Roman" w:hAnsi="Times New Roman" w:cs="Times New Roman"/>
        </w:rPr>
        <w:t xml:space="preserve">relevant experts </w:t>
      </w:r>
      <w:r w:rsidR="00A54B51">
        <w:rPr>
          <w:rFonts w:ascii="Times New Roman" w:hAnsi="Times New Roman" w:cs="Times New Roman"/>
        </w:rPr>
        <w:t>including</w:t>
      </w:r>
      <w:r w:rsidR="007B3AD0">
        <w:rPr>
          <w:rFonts w:ascii="Times New Roman" w:hAnsi="Times New Roman" w:cs="Times New Roman"/>
        </w:rPr>
        <w:t xml:space="preserve"> </w:t>
      </w:r>
      <w:r w:rsidR="00F37FB5" w:rsidRPr="00F37FB5">
        <w:rPr>
          <w:rFonts w:ascii="Times New Roman" w:hAnsi="Times New Roman" w:cs="Times New Roman"/>
        </w:rPr>
        <w:t xml:space="preserve">a member of </w:t>
      </w:r>
      <w:r w:rsidR="00DD449C">
        <w:rPr>
          <w:rFonts w:ascii="Times New Roman" w:hAnsi="Times New Roman" w:cs="Times New Roman"/>
        </w:rPr>
        <w:t xml:space="preserve">the </w:t>
      </w:r>
      <w:r w:rsidR="00F37FB5" w:rsidRPr="00F37FB5">
        <w:rPr>
          <w:rFonts w:ascii="Times New Roman" w:hAnsi="Times New Roman" w:cs="Times New Roman"/>
        </w:rPr>
        <w:t>Committee, NGOs and I</w:t>
      </w:r>
      <w:r w:rsidR="001D21F0">
        <w:rPr>
          <w:rFonts w:ascii="Times New Roman" w:hAnsi="Times New Roman" w:cs="Times New Roman"/>
        </w:rPr>
        <w:t>CT</w:t>
      </w:r>
      <w:r w:rsidR="00F37FB5" w:rsidRPr="00F37FB5">
        <w:rPr>
          <w:rFonts w:ascii="Times New Roman" w:hAnsi="Times New Roman" w:cs="Times New Roman"/>
        </w:rPr>
        <w:t xml:space="preserve"> companies.</w:t>
      </w:r>
      <w:r w:rsidR="00586688" w:rsidRPr="00B32891">
        <w:rPr>
          <w:rFonts w:ascii="Times New Roman" w:hAnsi="Times New Roman" w:cs="Times New Roman"/>
        </w:rPr>
        <w:t xml:space="preserve"> </w:t>
      </w:r>
    </w:p>
    <w:p w14:paraId="1B70696F" w14:textId="03CFE36F" w:rsidR="00C752B4" w:rsidRDefault="008779C1" w:rsidP="00004249">
      <w:pPr>
        <w:pStyle w:val="a3"/>
        <w:numPr>
          <w:ilvl w:val="0"/>
          <w:numId w:val="7"/>
        </w:numPr>
        <w:ind w:leftChars="0"/>
        <w:rPr>
          <w:rFonts w:ascii="Times New Roman" w:hAnsi="Times New Roman" w:cs="Times New Roman"/>
        </w:rPr>
      </w:pPr>
      <w:r>
        <w:rPr>
          <w:rFonts w:ascii="Times New Roman" w:hAnsi="Times New Roman" w:cs="Times New Roman" w:hint="eastAsia"/>
        </w:rPr>
        <w:t>Re</w:t>
      </w:r>
      <w:r>
        <w:rPr>
          <w:rFonts w:ascii="Times New Roman" w:hAnsi="Times New Roman" w:cs="Times New Roman"/>
        </w:rPr>
        <w:t xml:space="preserve">garding paragraph 41, extensive outreach activities from various </w:t>
      </w:r>
      <w:r w:rsidR="00E41786">
        <w:rPr>
          <w:rFonts w:ascii="Times New Roman" w:hAnsi="Times New Roman" w:cs="Times New Roman"/>
        </w:rPr>
        <w:t xml:space="preserve">perspectives </w:t>
      </w:r>
      <w:r>
        <w:rPr>
          <w:rFonts w:ascii="Times New Roman" w:hAnsi="Times New Roman" w:cs="Times New Roman"/>
        </w:rPr>
        <w:t xml:space="preserve">are essential for awareness-raising on the new challenges in respect </w:t>
      </w:r>
      <w:r w:rsidR="00E41786">
        <w:rPr>
          <w:rFonts w:ascii="Times New Roman" w:hAnsi="Times New Roman" w:cs="Times New Roman"/>
        </w:rPr>
        <w:t xml:space="preserve">to </w:t>
      </w:r>
      <w:r>
        <w:rPr>
          <w:rFonts w:ascii="Times New Roman" w:hAnsi="Times New Roman" w:cs="Times New Roman"/>
        </w:rPr>
        <w:t>the development of ICTs. In Japan, c</w:t>
      </w:r>
      <w:r w:rsidRPr="008779C1">
        <w:rPr>
          <w:rFonts w:ascii="Times New Roman" w:hAnsi="Times New Roman" w:cs="Times New Roman"/>
        </w:rPr>
        <w:t>ompanies and associations in the information and communications field in cooperation with the Ministry of Internal Affairs and Communications and the Ministry of Education, Culture, Sports, Science and Technology hold seminars on demand at schools and other sites for schoolchildren, students, parents, and teachers throughout Japan for the purpose of promoting public awareness of children’s safe use of the Internet.</w:t>
      </w:r>
    </w:p>
    <w:p w14:paraId="57C169F4" w14:textId="75010561" w:rsidR="008779C1" w:rsidRDefault="004376E3" w:rsidP="00004249">
      <w:pPr>
        <w:pStyle w:val="a3"/>
        <w:numPr>
          <w:ilvl w:val="0"/>
          <w:numId w:val="7"/>
        </w:numPr>
        <w:ind w:leftChars="0"/>
        <w:rPr>
          <w:rFonts w:ascii="Times New Roman" w:hAnsi="Times New Roman" w:cs="Times New Roman"/>
        </w:rPr>
      </w:pPr>
      <w:r>
        <w:rPr>
          <w:rFonts w:ascii="Times New Roman" w:hAnsi="Times New Roman" w:cs="Times New Roman" w:hint="eastAsia"/>
        </w:rPr>
        <w:t>To disseminate information moral</w:t>
      </w:r>
      <w:r w:rsidR="00476A2F" w:rsidRPr="00476A2F">
        <w:rPr>
          <w:rFonts w:ascii="Times New Roman" w:hAnsi="Times New Roman" w:cs="Times New Roman"/>
        </w:rPr>
        <w:t>s</w:t>
      </w:r>
      <w:r>
        <w:rPr>
          <w:rFonts w:ascii="Times New Roman" w:hAnsi="Times New Roman" w:cs="Times New Roman" w:hint="eastAsia"/>
        </w:rPr>
        <w:t xml:space="preserve"> education</w:t>
      </w:r>
      <w:r>
        <w:rPr>
          <w:rFonts w:ascii="Times New Roman" w:hAnsi="Times New Roman" w:cs="Times New Roman"/>
        </w:rPr>
        <w:t xml:space="preserve"> across the nation,</w:t>
      </w:r>
      <w:r>
        <w:rPr>
          <w:rFonts w:ascii="Times New Roman" w:hAnsi="Times New Roman" w:cs="Times New Roman" w:hint="eastAsia"/>
        </w:rPr>
        <w:t xml:space="preserve"> </w:t>
      </w:r>
      <w:r w:rsidR="00077F44" w:rsidRPr="00077F44">
        <w:rPr>
          <w:rFonts w:ascii="Times New Roman" w:hAnsi="Times New Roman" w:cs="Times New Roman"/>
        </w:rPr>
        <w:t xml:space="preserve">seminars </w:t>
      </w:r>
      <w:r>
        <w:rPr>
          <w:rFonts w:ascii="Times New Roman" w:hAnsi="Times New Roman" w:cs="Times New Roman"/>
        </w:rPr>
        <w:t xml:space="preserve">for </w:t>
      </w:r>
      <w:r w:rsidR="00077F44" w:rsidRPr="00077F44">
        <w:rPr>
          <w:rFonts w:ascii="Times New Roman" w:hAnsi="Times New Roman" w:cs="Times New Roman"/>
        </w:rPr>
        <w:t xml:space="preserve">teachers </w:t>
      </w:r>
      <w:r>
        <w:rPr>
          <w:rFonts w:ascii="Times New Roman" w:hAnsi="Times New Roman" w:cs="Times New Roman"/>
        </w:rPr>
        <w:t xml:space="preserve">on this issue </w:t>
      </w:r>
      <w:r w:rsidR="00077F44" w:rsidRPr="00077F44">
        <w:rPr>
          <w:rFonts w:ascii="Times New Roman" w:hAnsi="Times New Roman" w:cs="Times New Roman"/>
        </w:rPr>
        <w:t>are being held</w:t>
      </w:r>
      <w:r>
        <w:rPr>
          <w:rFonts w:ascii="Times New Roman" w:hAnsi="Times New Roman" w:cs="Times New Roman"/>
        </w:rPr>
        <w:t>, providing</w:t>
      </w:r>
      <w:r w:rsidRPr="00077F44">
        <w:rPr>
          <w:rFonts w:ascii="Times New Roman" w:hAnsi="Times New Roman" w:cs="Times New Roman"/>
        </w:rPr>
        <w:t xml:space="preserve"> </w:t>
      </w:r>
      <w:r>
        <w:rPr>
          <w:rFonts w:ascii="Times New Roman" w:hAnsi="Times New Roman" w:cs="Times New Roman"/>
        </w:rPr>
        <w:t xml:space="preserve">guidance materials for teachers as well as educational </w:t>
      </w:r>
      <w:r w:rsidR="00077F44" w:rsidRPr="00077F44">
        <w:rPr>
          <w:rFonts w:ascii="Times New Roman" w:hAnsi="Times New Roman" w:cs="Times New Roman"/>
        </w:rPr>
        <w:t>materials for children.</w:t>
      </w:r>
    </w:p>
    <w:p w14:paraId="5A273001" w14:textId="5E13AF69" w:rsidR="00F37FB5" w:rsidRDefault="00DD449C" w:rsidP="00004249">
      <w:pPr>
        <w:pStyle w:val="a3"/>
        <w:numPr>
          <w:ilvl w:val="0"/>
          <w:numId w:val="7"/>
        </w:numPr>
        <w:ind w:leftChars="0"/>
        <w:rPr>
          <w:rFonts w:ascii="Times New Roman" w:hAnsi="Times New Roman" w:cs="Times New Roman"/>
        </w:rPr>
      </w:pPr>
      <w:r>
        <w:rPr>
          <w:rFonts w:ascii="Times New Roman" w:hAnsi="Times New Roman" w:cs="Times New Roman"/>
        </w:rPr>
        <w:lastRenderedPageBreak/>
        <w:t>Some</w:t>
      </w:r>
      <w:r w:rsidR="00F37FB5" w:rsidRPr="00F37FB5">
        <w:rPr>
          <w:rFonts w:ascii="Times New Roman" w:hAnsi="Times New Roman" w:cs="Times New Roman"/>
        </w:rPr>
        <w:t xml:space="preserve"> local government</w:t>
      </w:r>
      <w:r>
        <w:rPr>
          <w:rFonts w:ascii="Times New Roman" w:hAnsi="Times New Roman" w:cs="Times New Roman"/>
        </w:rPr>
        <w:t>s</w:t>
      </w:r>
      <w:r w:rsidR="00F37FB5" w:rsidRPr="00F37FB5">
        <w:rPr>
          <w:rFonts w:ascii="Times New Roman" w:hAnsi="Times New Roman" w:cs="Times New Roman"/>
        </w:rPr>
        <w:t xml:space="preserve"> and the local police </w:t>
      </w:r>
      <w:r w:rsidR="00C6231A">
        <w:rPr>
          <w:rFonts w:ascii="Times New Roman" w:hAnsi="Times New Roman" w:cs="Times New Roman"/>
        </w:rPr>
        <w:t xml:space="preserve">have invited students </w:t>
      </w:r>
      <w:r w:rsidR="00E41786">
        <w:rPr>
          <w:rFonts w:ascii="Times New Roman" w:hAnsi="Times New Roman" w:cs="Times New Roman"/>
        </w:rPr>
        <w:t>to attend</w:t>
      </w:r>
      <w:r w:rsidR="00F37FB5" w:rsidRPr="00F37FB5">
        <w:rPr>
          <w:rFonts w:ascii="Times New Roman" w:hAnsi="Times New Roman" w:cs="Times New Roman"/>
        </w:rPr>
        <w:t xml:space="preserve"> lecture</w:t>
      </w:r>
      <w:r w:rsidR="00E41786">
        <w:rPr>
          <w:rFonts w:ascii="Times New Roman" w:hAnsi="Times New Roman" w:cs="Times New Roman"/>
        </w:rPr>
        <w:t>s</w:t>
      </w:r>
      <w:r w:rsidR="00F37FB5" w:rsidRPr="00F37FB5">
        <w:rPr>
          <w:rFonts w:ascii="Times New Roman" w:hAnsi="Times New Roman" w:cs="Times New Roman"/>
        </w:rPr>
        <w:t xml:space="preserve"> about </w:t>
      </w:r>
      <w:r>
        <w:rPr>
          <w:rFonts w:ascii="Times New Roman" w:hAnsi="Times New Roman" w:cs="Times New Roman"/>
        </w:rPr>
        <w:t>child sexual exploitation</w:t>
      </w:r>
      <w:r w:rsidR="00F37FB5" w:rsidRPr="00F37FB5">
        <w:rPr>
          <w:rFonts w:ascii="Times New Roman" w:hAnsi="Times New Roman" w:cs="Times New Roman"/>
        </w:rPr>
        <w:t>, measures agains</w:t>
      </w:r>
      <w:r w:rsidR="001D21F0">
        <w:rPr>
          <w:rFonts w:ascii="Times New Roman" w:hAnsi="Times New Roman" w:cs="Times New Roman"/>
        </w:rPr>
        <w:t xml:space="preserve">t </w:t>
      </w:r>
      <w:r>
        <w:rPr>
          <w:rFonts w:ascii="Times New Roman" w:hAnsi="Times New Roman" w:cs="Times New Roman"/>
        </w:rPr>
        <w:t>child sexual exploitation</w:t>
      </w:r>
      <w:r w:rsidR="00E41786">
        <w:rPr>
          <w:rFonts w:ascii="Times New Roman" w:hAnsi="Times New Roman" w:cs="Times New Roman"/>
        </w:rPr>
        <w:t>,</w:t>
      </w:r>
      <w:r w:rsidR="001D21F0">
        <w:rPr>
          <w:rFonts w:ascii="Times New Roman" w:hAnsi="Times New Roman" w:cs="Times New Roman"/>
        </w:rPr>
        <w:t xml:space="preserve"> and </w:t>
      </w:r>
      <w:r w:rsidR="00C6231A">
        <w:rPr>
          <w:rFonts w:ascii="Times New Roman" w:hAnsi="Times New Roman" w:cs="Times New Roman"/>
        </w:rPr>
        <w:t xml:space="preserve">relevant </w:t>
      </w:r>
      <w:r w:rsidR="001D21F0">
        <w:rPr>
          <w:rFonts w:ascii="Times New Roman" w:hAnsi="Times New Roman" w:cs="Times New Roman"/>
        </w:rPr>
        <w:t xml:space="preserve">information ethics. </w:t>
      </w:r>
      <w:r w:rsidR="00F37FB5" w:rsidRPr="00F37FB5">
        <w:rPr>
          <w:rFonts w:ascii="Times New Roman" w:hAnsi="Times New Roman" w:cs="Times New Roman"/>
        </w:rPr>
        <w:t xml:space="preserve">Students </w:t>
      </w:r>
      <w:r w:rsidR="00C6231A">
        <w:rPr>
          <w:rFonts w:ascii="Times New Roman" w:hAnsi="Times New Roman" w:cs="Times New Roman"/>
        </w:rPr>
        <w:t>have been</w:t>
      </w:r>
      <w:r w:rsidR="00F37FB5" w:rsidRPr="00F37FB5">
        <w:rPr>
          <w:rFonts w:ascii="Times New Roman" w:hAnsi="Times New Roman" w:cs="Times New Roman"/>
        </w:rPr>
        <w:t xml:space="preserve"> encouraged to </w:t>
      </w:r>
      <w:r w:rsidR="00251F2C">
        <w:rPr>
          <w:rFonts w:ascii="Times New Roman" w:hAnsi="Times New Roman" w:cs="Times New Roman"/>
        </w:rPr>
        <w:t xml:space="preserve">better </w:t>
      </w:r>
      <w:r w:rsidR="00F37FB5" w:rsidRPr="00F37FB5">
        <w:rPr>
          <w:rFonts w:ascii="Times New Roman" w:hAnsi="Times New Roman" w:cs="Times New Roman"/>
        </w:rPr>
        <w:t xml:space="preserve">understand how to prevent victimization of </w:t>
      </w:r>
      <w:r w:rsidR="00C6231A">
        <w:rPr>
          <w:rFonts w:ascii="Times New Roman" w:hAnsi="Times New Roman" w:cs="Times New Roman"/>
        </w:rPr>
        <w:t>child sexual exploitation</w:t>
      </w:r>
      <w:r w:rsidR="00FA47BE">
        <w:rPr>
          <w:rFonts w:ascii="Times New Roman" w:hAnsi="Times New Roman" w:cs="Times New Roman"/>
        </w:rPr>
        <w:t xml:space="preserve"> </w:t>
      </w:r>
      <w:r w:rsidR="00C6231A">
        <w:rPr>
          <w:rFonts w:ascii="Times New Roman" w:hAnsi="Times New Roman" w:cs="Times New Roman"/>
        </w:rPr>
        <w:t>through</w:t>
      </w:r>
      <w:r w:rsidR="00F37FB5" w:rsidRPr="00F37FB5">
        <w:rPr>
          <w:rFonts w:ascii="Times New Roman" w:hAnsi="Times New Roman" w:cs="Times New Roman"/>
        </w:rPr>
        <w:t xml:space="preserve"> discussi</w:t>
      </w:r>
      <w:r w:rsidR="00C6231A">
        <w:rPr>
          <w:rFonts w:ascii="Times New Roman" w:hAnsi="Times New Roman" w:cs="Times New Roman"/>
        </w:rPr>
        <w:t>on</w:t>
      </w:r>
      <w:r w:rsidR="00E41786">
        <w:rPr>
          <w:rFonts w:ascii="Times New Roman" w:hAnsi="Times New Roman" w:cs="Times New Roman"/>
        </w:rPr>
        <w:t>,</w:t>
      </w:r>
      <w:r w:rsidR="00F37FB5" w:rsidRPr="00F37FB5">
        <w:rPr>
          <w:rFonts w:ascii="Times New Roman" w:hAnsi="Times New Roman" w:cs="Times New Roman"/>
        </w:rPr>
        <w:t xml:space="preserve"> </w:t>
      </w:r>
      <w:r w:rsidR="006F3DC9">
        <w:rPr>
          <w:rFonts w:ascii="Times New Roman" w:hAnsi="Times New Roman" w:cs="Times New Roman"/>
        </w:rPr>
        <w:t xml:space="preserve">including </w:t>
      </w:r>
      <w:r w:rsidR="00E41786">
        <w:rPr>
          <w:rFonts w:ascii="Times New Roman" w:hAnsi="Times New Roman" w:cs="Times New Roman"/>
        </w:rPr>
        <w:t>with their</w:t>
      </w:r>
      <w:r w:rsidR="00E41786" w:rsidRPr="00F37FB5">
        <w:rPr>
          <w:rFonts w:ascii="Times New Roman" w:hAnsi="Times New Roman" w:cs="Times New Roman"/>
        </w:rPr>
        <w:t xml:space="preserve"> </w:t>
      </w:r>
      <w:r w:rsidR="006F3DC9">
        <w:rPr>
          <w:rFonts w:ascii="Times New Roman" w:hAnsi="Times New Roman" w:cs="Times New Roman"/>
        </w:rPr>
        <w:t>peer</w:t>
      </w:r>
      <w:r w:rsidR="00E41786">
        <w:rPr>
          <w:rFonts w:ascii="Times New Roman" w:hAnsi="Times New Roman" w:cs="Times New Roman"/>
        </w:rPr>
        <w:t>s</w:t>
      </w:r>
      <w:r w:rsidR="00F37FB5" w:rsidRPr="00F37FB5">
        <w:rPr>
          <w:rFonts w:ascii="Times New Roman" w:hAnsi="Times New Roman" w:cs="Times New Roman"/>
        </w:rPr>
        <w:t>.</w:t>
      </w:r>
      <w:r w:rsidR="00586688">
        <w:rPr>
          <w:rFonts w:ascii="Times New Roman" w:hAnsi="Times New Roman" w:cs="Times New Roman"/>
        </w:rPr>
        <w:t xml:space="preserve"> </w:t>
      </w:r>
    </w:p>
    <w:p w14:paraId="52823455" w14:textId="11863943" w:rsidR="008779C1" w:rsidRPr="008779C1" w:rsidRDefault="003E2393" w:rsidP="00004249">
      <w:pPr>
        <w:pStyle w:val="a3"/>
        <w:numPr>
          <w:ilvl w:val="0"/>
          <w:numId w:val="7"/>
        </w:numPr>
        <w:ind w:leftChars="0"/>
        <w:rPr>
          <w:rFonts w:ascii="Times New Roman" w:hAnsi="Times New Roman" w:cs="Times New Roman"/>
        </w:rPr>
      </w:pPr>
      <w:r>
        <w:rPr>
          <w:rFonts w:ascii="Times New Roman" w:hAnsi="Times New Roman" w:cs="Times New Roman" w:hint="eastAsia"/>
        </w:rPr>
        <w:t>With regard to paragraph</w:t>
      </w:r>
      <w:r w:rsidR="00A90395">
        <w:rPr>
          <w:rFonts w:ascii="Times New Roman" w:hAnsi="Times New Roman" w:cs="Times New Roman"/>
        </w:rPr>
        <w:t>s</w:t>
      </w:r>
      <w:r>
        <w:rPr>
          <w:rFonts w:ascii="Times New Roman" w:hAnsi="Times New Roman" w:cs="Times New Roman" w:hint="eastAsia"/>
        </w:rPr>
        <w:t xml:space="preserve"> 43, 10</w:t>
      </w:r>
      <w:r>
        <w:rPr>
          <w:rFonts w:ascii="Times New Roman" w:hAnsi="Times New Roman" w:cs="Times New Roman"/>
        </w:rPr>
        <w:t>8 and 109, i</w:t>
      </w:r>
      <w:r w:rsidR="008779C1" w:rsidRPr="008779C1">
        <w:rPr>
          <w:rFonts w:ascii="Times New Roman" w:hAnsi="Times New Roman" w:cs="Times New Roman"/>
        </w:rPr>
        <w:t>n order to strengthen I</w:t>
      </w:r>
      <w:r w:rsidR="00F9272C">
        <w:rPr>
          <w:rFonts w:ascii="Times New Roman" w:hAnsi="Times New Roman" w:cs="Times New Roman"/>
        </w:rPr>
        <w:t>SP</w:t>
      </w:r>
      <w:r w:rsidR="008779C1" w:rsidRPr="008779C1">
        <w:rPr>
          <w:rFonts w:ascii="Times New Roman" w:hAnsi="Times New Roman" w:cs="Times New Roman"/>
        </w:rPr>
        <w:t xml:space="preserve">s’ countermeasures against illegal and harmful information on the Internet, the Ministry of Internal Affairs and Communications </w:t>
      </w:r>
      <w:r w:rsidR="00E41786">
        <w:rPr>
          <w:rFonts w:ascii="Times New Roman" w:hAnsi="Times New Roman" w:cs="Times New Roman"/>
        </w:rPr>
        <w:t xml:space="preserve">has been assisting </w:t>
      </w:r>
      <w:r w:rsidR="006163B4">
        <w:rPr>
          <w:rFonts w:ascii="Times New Roman" w:hAnsi="Times New Roman" w:cs="Times New Roman"/>
        </w:rPr>
        <w:t xml:space="preserve">with </w:t>
      </w:r>
      <w:r w:rsidR="008779C1" w:rsidRPr="008779C1">
        <w:rPr>
          <w:rFonts w:ascii="Times New Roman" w:hAnsi="Times New Roman" w:cs="Times New Roman"/>
        </w:rPr>
        <w:t xml:space="preserve">the establishment of a hotline </w:t>
      </w:r>
      <w:r w:rsidR="004F5E3E">
        <w:rPr>
          <w:rFonts w:ascii="Times New Roman" w:hAnsi="Times New Roman" w:cs="Times New Roman"/>
        </w:rPr>
        <w:t>concerning</w:t>
      </w:r>
      <w:r w:rsidR="004F5E3E" w:rsidRPr="008779C1">
        <w:rPr>
          <w:rFonts w:ascii="Times New Roman" w:hAnsi="Times New Roman" w:cs="Times New Roman"/>
        </w:rPr>
        <w:t xml:space="preserve"> </w:t>
      </w:r>
      <w:r w:rsidR="008779C1" w:rsidRPr="008779C1">
        <w:rPr>
          <w:rFonts w:ascii="Times New Roman" w:hAnsi="Times New Roman" w:cs="Times New Roman"/>
        </w:rPr>
        <w:t xml:space="preserve">harmful Internet content, which accepts </w:t>
      </w:r>
      <w:r w:rsidR="00F9272C">
        <w:rPr>
          <w:rFonts w:ascii="Times New Roman" w:hAnsi="Times New Roman" w:cs="Times New Roman"/>
        </w:rPr>
        <w:t>grievance</w:t>
      </w:r>
      <w:r w:rsidR="004F5E3E">
        <w:rPr>
          <w:rFonts w:ascii="Times New Roman" w:hAnsi="Times New Roman" w:cs="Times New Roman"/>
        </w:rPr>
        <w:t>s</w:t>
      </w:r>
      <w:r w:rsidR="00F9272C">
        <w:rPr>
          <w:rFonts w:ascii="Times New Roman" w:hAnsi="Times New Roman" w:cs="Times New Roman"/>
        </w:rPr>
        <w:t xml:space="preserve"> </w:t>
      </w:r>
      <w:r w:rsidR="008779C1" w:rsidRPr="008779C1">
        <w:rPr>
          <w:rFonts w:ascii="Times New Roman" w:hAnsi="Times New Roman" w:cs="Times New Roman"/>
        </w:rPr>
        <w:t>from individuals and I</w:t>
      </w:r>
      <w:r w:rsidR="00F9272C">
        <w:rPr>
          <w:rFonts w:ascii="Times New Roman" w:hAnsi="Times New Roman" w:cs="Times New Roman"/>
        </w:rPr>
        <w:t>SP</w:t>
      </w:r>
      <w:r w:rsidR="008779C1" w:rsidRPr="008779C1">
        <w:rPr>
          <w:rFonts w:ascii="Times New Roman" w:hAnsi="Times New Roman" w:cs="Times New Roman"/>
        </w:rPr>
        <w:t>s.</w:t>
      </w:r>
      <w:r w:rsidR="008779C1">
        <w:rPr>
          <w:rFonts w:ascii="Times New Roman" w:hAnsi="Times New Roman" w:cs="Times New Roman"/>
        </w:rPr>
        <w:t xml:space="preserve"> </w:t>
      </w:r>
      <w:r w:rsidR="008779C1" w:rsidRPr="008779C1">
        <w:rPr>
          <w:rFonts w:ascii="Times New Roman" w:hAnsi="Times New Roman" w:cs="Times New Roman"/>
        </w:rPr>
        <w:t xml:space="preserve">Furthermore, the hotline provides information on </w:t>
      </w:r>
      <w:r w:rsidR="00F9272C">
        <w:rPr>
          <w:rFonts w:ascii="Times New Roman" w:hAnsi="Times New Roman" w:cs="Times New Roman"/>
        </w:rPr>
        <w:t xml:space="preserve">some </w:t>
      </w:r>
      <w:r w:rsidR="008779C1" w:rsidRPr="008779C1">
        <w:rPr>
          <w:rFonts w:ascii="Times New Roman" w:hAnsi="Times New Roman" w:cs="Times New Roman"/>
        </w:rPr>
        <w:t>consultation cases (e.g., cases involving the obvious infringement of the rights of adolescents) to cooperating business operators.</w:t>
      </w:r>
    </w:p>
    <w:p w14:paraId="5A232AC8" w14:textId="5D9A8CDC" w:rsidR="00F37FB5" w:rsidRDefault="003E2393" w:rsidP="00B516A2">
      <w:pPr>
        <w:pStyle w:val="a3"/>
        <w:numPr>
          <w:ilvl w:val="0"/>
          <w:numId w:val="7"/>
        </w:numPr>
        <w:ind w:leftChars="0"/>
        <w:rPr>
          <w:rFonts w:ascii="Times New Roman" w:hAnsi="Times New Roman" w:cs="Times New Roman"/>
        </w:rPr>
      </w:pPr>
      <w:r>
        <w:rPr>
          <w:rFonts w:ascii="Times New Roman" w:hAnsi="Times New Roman" w:cs="Times New Roman"/>
        </w:rPr>
        <w:t xml:space="preserve">Furthermore, </w:t>
      </w:r>
      <w:r w:rsidR="00F12BDA">
        <w:rPr>
          <w:rFonts w:ascii="Times New Roman" w:hAnsi="Times New Roman" w:cs="Times New Roman"/>
        </w:rPr>
        <w:t xml:space="preserve">the </w:t>
      </w:r>
      <w:r w:rsidR="00F37FB5" w:rsidRPr="00F37FB5">
        <w:rPr>
          <w:rFonts w:ascii="Times New Roman" w:hAnsi="Times New Roman" w:cs="Times New Roman"/>
        </w:rPr>
        <w:t>N</w:t>
      </w:r>
      <w:r w:rsidR="0060045A">
        <w:rPr>
          <w:rFonts w:ascii="Times New Roman" w:hAnsi="Times New Roman" w:cs="Times New Roman"/>
        </w:rPr>
        <w:t>PA</w:t>
      </w:r>
      <w:r w:rsidR="00F37FB5" w:rsidRPr="00F37FB5">
        <w:rPr>
          <w:rFonts w:ascii="Times New Roman" w:hAnsi="Times New Roman" w:cs="Times New Roman"/>
        </w:rPr>
        <w:t xml:space="preserve"> supports </w:t>
      </w:r>
      <w:r w:rsidR="004137A5">
        <w:rPr>
          <w:rFonts w:ascii="Times New Roman" w:hAnsi="Times New Roman" w:cs="Times New Roman"/>
        </w:rPr>
        <w:t>an</w:t>
      </w:r>
      <w:r w:rsidR="004137A5" w:rsidRPr="00F37FB5">
        <w:rPr>
          <w:rFonts w:ascii="Times New Roman" w:hAnsi="Times New Roman" w:cs="Times New Roman"/>
        </w:rPr>
        <w:t xml:space="preserve"> </w:t>
      </w:r>
      <w:r w:rsidR="004137A5">
        <w:rPr>
          <w:rFonts w:ascii="Times New Roman" w:hAnsi="Times New Roman" w:cs="Times New Roman"/>
        </w:rPr>
        <w:t>I</w:t>
      </w:r>
      <w:r w:rsidR="00F37FB5" w:rsidRPr="00F37FB5">
        <w:rPr>
          <w:rFonts w:ascii="Times New Roman" w:hAnsi="Times New Roman" w:cs="Times New Roman"/>
        </w:rPr>
        <w:t xml:space="preserve">nternet association </w:t>
      </w:r>
      <w:r w:rsidR="006F3DC9">
        <w:rPr>
          <w:rFonts w:ascii="Times New Roman" w:hAnsi="Times New Roman" w:cs="Times New Roman"/>
        </w:rPr>
        <w:t xml:space="preserve">that conducts </w:t>
      </w:r>
      <w:r w:rsidR="00F37FB5" w:rsidRPr="00F37FB5">
        <w:rPr>
          <w:rFonts w:ascii="Times New Roman" w:hAnsi="Times New Roman" w:cs="Times New Roman"/>
        </w:rPr>
        <w:t xml:space="preserve">blocking </w:t>
      </w:r>
      <w:r w:rsidR="006F3DC9">
        <w:rPr>
          <w:rFonts w:ascii="Times New Roman" w:hAnsi="Times New Roman" w:cs="Times New Roman"/>
        </w:rPr>
        <w:t>of the contents of child pornography</w:t>
      </w:r>
      <w:r w:rsidR="00F37FB5" w:rsidRPr="00F37FB5">
        <w:rPr>
          <w:rFonts w:ascii="Times New Roman" w:hAnsi="Times New Roman" w:cs="Times New Roman"/>
        </w:rPr>
        <w:t xml:space="preserve"> and </w:t>
      </w:r>
      <w:r w:rsidR="004137A5">
        <w:rPr>
          <w:rFonts w:ascii="Times New Roman" w:hAnsi="Times New Roman" w:cs="Times New Roman"/>
        </w:rPr>
        <w:t>an</w:t>
      </w:r>
      <w:r w:rsidR="004137A5" w:rsidRPr="00F37FB5">
        <w:rPr>
          <w:rFonts w:ascii="Times New Roman" w:hAnsi="Times New Roman" w:cs="Times New Roman"/>
        </w:rPr>
        <w:t xml:space="preserve"> </w:t>
      </w:r>
      <w:r w:rsidR="00F37FB5" w:rsidRPr="00F37FB5">
        <w:rPr>
          <w:rFonts w:ascii="Times New Roman" w:hAnsi="Times New Roman" w:cs="Times New Roman"/>
        </w:rPr>
        <w:t xml:space="preserve">association consisting of social media companies, and encourages non-member companies </w:t>
      </w:r>
      <w:r w:rsidR="003F5D2D">
        <w:rPr>
          <w:rFonts w:ascii="Times New Roman" w:hAnsi="Times New Roman" w:cs="Times New Roman"/>
        </w:rPr>
        <w:t xml:space="preserve">of such associations </w:t>
      </w:r>
      <w:r w:rsidR="00F37FB5" w:rsidRPr="00F37FB5">
        <w:rPr>
          <w:rFonts w:ascii="Times New Roman" w:hAnsi="Times New Roman" w:cs="Times New Roman"/>
        </w:rPr>
        <w:t xml:space="preserve">to take voluntary preventive measures against </w:t>
      </w:r>
      <w:r w:rsidR="003F5D2D">
        <w:rPr>
          <w:rFonts w:ascii="Times New Roman" w:hAnsi="Times New Roman" w:cs="Times New Roman"/>
        </w:rPr>
        <w:t>child sexual exploitation</w:t>
      </w:r>
      <w:r w:rsidR="00F37FB5" w:rsidRPr="00F37FB5">
        <w:rPr>
          <w:rFonts w:ascii="Times New Roman" w:hAnsi="Times New Roman" w:cs="Times New Roman"/>
        </w:rPr>
        <w:t xml:space="preserve">. </w:t>
      </w:r>
      <w:r w:rsidR="0091427D">
        <w:rPr>
          <w:rFonts w:ascii="Times New Roman" w:hAnsi="Times New Roman" w:cs="Times New Roman"/>
        </w:rPr>
        <w:t xml:space="preserve">Also, the </w:t>
      </w:r>
      <w:r w:rsidR="00F37FB5" w:rsidRPr="00F37FB5">
        <w:rPr>
          <w:rFonts w:ascii="Times New Roman" w:hAnsi="Times New Roman" w:cs="Times New Roman"/>
        </w:rPr>
        <w:t xml:space="preserve">Internet Hotline Centre commissioned by </w:t>
      </w:r>
      <w:r w:rsidR="00AF5D46">
        <w:rPr>
          <w:rFonts w:ascii="Times New Roman" w:hAnsi="Times New Roman" w:cs="Times New Roman"/>
        </w:rPr>
        <w:t xml:space="preserve">the </w:t>
      </w:r>
      <w:r w:rsidR="00F37FB5" w:rsidRPr="00F37FB5">
        <w:rPr>
          <w:rFonts w:ascii="Times New Roman" w:hAnsi="Times New Roman" w:cs="Times New Roman"/>
        </w:rPr>
        <w:t>N</w:t>
      </w:r>
      <w:r w:rsidR="0060045A">
        <w:rPr>
          <w:rFonts w:ascii="Times New Roman" w:hAnsi="Times New Roman" w:cs="Times New Roman"/>
        </w:rPr>
        <w:t>PA</w:t>
      </w:r>
      <w:r w:rsidR="00F37FB5" w:rsidRPr="00F37FB5">
        <w:rPr>
          <w:rFonts w:ascii="Times New Roman" w:hAnsi="Times New Roman" w:cs="Times New Roman"/>
        </w:rPr>
        <w:t xml:space="preserve"> sen</w:t>
      </w:r>
      <w:r w:rsidR="00A90395">
        <w:rPr>
          <w:rFonts w:ascii="Times New Roman" w:hAnsi="Times New Roman" w:cs="Times New Roman"/>
        </w:rPr>
        <w:t>t</w:t>
      </w:r>
      <w:r w:rsidR="00F37FB5" w:rsidRPr="00F37FB5">
        <w:rPr>
          <w:rFonts w:ascii="Times New Roman" w:hAnsi="Times New Roman" w:cs="Times New Roman"/>
        </w:rPr>
        <w:t xml:space="preserve"> </w:t>
      </w:r>
      <w:r w:rsidR="0091427D">
        <w:rPr>
          <w:rFonts w:ascii="Times New Roman" w:hAnsi="Times New Roman" w:cs="Times New Roman"/>
        </w:rPr>
        <w:t xml:space="preserve">120 </w:t>
      </w:r>
      <w:r w:rsidR="00F37FB5" w:rsidRPr="00F37FB5">
        <w:rPr>
          <w:rFonts w:ascii="Times New Roman" w:hAnsi="Times New Roman" w:cs="Times New Roman"/>
        </w:rPr>
        <w:t xml:space="preserve">referrals of </w:t>
      </w:r>
      <w:r w:rsidR="00A70669">
        <w:rPr>
          <w:rFonts w:ascii="Times New Roman" w:hAnsi="Times New Roman" w:cs="Times New Roman"/>
        </w:rPr>
        <w:t xml:space="preserve">child sexual exploitation </w:t>
      </w:r>
      <w:r w:rsidR="00F37FB5" w:rsidRPr="00F37FB5">
        <w:rPr>
          <w:rFonts w:ascii="Times New Roman" w:hAnsi="Times New Roman" w:cs="Times New Roman"/>
        </w:rPr>
        <w:t xml:space="preserve">materials to the police, </w:t>
      </w:r>
      <w:r w:rsidR="0091427D">
        <w:rPr>
          <w:rFonts w:ascii="Times New Roman" w:hAnsi="Times New Roman" w:cs="Times New Roman"/>
        </w:rPr>
        <w:t xml:space="preserve">76 </w:t>
      </w:r>
      <w:r w:rsidR="00F37FB5" w:rsidRPr="00F37FB5">
        <w:rPr>
          <w:rFonts w:ascii="Times New Roman" w:hAnsi="Times New Roman" w:cs="Times New Roman"/>
        </w:rPr>
        <w:t xml:space="preserve">to ISPs, and </w:t>
      </w:r>
      <w:r w:rsidR="0091427D" w:rsidRPr="00F37FB5">
        <w:rPr>
          <w:rFonts w:ascii="Times New Roman" w:hAnsi="Times New Roman" w:cs="Times New Roman"/>
        </w:rPr>
        <w:t>1,156</w:t>
      </w:r>
      <w:r w:rsidR="0091427D">
        <w:rPr>
          <w:rFonts w:ascii="Times New Roman" w:hAnsi="Times New Roman" w:cs="Times New Roman"/>
        </w:rPr>
        <w:t xml:space="preserve"> </w:t>
      </w:r>
      <w:r w:rsidR="00F37FB5" w:rsidRPr="00F37FB5">
        <w:rPr>
          <w:rFonts w:ascii="Times New Roman" w:hAnsi="Times New Roman" w:cs="Times New Roman"/>
        </w:rPr>
        <w:t xml:space="preserve">to INHOPE </w:t>
      </w:r>
      <w:r w:rsidR="00B516A2">
        <w:rPr>
          <w:rFonts w:ascii="Times New Roman" w:hAnsi="Times New Roman" w:cs="Times New Roman"/>
        </w:rPr>
        <w:t>(</w:t>
      </w:r>
      <w:r w:rsidR="004137A5">
        <w:rPr>
          <w:rFonts w:ascii="Times New Roman" w:hAnsi="Times New Roman" w:cs="Times New Roman"/>
        </w:rPr>
        <w:t xml:space="preserve">the </w:t>
      </w:r>
      <w:r w:rsidR="00B516A2" w:rsidRPr="00B516A2">
        <w:rPr>
          <w:rFonts w:ascii="Times New Roman" w:hAnsi="Times New Roman" w:cs="Times New Roman"/>
        </w:rPr>
        <w:t>International Association of Internet Hotlines</w:t>
      </w:r>
      <w:r w:rsidR="00B516A2">
        <w:rPr>
          <w:rFonts w:ascii="Times New Roman" w:hAnsi="Times New Roman" w:cs="Times New Roman"/>
        </w:rPr>
        <w:t xml:space="preserve">) </w:t>
      </w:r>
      <w:r w:rsidR="0091427D">
        <w:rPr>
          <w:rFonts w:ascii="Times New Roman" w:hAnsi="Times New Roman" w:cs="Times New Roman"/>
        </w:rPr>
        <w:t>in</w:t>
      </w:r>
      <w:r w:rsidR="0091427D" w:rsidRPr="00F37FB5">
        <w:rPr>
          <w:rFonts w:ascii="Times New Roman" w:hAnsi="Times New Roman" w:cs="Times New Roman"/>
        </w:rPr>
        <w:t xml:space="preserve"> </w:t>
      </w:r>
      <w:r w:rsidR="00F37FB5" w:rsidRPr="00F37FB5">
        <w:rPr>
          <w:rFonts w:ascii="Times New Roman" w:hAnsi="Times New Roman" w:cs="Times New Roman"/>
        </w:rPr>
        <w:t>the first 6 months of 2018.</w:t>
      </w:r>
      <w:r w:rsidR="00586688">
        <w:rPr>
          <w:rFonts w:ascii="Times New Roman" w:hAnsi="Times New Roman" w:cs="Times New Roman"/>
        </w:rPr>
        <w:t xml:space="preserve"> </w:t>
      </w:r>
    </w:p>
    <w:p w14:paraId="4C987097" w14:textId="2F3CD32C" w:rsidR="00F37FB5" w:rsidRDefault="00B001D8" w:rsidP="00004249">
      <w:pPr>
        <w:pStyle w:val="a3"/>
        <w:numPr>
          <w:ilvl w:val="0"/>
          <w:numId w:val="7"/>
        </w:numPr>
        <w:ind w:leftChars="0"/>
        <w:rPr>
          <w:rFonts w:ascii="Times New Roman" w:hAnsi="Times New Roman" w:cs="Times New Roman"/>
        </w:rPr>
      </w:pPr>
      <w:r>
        <w:rPr>
          <w:rFonts w:ascii="Times New Roman" w:hAnsi="Times New Roman" w:cs="Times New Roman" w:hint="eastAsia"/>
        </w:rPr>
        <w:t>With r</w:t>
      </w:r>
      <w:r w:rsidR="003E2393">
        <w:rPr>
          <w:rFonts w:ascii="Times New Roman" w:hAnsi="Times New Roman" w:cs="Times New Roman"/>
        </w:rPr>
        <w:t>espect</w:t>
      </w:r>
      <w:r>
        <w:rPr>
          <w:rFonts w:ascii="Times New Roman" w:hAnsi="Times New Roman" w:cs="Times New Roman"/>
        </w:rPr>
        <w:t xml:space="preserve"> to paragraph 57, strengthening crackdown on crimes of child sexual exploitation </w:t>
      </w:r>
      <w:r w:rsidR="00B516A2">
        <w:rPr>
          <w:rFonts w:ascii="Times New Roman" w:hAnsi="Times New Roman" w:cs="Times New Roman"/>
        </w:rPr>
        <w:t xml:space="preserve">through online or offline tools </w:t>
      </w:r>
      <w:r w:rsidR="00283987">
        <w:rPr>
          <w:rFonts w:ascii="Times New Roman" w:hAnsi="Times New Roman" w:cs="Times New Roman"/>
        </w:rPr>
        <w:t xml:space="preserve">is </w:t>
      </w:r>
      <w:r w:rsidR="00CB5435">
        <w:rPr>
          <w:rFonts w:ascii="Times New Roman" w:hAnsi="Times New Roman" w:cs="Times New Roman"/>
        </w:rPr>
        <w:t xml:space="preserve">of great </w:t>
      </w:r>
      <w:r w:rsidR="00283987">
        <w:rPr>
          <w:rFonts w:ascii="Times New Roman" w:hAnsi="Times New Roman" w:cs="Times New Roman"/>
        </w:rPr>
        <w:t>import</w:t>
      </w:r>
      <w:r w:rsidR="00CB5435">
        <w:rPr>
          <w:rFonts w:ascii="Times New Roman" w:hAnsi="Times New Roman" w:cs="Times New Roman"/>
        </w:rPr>
        <w:t>ance in preventing and combating sexual exploitation of children</w:t>
      </w:r>
      <w:r>
        <w:rPr>
          <w:rFonts w:ascii="Times New Roman" w:hAnsi="Times New Roman" w:cs="Times New Roman"/>
        </w:rPr>
        <w:t xml:space="preserve">. </w:t>
      </w:r>
      <w:r w:rsidR="001B64EC">
        <w:rPr>
          <w:rFonts w:ascii="Times New Roman" w:hAnsi="Times New Roman" w:cs="Times New Roman"/>
        </w:rPr>
        <w:t xml:space="preserve">Based on this understanding, </w:t>
      </w:r>
      <w:r w:rsidR="004137A5">
        <w:rPr>
          <w:rFonts w:ascii="Times New Roman" w:hAnsi="Times New Roman" w:cs="Times New Roman"/>
        </w:rPr>
        <w:t xml:space="preserve">the </w:t>
      </w:r>
      <w:r w:rsidR="001B64EC">
        <w:rPr>
          <w:rFonts w:ascii="Times New Roman" w:hAnsi="Times New Roman" w:cs="Times New Roman"/>
        </w:rPr>
        <w:t>NPA continues to make efforts for crackdown on such crimes</w:t>
      </w:r>
      <w:r w:rsidR="004137A5">
        <w:rPr>
          <w:rFonts w:ascii="Times New Roman" w:hAnsi="Times New Roman" w:cs="Times New Roman"/>
        </w:rPr>
        <w:t>,</w:t>
      </w:r>
      <w:r w:rsidR="001B64EC">
        <w:rPr>
          <w:rFonts w:ascii="Times New Roman" w:hAnsi="Times New Roman" w:cs="Times New Roman"/>
        </w:rPr>
        <w:t xml:space="preserve"> including on the Internet</w:t>
      </w:r>
      <w:r w:rsidR="00A06DDC">
        <w:rPr>
          <w:rFonts w:ascii="Times New Roman" w:hAnsi="Times New Roman" w:cs="Times New Roman" w:hint="eastAsia"/>
        </w:rPr>
        <w:t>.</w:t>
      </w:r>
      <w:r w:rsidR="001B64EC">
        <w:rPr>
          <w:rFonts w:ascii="Times New Roman" w:hAnsi="Times New Roman" w:cs="Times New Roman"/>
        </w:rPr>
        <w:t xml:space="preserve"> </w:t>
      </w:r>
      <w:r w:rsidR="00A06DDC">
        <w:rPr>
          <w:rFonts w:ascii="Times New Roman" w:hAnsi="Times New Roman" w:cs="Times New Roman"/>
        </w:rPr>
        <w:t>F</w:t>
      </w:r>
      <w:r w:rsidR="001B64EC">
        <w:rPr>
          <w:rFonts w:ascii="Times New Roman" w:hAnsi="Times New Roman" w:cs="Times New Roman"/>
        </w:rPr>
        <w:t xml:space="preserve">or example, </w:t>
      </w:r>
      <w:r w:rsidR="00A06DDC">
        <w:rPr>
          <w:rFonts w:ascii="Times New Roman" w:hAnsi="Times New Roman" w:cs="Times New Roman"/>
        </w:rPr>
        <w:t>the</w:t>
      </w:r>
      <w:r w:rsidR="00F37FB5" w:rsidRPr="00F37FB5">
        <w:rPr>
          <w:rFonts w:ascii="Times New Roman" w:hAnsi="Times New Roman" w:cs="Times New Roman"/>
        </w:rPr>
        <w:t xml:space="preserve"> local police arrested a person who sold </w:t>
      </w:r>
      <w:r w:rsidR="0091427D">
        <w:rPr>
          <w:rFonts w:ascii="Times New Roman" w:hAnsi="Times New Roman" w:cs="Times New Roman"/>
        </w:rPr>
        <w:t>approx</w:t>
      </w:r>
      <w:r w:rsidR="004137A5">
        <w:rPr>
          <w:rFonts w:ascii="Times New Roman" w:hAnsi="Times New Roman" w:cs="Times New Roman"/>
        </w:rPr>
        <w:t xml:space="preserve">imately </w:t>
      </w:r>
      <w:r w:rsidR="0091427D">
        <w:rPr>
          <w:rFonts w:ascii="Times New Roman" w:hAnsi="Times New Roman" w:cs="Times New Roman"/>
        </w:rPr>
        <w:t>17</w:t>
      </w:r>
      <w:r w:rsidR="002F5930">
        <w:rPr>
          <w:rFonts w:ascii="Times New Roman" w:hAnsi="Times New Roman" w:cs="Times New Roman" w:hint="eastAsia"/>
        </w:rPr>
        <w:t>0</w:t>
      </w:r>
      <w:r w:rsidR="0091427D">
        <w:rPr>
          <w:rFonts w:ascii="Times New Roman" w:hAnsi="Times New Roman" w:cs="Times New Roman"/>
        </w:rPr>
        <w:t xml:space="preserve">,000 </w:t>
      </w:r>
      <w:r w:rsidR="00F37FB5" w:rsidRPr="00F37FB5">
        <w:rPr>
          <w:rFonts w:ascii="Times New Roman" w:hAnsi="Times New Roman" w:cs="Times New Roman"/>
        </w:rPr>
        <w:t xml:space="preserve">DVDs </w:t>
      </w:r>
      <w:r w:rsidR="0091427D">
        <w:rPr>
          <w:rFonts w:ascii="Times New Roman" w:hAnsi="Times New Roman" w:cs="Times New Roman"/>
        </w:rPr>
        <w:t xml:space="preserve">of child pornography </w:t>
      </w:r>
      <w:r w:rsidR="00F37FB5" w:rsidRPr="00F37FB5">
        <w:rPr>
          <w:rFonts w:ascii="Times New Roman" w:hAnsi="Times New Roman" w:cs="Times New Roman"/>
        </w:rPr>
        <w:t xml:space="preserve">to </w:t>
      </w:r>
      <w:r w:rsidR="00283987">
        <w:rPr>
          <w:rFonts w:ascii="Times New Roman" w:hAnsi="Times New Roman" w:cs="Times New Roman"/>
        </w:rPr>
        <w:t xml:space="preserve">approx. </w:t>
      </w:r>
      <w:r w:rsidR="00F37FB5" w:rsidRPr="00F37FB5">
        <w:rPr>
          <w:rFonts w:ascii="Times New Roman" w:hAnsi="Times New Roman" w:cs="Times New Roman"/>
        </w:rPr>
        <w:t xml:space="preserve">7,000 people, and </w:t>
      </w:r>
      <w:r w:rsidR="0091427D">
        <w:rPr>
          <w:rFonts w:ascii="Times New Roman" w:hAnsi="Times New Roman" w:cs="Times New Roman"/>
        </w:rPr>
        <w:t xml:space="preserve">the </w:t>
      </w:r>
      <w:r w:rsidR="00F37FB5" w:rsidRPr="00F37FB5">
        <w:rPr>
          <w:rFonts w:ascii="Times New Roman" w:hAnsi="Times New Roman" w:cs="Times New Roman"/>
        </w:rPr>
        <w:t xml:space="preserve">local police all over Japan collaboratively arrested </w:t>
      </w:r>
      <w:r w:rsidR="0091427D">
        <w:rPr>
          <w:rFonts w:ascii="Times New Roman" w:hAnsi="Times New Roman" w:cs="Times New Roman"/>
        </w:rPr>
        <w:t>his</w:t>
      </w:r>
      <w:r w:rsidR="00F37FB5" w:rsidRPr="00F37FB5">
        <w:rPr>
          <w:rFonts w:ascii="Times New Roman" w:hAnsi="Times New Roman" w:cs="Times New Roman"/>
        </w:rPr>
        <w:t xml:space="preserve"> customers</w:t>
      </w:r>
      <w:r w:rsidR="009457A4">
        <w:rPr>
          <w:rFonts w:ascii="Times New Roman" w:hAnsi="Times New Roman" w:cs="Times New Roman"/>
        </w:rPr>
        <w:t>. This case led to another arrest</w:t>
      </w:r>
      <w:r w:rsidR="00F37FB5" w:rsidRPr="00F37FB5">
        <w:rPr>
          <w:rFonts w:ascii="Times New Roman" w:hAnsi="Times New Roman" w:cs="Times New Roman"/>
        </w:rPr>
        <w:t xml:space="preserve"> of th</w:t>
      </w:r>
      <w:r w:rsidR="009457A4">
        <w:rPr>
          <w:rFonts w:ascii="Times New Roman" w:hAnsi="Times New Roman" w:cs="Times New Roman"/>
        </w:rPr>
        <w:t>ose</w:t>
      </w:r>
      <w:r w:rsidR="00F37FB5" w:rsidRPr="00F37FB5">
        <w:rPr>
          <w:rFonts w:ascii="Times New Roman" w:hAnsi="Times New Roman" w:cs="Times New Roman"/>
        </w:rPr>
        <w:t xml:space="preserve"> </w:t>
      </w:r>
      <w:r w:rsidR="009457A4">
        <w:rPr>
          <w:rFonts w:ascii="Times New Roman" w:hAnsi="Times New Roman" w:cs="Times New Roman"/>
        </w:rPr>
        <w:t xml:space="preserve">who </w:t>
      </w:r>
      <w:r w:rsidR="00F37FB5" w:rsidRPr="00F37FB5">
        <w:rPr>
          <w:rFonts w:ascii="Times New Roman" w:hAnsi="Times New Roman" w:cs="Times New Roman"/>
        </w:rPr>
        <w:t xml:space="preserve">sexually exploited other children, and </w:t>
      </w:r>
      <w:r w:rsidR="009457A4">
        <w:rPr>
          <w:rFonts w:ascii="Times New Roman" w:hAnsi="Times New Roman" w:cs="Times New Roman"/>
        </w:rPr>
        <w:t>also led to the protection</w:t>
      </w:r>
      <w:r w:rsidR="00F37FB5" w:rsidRPr="00F37FB5">
        <w:rPr>
          <w:rFonts w:ascii="Times New Roman" w:hAnsi="Times New Roman" w:cs="Times New Roman"/>
        </w:rPr>
        <w:t xml:space="preserve"> </w:t>
      </w:r>
      <w:r w:rsidR="009457A4">
        <w:rPr>
          <w:rFonts w:ascii="Times New Roman" w:hAnsi="Times New Roman" w:cs="Times New Roman"/>
        </w:rPr>
        <w:t>of such children</w:t>
      </w:r>
      <w:r w:rsidR="00F37FB5" w:rsidRPr="00F37FB5">
        <w:rPr>
          <w:rFonts w:ascii="Times New Roman" w:hAnsi="Times New Roman" w:cs="Times New Roman"/>
        </w:rPr>
        <w:t>.</w:t>
      </w:r>
      <w:r>
        <w:rPr>
          <w:rFonts w:ascii="Times New Roman" w:hAnsi="Times New Roman" w:cs="Times New Roman"/>
        </w:rPr>
        <w:t xml:space="preserve"> </w:t>
      </w:r>
      <w:r w:rsidR="00A06DDC">
        <w:rPr>
          <w:rFonts w:ascii="Times New Roman" w:hAnsi="Times New Roman" w:cs="Times New Roman"/>
        </w:rPr>
        <w:t>Likewise</w:t>
      </w:r>
      <w:r w:rsidR="00CB5435">
        <w:rPr>
          <w:rFonts w:ascii="Times New Roman" w:hAnsi="Times New Roman" w:cs="Times New Roman"/>
        </w:rPr>
        <w:t>, a</w:t>
      </w:r>
      <w:r w:rsidR="003E29BB">
        <w:rPr>
          <w:rFonts w:ascii="Times New Roman" w:hAnsi="Times New Roman" w:cs="Times New Roman"/>
        </w:rPr>
        <w:t>s a result of</w:t>
      </w:r>
      <w:r w:rsidRPr="00B001D8">
        <w:rPr>
          <w:rFonts w:ascii="Times New Roman" w:hAnsi="Times New Roman" w:cs="Times New Roman"/>
        </w:rPr>
        <w:t xml:space="preserve"> strengthening crackdowns, the police have </w:t>
      </w:r>
      <w:r w:rsidR="003E29BB">
        <w:rPr>
          <w:rFonts w:ascii="Times New Roman" w:hAnsi="Times New Roman" w:cs="Times New Roman"/>
        </w:rPr>
        <w:t xml:space="preserve">succeeded in </w:t>
      </w:r>
      <w:r w:rsidRPr="00B001D8">
        <w:rPr>
          <w:rFonts w:ascii="Times New Roman" w:hAnsi="Times New Roman" w:cs="Times New Roman"/>
        </w:rPr>
        <w:t>protect</w:t>
      </w:r>
      <w:r w:rsidR="003E29BB">
        <w:rPr>
          <w:rFonts w:ascii="Times New Roman" w:hAnsi="Times New Roman" w:cs="Times New Roman"/>
        </w:rPr>
        <w:t>ing</w:t>
      </w:r>
      <w:r w:rsidRPr="00B001D8">
        <w:rPr>
          <w:rFonts w:ascii="Times New Roman" w:hAnsi="Times New Roman" w:cs="Times New Roman"/>
        </w:rPr>
        <w:t xml:space="preserve"> potential child</w:t>
      </w:r>
      <w:r w:rsidR="009457A4">
        <w:rPr>
          <w:rFonts w:ascii="Times New Roman" w:hAnsi="Times New Roman" w:cs="Times New Roman"/>
        </w:rPr>
        <w:t xml:space="preserve"> victims</w:t>
      </w:r>
      <w:r w:rsidRPr="00B001D8">
        <w:rPr>
          <w:rFonts w:ascii="Times New Roman" w:hAnsi="Times New Roman" w:cs="Times New Roman"/>
        </w:rPr>
        <w:t xml:space="preserve"> and </w:t>
      </w:r>
      <w:r w:rsidR="003E29BB">
        <w:rPr>
          <w:rFonts w:ascii="Times New Roman" w:hAnsi="Times New Roman" w:cs="Times New Roman"/>
        </w:rPr>
        <w:t>even in identifying</w:t>
      </w:r>
      <w:r w:rsidR="00F56C29">
        <w:rPr>
          <w:rFonts w:ascii="Times New Roman" w:hAnsi="Times New Roman" w:cs="Times New Roman"/>
        </w:rPr>
        <w:t xml:space="preserve"> and arresting </w:t>
      </w:r>
      <w:r w:rsidRPr="00B001D8">
        <w:rPr>
          <w:rFonts w:ascii="Times New Roman" w:hAnsi="Times New Roman" w:cs="Times New Roman"/>
        </w:rPr>
        <w:t xml:space="preserve">the perpetrator </w:t>
      </w:r>
      <w:r w:rsidR="00F56C29">
        <w:rPr>
          <w:rFonts w:ascii="Times New Roman" w:hAnsi="Times New Roman" w:cs="Times New Roman"/>
        </w:rPr>
        <w:t xml:space="preserve">who </w:t>
      </w:r>
      <w:r w:rsidRPr="00B001D8">
        <w:rPr>
          <w:rFonts w:ascii="Times New Roman" w:hAnsi="Times New Roman" w:cs="Times New Roman"/>
        </w:rPr>
        <w:t>sexually exploited a child of his relative for a</w:t>
      </w:r>
      <w:r w:rsidR="00BD6B58">
        <w:rPr>
          <w:rFonts w:ascii="Times New Roman" w:hAnsi="Times New Roman" w:cs="Times New Roman" w:hint="eastAsia"/>
        </w:rPr>
        <w:t>n</w:t>
      </w:r>
      <w:r w:rsidRPr="00B001D8">
        <w:rPr>
          <w:rFonts w:ascii="Times New Roman" w:hAnsi="Times New Roman" w:cs="Times New Roman"/>
        </w:rPr>
        <w:t xml:space="preserve"> </w:t>
      </w:r>
      <w:r w:rsidR="00BD6B58">
        <w:rPr>
          <w:rFonts w:ascii="Times New Roman" w:hAnsi="Times New Roman" w:cs="Times New Roman"/>
        </w:rPr>
        <w:t xml:space="preserve">extended period of </w:t>
      </w:r>
      <w:r w:rsidRPr="00B001D8">
        <w:rPr>
          <w:rFonts w:ascii="Times New Roman" w:hAnsi="Times New Roman" w:cs="Times New Roman"/>
        </w:rPr>
        <w:t>time.</w:t>
      </w:r>
      <w:r w:rsidR="00586688">
        <w:rPr>
          <w:rFonts w:ascii="Times New Roman" w:hAnsi="Times New Roman" w:cs="Times New Roman"/>
        </w:rPr>
        <w:t xml:space="preserve"> </w:t>
      </w:r>
    </w:p>
    <w:p w14:paraId="20C5552C" w14:textId="1B4CDE2F" w:rsidR="00B001D8" w:rsidRDefault="00B001D8" w:rsidP="00004249">
      <w:pPr>
        <w:pStyle w:val="a3"/>
        <w:numPr>
          <w:ilvl w:val="0"/>
          <w:numId w:val="7"/>
        </w:numPr>
        <w:ind w:leftChars="0"/>
        <w:rPr>
          <w:rFonts w:ascii="Times New Roman" w:hAnsi="Times New Roman" w:cs="Times New Roman"/>
        </w:rPr>
      </w:pPr>
      <w:r>
        <w:rPr>
          <w:rFonts w:ascii="Times New Roman" w:hAnsi="Times New Roman" w:cs="Times New Roman"/>
        </w:rPr>
        <w:t>In the context of paragraph</w:t>
      </w:r>
      <w:r w:rsidR="00A90395">
        <w:rPr>
          <w:rFonts w:ascii="Times New Roman" w:hAnsi="Times New Roman" w:cs="Times New Roman"/>
        </w:rPr>
        <w:t>s</w:t>
      </w:r>
      <w:r>
        <w:rPr>
          <w:rFonts w:ascii="Times New Roman" w:hAnsi="Times New Roman" w:cs="Times New Roman"/>
        </w:rPr>
        <w:t xml:space="preserve"> 70-73, efforts for raising awareness of children in preventing potential child sexual exploitation </w:t>
      </w:r>
      <w:r w:rsidR="001D21F0">
        <w:rPr>
          <w:rFonts w:ascii="Times New Roman" w:hAnsi="Times New Roman" w:cs="Times New Roman"/>
        </w:rPr>
        <w:t xml:space="preserve">are also essential. </w:t>
      </w:r>
      <w:r w:rsidR="0059727C">
        <w:rPr>
          <w:rFonts w:ascii="Times New Roman" w:hAnsi="Times New Roman" w:cs="Times New Roman"/>
        </w:rPr>
        <w:t xml:space="preserve">The </w:t>
      </w:r>
      <w:r w:rsidRPr="00B001D8">
        <w:rPr>
          <w:rFonts w:ascii="Times New Roman" w:hAnsi="Times New Roman" w:cs="Times New Roman"/>
        </w:rPr>
        <w:t>N</w:t>
      </w:r>
      <w:r w:rsidR="0060045A">
        <w:rPr>
          <w:rFonts w:ascii="Times New Roman" w:hAnsi="Times New Roman" w:cs="Times New Roman"/>
        </w:rPr>
        <w:t>PA</w:t>
      </w:r>
      <w:r w:rsidRPr="00B001D8">
        <w:rPr>
          <w:rFonts w:ascii="Times New Roman" w:hAnsi="Times New Roman" w:cs="Times New Roman"/>
        </w:rPr>
        <w:t xml:space="preserve"> </w:t>
      </w:r>
      <w:r w:rsidR="000C6E74">
        <w:rPr>
          <w:rFonts w:ascii="Times New Roman" w:hAnsi="Times New Roman" w:cs="Times New Roman"/>
        </w:rPr>
        <w:t>published</w:t>
      </w:r>
      <w:r w:rsidR="000C6E74" w:rsidRPr="00B001D8">
        <w:rPr>
          <w:rFonts w:ascii="Times New Roman" w:hAnsi="Times New Roman" w:cs="Times New Roman"/>
        </w:rPr>
        <w:t xml:space="preserve"> </w:t>
      </w:r>
      <w:r w:rsidRPr="00B001D8">
        <w:rPr>
          <w:rFonts w:ascii="Times New Roman" w:hAnsi="Times New Roman" w:cs="Times New Roman"/>
        </w:rPr>
        <w:t xml:space="preserve">a </w:t>
      </w:r>
      <w:r w:rsidR="00522038">
        <w:rPr>
          <w:rFonts w:ascii="Times New Roman" w:hAnsi="Times New Roman" w:cs="Times New Roman"/>
        </w:rPr>
        <w:t>short film</w:t>
      </w:r>
      <w:r w:rsidRPr="00B001D8">
        <w:rPr>
          <w:rFonts w:ascii="Times New Roman" w:hAnsi="Times New Roman" w:cs="Times New Roman"/>
        </w:rPr>
        <w:t xml:space="preserve"> and a </w:t>
      </w:r>
      <w:r w:rsidR="00976692">
        <w:rPr>
          <w:rFonts w:ascii="Times New Roman" w:hAnsi="Times New Roman" w:cs="Times New Roman" w:hint="eastAsia"/>
        </w:rPr>
        <w:t>comic</w:t>
      </w:r>
      <w:r w:rsidR="00976692">
        <w:rPr>
          <w:rFonts w:ascii="Times New Roman" w:hAnsi="Times New Roman" w:cs="Times New Roman"/>
        </w:rPr>
        <w:t xml:space="preserve"> </w:t>
      </w:r>
      <w:r w:rsidR="00976692">
        <w:rPr>
          <w:rFonts w:ascii="Times New Roman" w:hAnsi="Times New Roman" w:cs="Times New Roman" w:hint="eastAsia"/>
        </w:rPr>
        <w:t>book</w:t>
      </w:r>
      <w:r w:rsidRPr="00B001D8">
        <w:rPr>
          <w:rFonts w:ascii="Times New Roman" w:hAnsi="Times New Roman" w:cs="Times New Roman"/>
        </w:rPr>
        <w:t xml:space="preserve"> </w:t>
      </w:r>
      <w:r w:rsidR="00522038">
        <w:rPr>
          <w:rFonts w:ascii="Times New Roman" w:hAnsi="Times New Roman" w:cs="Times New Roman"/>
        </w:rPr>
        <w:t>that</w:t>
      </w:r>
      <w:r w:rsidRPr="00B001D8">
        <w:rPr>
          <w:rFonts w:ascii="Times New Roman" w:hAnsi="Times New Roman" w:cs="Times New Roman"/>
        </w:rPr>
        <w:t xml:space="preserve"> </w:t>
      </w:r>
      <w:r w:rsidR="00522038">
        <w:rPr>
          <w:rFonts w:ascii="Times New Roman" w:hAnsi="Times New Roman" w:cs="Times New Roman"/>
        </w:rPr>
        <w:t>include</w:t>
      </w:r>
      <w:r w:rsidRPr="00B001D8">
        <w:rPr>
          <w:rFonts w:ascii="Times New Roman" w:hAnsi="Times New Roman" w:cs="Times New Roman"/>
        </w:rPr>
        <w:t xml:space="preserve"> </w:t>
      </w:r>
      <w:r w:rsidR="00522038">
        <w:rPr>
          <w:rFonts w:ascii="Times New Roman" w:hAnsi="Times New Roman" w:cs="Times New Roman"/>
        </w:rPr>
        <w:t>lessons learned on cases involving</w:t>
      </w:r>
      <w:r w:rsidRPr="00B001D8">
        <w:rPr>
          <w:rFonts w:ascii="Times New Roman" w:hAnsi="Times New Roman" w:cs="Times New Roman"/>
        </w:rPr>
        <w:t xml:space="preserve"> self-producing materials</w:t>
      </w:r>
      <w:r w:rsidR="006341E1">
        <w:rPr>
          <w:rFonts w:ascii="Times New Roman" w:hAnsi="Times New Roman" w:cs="Times New Roman"/>
        </w:rPr>
        <w:t xml:space="preserve"> of child sexual exploitation</w:t>
      </w:r>
      <w:r w:rsidR="000C6E74">
        <w:rPr>
          <w:rFonts w:ascii="Times New Roman" w:hAnsi="Times New Roman" w:cs="Times New Roman"/>
        </w:rPr>
        <w:t>. The film is available</w:t>
      </w:r>
      <w:r w:rsidRPr="00B001D8">
        <w:rPr>
          <w:rFonts w:ascii="Times New Roman" w:hAnsi="Times New Roman" w:cs="Times New Roman"/>
        </w:rPr>
        <w:t xml:space="preserve"> on the NPA’s website, and </w:t>
      </w:r>
      <w:r w:rsidR="000C6E74">
        <w:rPr>
          <w:rFonts w:ascii="Times New Roman" w:hAnsi="Times New Roman" w:cs="Times New Roman"/>
        </w:rPr>
        <w:t xml:space="preserve">the </w:t>
      </w:r>
      <w:r w:rsidR="00976692">
        <w:rPr>
          <w:rFonts w:ascii="Times New Roman" w:hAnsi="Times New Roman" w:cs="Times New Roman" w:hint="eastAsia"/>
        </w:rPr>
        <w:t>comic book</w:t>
      </w:r>
      <w:r w:rsidR="000C6E74">
        <w:rPr>
          <w:rFonts w:ascii="Times New Roman" w:hAnsi="Times New Roman" w:cs="Times New Roman"/>
        </w:rPr>
        <w:t xml:space="preserve"> is </w:t>
      </w:r>
      <w:r w:rsidRPr="00B001D8">
        <w:rPr>
          <w:rFonts w:ascii="Times New Roman" w:hAnsi="Times New Roman" w:cs="Times New Roman"/>
        </w:rPr>
        <w:t xml:space="preserve">distributed to children and </w:t>
      </w:r>
      <w:r w:rsidR="00CB5435">
        <w:rPr>
          <w:rFonts w:ascii="Times New Roman" w:hAnsi="Times New Roman" w:cs="Times New Roman"/>
        </w:rPr>
        <w:t xml:space="preserve">their </w:t>
      </w:r>
      <w:r w:rsidRPr="00B001D8">
        <w:rPr>
          <w:rFonts w:ascii="Times New Roman" w:hAnsi="Times New Roman" w:cs="Times New Roman"/>
        </w:rPr>
        <w:t>parents.</w:t>
      </w:r>
    </w:p>
    <w:p w14:paraId="10F10123" w14:textId="56C6BAF3" w:rsidR="00A05369" w:rsidRDefault="007338C6" w:rsidP="007338C6">
      <w:pPr>
        <w:pStyle w:val="a3"/>
        <w:numPr>
          <w:ilvl w:val="0"/>
          <w:numId w:val="7"/>
        </w:numPr>
        <w:ind w:leftChars="0"/>
        <w:rPr>
          <w:rFonts w:ascii="Times New Roman" w:hAnsi="Times New Roman" w:cs="Times New Roman"/>
        </w:rPr>
      </w:pPr>
      <w:r>
        <w:rPr>
          <w:rFonts w:ascii="Times New Roman" w:hAnsi="Times New Roman" w:cs="Times New Roman"/>
        </w:rPr>
        <w:t>With respect to paragraph 102</w:t>
      </w:r>
      <w:r w:rsidR="00E06B79">
        <w:rPr>
          <w:rFonts w:ascii="Times New Roman" w:hAnsi="Times New Roman" w:cs="Times New Roman"/>
        </w:rPr>
        <w:t xml:space="preserve"> and 103</w:t>
      </w:r>
      <w:r>
        <w:rPr>
          <w:rFonts w:ascii="Times New Roman" w:hAnsi="Times New Roman" w:cs="Times New Roman"/>
        </w:rPr>
        <w:t>, i</w:t>
      </w:r>
      <w:r w:rsidRPr="007338C6">
        <w:rPr>
          <w:rFonts w:ascii="Times New Roman" w:hAnsi="Times New Roman" w:cs="Times New Roman"/>
        </w:rPr>
        <w:t xml:space="preserve">n order to further decrease children’s mental burdens and to ensure the credibility of stories heard from children, Japan has been strengthening collaboration between Child Consultation Centers, </w:t>
      </w:r>
      <w:r w:rsidR="006279DE">
        <w:rPr>
          <w:rFonts w:ascii="Times New Roman" w:hAnsi="Times New Roman" w:cs="Times New Roman"/>
        </w:rPr>
        <w:t xml:space="preserve">the </w:t>
      </w:r>
      <w:r w:rsidRPr="007338C6">
        <w:rPr>
          <w:rFonts w:ascii="Times New Roman" w:hAnsi="Times New Roman" w:cs="Times New Roman"/>
        </w:rPr>
        <w:t>N</w:t>
      </w:r>
      <w:r w:rsidR="00257B4C">
        <w:rPr>
          <w:rFonts w:ascii="Times New Roman" w:hAnsi="Times New Roman" w:cs="Times New Roman"/>
        </w:rPr>
        <w:t>PA</w:t>
      </w:r>
      <w:r>
        <w:rPr>
          <w:rFonts w:ascii="Times New Roman" w:hAnsi="Times New Roman" w:cs="Times New Roman"/>
        </w:rPr>
        <w:t xml:space="preserve"> and National Prosecutor’</w:t>
      </w:r>
      <w:r w:rsidRPr="007338C6">
        <w:rPr>
          <w:rFonts w:ascii="Times New Roman" w:hAnsi="Times New Roman" w:cs="Times New Roman"/>
        </w:rPr>
        <w:t>s Offices. Th</w:t>
      </w:r>
      <w:r w:rsidR="00257B4C">
        <w:rPr>
          <w:rFonts w:ascii="Times New Roman" w:hAnsi="Times New Roman" w:cs="Times New Roman"/>
        </w:rPr>
        <w:t>is includes</w:t>
      </w:r>
      <w:r w:rsidRPr="007338C6">
        <w:rPr>
          <w:rFonts w:ascii="Times New Roman" w:hAnsi="Times New Roman" w:cs="Times New Roman"/>
        </w:rPr>
        <w:t xml:space="preserve"> consult</w:t>
      </w:r>
      <w:r w:rsidR="00257B4C">
        <w:rPr>
          <w:rFonts w:ascii="Times New Roman" w:hAnsi="Times New Roman" w:cs="Times New Roman"/>
        </w:rPr>
        <w:t>ation and cooperation</w:t>
      </w:r>
      <w:r w:rsidRPr="007338C6">
        <w:rPr>
          <w:rFonts w:ascii="Times New Roman" w:hAnsi="Times New Roman" w:cs="Times New Roman"/>
        </w:rPr>
        <w:t xml:space="preserve"> </w:t>
      </w:r>
      <w:r w:rsidR="00257B4C">
        <w:rPr>
          <w:rFonts w:ascii="Times New Roman" w:hAnsi="Times New Roman" w:cs="Times New Roman"/>
        </w:rPr>
        <w:t>on</w:t>
      </w:r>
      <w:r w:rsidRPr="007338C6">
        <w:rPr>
          <w:rFonts w:ascii="Times New Roman" w:hAnsi="Times New Roman" w:cs="Times New Roman"/>
        </w:rPr>
        <w:t xml:space="preserve"> interviews </w:t>
      </w:r>
      <w:r w:rsidR="006279DE">
        <w:rPr>
          <w:rFonts w:ascii="Times New Roman" w:hAnsi="Times New Roman" w:cs="Times New Roman"/>
        </w:rPr>
        <w:t>with</w:t>
      </w:r>
      <w:r w:rsidRPr="007338C6">
        <w:rPr>
          <w:rFonts w:ascii="Times New Roman" w:hAnsi="Times New Roman" w:cs="Times New Roman"/>
        </w:rPr>
        <w:t xml:space="preserve"> children</w:t>
      </w:r>
      <w:r w:rsidR="00AA68C8" w:rsidRPr="007338C6">
        <w:rPr>
          <w:rFonts w:ascii="Times New Roman" w:hAnsi="Times New Roman" w:cs="Times New Roman"/>
        </w:rPr>
        <w:t>,</w:t>
      </w:r>
      <w:r w:rsidR="00AA68C8">
        <w:rPr>
          <w:rFonts w:ascii="Times New Roman" w:hAnsi="Times New Roman" w:cs="Times New Roman"/>
        </w:rPr>
        <w:t xml:space="preserve"> </w:t>
      </w:r>
      <w:r w:rsidR="00AA68C8" w:rsidRPr="007338C6">
        <w:rPr>
          <w:rFonts w:ascii="Times New Roman" w:hAnsi="Times New Roman" w:cs="Times New Roman"/>
        </w:rPr>
        <w:t>which are performed by a single official on behalf of these three agencies</w:t>
      </w:r>
      <w:r w:rsidR="00AA68C8">
        <w:rPr>
          <w:rFonts w:ascii="Times New Roman" w:hAnsi="Times New Roman" w:cs="Times New Roman"/>
        </w:rPr>
        <w:t>,</w:t>
      </w:r>
      <w:r w:rsidRPr="007338C6">
        <w:rPr>
          <w:rFonts w:ascii="Times New Roman" w:hAnsi="Times New Roman" w:cs="Times New Roman"/>
        </w:rPr>
        <w:t xml:space="preserve"> </w:t>
      </w:r>
      <w:r w:rsidR="00257B4C">
        <w:rPr>
          <w:rFonts w:ascii="Times New Roman" w:hAnsi="Times New Roman" w:cs="Times New Roman"/>
        </w:rPr>
        <w:t>with due attention to</w:t>
      </w:r>
      <w:r w:rsidR="00257B4C" w:rsidRPr="007338C6">
        <w:rPr>
          <w:rFonts w:ascii="Times New Roman" w:hAnsi="Times New Roman" w:cs="Times New Roman"/>
        </w:rPr>
        <w:t xml:space="preserve"> </w:t>
      </w:r>
      <w:r w:rsidR="006279DE">
        <w:rPr>
          <w:rFonts w:ascii="Times New Roman" w:hAnsi="Times New Roman" w:cs="Times New Roman"/>
        </w:rPr>
        <w:t xml:space="preserve">the </w:t>
      </w:r>
      <w:r w:rsidR="00257B4C">
        <w:rPr>
          <w:rFonts w:ascii="Times New Roman" w:hAnsi="Times New Roman" w:cs="Times New Roman"/>
        </w:rPr>
        <w:t>individual</w:t>
      </w:r>
      <w:r w:rsidRPr="007338C6">
        <w:rPr>
          <w:rFonts w:ascii="Times New Roman" w:hAnsi="Times New Roman" w:cs="Times New Roman"/>
        </w:rPr>
        <w:t xml:space="preserve"> </w:t>
      </w:r>
      <w:r w:rsidR="00257B4C" w:rsidRPr="007338C6">
        <w:rPr>
          <w:rFonts w:ascii="Times New Roman" w:hAnsi="Times New Roman" w:cs="Times New Roman"/>
        </w:rPr>
        <w:t>character</w:t>
      </w:r>
      <w:r w:rsidR="00257B4C">
        <w:rPr>
          <w:rFonts w:ascii="Times New Roman" w:hAnsi="Times New Roman" w:cs="Times New Roman"/>
        </w:rPr>
        <w:t>istics</w:t>
      </w:r>
      <w:r w:rsidR="006279DE">
        <w:rPr>
          <w:rFonts w:ascii="Times New Roman" w:hAnsi="Times New Roman" w:cs="Times New Roman"/>
        </w:rPr>
        <w:t xml:space="preserve"> of each situation</w:t>
      </w:r>
      <w:r w:rsidRPr="007338C6">
        <w:rPr>
          <w:rFonts w:ascii="Times New Roman" w:hAnsi="Times New Roman" w:cs="Times New Roman"/>
        </w:rPr>
        <w:t>.</w:t>
      </w:r>
      <w:r w:rsidR="00586688">
        <w:rPr>
          <w:rFonts w:ascii="Times New Roman" w:hAnsi="Times New Roman" w:cs="Times New Roman"/>
        </w:rPr>
        <w:t xml:space="preserve"> </w:t>
      </w:r>
    </w:p>
    <w:p w14:paraId="66CBCB17" w14:textId="122354BA" w:rsidR="00991745" w:rsidRPr="00F56C29" w:rsidRDefault="001D21F0" w:rsidP="00004249">
      <w:pPr>
        <w:pStyle w:val="a3"/>
        <w:numPr>
          <w:ilvl w:val="0"/>
          <w:numId w:val="7"/>
        </w:numPr>
        <w:ind w:leftChars="0"/>
        <w:rPr>
          <w:rFonts w:ascii="Times New Roman" w:hAnsi="Times New Roman" w:cs="Times New Roman"/>
        </w:rPr>
      </w:pPr>
      <w:r>
        <w:rPr>
          <w:rFonts w:ascii="Times New Roman" w:hAnsi="Times New Roman" w:cs="Times New Roman"/>
        </w:rPr>
        <w:t xml:space="preserve">Regarding paragraph 119, international cooperation is meaningful in the context of </w:t>
      </w:r>
      <w:r w:rsidR="00CB5435">
        <w:rPr>
          <w:rFonts w:ascii="Times New Roman" w:hAnsi="Times New Roman" w:cs="Times New Roman"/>
        </w:rPr>
        <w:t xml:space="preserve">combatting </w:t>
      </w:r>
      <w:r>
        <w:rPr>
          <w:rFonts w:ascii="Times New Roman" w:hAnsi="Times New Roman" w:cs="Times New Roman"/>
        </w:rPr>
        <w:t xml:space="preserve">child sexual exploitation. </w:t>
      </w:r>
      <w:r w:rsidR="00B001D8" w:rsidRPr="00B001D8">
        <w:rPr>
          <w:rFonts w:ascii="Times New Roman" w:hAnsi="Times New Roman" w:cs="Times New Roman"/>
        </w:rPr>
        <w:t xml:space="preserve">The Chairperson of </w:t>
      </w:r>
      <w:r w:rsidR="006279DE">
        <w:rPr>
          <w:rFonts w:ascii="Times New Roman" w:hAnsi="Times New Roman" w:cs="Times New Roman"/>
        </w:rPr>
        <w:t xml:space="preserve">the </w:t>
      </w:r>
      <w:r w:rsidR="00B001D8" w:rsidRPr="00B001D8">
        <w:rPr>
          <w:rFonts w:ascii="Times New Roman" w:hAnsi="Times New Roman" w:cs="Times New Roman"/>
        </w:rPr>
        <w:t xml:space="preserve">National Public Safety Commission takes part in </w:t>
      </w:r>
      <w:r w:rsidR="006279DE">
        <w:rPr>
          <w:rFonts w:ascii="Times New Roman" w:hAnsi="Times New Roman" w:cs="Times New Roman"/>
        </w:rPr>
        <w:t xml:space="preserve">the </w:t>
      </w:r>
      <w:proofErr w:type="spellStart"/>
      <w:r w:rsidR="00B001D8" w:rsidRPr="00B001D8">
        <w:rPr>
          <w:rFonts w:ascii="Times New Roman" w:hAnsi="Times New Roman" w:cs="Times New Roman"/>
        </w:rPr>
        <w:t>WePROTECT</w:t>
      </w:r>
      <w:proofErr w:type="spellEnd"/>
      <w:r w:rsidR="00B001D8" w:rsidRPr="00B001D8">
        <w:rPr>
          <w:rFonts w:ascii="Times New Roman" w:hAnsi="Times New Roman" w:cs="Times New Roman"/>
        </w:rPr>
        <w:t xml:space="preserve"> Global Alliance as the minister</w:t>
      </w:r>
      <w:r w:rsidR="00B54B4E">
        <w:rPr>
          <w:rFonts w:ascii="Times New Roman" w:hAnsi="Times New Roman" w:cs="Times New Roman" w:hint="eastAsia"/>
        </w:rPr>
        <w:t xml:space="preserve"> in charge</w:t>
      </w:r>
      <w:r w:rsidR="00B001D8" w:rsidRPr="00B001D8">
        <w:rPr>
          <w:rFonts w:ascii="Times New Roman" w:hAnsi="Times New Roman" w:cs="Times New Roman"/>
        </w:rPr>
        <w:t>, and Japan ha</w:t>
      </w:r>
      <w:r w:rsidR="000C6E74">
        <w:rPr>
          <w:rFonts w:ascii="Times New Roman" w:hAnsi="Times New Roman" w:cs="Times New Roman"/>
        </w:rPr>
        <w:t>s</w:t>
      </w:r>
      <w:r w:rsidR="00B001D8" w:rsidRPr="00B001D8">
        <w:rPr>
          <w:rFonts w:ascii="Times New Roman" w:hAnsi="Times New Roman" w:cs="Times New Roman"/>
        </w:rPr>
        <w:t xml:space="preserve"> </w:t>
      </w:r>
      <w:r w:rsidR="000C6E74">
        <w:rPr>
          <w:rFonts w:ascii="Times New Roman" w:hAnsi="Times New Roman" w:cs="Times New Roman"/>
        </w:rPr>
        <w:t xml:space="preserve">been </w:t>
      </w:r>
      <w:r w:rsidR="00B001D8" w:rsidRPr="00B001D8">
        <w:rPr>
          <w:rFonts w:ascii="Times New Roman" w:hAnsi="Times New Roman" w:cs="Times New Roman"/>
        </w:rPr>
        <w:t>strengthen</w:t>
      </w:r>
      <w:r w:rsidR="000C6E74">
        <w:rPr>
          <w:rFonts w:ascii="Times New Roman" w:hAnsi="Times New Roman" w:cs="Times New Roman"/>
        </w:rPr>
        <w:t>ing</w:t>
      </w:r>
      <w:r w:rsidR="00B001D8" w:rsidRPr="00B001D8">
        <w:rPr>
          <w:rFonts w:ascii="Times New Roman" w:hAnsi="Times New Roman" w:cs="Times New Roman"/>
        </w:rPr>
        <w:t xml:space="preserve"> collaboration with </w:t>
      </w:r>
      <w:r w:rsidR="006279DE">
        <w:rPr>
          <w:rFonts w:ascii="Times New Roman" w:hAnsi="Times New Roman" w:cs="Times New Roman"/>
        </w:rPr>
        <w:t xml:space="preserve">the </w:t>
      </w:r>
      <w:r w:rsidR="00B001D8" w:rsidRPr="00B001D8">
        <w:rPr>
          <w:rFonts w:ascii="Times New Roman" w:hAnsi="Times New Roman" w:cs="Times New Roman"/>
        </w:rPr>
        <w:t xml:space="preserve">international </w:t>
      </w:r>
      <w:r w:rsidR="000C6E74">
        <w:rPr>
          <w:rFonts w:ascii="Times New Roman" w:hAnsi="Times New Roman" w:cs="Times New Roman"/>
        </w:rPr>
        <w:t>community</w:t>
      </w:r>
      <w:r w:rsidR="006279DE">
        <w:rPr>
          <w:rFonts w:ascii="Times New Roman" w:hAnsi="Times New Roman" w:cs="Times New Roman"/>
        </w:rPr>
        <w:t>,</w:t>
      </w:r>
      <w:r w:rsidR="00F56C29">
        <w:rPr>
          <w:rFonts w:ascii="Times New Roman" w:hAnsi="Times New Roman" w:cs="Times New Roman"/>
        </w:rPr>
        <w:t xml:space="preserve"> </w:t>
      </w:r>
      <w:r w:rsidR="000C6E74">
        <w:rPr>
          <w:rFonts w:ascii="Times New Roman" w:hAnsi="Times New Roman" w:cs="Times New Roman"/>
        </w:rPr>
        <w:t>including through</w:t>
      </w:r>
      <w:r w:rsidR="00B001D8" w:rsidRPr="00B001D8">
        <w:rPr>
          <w:rFonts w:ascii="Times New Roman" w:hAnsi="Times New Roman" w:cs="Times New Roman"/>
        </w:rPr>
        <w:t xml:space="preserve"> enhan</w:t>
      </w:r>
      <w:r w:rsidR="000C6E74">
        <w:rPr>
          <w:rFonts w:ascii="Times New Roman" w:hAnsi="Times New Roman" w:cs="Times New Roman"/>
        </w:rPr>
        <w:t>cement of information sharing. Also, r</w:t>
      </w:r>
      <w:r w:rsidR="00B001D8" w:rsidRPr="00B001D8">
        <w:rPr>
          <w:rFonts w:ascii="Times New Roman" w:hAnsi="Times New Roman" w:cs="Times New Roman"/>
        </w:rPr>
        <w:t xml:space="preserve">epresentatives from the government attended the workshop hosted by </w:t>
      </w:r>
      <w:r w:rsidR="006279DE">
        <w:rPr>
          <w:rFonts w:ascii="Times New Roman" w:hAnsi="Times New Roman" w:cs="Times New Roman"/>
        </w:rPr>
        <w:t xml:space="preserve">the </w:t>
      </w:r>
      <w:proofErr w:type="spellStart"/>
      <w:r w:rsidR="00B001D8" w:rsidRPr="00B001D8">
        <w:rPr>
          <w:rFonts w:ascii="Times New Roman" w:hAnsi="Times New Roman" w:cs="Times New Roman"/>
        </w:rPr>
        <w:t>WePROTECT</w:t>
      </w:r>
      <w:proofErr w:type="spellEnd"/>
      <w:r w:rsidR="00B001D8" w:rsidRPr="00B001D8">
        <w:rPr>
          <w:rFonts w:ascii="Times New Roman" w:hAnsi="Times New Roman" w:cs="Times New Roman"/>
        </w:rPr>
        <w:t xml:space="preserve"> Global Allianc</w:t>
      </w:r>
      <w:r w:rsidR="00B001D8">
        <w:rPr>
          <w:rFonts w:ascii="Times New Roman" w:hAnsi="Times New Roman" w:cs="Times New Roman"/>
        </w:rPr>
        <w:t xml:space="preserve">e </w:t>
      </w:r>
      <w:r w:rsidR="006279DE">
        <w:rPr>
          <w:rFonts w:ascii="Times New Roman" w:hAnsi="Times New Roman" w:cs="Times New Roman"/>
        </w:rPr>
        <w:t xml:space="preserve">at the </w:t>
      </w:r>
      <w:r w:rsidR="00B001D8">
        <w:rPr>
          <w:rFonts w:ascii="Times New Roman" w:hAnsi="Times New Roman" w:cs="Times New Roman"/>
        </w:rPr>
        <w:t>“Agenda 2030 for Children</w:t>
      </w:r>
      <w:r w:rsidR="00B001D8" w:rsidRPr="00B001D8">
        <w:rPr>
          <w:rFonts w:ascii="Times New Roman" w:hAnsi="Times New Roman" w:cs="Times New Roman"/>
        </w:rPr>
        <w:t>:</w:t>
      </w:r>
      <w:r w:rsidR="00B001D8">
        <w:rPr>
          <w:rFonts w:ascii="Times New Roman" w:hAnsi="Times New Roman" w:cs="Times New Roman"/>
        </w:rPr>
        <w:t xml:space="preserve"> </w:t>
      </w:r>
      <w:r w:rsidR="00B001D8" w:rsidRPr="00B001D8">
        <w:rPr>
          <w:rFonts w:ascii="Times New Roman" w:hAnsi="Times New Roman" w:cs="Times New Roman"/>
        </w:rPr>
        <w:t xml:space="preserve">End Violence Solutions Summit” in Stockholm, and </w:t>
      </w:r>
      <w:r w:rsidR="006279DE">
        <w:rPr>
          <w:rFonts w:ascii="Times New Roman" w:hAnsi="Times New Roman" w:cs="Times New Roman"/>
        </w:rPr>
        <w:t xml:space="preserve">the </w:t>
      </w:r>
      <w:r w:rsidR="00B001D8" w:rsidRPr="00B001D8">
        <w:rPr>
          <w:rFonts w:ascii="Times New Roman" w:hAnsi="Times New Roman" w:cs="Times New Roman"/>
        </w:rPr>
        <w:t>“Internet Governance Forum” in Paris.</w:t>
      </w:r>
    </w:p>
    <w:sectPr w:rsidR="00991745" w:rsidRPr="00F56C29" w:rsidSect="00586688">
      <w:footerReference w:type="default" r:id="rId8"/>
      <w:pgSz w:w="11906" w:h="16838"/>
      <w:pgMar w:top="1247" w:right="907" w:bottom="1247" w:left="90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03302" w14:textId="77777777" w:rsidR="00345602" w:rsidRDefault="00345602" w:rsidP="00BF14C4">
      <w:r>
        <w:separator/>
      </w:r>
    </w:p>
  </w:endnote>
  <w:endnote w:type="continuationSeparator" w:id="0">
    <w:p w14:paraId="2297BB39" w14:textId="77777777" w:rsidR="00345602" w:rsidRDefault="00345602" w:rsidP="00BF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301503"/>
      <w:docPartObj>
        <w:docPartGallery w:val="Page Numbers (Bottom of Page)"/>
        <w:docPartUnique/>
      </w:docPartObj>
    </w:sdtPr>
    <w:sdtEndPr/>
    <w:sdtContent>
      <w:p w14:paraId="4E01E0CB" w14:textId="57E569E0" w:rsidR="00345602" w:rsidRDefault="00345602">
        <w:pPr>
          <w:pStyle w:val="a6"/>
          <w:jc w:val="center"/>
        </w:pPr>
        <w:r>
          <w:fldChar w:fldCharType="begin"/>
        </w:r>
        <w:r>
          <w:instrText>PAGE   \* MERGEFORMAT</w:instrText>
        </w:r>
        <w:r>
          <w:fldChar w:fldCharType="separate"/>
        </w:r>
        <w:r w:rsidR="00512173" w:rsidRPr="00512173">
          <w:rPr>
            <w:noProof/>
            <w:lang w:val="ja-JP"/>
          </w:rPr>
          <w:t>5</w:t>
        </w:r>
        <w:r>
          <w:fldChar w:fldCharType="end"/>
        </w:r>
      </w:p>
    </w:sdtContent>
  </w:sdt>
  <w:p w14:paraId="3919BC10" w14:textId="77777777" w:rsidR="00345602" w:rsidRDefault="003456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09943" w14:textId="77777777" w:rsidR="00345602" w:rsidRDefault="00345602" w:rsidP="00BF14C4">
      <w:r>
        <w:separator/>
      </w:r>
    </w:p>
  </w:footnote>
  <w:footnote w:type="continuationSeparator" w:id="0">
    <w:p w14:paraId="20FC99FC" w14:textId="77777777" w:rsidR="00345602" w:rsidRDefault="00345602" w:rsidP="00BF1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339"/>
    <w:multiLevelType w:val="hybridMultilevel"/>
    <w:tmpl w:val="7D5CB350"/>
    <w:lvl w:ilvl="0" w:tplc="2B441A12">
      <w:start w:val="4"/>
      <w:numFmt w:val="decimal"/>
      <w:lvlText w:val="%1."/>
      <w:lvlJc w:val="left"/>
      <w:pPr>
        <w:ind w:left="420" w:hanging="420"/>
      </w:pPr>
      <w:rPr>
        <w:rFonts w:hint="eastAsia"/>
      </w:r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F31216"/>
    <w:multiLevelType w:val="hybridMultilevel"/>
    <w:tmpl w:val="2C46C54C"/>
    <w:lvl w:ilvl="0" w:tplc="872065A2">
      <w:start w:val="6"/>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800BF7"/>
    <w:multiLevelType w:val="hybridMultilevel"/>
    <w:tmpl w:val="8E1A262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D2D3250"/>
    <w:multiLevelType w:val="hybridMultilevel"/>
    <w:tmpl w:val="7D5CB350"/>
    <w:lvl w:ilvl="0" w:tplc="2B441A12">
      <w:start w:val="4"/>
      <w:numFmt w:val="decimal"/>
      <w:lvlText w:val="%1."/>
      <w:lvlJc w:val="left"/>
      <w:pPr>
        <w:ind w:left="420" w:hanging="420"/>
      </w:pPr>
      <w:rPr>
        <w:rFonts w:hint="eastAsia"/>
      </w:r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D148F1"/>
    <w:multiLevelType w:val="hybridMultilevel"/>
    <w:tmpl w:val="F88CD7D6"/>
    <w:lvl w:ilvl="0" w:tplc="2AE89416">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F146D7"/>
    <w:multiLevelType w:val="hybridMultilevel"/>
    <w:tmpl w:val="0C84798C"/>
    <w:lvl w:ilvl="0" w:tplc="04090013">
      <w:start w:val="1"/>
      <w:numFmt w:val="upperRoman"/>
      <w:lvlText w:val="%1."/>
      <w:lvlJc w:val="left"/>
      <w:pPr>
        <w:ind w:left="420" w:hanging="420"/>
      </w:pPr>
    </w:lvl>
    <w:lvl w:ilvl="1" w:tplc="E996A5B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441D60"/>
    <w:multiLevelType w:val="hybridMultilevel"/>
    <w:tmpl w:val="DDA21582"/>
    <w:lvl w:ilvl="0" w:tplc="15CA40BC">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0"/>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95"/>
    <w:rsid w:val="00004249"/>
    <w:rsid w:val="0002103E"/>
    <w:rsid w:val="000375AC"/>
    <w:rsid w:val="000419A5"/>
    <w:rsid w:val="000461E8"/>
    <w:rsid w:val="000520CA"/>
    <w:rsid w:val="00063E3F"/>
    <w:rsid w:val="00065E25"/>
    <w:rsid w:val="00073BDC"/>
    <w:rsid w:val="00077F44"/>
    <w:rsid w:val="00085473"/>
    <w:rsid w:val="00085AD0"/>
    <w:rsid w:val="00086310"/>
    <w:rsid w:val="00087F98"/>
    <w:rsid w:val="000A5548"/>
    <w:rsid w:val="000B2B6B"/>
    <w:rsid w:val="000B77B2"/>
    <w:rsid w:val="000C6E74"/>
    <w:rsid w:val="000E6852"/>
    <w:rsid w:val="000E6B61"/>
    <w:rsid w:val="00127DF9"/>
    <w:rsid w:val="00136765"/>
    <w:rsid w:val="001461F3"/>
    <w:rsid w:val="00152540"/>
    <w:rsid w:val="00152CE7"/>
    <w:rsid w:val="00164FDA"/>
    <w:rsid w:val="001B0EC2"/>
    <w:rsid w:val="001B3806"/>
    <w:rsid w:val="001B5768"/>
    <w:rsid w:val="001B64EC"/>
    <w:rsid w:val="001D21F0"/>
    <w:rsid w:val="001D4D80"/>
    <w:rsid w:val="001E593B"/>
    <w:rsid w:val="001F555D"/>
    <w:rsid w:val="002011EA"/>
    <w:rsid w:val="002117EE"/>
    <w:rsid w:val="002168F5"/>
    <w:rsid w:val="00227AD3"/>
    <w:rsid w:val="00236E3C"/>
    <w:rsid w:val="00251F2C"/>
    <w:rsid w:val="00257B4C"/>
    <w:rsid w:val="00283987"/>
    <w:rsid w:val="002A420D"/>
    <w:rsid w:val="002A4E3E"/>
    <w:rsid w:val="002A69E1"/>
    <w:rsid w:val="002C7333"/>
    <w:rsid w:val="002F5930"/>
    <w:rsid w:val="0034399A"/>
    <w:rsid w:val="00345602"/>
    <w:rsid w:val="0038060C"/>
    <w:rsid w:val="00395C08"/>
    <w:rsid w:val="003A0DDC"/>
    <w:rsid w:val="003B1EA7"/>
    <w:rsid w:val="003B4FC6"/>
    <w:rsid w:val="003D034F"/>
    <w:rsid w:val="003E2393"/>
    <w:rsid w:val="003E29BB"/>
    <w:rsid w:val="003F5D2D"/>
    <w:rsid w:val="004137A5"/>
    <w:rsid w:val="004376E3"/>
    <w:rsid w:val="004451E0"/>
    <w:rsid w:val="004522AC"/>
    <w:rsid w:val="0045529C"/>
    <w:rsid w:val="00476A2F"/>
    <w:rsid w:val="004A3E90"/>
    <w:rsid w:val="004B4995"/>
    <w:rsid w:val="004C6589"/>
    <w:rsid w:val="004F1812"/>
    <w:rsid w:val="004F5E3E"/>
    <w:rsid w:val="00501EA5"/>
    <w:rsid w:val="00503EFE"/>
    <w:rsid w:val="0050632A"/>
    <w:rsid w:val="00512173"/>
    <w:rsid w:val="00513AEC"/>
    <w:rsid w:val="00522038"/>
    <w:rsid w:val="0053509E"/>
    <w:rsid w:val="00540333"/>
    <w:rsid w:val="005460ED"/>
    <w:rsid w:val="0054726E"/>
    <w:rsid w:val="005515CE"/>
    <w:rsid w:val="005614BF"/>
    <w:rsid w:val="0056422D"/>
    <w:rsid w:val="00566D8D"/>
    <w:rsid w:val="00572DEA"/>
    <w:rsid w:val="00586688"/>
    <w:rsid w:val="0059727C"/>
    <w:rsid w:val="00597622"/>
    <w:rsid w:val="005C5A19"/>
    <w:rsid w:val="005D0ED1"/>
    <w:rsid w:val="0060045A"/>
    <w:rsid w:val="006163B4"/>
    <w:rsid w:val="006279DE"/>
    <w:rsid w:val="006341E1"/>
    <w:rsid w:val="0063516F"/>
    <w:rsid w:val="00654BD8"/>
    <w:rsid w:val="006613DE"/>
    <w:rsid w:val="006676DF"/>
    <w:rsid w:val="0068669C"/>
    <w:rsid w:val="0068748A"/>
    <w:rsid w:val="006B1D5E"/>
    <w:rsid w:val="006C0644"/>
    <w:rsid w:val="006C1097"/>
    <w:rsid w:val="006D4FBA"/>
    <w:rsid w:val="006E32C5"/>
    <w:rsid w:val="006F3DC9"/>
    <w:rsid w:val="00701614"/>
    <w:rsid w:val="007338C6"/>
    <w:rsid w:val="007357D7"/>
    <w:rsid w:val="00752E98"/>
    <w:rsid w:val="007B1252"/>
    <w:rsid w:val="007B3AD0"/>
    <w:rsid w:val="007C6D28"/>
    <w:rsid w:val="007D25E1"/>
    <w:rsid w:val="007D3EAE"/>
    <w:rsid w:val="007E0C99"/>
    <w:rsid w:val="007F4108"/>
    <w:rsid w:val="0081099F"/>
    <w:rsid w:val="00812559"/>
    <w:rsid w:val="00833151"/>
    <w:rsid w:val="00840C7C"/>
    <w:rsid w:val="00853320"/>
    <w:rsid w:val="00853D92"/>
    <w:rsid w:val="008751D0"/>
    <w:rsid w:val="008779C1"/>
    <w:rsid w:val="00885017"/>
    <w:rsid w:val="00896819"/>
    <w:rsid w:val="008A33A2"/>
    <w:rsid w:val="008A5468"/>
    <w:rsid w:val="008B2288"/>
    <w:rsid w:val="008B3BE4"/>
    <w:rsid w:val="008C48E8"/>
    <w:rsid w:val="008D17E6"/>
    <w:rsid w:val="008D1BC1"/>
    <w:rsid w:val="008F205F"/>
    <w:rsid w:val="008F22B3"/>
    <w:rsid w:val="00902325"/>
    <w:rsid w:val="0091334F"/>
    <w:rsid w:val="009136A4"/>
    <w:rsid w:val="0091427D"/>
    <w:rsid w:val="00921F27"/>
    <w:rsid w:val="00924A64"/>
    <w:rsid w:val="009457A4"/>
    <w:rsid w:val="00951AC7"/>
    <w:rsid w:val="009743BA"/>
    <w:rsid w:val="00976692"/>
    <w:rsid w:val="00991745"/>
    <w:rsid w:val="009B3029"/>
    <w:rsid w:val="009C0EF2"/>
    <w:rsid w:val="009E1BB1"/>
    <w:rsid w:val="009E2817"/>
    <w:rsid w:val="009E5205"/>
    <w:rsid w:val="00A05369"/>
    <w:rsid w:val="00A06DDC"/>
    <w:rsid w:val="00A14712"/>
    <w:rsid w:val="00A1644A"/>
    <w:rsid w:val="00A24C32"/>
    <w:rsid w:val="00A35BF8"/>
    <w:rsid w:val="00A45708"/>
    <w:rsid w:val="00A46498"/>
    <w:rsid w:val="00A47A7E"/>
    <w:rsid w:val="00A54B51"/>
    <w:rsid w:val="00A61BFD"/>
    <w:rsid w:val="00A66CFB"/>
    <w:rsid w:val="00A70669"/>
    <w:rsid w:val="00A823B5"/>
    <w:rsid w:val="00A90395"/>
    <w:rsid w:val="00AA68C8"/>
    <w:rsid w:val="00AE1A84"/>
    <w:rsid w:val="00AE45C2"/>
    <w:rsid w:val="00AF5D46"/>
    <w:rsid w:val="00B001D8"/>
    <w:rsid w:val="00B072B8"/>
    <w:rsid w:val="00B1403C"/>
    <w:rsid w:val="00B30041"/>
    <w:rsid w:val="00B32891"/>
    <w:rsid w:val="00B511BA"/>
    <w:rsid w:val="00B516A2"/>
    <w:rsid w:val="00B54B4E"/>
    <w:rsid w:val="00B70A43"/>
    <w:rsid w:val="00B71B8F"/>
    <w:rsid w:val="00B845AD"/>
    <w:rsid w:val="00BA5E14"/>
    <w:rsid w:val="00BC2FB1"/>
    <w:rsid w:val="00BC7317"/>
    <w:rsid w:val="00BD300C"/>
    <w:rsid w:val="00BD6B58"/>
    <w:rsid w:val="00BE7216"/>
    <w:rsid w:val="00BF14C4"/>
    <w:rsid w:val="00C028BA"/>
    <w:rsid w:val="00C17AEF"/>
    <w:rsid w:val="00C204DB"/>
    <w:rsid w:val="00C220D8"/>
    <w:rsid w:val="00C47EF3"/>
    <w:rsid w:val="00C6231A"/>
    <w:rsid w:val="00C752B4"/>
    <w:rsid w:val="00C80E5E"/>
    <w:rsid w:val="00C97488"/>
    <w:rsid w:val="00CA2306"/>
    <w:rsid w:val="00CB5435"/>
    <w:rsid w:val="00CE6843"/>
    <w:rsid w:val="00D03FA5"/>
    <w:rsid w:val="00D54BCA"/>
    <w:rsid w:val="00D57176"/>
    <w:rsid w:val="00D823CF"/>
    <w:rsid w:val="00DC04F7"/>
    <w:rsid w:val="00DD0821"/>
    <w:rsid w:val="00DD449C"/>
    <w:rsid w:val="00DF0F94"/>
    <w:rsid w:val="00DF63D2"/>
    <w:rsid w:val="00E01EA8"/>
    <w:rsid w:val="00E06B79"/>
    <w:rsid w:val="00E35E35"/>
    <w:rsid w:val="00E41786"/>
    <w:rsid w:val="00E420F0"/>
    <w:rsid w:val="00E74166"/>
    <w:rsid w:val="00E7708B"/>
    <w:rsid w:val="00E87800"/>
    <w:rsid w:val="00ED401E"/>
    <w:rsid w:val="00ED5659"/>
    <w:rsid w:val="00ED7447"/>
    <w:rsid w:val="00EE7E4F"/>
    <w:rsid w:val="00F12BDA"/>
    <w:rsid w:val="00F37FB5"/>
    <w:rsid w:val="00F43928"/>
    <w:rsid w:val="00F5162B"/>
    <w:rsid w:val="00F56C29"/>
    <w:rsid w:val="00F62397"/>
    <w:rsid w:val="00F64747"/>
    <w:rsid w:val="00F859B6"/>
    <w:rsid w:val="00F9272C"/>
    <w:rsid w:val="00FA0A9A"/>
    <w:rsid w:val="00FA0B41"/>
    <w:rsid w:val="00FA47BE"/>
    <w:rsid w:val="00FC517B"/>
    <w:rsid w:val="00FC6658"/>
    <w:rsid w:val="00FE7F8B"/>
    <w:rsid w:val="00FF0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2203ADB"/>
  <w15:chartTrackingRefBased/>
  <w15:docId w15:val="{F69C8094-C9AE-4DCB-A905-12BB0CEE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9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4C4"/>
    <w:pPr>
      <w:ind w:leftChars="400" w:left="840"/>
    </w:pPr>
  </w:style>
  <w:style w:type="paragraph" w:styleId="a4">
    <w:name w:val="header"/>
    <w:basedOn w:val="a"/>
    <w:link w:val="a5"/>
    <w:uiPriority w:val="99"/>
    <w:unhideWhenUsed/>
    <w:rsid w:val="00BF14C4"/>
    <w:pPr>
      <w:tabs>
        <w:tab w:val="center" w:pos="4252"/>
        <w:tab w:val="right" w:pos="8504"/>
      </w:tabs>
      <w:snapToGrid w:val="0"/>
    </w:pPr>
  </w:style>
  <w:style w:type="character" w:customStyle="1" w:styleId="a5">
    <w:name w:val="ヘッダー (文字)"/>
    <w:basedOn w:val="a0"/>
    <w:link w:val="a4"/>
    <w:uiPriority w:val="99"/>
    <w:rsid w:val="00BF14C4"/>
  </w:style>
  <w:style w:type="paragraph" w:styleId="a6">
    <w:name w:val="footer"/>
    <w:basedOn w:val="a"/>
    <w:link w:val="a7"/>
    <w:uiPriority w:val="99"/>
    <w:unhideWhenUsed/>
    <w:rsid w:val="00BF14C4"/>
    <w:pPr>
      <w:tabs>
        <w:tab w:val="center" w:pos="4252"/>
        <w:tab w:val="right" w:pos="8504"/>
      </w:tabs>
      <w:snapToGrid w:val="0"/>
    </w:pPr>
  </w:style>
  <w:style w:type="character" w:customStyle="1" w:styleId="a7">
    <w:name w:val="フッター (文字)"/>
    <w:basedOn w:val="a0"/>
    <w:link w:val="a6"/>
    <w:uiPriority w:val="99"/>
    <w:rsid w:val="00BF14C4"/>
  </w:style>
  <w:style w:type="paragraph" w:styleId="a8">
    <w:name w:val="Balloon Text"/>
    <w:basedOn w:val="a"/>
    <w:link w:val="a9"/>
    <w:uiPriority w:val="99"/>
    <w:semiHidden/>
    <w:unhideWhenUsed/>
    <w:rsid w:val="00F859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59B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C48E8"/>
    <w:rPr>
      <w:sz w:val="18"/>
      <w:szCs w:val="18"/>
    </w:rPr>
  </w:style>
  <w:style w:type="paragraph" w:styleId="ab">
    <w:name w:val="annotation text"/>
    <w:basedOn w:val="a"/>
    <w:link w:val="ac"/>
    <w:uiPriority w:val="99"/>
    <w:unhideWhenUsed/>
    <w:rsid w:val="008C48E8"/>
    <w:pPr>
      <w:jc w:val="left"/>
    </w:pPr>
  </w:style>
  <w:style w:type="character" w:customStyle="1" w:styleId="ac">
    <w:name w:val="コメント文字列 (文字)"/>
    <w:basedOn w:val="a0"/>
    <w:link w:val="ab"/>
    <w:uiPriority w:val="99"/>
    <w:rsid w:val="008C48E8"/>
  </w:style>
  <w:style w:type="paragraph" w:styleId="ad">
    <w:name w:val="annotation subject"/>
    <w:basedOn w:val="ab"/>
    <w:next w:val="ab"/>
    <w:link w:val="ae"/>
    <w:uiPriority w:val="99"/>
    <w:semiHidden/>
    <w:unhideWhenUsed/>
    <w:rsid w:val="008C48E8"/>
    <w:rPr>
      <w:b/>
      <w:bCs/>
    </w:rPr>
  </w:style>
  <w:style w:type="character" w:customStyle="1" w:styleId="ae">
    <w:name w:val="コメント内容 (文字)"/>
    <w:basedOn w:val="ac"/>
    <w:link w:val="ad"/>
    <w:uiPriority w:val="99"/>
    <w:semiHidden/>
    <w:rsid w:val="008C48E8"/>
    <w:rPr>
      <w:b/>
      <w:bCs/>
    </w:rPr>
  </w:style>
  <w:style w:type="character" w:styleId="af">
    <w:name w:val="Hyperlink"/>
    <w:basedOn w:val="a0"/>
    <w:uiPriority w:val="99"/>
    <w:semiHidden/>
    <w:unhideWhenUsed/>
    <w:rsid w:val="00F62397"/>
    <w:rPr>
      <w:color w:val="0000FF"/>
      <w:u w:val="single"/>
    </w:rPr>
  </w:style>
  <w:style w:type="paragraph" w:styleId="af0">
    <w:name w:val="Revision"/>
    <w:hidden/>
    <w:uiPriority w:val="99"/>
    <w:semiHidden/>
    <w:rsid w:val="009E2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7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73DC2D-ED28-42E5-AF3C-C993EC65CCA0}">
  <ds:schemaRefs>
    <ds:schemaRef ds:uri="http://schemas.openxmlformats.org/officeDocument/2006/bibliography"/>
  </ds:schemaRefs>
</ds:datastoreItem>
</file>

<file path=customXml/itemProps2.xml><?xml version="1.0" encoding="utf-8"?>
<ds:datastoreItem xmlns:ds="http://schemas.openxmlformats.org/officeDocument/2006/customXml" ds:itemID="{12388EC2-C34A-415D-9925-4DFCB0B88794}"/>
</file>

<file path=customXml/itemProps3.xml><?xml version="1.0" encoding="utf-8"?>
<ds:datastoreItem xmlns:ds="http://schemas.openxmlformats.org/officeDocument/2006/customXml" ds:itemID="{9B2A2714-A7C9-4319-B485-A42F6200FBED}"/>
</file>

<file path=customXml/itemProps4.xml><?xml version="1.0" encoding="utf-8"?>
<ds:datastoreItem xmlns:ds="http://schemas.openxmlformats.org/officeDocument/2006/customXml" ds:itemID="{A47DE8B1-995A-4D97-A561-4DD459A306A6}"/>
</file>

<file path=docProps/app.xml><?xml version="1.0" encoding="utf-8"?>
<Properties xmlns="http://schemas.openxmlformats.org/officeDocument/2006/extended-properties" xmlns:vt="http://schemas.openxmlformats.org/officeDocument/2006/docPropsVTypes">
  <Template>Normal.dotm</Template>
  <TotalTime>22</TotalTime>
  <Pages>5</Pages>
  <Words>2768</Words>
  <Characters>15779</Characters>
  <Application>Microsoft Office Word</Application>
  <DocSecurity>0</DocSecurity>
  <Lines>131</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人権人道課</dc:creator>
  <cp:keywords/>
  <dc:description/>
  <cp:lastModifiedBy>人権人道課</cp:lastModifiedBy>
  <cp:revision>6</cp:revision>
  <cp:lastPrinted>2019-03-29T02:22:00Z</cp:lastPrinted>
  <dcterms:created xsi:type="dcterms:W3CDTF">2019-03-29T02:09:00Z</dcterms:created>
  <dcterms:modified xsi:type="dcterms:W3CDTF">2019-03-29T02:41:00Z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