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464C5" w14:textId="78BAE2D5" w:rsidR="00B5345A" w:rsidRDefault="00B5345A" w:rsidP="00332997">
      <w:pPr>
        <w:jc w:val="both"/>
        <w:rPr>
          <w:rFonts w:ascii="Times New Roman" w:hAnsi="Times New Roman" w:cs="Times New Roman"/>
          <w:sz w:val="22"/>
          <w:szCs w:val="22"/>
        </w:rPr>
      </w:pPr>
      <w:r w:rsidRPr="00325A8F">
        <w:rPr>
          <w:rFonts w:ascii="Times New Roman" w:hAnsi="Times New Roman" w:cs="Times New Roman"/>
          <w:b/>
          <w:noProof/>
          <w:color w:val="E5DFEC" w:themeColor="accent4" w:themeTint="33"/>
        </w:rPr>
        <w:drawing>
          <wp:anchor distT="0" distB="0" distL="114300" distR="114300" simplePos="0" relativeHeight="251659264" behindDoc="0" locked="0" layoutInCell="0" allowOverlap="0" wp14:anchorId="349CFC97" wp14:editId="0CC8022D">
            <wp:simplePos x="0" y="0"/>
            <wp:positionH relativeFrom="page">
              <wp:posOffset>342900</wp:posOffset>
            </wp:positionH>
            <wp:positionV relativeFrom="page">
              <wp:posOffset>228600</wp:posOffset>
            </wp:positionV>
            <wp:extent cx="7050804" cy="881001"/>
            <wp:effectExtent l="0" t="0" r="1079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50804" cy="881001"/>
                    </a:xfrm>
                    <a:prstGeom prst="rect">
                      <a:avLst/>
                    </a:prstGeom>
                  </pic:spPr>
                </pic:pic>
              </a:graphicData>
            </a:graphic>
            <wp14:sizeRelH relativeFrom="margin">
              <wp14:pctWidth>0</wp14:pctWidth>
            </wp14:sizeRelH>
            <wp14:sizeRelV relativeFrom="margin">
              <wp14:pctHeight>0</wp14:pctHeight>
            </wp14:sizeRelV>
          </wp:anchor>
        </w:drawing>
      </w:r>
    </w:p>
    <w:p w14:paraId="74692CDA" w14:textId="77777777" w:rsidR="00B5345A" w:rsidRDefault="00B5345A" w:rsidP="00332997">
      <w:pPr>
        <w:jc w:val="both"/>
        <w:rPr>
          <w:rFonts w:ascii="Times New Roman" w:hAnsi="Times New Roman" w:cs="Times New Roman"/>
          <w:sz w:val="22"/>
          <w:szCs w:val="22"/>
        </w:rPr>
      </w:pPr>
    </w:p>
    <w:p w14:paraId="595BF107" w14:textId="36EBDA29" w:rsidR="00B5345A" w:rsidRPr="00B5345A" w:rsidRDefault="00062CE3" w:rsidP="00B5345A">
      <w:pPr>
        <w:jc w:val="center"/>
        <w:rPr>
          <w:rFonts w:ascii="Times New Roman" w:hAnsi="Times New Roman" w:cs="Times New Roman"/>
          <w:b/>
          <w:sz w:val="22"/>
          <w:szCs w:val="22"/>
        </w:rPr>
      </w:pPr>
      <w:r>
        <w:rPr>
          <w:rFonts w:ascii="Times New Roman" w:hAnsi="Times New Roman" w:cs="Times New Roman"/>
          <w:b/>
          <w:sz w:val="22"/>
          <w:szCs w:val="22"/>
        </w:rPr>
        <w:t>Women Enabled International</w:t>
      </w:r>
    </w:p>
    <w:p w14:paraId="575291B1" w14:textId="4C4D7DC9" w:rsidR="00B5345A" w:rsidRDefault="00B5345A" w:rsidP="00B5345A">
      <w:pPr>
        <w:jc w:val="center"/>
        <w:rPr>
          <w:rFonts w:ascii="Times New Roman" w:hAnsi="Times New Roman" w:cs="Times New Roman"/>
          <w:b/>
          <w:sz w:val="22"/>
          <w:szCs w:val="22"/>
        </w:rPr>
      </w:pPr>
      <w:r w:rsidRPr="00B5345A">
        <w:rPr>
          <w:rFonts w:ascii="Times New Roman" w:hAnsi="Times New Roman" w:cs="Times New Roman"/>
          <w:b/>
          <w:sz w:val="22"/>
          <w:szCs w:val="22"/>
        </w:rPr>
        <w:t xml:space="preserve"> Comments o</w:t>
      </w:r>
      <w:r>
        <w:rPr>
          <w:rFonts w:ascii="Times New Roman" w:hAnsi="Times New Roman" w:cs="Times New Roman"/>
          <w:b/>
          <w:sz w:val="22"/>
          <w:szCs w:val="22"/>
        </w:rPr>
        <w:t>n the</w:t>
      </w:r>
      <w:r w:rsidRPr="00B5345A">
        <w:rPr>
          <w:rFonts w:ascii="Times New Roman" w:hAnsi="Times New Roman" w:cs="Times New Roman"/>
          <w:b/>
          <w:sz w:val="22"/>
          <w:szCs w:val="22"/>
        </w:rPr>
        <w:t xml:space="preserve"> CRPD Committee’s Draft General Comment No. 5 on Article 19</w:t>
      </w:r>
      <w:r>
        <w:rPr>
          <w:rFonts w:ascii="Times New Roman" w:hAnsi="Times New Roman" w:cs="Times New Roman"/>
          <w:b/>
          <w:sz w:val="22"/>
          <w:szCs w:val="22"/>
        </w:rPr>
        <w:t xml:space="preserve">: </w:t>
      </w:r>
    </w:p>
    <w:p w14:paraId="01EA9113" w14:textId="06A746B3" w:rsidR="00B5345A" w:rsidRPr="00B5345A" w:rsidRDefault="00B5345A" w:rsidP="00B5345A">
      <w:pPr>
        <w:jc w:val="center"/>
        <w:rPr>
          <w:rFonts w:ascii="Times New Roman" w:hAnsi="Times New Roman" w:cs="Times New Roman"/>
          <w:b/>
          <w:sz w:val="22"/>
          <w:szCs w:val="22"/>
        </w:rPr>
      </w:pPr>
      <w:r>
        <w:rPr>
          <w:rFonts w:ascii="Times New Roman" w:hAnsi="Times New Roman" w:cs="Times New Roman"/>
          <w:b/>
          <w:sz w:val="22"/>
          <w:szCs w:val="22"/>
        </w:rPr>
        <w:t>Living Independently and Being Included in the Community</w:t>
      </w:r>
    </w:p>
    <w:p w14:paraId="387EAA4D" w14:textId="77777777" w:rsidR="00332997" w:rsidRPr="00B5345A" w:rsidRDefault="00332997" w:rsidP="00332997">
      <w:pPr>
        <w:jc w:val="both"/>
        <w:rPr>
          <w:rFonts w:ascii="Times New Roman" w:hAnsi="Times New Roman" w:cs="Times New Roman"/>
          <w:sz w:val="22"/>
          <w:szCs w:val="22"/>
        </w:rPr>
      </w:pPr>
    </w:p>
    <w:p w14:paraId="45C3B8D7" w14:textId="03FFC68E" w:rsidR="004500A2" w:rsidRDefault="00B5345A" w:rsidP="00062CE3">
      <w:pPr>
        <w:jc w:val="both"/>
        <w:rPr>
          <w:rFonts w:ascii="Times New Roman" w:hAnsi="Times New Roman" w:cs="Times New Roman"/>
          <w:sz w:val="22"/>
          <w:szCs w:val="22"/>
        </w:rPr>
      </w:pPr>
      <w:r>
        <w:rPr>
          <w:rFonts w:ascii="Times New Roman" w:hAnsi="Times New Roman" w:cs="Times New Roman"/>
          <w:sz w:val="22"/>
          <w:szCs w:val="22"/>
        </w:rPr>
        <w:t>Women Enabled International (WEI)</w:t>
      </w:r>
      <w:r w:rsidR="005B109F">
        <w:rPr>
          <w:rFonts w:ascii="Times New Roman" w:hAnsi="Times New Roman" w:cs="Times New Roman"/>
          <w:sz w:val="22"/>
          <w:szCs w:val="22"/>
        </w:rPr>
        <w:t xml:space="preserve"> </w:t>
      </w:r>
      <w:r w:rsidR="00CA4F31">
        <w:rPr>
          <w:rFonts w:ascii="Times New Roman" w:hAnsi="Times New Roman" w:cs="Times New Roman"/>
          <w:sz w:val="22"/>
          <w:szCs w:val="22"/>
        </w:rPr>
        <w:t>works at the intersection of women’s r</w:t>
      </w:r>
      <w:r w:rsidR="005B109F">
        <w:rPr>
          <w:rFonts w:ascii="Times New Roman" w:hAnsi="Times New Roman" w:cs="Times New Roman"/>
          <w:sz w:val="22"/>
          <w:szCs w:val="22"/>
        </w:rPr>
        <w:t>ights and disability rights and</w:t>
      </w:r>
      <w:r w:rsidR="00332997" w:rsidRPr="00B5345A">
        <w:rPr>
          <w:rFonts w:ascii="Times New Roman" w:hAnsi="Times New Roman" w:cs="Times New Roman"/>
          <w:sz w:val="22"/>
          <w:szCs w:val="22"/>
        </w:rPr>
        <w:t xml:space="preserve"> advocates and educates for the human rights of all women and girls, emphasizing women and girls with disabilities, and works to include women and girls with disabilities in international resolutions, policies, and programs addressing women’s human rights and development. </w:t>
      </w:r>
    </w:p>
    <w:p w14:paraId="2EDE0903" w14:textId="77777777" w:rsidR="00EC1046" w:rsidRPr="00B5345A" w:rsidRDefault="00EC1046" w:rsidP="00062CE3">
      <w:pPr>
        <w:jc w:val="both"/>
        <w:rPr>
          <w:rFonts w:ascii="Times New Roman" w:hAnsi="Times New Roman" w:cs="Times New Roman"/>
          <w:sz w:val="22"/>
          <w:szCs w:val="22"/>
        </w:rPr>
      </w:pPr>
    </w:p>
    <w:p w14:paraId="0096E228" w14:textId="5900441B" w:rsidR="004500A2" w:rsidRPr="00B5345A" w:rsidRDefault="004500A2" w:rsidP="00062CE3">
      <w:pPr>
        <w:jc w:val="both"/>
        <w:rPr>
          <w:rFonts w:ascii="Times New Roman" w:hAnsi="Times New Roman" w:cs="Times New Roman"/>
          <w:sz w:val="22"/>
          <w:szCs w:val="22"/>
        </w:rPr>
      </w:pPr>
      <w:r w:rsidRPr="00B5345A">
        <w:rPr>
          <w:rFonts w:ascii="Times New Roman" w:hAnsi="Times New Roman" w:cs="Times New Roman"/>
          <w:sz w:val="22"/>
          <w:szCs w:val="22"/>
        </w:rPr>
        <w:t>WEI welcomes the opportunity to comment on the CRPD Committee’s Draft General Comment on Article 19, addressing the right to independent living and inclusion in the community. In particular, WEI welcome</w:t>
      </w:r>
      <w:r w:rsidR="00117F0E">
        <w:rPr>
          <w:rFonts w:ascii="Times New Roman" w:hAnsi="Times New Roman" w:cs="Times New Roman"/>
          <w:sz w:val="22"/>
          <w:szCs w:val="22"/>
        </w:rPr>
        <w:t>s</w:t>
      </w:r>
      <w:r w:rsidRPr="00B5345A">
        <w:rPr>
          <w:rFonts w:ascii="Times New Roman" w:hAnsi="Times New Roman" w:cs="Times New Roman"/>
          <w:sz w:val="22"/>
          <w:szCs w:val="22"/>
        </w:rPr>
        <w:t xml:space="preserve"> the inclusion of issues that affect women and girls with disabilities</w:t>
      </w:r>
      <w:r w:rsidRPr="00B5345A">
        <w:rPr>
          <w:rStyle w:val="EndnoteReference"/>
          <w:rFonts w:ascii="Times New Roman" w:hAnsi="Times New Roman" w:cs="Times New Roman"/>
          <w:sz w:val="22"/>
          <w:szCs w:val="22"/>
        </w:rPr>
        <w:endnoteReference w:id="1"/>
      </w:r>
      <w:r w:rsidRPr="00B5345A">
        <w:rPr>
          <w:rFonts w:ascii="Times New Roman" w:hAnsi="Times New Roman" w:cs="Times New Roman"/>
          <w:sz w:val="22"/>
          <w:szCs w:val="22"/>
        </w:rPr>
        <w:t xml:space="preserve"> in the Draft General Comment, including that women with disabilities may face more restrictions on their living arrangements and also encounter further barriers to accessing social support ser</w:t>
      </w:r>
      <w:r w:rsidR="002C3B98">
        <w:rPr>
          <w:rFonts w:ascii="Times New Roman" w:hAnsi="Times New Roman" w:cs="Times New Roman"/>
          <w:sz w:val="22"/>
          <w:szCs w:val="22"/>
        </w:rPr>
        <w:t xml:space="preserve">vices because of discrimination and stigma </w:t>
      </w:r>
      <w:r w:rsidRPr="00B5345A">
        <w:rPr>
          <w:rFonts w:ascii="Times New Roman" w:hAnsi="Times New Roman" w:cs="Times New Roman"/>
          <w:sz w:val="22"/>
          <w:szCs w:val="22"/>
        </w:rPr>
        <w:t>based on both their gender and disability.</w:t>
      </w:r>
      <w:r w:rsidRPr="00B5345A">
        <w:rPr>
          <w:rStyle w:val="EndnoteReference"/>
          <w:rFonts w:ascii="Times New Roman" w:hAnsi="Times New Roman" w:cs="Times New Roman"/>
          <w:sz w:val="22"/>
          <w:szCs w:val="22"/>
        </w:rPr>
        <w:endnoteReference w:id="2"/>
      </w:r>
      <w:r w:rsidRPr="00B5345A">
        <w:rPr>
          <w:rFonts w:ascii="Times New Roman" w:hAnsi="Times New Roman" w:cs="Times New Roman"/>
          <w:sz w:val="22"/>
          <w:szCs w:val="22"/>
        </w:rPr>
        <w:t xml:space="preserve"> </w:t>
      </w:r>
    </w:p>
    <w:p w14:paraId="376EC809" w14:textId="77777777" w:rsidR="004500A2" w:rsidRPr="00B5345A" w:rsidRDefault="004500A2" w:rsidP="00062CE3">
      <w:pPr>
        <w:jc w:val="both"/>
        <w:rPr>
          <w:rFonts w:ascii="Times New Roman" w:hAnsi="Times New Roman" w:cs="Times New Roman"/>
          <w:sz w:val="22"/>
          <w:szCs w:val="22"/>
        </w:rPr>
      </w:pPr>
    </w:p>
    <w:p w14:paraId="2FFCE141" w14:textId="2A5BC879" w:rsidR="004500A2" w:rsidRPr="00B5345A" w:rsidRDefault="00117F0E" w:rsidP="00062CE3">
      <w:pPr>
        <w:jc w:val="both"/>
        <w:rPr>
          <w:rFonts w:ascii="Times New Roman" w:hAnsi="Times New Roman" w:cs="Times New Roman"/>
          <w:sz w:val="22"/>
          <w:szCs w:val="22"/>
        </w:rPr>
      </w:pPr>
      <w:r>
        <w:rPr>
          <w:rFonts w:ascii="Times New Roman" w:hAnsi="Times New Roman" w:cs="Times New Roman"/>
          <w:sz w:val="22"/>
          <w:szCs w:val="22"/>
        </w:rPr>
        <w:t>The social isolation that is often caused by and leads to gender-based violence against women with disabilities also has a significant impact on t</w:t>
      </w:r>
      <w:r w:rsidR="00B46168">
        <w:rPr>
          <w:rFonts w:ascii="Times New Roman" w:hAnsi="Times New Roman" w:cs="Times New Roman"/>
          <w:sz w:val="22"/>
          <w:szCs w:val="22"/>
        </w:rPr>
        <w:t>heir ability to live independently</w:t>
      </w:r>
      <w:r>
        <w:rPr>
          <w:rFonts w:ascii="Times New Roman" w:hAnsi="Times New Roman" w:cs="Times New Roman"/>
          <w:sz w:val="22"/>
          <w:szCs w:val="22"/>
        </w:rPr>
        <w:t xml:space="preserve"> and be included in the community. As such, </w:t>
      </w:r>
      <w:r w:rsidR="004500A2" w:rsidRPr="00B5345A">
        <w:rPr>
          <w:rFonts w:ascii="Times New Roman" w:hAnsi="Times New Roman" w:cs="Times New Roman"/>
          <w:sz w:val="22"/>
          <w:szCs w:val="22"/>
        </w:rPr>
        <w:t xml:space="preserve">WEI </w:t>
      </w:r>
      <w:r w:rsidR="002C3B98">
        <w:rPr>
          <w:rFonts w:ascii="Times New Roman" w:hAnsi="Times New Roman" w:cs="Times New Roman"/>
          <w:sz w:val="22"/>
          <w:szCs w:val="22"/>
        </w:rPr>
        <w:t xml:space="preserve">recommends </w:t>
      </w:r>
      <w:r w:rsidR="004500A2" w:rsidRPr="00B5345A">
        <w:rPr>
          <w:rFonts w:ascii="Times New Roman" w:hAnsi="Times New Roman" w:cs="Times New Roman"/>
          <w:sz w:val="22"/>
          <w:szCs w:val="22"/>
        </w:rPr>
        <w:t xml:space="preserve">that the CRPD Committee include </w:t>
      </w:r>
      <w:r>
        <w:rPr>
          <w:rFonts w:ascii="Times New Roman" w:hAnsi="Times New Roman" w:cs="Times New Roman"/>
          <w:sz w:val="22"/>
          <w:szCs w:val="22"/>
        </w:rPr>
        <w:t xml:space="preserve">more specific </w:t>
      </w:r>
      <w:r w:rsidR="004500A2" w:rsidRPr="00B5345A">
        <w:rPr>
          <w:rFonts w:ascii="Times New Roman" w:hAnsi="Times New Roman" w:cs="Times New Roman"/>
          <w:sz w:val="22"/>
          <w:szCs w:val="22"/>
        </w:rPr>
        <w:t xml:space="preserve">information about how violence against women with disabilities impacts the right to independent living </w:t>
      </w:r>
      <w:r w:rsidR="00062CE3">
        <w:rPr>
          <w:rFonts w:ascii="Times New Roman" w:hAnsi="Times New Roman" w:cs="Times New Roman"/>
          <w:sz w:val="22"/>
          <w:szCs w:val="22"/>
        </w:rPr>
        <w:t>and inclusion in the community. T</w:t>
      </w:r>
      <w:r w:rsidR="004500A2" w:rsidRPr="00B5345A">
        <w:rPr>
          <w:rFonts w:ascii="Times New Roman" w:hAnsi="Times New Roman" w:cs="Times New Roman"/>
          <w:sz w:val="22"/>
          <w:szCs w:val="22"/>
        </w:rPr>
        <w:t>his submission provides background information about</w:t>
      </w:r>
      <w:r w:rsidR="002B743F" w:rsidRPr="00B5345A">
        <w:rPr>
          <w:rFonts w:ascii="Times New Roman" w:hAnsi="Times New Roman" w:cs="Times New Roman"/>
          <w:sz w:val="22"/>
          <w:szCs w:val="22"/>
        </w:rPr>
        <w:t xml:space="preserve"> the impact of</w:t>
      </w:r>
      <w:r>
        <w:rPr>
          <w:rFonts w:ascii="Times New Roman" w:hAnsi="Times New Roman" w:cs="Times New Roman"/>
          <w:sz w:val="22"/>
          <w:szCs w:val="22"/>
        </w:rPr>
        <w:t xml:space="preserve"> domestic violence and violence in institutions against</w:t>
      </w:r>
      <w:r w:rsidR="004500A2" w:rsidRPr="00B5345A">
        <w:rPr>
          <w:rFonts w:ascii="Times New Roman" w:hAnsi="Times New Roman" w:cs="Times New Roman"/>
          <w:sz w:val="22"/>
          <w:szCs w:val="22"/>
        </w:rPr>
        <w:t xml:space="preserve"> women with </w:t>
      </w:r>
      <w:r w:rsidR="002B743F" w:rsidRPr="00B5345A">
        <w:rPr>
          <w:rFonts w:ascii="Times New Roman" w:hAnsi="Times New Roman" w:cs="Times New Roman"/>
          <w:sz w:val="22"/>
          <w:szCs w:val="22"/>
        </w:rPr>
        <w:t>disabilities on independent living and inclusion in the community, as well as</w:t>
      </w:r>
      <w:r w:rsidR="004500A2" w:rsidRPr="00B5345A">
        <w:rPr>
          <w:rFonts w:ascii="Times New Roman" w:hAnsi="Times New Roman" w:cs="Times New Roman"/>
          <w:sz w:val="22"/>
          <w:szCs w:val="22"/>
        </w:rPr>
        <w:t xml:space="preserve"> specific recommendations for how to include this information in the Draft General Comment.</w:t>
      </w:r>
    </w:p>
    <w:p w14:paraId="135A53B5" w14:textId="77777777" w:rsidR="00332997" w:rsidRPr="00B5345A" w:rsidRDefault="00332997" w:rsidP="00062CE3">
      <w:pPr>
        <w:jc w:val="both"/>
        <w:rPr>
          <w:rFonts w:ascii="Times New Roman" w:hAnsi="Times New Roman" w:cs="Times New Roman"/>
          <w:sz w:val="22"/>
          <w:szCs w:val="22"/>
        </w:rPr>
      </w:pPr>
    </w:p>
    <w:p w14:paraId="0B49F91C" w14:textId="77777777" w:rsidR="00332997" w:rsidRPr="00B5345A" w:rsidRDefault="004500A2" w:rsidP="00062CE3">
      <w:pPr>
        <w:jc w:val="both"/>
        <w:rPr>
          <w:rFonts w:ascii="Times New Roman" w:hAnsi="Times New Roman" w:cs="Times New Roman"/>
          <w:i/>
          <w:sz w:val="22"/>
          <w:szCs w:val="22"/>
        </w:rPr>
      </w:pPr>
      <w:r w:rsidRPr="00B5345A">
        <w:rPr>
          <w:rFonts w:ascii="Times New Roman" w:hAnsi="Times New Roman" w:cs="Times New Roman"/>
          <w:i/>
          <w:sz w:val="22"/>
          <w:szCs w:val="22"/>
        </w:rPr>
        <w:t>Background</w:t>
      </w:r>
    </w:p>
    <w:p w14:paraId="2FE65D0C" w14:textId="77777777" w:rsidR="00CF38C5" w:rsidRPr="00B5345A" w:rsidRDefault="00CF38C5" w:rsidP="00062CE3">
      <w:pPr>
        <w:jc w:val="both"/>
        <w:rPr>
          <w:rFonts w:ascii="Times New Roman" w:hAnsi="Times New Roman" w:cs="Times New Roman"/>
          <w:i/>
          <w:sz w:val="22"/>
          <w:szCs w:val="22"/>
        </w:rPr>
      </w:pPr>
    </w:p>
    <w:p w14:paraId="2B4583B6" w14:textId="2C90D217" w:rsidR="00CF38C5" w:rsidRDefault="00520E22" w:rsidP="00062CE3">
      <w:pPr>
        <w:jc w:val="both"/>
        <w:rPr>
          <w:rFonts w:ascii="Times New Roman" w:hAnsi="Times New Roman" w:cs="Times New Roman"/>
          <w:sz w:val="22"/>
          <w:szCs w:val="22"/>
        </w:rPr>
      </w:pPr>
      <w:r w:rsidRPr="00D25B4D">
        <w:rPr>
          <w:rFonts w:ascii="Times New Roman" w:hAnsi="Times New Roman" w:cs="Times New Roman"/>
          <w:sz w:val="22"/>
          <w:szCs w:val="22"/>
        </w:rPr>
        <w:t>As the CRPD Committee noted in its General Comment No. 3, w</w:t>
      </w:r>
      <w:r w:rsidR="00E32718" w:rsidRPr="00D25B4D">
        <w:rPr>
          <w:rFonts w:ascii="Times New Roman" w:hAnsi="Times New Roman" w:cs="Times New Roman"/>
          <w:sz w:val="22"/>
          <w:szCs w:val="22"/>
        </w:rPr>
        <w:t>omen with disabilities are more likely to experience gender-based violence than are other women</w:t>
      </w:r>
      <w:r w:rsidRPr="00D25B4D">
        <w:rPr>
          <w:rStyle w:val="EndnoteReference"/>
          <w:rFonts w:ascii="Times New Roman" w:hAnsi="Times New Roman" w:cs="Times New Roman"/>
          <w:sz w:val="22"/>
          <w:szCs w:val="22"/>
        </w:rPr>
        <w:endnoteReference w:id="3"/>
      </w:r>
      <w:r w:rsidR="00D25B4D" w:rsidRPr="00D25B4D">
        <w:rPr>
          <w:rFonts w:ascii="Times New Roman" w:hAnsi="Times New Roman" w:cs="Times New Roman"/>
          <w:sz w:val="22"/>
          <w:szCs w:val="22"/>
        </w:rPr>
        <w:t xml:space="preserve"> and that </w:t>
      </w:r>
      <w:r w:rsidR="00D25B4D" w:rsidRPr="00D25B4D">
        <w:rPr>
          <w:rFonts w:ascii="Times New Roman" w:hAnsi="Times New Roman" w:cs="Times New Roman"/>
          <w:sz w:val="22"/>
        </w:rPr>
        <w:t>“[s]ome women with disabilities, in particular, deaf and deafblind women, and women with intellectual disabilities, may be further at risk of violence and abuse because of their isolation, dependency or oppression.”</w:t>
      </w:r>
      <w:r w:rsidR="00D25B4D" w:rsidRPr="00D25B4D">
        <w:rPr>
          <w:rStyle w:val="EndnoteReference"/>
          <w:rFonts w:ascii="Times New Roman" w:hAnsi="Times New Roman" w:cs="Times New Roman"/>
          <w:sz w:val="22"/>
        </w:rPr>
        <w:endnoteReference w:id="4"/>
      </w:r>
      <w:r w:rsidR="00D25B4D" w:rsidRPr="00D25B4D">
        <w:rPr>
          <w:rFonts w:ascii="Times New Roman" w:hAnsi="Times New Roman" w:cs="Times New Roman"/>
          <w:sz w:val="22"/>
        </w:rPr>
        <w:t xml:space="preserve"> </w:t>
      </w:r>
      <w:r w:rsidR="00CF38C5" w:rsidRPr="00D25B4D">
        <w:rPr>
          <w:rFonts w:ascii="Times New Roman" w:hAnsi="Times New Roman" w:cs="Times New Roman"/>
          <w:sz w:val="22"/>
          <w:lang w:val="en-GB"/>
        </w:rPr>
        <w:t>According to the former UN Special Rapporteur on Violence against Women, Rashida Manjoo, violence against women</w:t>
      </w:r>
      <w:r w:rsidR="00390794" w:rsidRPr="00D25B4D">
        <w:rPr>
          <w:rFonts w:ascii="Times New Roman" w:hAnsi="Times New Roman" w:cs="Times New Roman"/>
          <w:sz w:val="22"/>
          <w:lang w:val="en-GB"/>
        </w:rPr>
        <w:t xml:space="preserve"> with disabilities can be of a</w:t>
      </w:r>
      <w:r w:rsidR="00390794" w:rsidRPr="00520E22">
        <w:rPr>
          <w:rFonts w:ascii="Times New Roman" w:hAnsi="Times New Roman" w:cs="Times New Roman"/>
          <w:sz w:val="22"/>
          <w:lang w:val="en-GB"/>
        </w:rPr>
        <w:t xml:space="preserve"> “</w:t>
      </w:r>
      <w:r w:rsidR="00CF38C5" w:rsidRPr="00520E22">
        <w:rPr>
          <w:rFonts w:ascii="Times New Roman" w:hAnsi="Times New Roman" w:cs="Times New Roman"/>
          <w:sz w:val="22"/>
          <w:lang w:val="en-GB"/>
        </w:rPr>
        <w:t>physical, psychological, sexual or financial nature and include neglect, social isolation, entrapment, degradation, detention, denial of health care, forced sterilization and psychiatric treatment.</w:t>
      </w:r>
      <w:r w:rsidR="00390794" w:rsidRPr="00520E22">
        <w:rPr>
          <w:rFonts w:ascii="Times New Roman" w:hAnsi="Times New Roman" w:cs="Times New Roman"/>
          <w:sz w:val="22"/>
          <w:lang w:val="en-GB"/>
        </w:rPr>
        <w:t>”</w:t>
      </w:r>
      <w:r w:rsidR="00CF38C5" w:rsidRPr="00520E22">
        <w:rPr>
          <w:rFonts w:ascii="Times New Roman" w:hAnsi="Times New Roman" w:cs="Times New Roman"/>
          <w:vertAlign w:val="superscript"/>
          <w:lang w:val="en-GB"/>
        </w:rPr>
        <w:endnoteReference w:id="5"/>
      </w:r>
      <w:r w:rsidR="00CF38C5" w:rsidRPr="00520E22">
        <w:rPr>
          <w:rFonts w:ascii="Times New Roman" w:hAnsi="Times New Roman" w:cs="Times New Roman"/>
          <w:sz w:val="22"/>
          <w:lang w:val="en-GB"/>
        </w:rPr>
        <w:t xml:space="preserve"> This violence</w:t>
      </w:r>
      <w:r w:rsidR="00390794" w:rsidRPr="00520E22">
        <w:rPr>
          <w:rFonts w:ascii="Times New Roman" w:hAnsi="Times New Roman" w:cs="Times New Roman"/>
          <w:sz w:val="22"/>
          <w:lang w:val="en-GB"/>
        </w:rPr>
        <w:t xml:space="preserve"> is perpetuated by stereotypes “</w:t>
      </w:r>
      <w:r w:rsidR="00CF38C5" w:rsidRPr="00520E22">
        <w:rPr>
          <w:rFonts w:ascii="Times New Roman" w:hAnsi="Times New Roman" w:cs="Times New Roman"/>
          <w:sz w:val="22"/>
          <w:lang w:val="en-GB"/>
        </w:rPr>
        <w:t>that attempt to dehumanize or infantilize, exclude or isolate [women with disabilities], and target them for sexual and other forms of violence.</w:t>
      </w:r>
      <w:r w:rsidR="00390794" w:rsidRPr="00520E22">
        <w:rPr>
          <w:rFonts w:ascii="Times New Roman" w:hAnsi="Times New Roman" w:cs="Times New Roman"/>
          <w:sz w:val="22"/>
          <w:lang w:val="en-GB"/>
        </w:rPr>
        <w:t>”</w:t>
      </w:r>
      <w:r w:rsidR="00CF38C5" w:rsidRPr="00520E22">
        <w:rPr>
          <w:rFonts w:ascii="Times New Roman" w:hAnsi="Times New Roman" w:cs="Times New Roman"/>
          <w:vertAlign w:val="superscript"/>
          <w:lang w:val="en-GB"/>
        </w:rPr>
        <w:endnoteReference w:id="6"/>
      </w:r>
      <w:r w:rsidR="00D25B4D">
        <w:rPr>
          <w:rFonts w:ascii="Times New Roman" w:hAnsi="Times New Roman" w:cs="Times New Roman"/>
          <w:sz w:val="22"/>
          <w:lang w:val="en-GB"/>
        </w:rPr>
        <w:t xml:space="preserve"> In turn, violence against women with disabilities </w:t>
      </w:r>
      <w:r w:rsidR="00D25B4D" w:rsidRPr="00D25B4D">
        <w:rPr>
          <w:rFonts w:ascii="Times New Roman" w:hAnsi="Times New Roman" w:cs="Times New Roman"/>
          <w:sz w:val="22"/>
          <w:szCs w:val="22"/>
        </w:rPr>
        <w:t>can have a significant impact on their rights, including their right to live independently and be included in the community.</w:t>
      </w:r>
    </w:p>
    <w:p w14:paraId="74666E32" w14:textId="77777777" w:rsidR="00D25B4D" w:rsidRPr="00520E22" w:rsidRDefault="00D25B4D" w:rsidP="00062CE3">
      <w:pPr>
        <w:jc w:val="both"/>
        <w:rPr>
          <w:rFonts w:ascii="Times New Roman" w:hAnsi="Times New Roman" w:cs="Times New Roman"/>
          <w:sz w:val="22"/>
          <w:szCs w:val="22"/>
        </w:rPr>
      </w:pPr>
    </w:p>
    <w:p w14:paraId="2FCC25B1" w14:textId="1514ABBF" w:rsidR="000A4BD4" w:rsidRPr="004B4756" w:rsidRDefault="00E32718" w:rsidP="00062CE3">
      <w:pPr>
        <w:jc w:val="both"/>
        <w:rPr>
          <w:rFonts w:ascii="Times New Roman" w:hAnsi="Times New Roman" w:cs="Times New Roman"/>
          <w:sz w:val="22"/>
          <w:szCs w:val="22"/>
        </w:rPr>
      </w:pPr>
      <w:r w:rsidRPr="00B5345A">
        <w:rPr>
          <w:rFonts w:ascii="Times New Roman" w:hAnsi="Times New Roman" w:cs="Times New Roman"/>
          <w:sz w:val="22"/>
          <w:szCs w:val="22"/>
          <w:lang w:val="en-GB"/>
        </w:rPr>
        <w:t xml:space="preserve">In particular, </w:t>
      </w:r>
      <w:r w:rsidR="0049363B">
        <w:rPr>
          <w:rFonts w:ascii="Times New Roman" w:hAnsi="Times New Roman" w:cs="Times New Roman"/>
          <w:sz w:val="22"/>
          <w:szCs w:val="22"/>
          <w:lang w:val="en-GB"/>
        </w:rPr>
        <w:t>domestic violence may exacerbate</w:t>
      </w:r>
      <w:r w:rsidR="00D25B4D">
        <w:rPr>
          <w:rFonts w:ascii="Times New Roman" w:hAnsi="Times New Roman" w:cs="Times New Roman"/>
          <w:sz w:val="22"/>
          <w:szCs w:val="22"/>
          <w:lang w:val="en-GB"/>
        </w:rPr>
        <w:t xml:space="preserve"> the</w:t>
      </w:r>
      <w:r w:rsidR="0049363B">
        <w:rPr>
          <w:rFonts w:ascii="Times New Roman" w:hAnsi="Times New Roman" w:cs="Times New Roman"/>
          <w:sz w:val="22"/>
          <w:szCs w:val="22"/>
          <w:lang w:val="en-GB"/>
        </w:rPr>
        <w:t xml:space="preserve"> isolation</w:t>
      </w:r>
      <w:r w:rsidR="00D25B4D">
        <w:rPr>
          <w:rFonts w:ascii="Times New Roman" w:hAnsi="Times New Roman" w:cs="Times New Roman"/>
          <w:sz w:val="22"/>
          <w:szCs w:val="22"/>
          <w:lang w:val="en-GB"/>
        </w:rPr>
        <w:t xml:space="preserve"> women with disabilities experience </w:t>
      </w:r>
      <w:r w:rsidR="0049363B">
        <w:rPr>
          <w:rFonts w:ascii="Times New Roman" w:hAnsi="Times New Roman" w:cs="Times New Roman"/>
          <w:sz w:val="22"/>
          <w:szCs w:val="22"/>
          <w:lang w:val="en-GB"/>
        </w:rPr>
        <w:t>while also creating</w:t>
      </w:r>
      <w:r w:rsidR="0049363B" w:rsidRPr="00B5345A">
        <w:rPr>
          <w:rFonts w:ascii="Times New Roman" w:hAnsi="Times New Roman" w:cs="Times New Roman"/>
          <w:sz w:val="22"/>
          <w:szCs w:val="22"/>
          <w:lang w:val="en-GB"/>
        </w:rPr>
        <w:t xml:space="preserve"> barriers to exer</w:t>
      </w:r>
      <w:r w:rsidR="00D25B4D">
        <w:rPr>
          <w:rFonts w:ascii="Times New Roman" w:hAnsi="Times New Roman" w:cs="Times New Roman"/>
          <w:sz w:val="22"/>
          <w:szCs w:val="22"/>
          <w:lang w:val="en-GB"/>
        </w:rPr>
        <w:t>cising the right to independent living and inclusion in the community</w:t>
      </w:r>
      <w:r w:rsidR="0049363B" w:rsidRPr="00B5345A">
        <w:rPr>
          <w:rFonts w:ascii="Times New Roman" w:hAnsi="Times New Roman" w:cs="Times New Roman"/>
          <w:sz w:val="22"/>
          <w:szCs w:val="22"/>
          <w:lang w:val="en-GB"/>
        </w:rPr>
        <w:t>.</w:t>
      </w:r>
      <w:r w:rsidR="00602E36">
        <w:rPr>
          <w:rFonts w:ascii="Times New Roman" w:hAnsi="Times New Roman" w:cs="Times New Roman"/>
          <w:sz w:val="22"/>
          <w:szCs w:val="22"/>
          <w:lang w:val="en-GB"/>
        </w:rPr>
        <w:t xml:space="preserve"> </w:t>
      </w:r>
      <w:r w:rsidR="004B4756">
        <w:rPr>
          <w:rFonts w:ascii="Times New Roman" w:hAnsi="Times New Roman" w:cs="Times New Roman"/>
          <w:sz w:val="22"/>
          <w:szCs w:val="22"/>
          <w:lang w:val="en-GB"/>
        </w:rPr>
        <w:t xml:space="preserve">Indeed, </w:t>
      </w:r>
      <w:r w:rsidR="004B4756">
        <w:rPr>
          <w:rFonts w:ascii="Times New Roman" w:hAnsi="Times New Roman" w:cs="Times New Roman"/>
          <w:sz w:val="22"/>
          <w:szCs w:val="22"/>
        </w:rPr>
        <w:t>d</w:t>
      </w:r>
      <w:r w:rsidR="00602E36">
        <w:rPr>
          <w:rFonts w:ascii="Times New Roman" w:hAnsi="Times New Roman" w:cs="Times New Roman"/>
          <w:sz w:val="22"/>
          <w:szCs w:val="22"/>
        </w:rPr>
        <w:t xml:space="preserve">omestic violence </w:t>
      </w:r>
      <w:r w:rsidR="000C08DD">
        <w:rPr>
          <w:rFonts w:ascii="Times New Roman" w:hAnsi="Times New Roman" w:cs="Times New Roman"/>
          <w:sz w:val="22"/>
          <w:szCs w:val="22"/>
        </w:rPr>
        <w:t>is a means of one partner gaining or maintaining control over another through a patte</w:t>
      </w:r>
      <w:r w:rsidR="0061629D">
        <w:rPr>
          <w:rFonts w:ascii="Times New Roman" w:hAnsi="Times New Roman" w:cs="Times New Roman"/>
          <w:sz w:val="22"/>
          <w:szCs w:val="22"/>
        </w:rPr>
        <w:t xml:space="preserve">rn of abusive behavior, and abusers often isolate their victims from </w:t>
      </w:r>
      <w:r w:rsidR="000C08DD">
        <w:rPr>
          <w:rFonts w:ascii="Times New Roman" w:hAnsi="Times New Roman" w:cs="Times New Roman"/>
          <w:sz w:val="22"/>
          <w:szCs w:val="22"/>
        </w:rPr>
        <w:t xml:space="preserve">friends, family, and </w:t>
      </w:r>
      <w:r w:rsidR="004B4756">
        <w:rPr>
          <w:rFonts w:ascii="Times New Roman" w:hAnsi="Times New Roman" w:cs="Times New Roman"/>
          <w:sz w:val="22"/>
          <w:szCs w:val="22"/>
        </w:rPr>
        <w:t xml:space="preserve">their </w:t>
      </w:r>
      <w:r w:rsidR="000C08DD">
        <w:rPr>
          <w:rFonts w:ascii="Times New Roman" w:hAnsi="Times New Roman" w:cs="Times New Roman"/>
          <w:sz w:val="22"/>
          <w:szCs w:val="22"/>
        </w:rPr>
        <w:t>communities</w:t>
      </w:r>
      <w:r w:rsidR="0061629D">
        <w:rPr>
          <w:rFonts w:ascii="Times New Roman" w:hAnsi="Times New Roman" w:cs="Times New Roman"/>
          <w:sz w:val="22"/>
          <w:szCs w:val="22"/>
        </w:rPr>
        <w:t xml:space="preserve"> as a means of control</w:t>
      </w:r>
      <w:r w:rsidR="000C08DD">
        <w:rPr>
          <w:rFonts w:ascii="Times New Roman" w:hAnsi="Times New Roman" w:cs="Times New Roman"/>
          <w:sz w:val="22"/>
          <w:szCs w:val="22"/>
        </w:rPr>
        <w:t>.</w:t>
      </w:r>
      <w:r w:rsidR="000C08DD">
        <w:rPr>
          <w:rStyle w:val="EndnoteReference"/>
          <w:rFonts w:ascii="Times New Roman" w:hAnsi="Times New Roman" w:cs="Times New Roman"/>
          <w:sz w:val="22"/>
          <w:szCs w:val="22"/>
        </w:rPr>
        <w:endnoteReference w:id="7"/>
      </w:r>
      <w:r w:rsidR="004B4756">
        <w:rPr>
          <w:rFonts w:ascii="Times New Roman" w:hAnsi="Times New Roman" w:cs="Times New Roman"/>
          <w:sz w:val="22"/>
          <w:szCs w:val="22"/>
        </w:rPr>
        <w:t xml:space="preserve"> </w:t>
      </w:r>
      <w:r w:rsidR="0049363B">
        <w:rPr>
          <w:rFonts w:ascii="Times New Roman" w:hAnsi="Times New Roman" w:cs="Times New Roman"/>
          <w:sz w:val="22"/>
          <w:szCs w:val="22"/>
          <w:lang w:val="en-GB"/>
        </w:rPr>
        <w:t>W</w:t>
      </w:r>
      <w:r w:rsidRPr="00B5345A">
        <w:rPr>
          <w:rFonts w:ascii="Times New Roman" w:hAnsi="Times New Roman" w:cs="Times New Roman"/>
          <w:sz w:val="22"/>
          <w:szCs w:val="22"/>
          <w:lang w:val="en-GB"/>
        </w:rPr>
        <w:t>omen with</w:t>
      </w:r>
      <w:r w:rsidR="00482445" w:rsidRPr="00B5345A">
        <w:rPr>
          <w:rFonts w:ascii="Times New Roman" w:hAnsi="Times New Roman" w:cs="Times New Roman"/>
          <w:sz w:val="22"/>
          <w:szCs w:val="22"/>
          <w:lang w:val="en-GB"/>
        </w:rPr>
        <w:t xml:space="preserve"> disabilities are twice as likely as other women to experience domestic violence</w:t>
      </w:r>
      <w:r w:rsidR="00D25B4D">
        <w:rPr>
          <w:rFonts w:ascii="Times New Roman" w:hAnsi="Times New Roman" w:cs="Times New Roman"/>
          <w:sz w:val="22"/>
          <w:szCs w:val="22"/>
          <w:lang w:val="en-GB"/>
        </w:rPr>
        <w:t>,</w:t>
      </w:r>
      <w:r w:rsidR="00482445" w:rsidRPr="00B5345A">
        <w:rPr>
          <w:rStyle w:val="EndnoteReference"/>
          <w:rFonts w:ascii="Times New Roman" w:hAnsi="Times New Roman" w:cs="Times New Roman"/>
          <w:sz w:val="22"/>
          <w:szCs w:val="22"/>
          <w:lang w:val="en-GB"/>
        </w:rPr>
        <w:endnoteReference w:id="8"/>
      </w:r>
      <w:r w:rsidR="00D25B4D">
        <w:rPr>
          <w:rFonts w:ascii="Times New Roman" w:hAnsi="Times New Roman" w:cs="Times New Roman"/>
          <w:sz w:val="22"/>
          <w:szCs w:val="22"/>
          <w:lang w:val="en-GB"/>
        </w:rPr>
        <w:t xml:space="preserve"> </w:t>
      </w:r>
      <w:r w:rsidR="00D25B4D">
        <w:rPr>
          <w:rFonts w:ascii="Times New Roman" w:hAnsi="Times New Roman" w:cs="Times New Roman"/>
          <w:sz w:val="22"/>
          <w:lang w:val="en-GB"/>
        </w:rPr>
        <w:t xml:space="preserve">as they </w:t>
      </w:r>
      <w:r w:rsidR="00D25B4D" w:rsidRPr="00520E22">
        <w:rPr>
          <w:rFonts w:ascii="Times New Roman" w:hAnsi="Times New Roman" w:cs="Times New Roman"/>
          <w:sz w:val="22"/>
          <w:lang w:val="en-GB"/>
        </w:rPr>
        <w:t>are more likely to be in unstable romantic relationshi</w:t>
      </w:r>
      <w:r w:rsidR="00D25B4D">
        <w:rPr>
          <w:rFonts w:ascii="Times New Roman" w:hAnsi="Times New Roman" w:cs="Times New Roman"/>
          <w:sz w:val="22"/>
          <w:lang w:val="en-GB"/>
        </w:rPr>
        <w:t>ps that can lead to violence</w:t>
      </w:r>
      <w:r w:rsidR="00264ACA">
        <w:rPr>
          <w:rFonts w:ascii="Times New Roman" w:hAnsi="Times New Roman" w:cs="Times New Roman"/>
          <w:sz w:val="22"/>
          <w:lang w:val="en-GB"/>
        </w:rPr>
        <w:t>/</w:t>
      </w:r>
      <w:r w:rsidR="00D25B4D" w:rsidRPr="00520E22">
        <w:rPr>
          <w:rFonts w:ascii="Times New Roman" w:hAnsi="Times New Roman" w:cs="Times New Roman"/>
          <w:vertAlign w:val="superscript"/>
          <w:lang w:val="en-GB"/>
        </w:rPr>
        <w:endnoteReference w:id="9"/>
      </w:r>
      <w:r w:rsidR="00264ACA">
        <w:rPr>
          <w:rFonts w:ascii="Times New Roman" w:hAnsi="Times New Roman" w:cs="Times New Roman"/>
          <w:sz w:val="22"/>
          <w:lang w:val="en-GB"/>
        </w:rPr>
        <w:t xml:space="preserve"> Domestic violence against women with disabilities often leads to greater isolation for them as </w:t>
      </w:r>
      <w:r w:rsidR="00264ACA">
        <w:rPr>
          <w:rFonts w:ascii="Times New Roman" w:hAnsi="Times New Roman" w:cs="Times New Roman"/>
          <w:sz w:val="22"/>
          <w:szCs w:val="22"/>
          <w:lang w:val="en-GB"/>
        </w:rPr>
        <w:t xml:space="preserve">they may be more </w:t>
      </w:r>
      <w:r w:rsidR="0049363B">
        <w:rPr>
          <w:rFonts w:ascii="Times New Roman" w:hAnsi="Times New Roman" w:cs="Times New Roman"/>
          <w:sz w:val="22"/>
          <w:szCs w:val="22"/>
          <w:lang w:val="en-GB"/>
        </w:rPr>
        <w:t>physically, emotionally, or financially dependent</w:t>
      </w:r>
      <w:r w:rsidR="00B46168">
        <w:rPr>
          <w:rFonts w:ascii="Times New Roman" w:hAnsi="Times New Roman" w:cs="Times New Roman"/>
          <w:sz w:val="22"/>
          <w:szCs w:val="22"/>
          <w:lang w:val="en-GB"/>
        </w:rPr>
        <w:t xml:space="preserve"> on abusers</w:t>
      </w:r>
      <w:r w:rsidR="00264ACA">
        <w:rPr>
          <w:rFonts w:ascii="Times New Roman" w:hAnsi="Times New Roman" w:cs="Times New Roman"/>
          <w:sz w:val="22"/>
          <w:szCs w:val="22"/>
          <w:lang w:val="en-GB"/>
        </w:rPr>
        <w:t xml:space="preserve"> (who are frequently also </w:t>
      </w:r>
      <w:r w:rsidR="0061629D">
        <w:rPr>
          <w:rFonts w:ascii="Times New Roman" w:hAnsi="Times New Roman" w:cs="Times New Roman"/>
          <w:sz w:val="22"/>
          <w:szCs w:val="22"/>
          <w:lang w:val="en-GB"/>
        </w:rPr>
        <w:t>caregivers</w:t>
      </w:r>
      <w:r w:rsidR="00264ACA">
        <w:rPr>
          <w:rFonts w:ascii="Times New Roman" w:hAnsi="Times New Roman" w:cs="Times New Roman"/>
          <w:sz w:val="22"/>
          <w:szCs w:val="22"/>
          <w:lang w:val="en-GB"/>
        </w:rPr>
        <w:t>)</w:t>
      </w:r>
      <w:r w:rsidR="00B46168">
        <w:rPr>
          <w:rFonts w:ascii="Times New Roman" w:hAnsi="Times New Roman" w:cs="Times New Roman"/>
          <w:sz w:val="22"/>
          <w:szCs w:val="22"/>
          <w:lang w:val="en-GB"/>
        </w:rPr>
        <w:t>, and</w:t>
      </w:r>
      <w:r w:rsidR="008514CD">
        <w:rPr>
          <w:rFonts w:ascii="Times New Roman" w:hAnsi="Times New Roman" w:cs="Times New Roman"/>
          <w:sz w:val="22"/>
          <w:szCs w:val="22"/>
          <w:lang w:val="en-GB"/>
        </w:rPr>
        <w:t xml:space="preserve"> have fewer legal, economi</w:t>
      </w:r>
      <w:r w:rsidR="00B46168">
        <w:rPr>
          <w:rFonts w:ascii="Times New Roman" w:hAnsi="Times New Roman" w:cs="Times New Roman"/>
          <w:sz w:val="22"/>
          <w:szCs w:val="22"/>
          <w:lang w:val="en-GB"/>
        </w:rPr>
        <w:t>c, and social options to leave</w:t>
      </w:r>
      <w:r w:rsidR="008514CD">
        <w:rPr>
          <w:rFonts w:ascii="Times New Roman" w:hAnsi="Times New Roman" w:cs="Times New Roman"/>
          <w:sz w:val="22"/>
          <w:szCs w:val="22"/>
          <w:lang w:val="en-GB"/>
        </w:rPr>
        <w:t xml:space="preserve"> abusive</w:t>
      </w:r>
      <w:r w:rsidR="0049363B">
        <w:rPr>
          <w:rFonts w:ascii="Times New Roman" w:hAnsi="Times New Roman" w:cs="Times New Roman"/>
          <w:sz w:val="22"/>
          <w:szCs w:val="22"/>
          <w:lang w:val="en-GB"/>
        </w:rPr>
        <w:t xml:space="preserve"> relationships.</w:t>
      </w:r>
      <w:r w:rsidR="0049363B">
        <w:rPr>
          <w:rStyle w:val="EndnoteReference"/>
          <w:rFonts w:ascii="Times New Roman" w:hAnsi="Times New Roman" w:cs="Times New Roman"/>
          <w:sz w:val="22"/>
          <w:szCs w:val="22"/>
          <w:lang w:val="en-GB"/>
        </w:rPr>
        <w:endnoteReference w:id="10"/>
      </w:r>
      <w:r w:rsidR="00264ACA">
        <w:rPr>
          <w:rFonts w:ascii="Times New Roman" w:hAnsi="Times New Roman" w:cs="Times New Roman"/>
          <w:sz w:val="22"/>
          <w:szCs w:val="22"/>
          <w:lang w:val="en-GB"/>
        </w:rPr>
        <w:t xml:space="preserve"> </w:t>
      </w:r>
      <w:r w:rsidRPr="00B5345A">
        <w:rPr>
          <w:rFonts w:ascii="Times New Roman" w:hAnsi="Times New Roman" w:cs="Times New Roman"/>
          <w:sz w:val="22"/>
          <w:szCs w:val="22"/>
          <w:lang w:val="en-GB"/>
        </w:rPr>
        <w:t xml:space="preserve">For instance, </w:t>
      </w:r>
      <w:r w:rsidR="00482445" w:rsidRPr="00B5345A">
        <w:rPr>
          <w:rFonts w:ascii="Times New Roman" w:hAnsi="Times New Roman" w:cs="Times New Roman"/>
          <w:sz w:val="22"/>
          <w:szCs w:val="22"/>
          <w:lang w:val="en-GB"/>
        </w:rPr>
        <w:t>i</w:t>
      </w:r>
      <w:r w:rsidRPr="00B5345A">
        <w:rPr>
          <w:rFonts w:ascii="Times New Roman" w:hAnsi="Times New Roman" w:cs="Times New Roman"/>
          <w:sz w:val="22"/>
          <w:szCs w:val="22"/>
          <w:lang w:val="en-GB"/>
        </w:rPr>
        <w:t xml:space="preserve">n a </w:t>
      </w:r>
      <w:r w:rsidRPr="00B5345A">
        <w:rPr>
          <w:rFonts w:ascii="Times New Roman" w:hAnsi="Times New Roman" w:cs="Times New Roman"/>
          <w:sz w:val="22"/>
          <w:szCs w:val="22"/>
          <w:lang w:val="en-GB"/>
        </w:rPr>
        <w:lastRenderedPageBreak/>
        <w:t xml:space="preserve">2007 survey of 30 women with disabilities </w:t>
      </w:r>
      <w:r w:rsidR="00482445" w:rsidRPr="00B5345A">
        <w:rPr>
          <w:rFonts w:ascii="Times New Roman" w:hAnsi="Times New Roman" w:cs="Times New Roman"/>
          <w:sz w:val="22"/>
          <w:szCs w:val="22"/>
          <w:lang w:val="en-GB"/>
        </w:rPr>
        <w:t>in the United Kingdom (UK)</w:t>
      </w:r>
      <w:r w:rsidRPr="00B5345A">
        <w:rPr>
          <w:rFonts w:ascii="Times New Roman" w:hAnsi="Times New Roman" w:cs="Times New Roman"/>
          <w:sz w:val="22"/>
          <w:szCs w:val="22"/>
          <w:lang w:val="en-GB"/>
        </w:rPr>
        <w:t xml:space="preserve"> who were victims of domestic violence, all of them reported that being disabled worsened the abuse and also put up barriers to them leaving abusive homes.</w:t>
      </w:r>
      <w:r w:rsidRPr="00B5345A">
        <w:rPr>
          <w:rFonts w:ascii="Times New Roman" w:hAnsi="Times New Roman" w:cs="Times New Roman"/>
          <w:sz w:val="22"/>
          <w:szCs w:val="22"/>
          <w:vertAlign w:val="superscript"/>
          <w:lang w:val="en-GB"/>
        </w:rPr>
        <w:endnoteReference w:id="11"/>
      </w:r>
      <w:r w:rsidRPr="00B5345A">
        <w:rPr>
          <w:rFonts w:ascii="Times New Roman" w:hAnsi="Times New Roman" w:cs="Times New Roman"/>
          <w:sz w:val="22"/>
          <w:szCs w:val="22"/>
          <w:lang w:val="en-GB"/>
        </w:rPr>
        <w:t xml:space="preserve"> </w:t>
      </w:r>
      <w:r w:rsidR="00264ACA">
        <w:rPr>
          <w:rFonts w:ascii="Times New Roman" w:hAnsi="Times New Roman" w:cs="Times New Roman"/>
          <w:sz w:val="22"/>
          <w:szCs w:val="22"/>
          <w:lang w:val="en-GB"/>
        </w:rPr>
        <w:t xml:space="preserve">Women with disabilities in the UK reported that they were sometimes physically unable to flee abusive homes, </w:t>
      </w:r>
      <w:r w:rsidR="000A4BD4" w:rsidRPr="00B5345A">
        <w:rPr>
          <w:rFonts w:ascii="Times New Roman" w:hAnsi="Times New Roman" w:cs="Times New Roman"/>
          <w:sz w:val="22"/>
          <w:szCs w:val="22"/>
          <w:lang w:val="en-GB"/>
        </w:rPr>
        <w:t xml:space="preserve">particularly where public transportation is </w:t>
      </w:r>
      <w:r w:rsidR="000A4BD4" w:rsidRPr="00B46168">
        <w:rPr>
          <w:rFonts w:ascii="Times New Roman" w:hAnsi="Times New Roman" w:cs="Times New Roman"/>
          <w:sz w:val="22"/>
          <w:szCs w:val="22"/>
          <w:lang w:val="en-GB"/>
        </w:rPr>
        <w:t>inaccessible.</w:t>
      </w:r>
      <w:r w:rsidR="000A4BD4" w:rsidRPr="00B46168">
        <w:rPr>
          <w:rFonts w:ascii="Times New Roman" w:hAnsi="Times New Roman" w:cs="Times New Roman"/>
          <w:sz w:val="22"/>
          <w:szCs w:val="22"/>
          <w:vertAlign w:val="superscript"/>
          <w:lang w:val="en-GB"/>
        </w:rPr>
        <w:endnoteReference w:id="12"/>
      </w:r>
      <w:r w:rsidR="000A4BD4" w:rsidRPr="00B46168">
        <w:rPr>
          <w:rFonts w:ascii="Times New Roman" w:hAnsi="Times New Roman" w:cs="Times New Roman"/>
          <w:sz w:val="22"/>
          <w:szCs w:val="22"/>
          <w:lang w:val="en-GB"/>
        </w:rPr>
        <w:t xml:space="preserve"> </w:t>
      </w:r>
      <w:r w:rsidR="0049363B" w:rsidRPr="00B46168">
        <w:rPr>
          <w:rFonts w:ascii="Times New Roman" w:hAnsi="Times New Roman" w:cs="Times New Roman"/>
          <w:sz w:val="22"/>
          <w:szCs w:val="22"/>
          <w:lang w:val="en-GB"/>
        </w:rPr>
        <w:t xml:space="preserve"> </w:t>
      </w:r>
    </w:p>
    <w:p w14:paraId="0323FDA8" w14:textId="77777777" w:rsidR="00482445" w:rsidRPr="00B46168" w:rsidRDefault="00482445" w:rsidP="00062CE3">
      <w:pPr>
        <w:jc w:val="both"/>
        <w:rPr>
          <w:rFonts w:ascii="Times New Roman" w:hAnsi="Times New Roman" w:cs="Times New Roman"/>
          <w:sz w:val="22"/>
          <w:szCs w:val="22"/>
          <w:lang w:val="en-GB"/>
        </w:rPr>
      </w:pPr>
    </w:p>
    <w:p w14:paraId="16C6D366" w14:textId="4B8FCF82" w:rsidR="00482445" w:rsidRPr="00B5345A" w:rsidRDefault="00482445" w:rsidP="00062CE3">
      <w:pPr>
        <w:jc w:val="both"/>
        <w:rPr>
          <w:rFonts w:ascii="Times New Roman" w:hAnsi="Times New Roman" w:cs="Times New Roman"/>
          <w:sz w:val="22"/>
          <w:szCs w:val="22"/>
          <w:lang w:val="en-GB"/>
        </w:rPr>
      </w:pPr>
      <w:r w:rsidRPr="00B46168">
        <w:rPr>
          <w:rFonts w:ascii="Times New Roman" w:hAnsi="Times New Roman" w:cs="Times New Roman"/>
          <w:sz w:val="22"/>
          <w:szCs w:val="22"/>
          <w:lang w:val="en-GB"/>
        </w:rPr>
        <w:t>Furthermore, services intended to support women leaving abusive relationships—including domestic violence shelters—are frequently inaccessible to women with disabilities, creating further barriers to leaving these relationships and to exercising their right to live independently and be included in the community.</w:t>
      </w:r>
      <w:r w:rsidR="002C3B98">
        <w:rPr>
          <w:rFonts w:ascii="Times New Roman" w:hAnsi="Times New Roman" w:cs="Times New Roman"/>
          <w:sz w:val="22"/>
          <w:szCs w:val="22"/>
          <w:lang w:val="en-GB"/>
        </w:rPr>
        <w:t xml:space="preserve"> Indeed, as the CRPD</w:t>
      </w:r>
      <w:r w:rsidR="006F1E10" w:rsidRPr="00B46168">
        <w:rPr>
          <w:rFonts w:ascii="Times New Roman" w:hAnsi="Times New Roman" w:cs="Times New Roman"/>
          <w:sz w:val="22"/>
          <w:szCs w:val="22"/>
          <w:lang w:val="en-GB"/>
        </w:rPr>
        <w:t xml:space="preserve"> Committee noted in its General Comment No. 3, the lack of consideration of gender and disability prevents women with disabilities from living independently and “is</w:t>
      </w:r>
      <w:r w:rsidR="006F1E10" w:rsidRPr="00B46168">
        <w:rPr>
          <w:rFonts w:ascii="Times New Roman" w:hAnsi="Times New Roman" w:cs="Times New Roman"/>
          <w:sz w:val="22"/>
          <w:szCs w:val="22"/>
        </w:rPr>
        <w:t xml:space="preserve"> specially relevant in their access to safe houses, support services and procedures in order to provide effective and meaningful protection from violence, abuse and exploitation or when providing health care, particularly reproductive health care.”</w:t>
      </w:r>
      <w:r w:rsidR="006F1E10" w:rsidRPr="00B46168">
        <w:rPr>
          <w:rStyle w:val="EndnoteReference"/>
          <w:rFonts w:ascii="Times New Roman" w:hAnsi="Times New Roman" w:cs="Times New Roman"/>
          <w:sz w:val="22"/>
          <w:szCs w:val="22"/>
        </w:rPr>
        <w:endnoteReference w:id="13"/>
      </w:r>
      <w:r w:rsidRPr="00B46168">
        <w:rPr>
          <w:rFonts w:ascii="Times New Roman" w:hAnsi="Times New Roman" w:cs="Times New Roman"/>
          <w:sz w:val="22"/>
          <w:szCs w:val="22"/>
          <w:lang w:val="en-GB"/>
        </w:rPr>
        <w:t xml:space="preserve"> </w:t>
      </w:r>
      <w:r w:rsidR="00264ACA">
        <w:rPr>
          <w:rFonts w:ascii="Times New Roman" w:hAnsi="Times New Roman" w:cs="Times New Roman"/>
          <w:sz w:val="22"/>
          <w:szCs w:val="22"/>
          <w:lang w:val="en-GB"/>
        </w:rPr>
        <w:t>In the UK, the inaccessibility of support services for victims of domestic violence posed a potentially major hurdle to them leaving abusive relationships.</w:t>
      </w:r>
      <w:r w:rsidR="00264ACA" w:rsidRPr="00B5345A">
        <w:rPr>
          <w:rFonts w:ascii="Times New Roman" w:hAnsi="Times New Roman" w:cs="Times New Roman"/>
          <w:sz w:val="22"/>
          <w:szCs w:val="22"/>
          <w:vertAlign w:val="superscript"/>
          <w:lang w:val="en-GB"/>
        </w:rPr>
        <w:endnoteReference w:id="14"/>
      </w:r>
      <w:r w:rsidR="00264ACA">
        <w:rPr>
          <w:rFonts w:ascii="Times New Roman" w:hAnsi="Times New Roman" w:cs="Times New Roman"/>
          <w:sz w:val="22"/>
          <w:szCs w:val="22"/>
          <w:lang w:val="en-GB"/>
        </w:rPr>
        <w:t xml:space="preserve"> </w:t>
      </w:r>
      <w:r w:rsidR="002D233B" w:rsidRPr="00B5345A">
        <w:rPr>
          <w:rFonts w:ascii="Times New Roman" w:hAnsi="Times New Roman" w:cs="Times New Roman"/>
          <w:sz w:val="22"/>
          <w:szCs w:val="22"/>
          <w:lang w:val="en-GB"/>
        </w:rPr>
        <w:t>In a small qualitative study in 2012, women with intellectual disabilities</w:t>
      </w:r>
      <w:r w:rsidR="00A147FA">
        <w:rPr>
          <w:rFonts w:ascii="Times New Roman" w:hAnsi="Times New Roman" w:cs="Times New Roman"/>
          <w:sz w:val="22"/>
          <w:szCs w:val="22"/>
          <w:lang w:val="en-GB"/>
        </w:rPr>
        <w:t xml:space="preserve"> in the UK</w:t>
      </w:r>
      <w:r w:rsidR="002D233B" w:rsidRPr="00B5345A">
        <w:rPr>
          <w:rFonts w:ascii="Times New Roman" w:hAnsi="Times New Roman" w:cs="Times New Roman"/>
          <w:sz w:val="22"/>
          <w:szCs w:val="22"/>
          <w:lang w:val="en-GB"/>
        </w:rPr>
        <w:t xml:space="preserve"> reported particular problems when accessing support services, stating that they received inappropriate or unhelpful responses to their requests for help.</w:t>
      </w:r>
      <w:r w:rsidR="002D233B" w:rsidRPr="00B5345A">
        <w:rPr>
          <w:rFonts w:ascii="Times New Roman" w:hAnsi="Times New Roman" w:cs="Times New Roman"/>
          <w:sz w:val="22"/>
          <w:szCs w:val="22"/>
          <w:vertAlign w:val="superscript"/>
          <w:lang w:val="en-GB"/>
        </w:rPr>
        <w:endnoteReference w:id="15"/>
      </w:r>
      <w:r w:rsidR="002D233B" w:rsidRPr="00B5345A">
        <w:rPr>
          <w:rFonts w:ascii="Times New Roman" w:hAnsi="Times New Roman" w:cs="Times New Roman"/>
          <w:sz w:val="22"/>
          <w:szCs w:val="22"/>
          <w:lang w:val="en-GB"/>
        </w:rPr>
        <w:t xml:space="preserve"> Because of the unhelpfulness of these services and lack of services targeted specifically for women with intellectual disabilities, two of the five women in the study reported that they had to stay in their abusive homes and felt even more powerle</w:t>
      </w:r>
      <w:r w:rsidR="00A147FA">
        <w:rPr>
          <w:rFonts w:ascii="Times New Roman" w:hAnsi="Times New Roman" w:cs="Times New Roman"/>
          <w:sz w:val="22"/>
          <w:szCs w:val="22"/>
          <w:lang w:val="en-GB"/>
        </w:rPr>
        <w:t>ss in the face of domestic violence</w:t>
      </w:r>
      <w:r w:rsidR="002D233B" w:rsidRPr="00B5345A">
        <w:rPr>
          <w:rFonts w:ascii="Times New Roman" w:hAnsi="Times New Roman" w:cs="Times New Roman"/>
          <w:sz w:val="22"/>
          <w:szCs w:val="22"/>
          <w:lang w:val="en-GB"/>
        </w:rPr>
        <w:t>.</w:t>
      </w:r>
      <w:r w:rsidR="002D233B" w:rsidRPr="00B5345A">
        <w:rPr>
          <w:rFonts w:ascii="Times New Roman" w:hAnsi="Times New Roman" w:cs="Times New Roman"/>
          <w:sz w:val="22"/>
          <w:szCs w:val="22"/>
          <w:vertAlign w:val="superscript"/>
          <w:lang w:val="en-GB"/>
        </w:rPr>
        <w:endnoteReference w:id="16"/>
      </w:r>
    </w:p>
    <w:p w14:paraId="1A66D9DC" w14:textId="77777777" w:rsidR="00E32718" w:rsidRDefault="00E32718" w:rsidP="00062CE3">
      <w:pPr>
        <w:jc w:val="both"/>
        <w:rPr>
          <w:rFonts w:ascii="Times New Roman" w:hAnsi="Times New Roman" w:cs="Times New Roman"/>
          <w:sz w:val="22"/>
          <w:szCs w:val="22"/>
          <w:lang w:val="en-GB"/>
        </w:rPr>
      </w:pPr>
    </w:p>
    <w:p w14:paraId="279156E7" w14:textId="7EDB9DA3" w:rsidR="00210530" w:rsidRDefault="00E32718" w:rsidP="00062CE3">
      <w:pPr>
        <w:jc w:val="both"/>
        <w:rPr>
          <w:rFonts w:ascii="Times New Roman" w:hAnsi="Times New Roman" w:cs="Times New Roman"/>
          <w:sz w:val="22"/>
          <w:szCs w:val="22"/>
          <w:lang w:val="en-GB"/>
        </w:rPr>
      </w:pPr>
      <w:r w:rsidRPr="00B5345A">
        <w:rPr>
          <w:rFonts w:ascii="Times New Roman" w:hAnsi="Times New Roman" w:cs="Times New Roman"/>
          <w:sz w:val="22"/>
          <w:szCs w:val="22"/>
          <w:lang w:val="en-GB"/>
        </w:rPr>
        <w:t>Women with disabilities also experience gender</w:t>
      </w:r>
      <w:r w:rsidR="00B5345A" w:rsidRPr="00B5345A">
        <w:rPr>
          <w:rFonts w:ascii="Times New Roman" w:hAnsi="Times New Roman" w:cs="Times New Roman"/>
          <w:sz w:val="22"/>
          <w:szCs w:val="22"/>
          <w:lang w:val="en-GB"/>
        </w:rPr>
        <w:t xml:space="preserve">-based violence in institutions, </w:t>
      </w:r>
      <w:r w:rsidR="00F15F8A">
        <w:rPr>
          <w:rFonts w:ascii="Times New Roman" w:hAnsi="Times New Roman" w:cs="Times New Roman"/>
          <w:sz w:val="22"/>
          <w:szCs w:val="22"/>
          <w:lang w:val="en-GB"/>
        </w:rPr>
        <w:t xml:space="preserve">a situation that is exacerbated by the isolation from the community they experience while in those institutions. </w:t>
      </w:r>
      <w:r w:rsidR="004B4756">
        <w:rPr>
          <w:rFonts w:ascii="Times New Roman" w:hAnsi="Times New Roman" w:cs="Times New Roman"/>
          <w:sz w:val="22"/>
          <w:szCs w:val="22"/>
          <w:lang w:val="en-GB"/>
        </w:rPr>
        <w:t xml:space="preserve">As </w:t>
      </w:r>
      <w:r w:rsidR="00277207">
        <w:rPr>
          <w:rFonts w:ascii="Times New Roman" w:hAnsi="Times New Roman" w:cs="Times New Roman"/>
          <w:sz w:val="22"/>
          <w:szCs w:val="22"/>
          <w:lang w:val="en-GB"/>
        </w:rPr>
        <w:t xml:space="preserve">the CRPD Committee noted in its General Comment No. 3, </w:t>
      </w:r>
      <w:r w:rsidR="00277207">
        <w:rPr>
          <w:rFonts w:ascii="Times New Roman" w:hAnsi="Times New Roman" w:cs="Times New Roman"/>
          <w:sz w:val="22"/>
          <w:szCs w:val="22"/>
        </w:rPr>
        <w:t>v</w:t>
      </w:r>
      <w:r w:rsidR="00277207" w:rsidRPr="00277207">
        <w:rPr>
          <w:rFonts w:ascii="Times New Roman" w:hAnsi="Times New Roman" w:cs="Times New Roman"/>
          <w:sz w:val="22"/>
          <w:szCs w:val="22"/>
        </w:rPr>
        <w:t>iolence against women with disabil</w:t>
      </w:r>
      <w:r w:rsidR="00277207">
        <w:rPr>
          <w:rFonts w:ascii="Times New Roman" w:hAnsi="Times New Roman" w:cs="Times New Roman"/>
          <w:sz w:val="22"/>
          <w:szCs w:val="22"/>
        </w:rPr>
        <w:t>ities in institutions includes “</w:t>
      </w:r>
      <w:r w:rsidR="00277207" w:rsidRPr="00277207">
        <w:rPr>
          <w:rFonts w:ascii="Times New Roman" w:hAnsi="Times New Roman" w:cs="Times New Roman"/>
          <w:sz w:val="22"/>
          <w:szCs w:val="22"/>
        </w:rPr>
        <w:t>involuntary undressing by male staff against the will of the woman concerned; forced psychiatric medication; and overmedication which can reduce the ability to describe and/or remember sexual violence.</w:t>
      </w:r>
      <w:r w:rsidR="00277207">
        <w:rPr>
          <w:rFonts w:ascii="Times New Roman" w:hAnsi="Times New Roman" w:cs="Times New Roman"/>
          <w:sz w:val="22"/>
          <w:szCs w:val="22"/>
        </w:rPr>
        <w:t>”</w:t>
      </w:r>
      <w:r w:rsidR="00277207">
        <w:rPr>
          <w:rStyle w:val="EndnoteReference"/>
          <w:rFonts w:ascii="Times New Roman" w:hAnsi="Times New Roman" w:cs="Times New Roman"/>
          <w:sz w:val="22"/>
          <w:szCs w:val="22"/>
        </w:rPr>
        <w:endnoteReference w:id="17"/>
      </w:r>
      <w:r w:rsidR="00210530">
        <w:rPr>
          <w:rFonts w:ascii="Times New Roman" w:hAnsi="Times New Roman" w:cs="Times New Roman"/>
          <w:sz w:val="22"/>
          <w:szCs w:val="22"/>
        </w:rPr>
        <w:t xml:space="preserve"> Women with disabilities in institutions may also be subjected to forced sterilization.</w:t>
      </w:r>
      <w:r w:rsidR="00210530">
        <w:rPr>
          <w:rStyle w:val="EndnoteReference"/>
          <w:rFonts w:ascii="Times New Roman" w:hAnsi="Times New Roman" w:cs="Times New Roman"/>
          <w:sz w:val="22"/>
          <w:szCs w:val="22"/>
        </w:rPr>
        <w:endnoteReference w:id="18"/>
      </w:r>
      <w:r w:rsidR="00210530">
        <w:rPr>
          <w:rFonts w:ascii="Times New Roman" w:hAnsi="Times New Roman" w:cs="Times New Roman"/>
          <w:sz w:val="22"/>
          <w:szCs w:val="22"/>
        </w:rPr>
        <w:t xml:space="preserve"> </w:t>
      </w:r>
      <w:r w:rsidR="00F15F8A">
        <w:rPr>
          <w:rFonts w:ascii="Times New Roman" w:hAnsi="Times New Roman" w:cs="Times New Roman"/>
          <w:sz w:val="22"/>
          <w:szCs w:val="22"/>
          <w:lang w:val="en-GB"/>
        </w:rPr>
        <w:t>The Committee already finds in its Draft General Comment that living in an institution is itself isolating and does not allow persons with disabilities to live independently and be included in the community, but this isolation can be compounded for women with disabilities who</w:t>
      </w:r>
      <w:r w:rsidR="00264ACA">
        <w:rPr>
          <w:rFonts w:ascii="Times New Roman" w:hAnsi="Times New Roman" w:cs="Times New Roman"/>
          <w:sz w:val="22"/>
          <w:szCs w:val="22"/>
          <w:lang w:val="en-GB"/>
        </w:rPr>
        <w:t xml:space="preserve"> are at greater risk of gender-based violence, as institutionalization keeps them from reaching out for help</w:t>
      </w:r>
      <w:r w:rsidR="00F15F8A">
        <w:rPr>
          <w:rFonts w:ascii="Times New Roman" w:hAnsi="Times New Roman" w:cs="Times New Roman"/>
          <w:sz w:val="22"/>
          <w:szCs w:val="22"/>
          <w:lang w:val="en-GB"/>
        </w:rPr>
        <w:t xml:space="preserve">. Indeed, the Committee in its General Comment No. 3 noted </w:t>
      </w:r>
      <w:r w:rsidR="00210530">
        <w:rPr>
          <w:rFonts w:ascii="Times New Roman" w:hAnsi="Times New Roman" w:cs="Times New Roman"/>
          <w:sz w:val="22"/>
          <w:szCs w:val="22"/>
        </w:rPr>
        <w:t>that perpetrators of violence in institutions “</w:t>
      </w:r>
      <w:r w:rsidR="00277207" w:rsidRPr="00277207">
        <w:rPr>
          <w:rFonts w:ascii="Times New Roman" w:hAnsi="Times New Roman" w:cs="Times New Roman"/>
          <w:sz w:val="22"/>
          <w:szCs w:val="22"/>
        </w:rPr>
        <w:t>may act with impunity because they perceive little risk of discovery or punishment as access to judicial remedies is severely restricted, and women with disabilities subjected to such violence are unlikely to be able to access helplines or other forms of support to report such violations.</w:t>
      </w:r>
      <w:r w:rsidR="00210530">
        <w:rPr>
          <w:rFonts w:ascii="Times New Roman" w:hAnsi="Times New Roman" w:cs="Times New Roman"/>
          <w:sz w:val="22"/>
          <w:szCs w:val="22"/>
        </w:rPr>
        <w:t>”</w:t>
      </w:r>
      <w:r w:rsidR="00210530">
        <w:rPr>
          <w:rStyle w:val="EndnoteReference"/>
          <w:rFonts w:ascii="Times New Roman" w:hAnsi="Times New Roman" w:cs="Times New Roman"/>
          <w:sz w:val="22"/>
          <w:szCs w:val="22"/>
        </w:rPr>
        <w:endnoteReference w:id="19"/>
      </w:r>
      <w:r w:rsidR="00277207" w:rsidRPr="00277207">
        <w:rPr>
          <w:rFonts w:ascii="Times New Roman" w:hAnsi="Times New Roman" w:cs="Times New Roman"/>
          <w:sz w:val="22"/>
          <w:szCs w:val="22"/>
        </w:rPr>
        <w:t xml:space="preserve"> </w:t>
      </w:r>
      <w:r w:rsidR="00277207">
        <w:rPr>
          <w:rFonts w:ascii="Times New Roman" w:hAnsi="Times New Roman" w:cs="Times New Roman"/>
          <w:sz w:val="22"/>
          <w:szCs w:val="22"/>
          <w:lang w:val="en-GB"/>
        </w:rPr>
        <w:t xml:space="preserve"> </w:t>
      </w:r>
    </w:p>
    <w:p w14:paraId="0EA4058A" w14:textId="77777777" w:rsidR="00210530" w:rsidRDefault="00210530" w:rsidP="00062CE3">
      <w:pPr>
        <w:jc w:val="both"/>
        <w:rPr>
          <w:rFonts w:ascii="Times New Roman" w:hAnsi="Times New Roman" w:cs="Times New Roman"/>
          <w:sz w:val="22"/>
          <w:szCs w:val="22"/>
          <w:lang w:val="en-GB"/>
        </w:rPr>
      </w:pPr>
    </w:p>
    <w:p w14:paraId="035A80EF" w14:textId="513CDE16" w:rsidR="00B5345A" w:rsidRPr="00B5345A" w:rsidRDefault="00B5345A" w:rsidP="00062CE3">
      <w:pPr>
        <w:jc w:val="both"/>
        <w:rPr>
          <w:rFonts w:ascii="Times New Roman" w:hAnsi="Times New Roman" w:cs="Times New Roman"/>
          <w:sz w:val="22"/>
          <w:szCs w:val="22"/>
        </w:rPr>
      </w:pPr>
      <w:r w:rsidRPr="00B5345A">
        <w:rPr>
          <w:rFonts w:ascii="Times New Roman" w:hAnsi="Times New Roman" w:cs="Times New Roman"/>
          <w:sz w:val="22"/>
          <w:szCs w:val="22"/>
          <w:lang w:val="en-GB"/>
        </w:rPr>
        <w:t xml:space="preserve">For instance, </w:t>
      </w:r>
      <w:r w:rsidRPr="00B5345A">
        <w:rPr>
          <w:rFonts w:ascii="Times New Roman" w:hAnsi="Times New Roman" w:cs="Times New Roman"/>
          <w:sz w:val="22"/>
          <w:szCs w:val="22"/>
        </w:rPr>
        <w:t>non-governmental organizations in India have reported that forced institutionalization disproportionately impacts women with disabilities because of their disempowerment within families.</w:t>
      </w:r>
      <w:r w:rsidR="00F15F8A">
        <w:rPr>
          <w:rFonts w:ascii="Times New Roman" w:hAnsi="Times New Roman" w:cs="Times New Roman"/>
          <w:sz w:val="22"/>
          <w:szCs w:val="22"/>
        </w:rPr>
        <w:t>, leading to even greater isolation and disempowerment.</w:t>
      </w:r>
      <w:r w:rsidRPr="00B5345A">
        <w:rPr>
          <w:rStyle w:val="EndnoteReference"/>
          <w:rFonts w:ascii="Times New Roman" w:hAnsi="Times New Roman" w:cs="Times New Roman"/>
          <w:sz w:val="22"/>
          <w:szCs w:val="22"/>
        </w:rPr>
        <w:endnoteReference w:id="20"/>
      </w:r>
      <w:r w:rsidR="006621ED">
        <w:rPr>
          <w:rFonts w:ascii="Times New Roman" w:hAnsi="Times New Roman" w:cs="Times New Roman"/>
          <w:sz w:val="22"/>
          <w:szCs w:val="22"/>
        </w:rPr>
        <w:t xml:space="preserve"> </w:t>
      </w:r>
      <w:r w:rsidR="00332997" w:rsidRPr="00B5345A">
        <w:rPr>
          <w:rFonts w:ascii="Times New Roman" w:hAnsi="Times New Roman" w:cs="Times New Roman"/>
          <w:sz w:val="22"/>
          <w:szCs w:val="22"/>
        </w:rPr>
        <w:t>Once institutionalized, women with disabilities in India are subjected to sev</w:t>
      </w:r>
      <w:r w:rsidR="00264ACA">
        <w:rPr>
          <w:rFonts w:ascii="Times New Roman" w:hAnsi="Times New Roman" w:cs="Times New Roman"/>
          <w:sz w:val="22"/>
          <w:szCs w:val="22"/>
        </w:rPr>
        <w:t xml:space="preserve">eral other forms of violence, </w:t>
      </w:r>
      <w:r w:rsidR="00210530">
        <w:rPr>
          <w:rFonts w:ascii="Times New Roman" w:hAnsi="Times New Roman" w:cs="Times New Roman"/>
          <w:sz w:val="22"/>
          <w:szCs w:val="22"/>
        </w:rPr>
        <w:t xml:space="preserve">including </w:t>
      </w:r>
      <w:r w:rsidR="00332997" w:rsidRPr="00B5345A">
        <w:rPr>
          <w:rFonts w:ascii="Times New Roman" w:hAnsi="Times New Roman" w:cs="Times New Roman"/>
          <w:sz w:val="22"/>
          <w:szCs w:val="22"/>
        </w:rPr>
        <w:t>forced treatment</w:t>
      </w:r>
      <w:r w:rsidR="00210530">
        <w:rPr>
          <w:rFonts w:ascii="Times New Roman" w:hAnsi="Times New Roman" w:cs="Times New Roman"/>
          <w:sz w:val="22"/>
          <w:szCs w:val="22"/>
        </w:rPr>
        <w:t>, emotional abuse, forcing</w:t>
      </w:r>
      <w:r w:rsidR="00264ACA">
        <w:rPr>
          <w:rFonts w:ascii="Times New Roman" w:hAnsi="Times New Roman" w:cs="Times New Roman"/>
          <w:sz w:val="22"/>
          <w:szCs w:val="22"/>
        </w:rPr>
        <w:t xml:space="preserve"> them</w:t>
      </w:r>
      <w:r w:rsidR="00210530">
        <w:rPr>
          <w:rFonts w:ascii="Times New Roman" w:hAnsi="Times New Roman" w:cs="Times New Roman"/>
          <w:sz w:val="22"/>
          <w:szCs w:val="22"/>
        </w:rPr>
        <w:t xml:space="preserve"> to stay naked, and physical abuse as a form of punishment.</w:t>
      </w:r>
      <w:r w:rsidR="00332997" w:rsidRPr="00B5345A">
        <w:rPr>
          <w:rStyle w:val="EndnoteReference"/>
          <w:rFonts w:ascii="Times New Roman" w:hAnsi="Times New Roman" w:cs="Times New Roman"/>
          <w:sz w:val="22"/>
          <w:szCs w:val="22"/>
        </w:rPr>
        <w:endnoteReference w:id="21"/>
      </w:r>
      <w:r w:rsidR="00332997" w:rsidRPr="00B5345A">
        <w:rPr>
          <w:rFonts w:ascii="Times New Roman" w:hAnsi="Times New Roman" w:cs="Times New Roman"/>
          <w:sz w:val="22"/>
          <w:szCs w:val="22"/>
        </w:rPr>
        <w:t xml:space="preserve"> Many staff members in Indian institutions are also not adequately trained to work with persons with disabilities, potentially exacerbating abuse.</w:t>
      </w:r>
      <w:r w:rsidR="00332997" w:rsidRPr="00B5345A">
        <w:rPr>
          <w:rStyle w:val="EndnoteReference"/>
          <w:rFonts w:ascii="Times New Roman" w:hAnsi="Times New Roman" w:cs="Times New Roman"/>
          <w:sz w:val="22"/>
          <w:szCs w:val="22"/>
        </w:rPr>
        <w:endnoteReference w:id="22"/>
      </w:r>
      <w:r w:rsidR="00332997" w:rsidRPr="00B5345A">
        <w:rPr>
          <w:rFonts w:ascii="Times New Roman" w:hAnsi="Times New Roman" w:cs="Times New Roman"/>
          <w:sz w:val="22"/>
          <w:szCs w:val="22"/>
        </w:rPr>
        <w:t xml:space="preserve"> </w:t>
      </w:r>
      <w:r w:rsidR="00210530">
        <w:rPr>
          <w:rFonts w:ascii="Times New Roman" w:hAnsi="Times New Roman" w:cs="Times New Roman"/>
          <w:sz w:val="22"/>
          <w:szCs w:val="22"/>
        </w:rPr>
        <w:t xml:space="preserve">Furthermore, </w:t>
      </w:r>
      <w:r w:rsidRPr="00B5345A">
        <w:rPr>
          <w:rFonts w:ascii="Times New Roman" w:hAnsi="Times New Roman" w:cs="Times New Roman"/>
          <w:sz w:val="22"/>
          <w:szCs w:val="22"/>
        </w:rPr>
        <w:t>there are several reports from the 1990s of women and girls undergoing forced sterilizations in institutions in India,</w:t>
      </w:r>
      <w:r w:rsidRPr="00B5345A">
        <w:rPr>
          <w:rStyle w:val="EndnoteReference"/>
          <w:rFonts w:ascii="Times New Roman" w:hAnsi="Times New Roman" w:cs="Times New Roman"/>
          <w:sz w:val="22"/>
          <w:szCs w:val="22"/>
        </w:rPr>
        <w:endnoteReference w:id="23"/>
      </w:r>
      <w:r w:rsidRPr="00B5345A">
        <w:rPr>
          <w:rFonts w:ascii="Times New Roman" w:hAnsi="Times New Roman" w:cs="Times New Roman"/>
          <w:sz w:val="22"/>
          <w:szCs w:val="22"/>
        </w:rPr>
        <w:t xml:space="preserve"> and as recently as 2008, the government of Maharashtra supported a policy of forcibly sterilizing “mentally challenged” women and girls in institutions as a means of ensuring “menstrual hygiene” or the elimination of periods.</w:t>
      </w:r>
      <w:r w:rsidRPr="00B5345A">
        <w:rPr>
          <w:rStyle w:val="EndnoteReference"/>
          <w:rFonts w:ascii="Times New Roman" w:hAnsi="Times New Roman" w:cs="Times New Roman"/>
          <w:sz w:val="22"/>
          <w:szCs w:val="22"/>
        </w:rPr>
        <w:endnoteReference w:id="24"/>
      </w:r>
      <w:r w:rsidRPr="00B5345A">
        <w:rPr>
          <w:rFonts w:ascii="Times New Roman" w:hAnsi="Times New Roman" w:cs="Times New Roman"/>
          <w:sz w:val="22"/>
          <w:szCs w:val="22"/>
        </w:rPr>
        <w:t xml:space="preserve"> If women with disabilities do suffer violence in institutions, they have little access to redress. Of 128 instances of abuse documented by Human Rights Watch in Indian institutions</w:t>
      </w:r>
      <w:r w:rsidR="00264ACA">
        <w:rPr>
          <w:rFonts w:ascii="Times New Roman" w:hAnsi="Times New Roman" w:cs="Times New Roman"/>
          <w:sz w:val="22"/>
          <w:szCs w:val="22"/>
        </w:rPr>
        <w:t xml:space="preserve"> in 2014</w:t>
      </w:r>
      <w:r w:rsidRPr="00B5345A">
        <w:rPr>
          <w:rFonts w:ascii="Times New Roman" w:hAnsi="Times New Roman" w:cs="Times New Roman"/>
          <w:sz w:val="22"/>
          <w:szCs w:val="22"/>
        </w:rPr>
        <w:t>, none of the women had been able to file First Information Reports or otherwise access redress mechanisms to address their forced institutionalization or the verbal, physical, or sexual abuse they suffered.</w:t>
      </w:r>
      <w:r w:rsidRPr="00B5345A">
        <w:rPr>
          <w:rStyle w:val="EndnoteReference"/>
          <w:rFonts w:ascii="Times New Roman" w:hAnsi="Times New Roman" w:cs="Times New Roman"/>
          <w:sz w:val="22"/>
          <w:szCs w:val="22"/>
        </w:rPr>
        <w:endnoteReference w:id="25"/>
      </w:r>
    </w:p>
    <w:p w14:paraId="1B71784E" w14:textId="77777777" w:rsidR="004500A2" w:rsidRPr="00B5345A" w:rsidRDefault="004500A2" w:rsidP="00062CE3">
      <w:pPr>
        <w:jc w:val="both"/>
        <w:rPr>
          <w:rFonts w:ascii="Times New Roman" w:hAnsi="Times New Roman" w:cs="Times New Roman"/>
          <w:sz w:val="22"/>
          <w:szCs w:val="22"/>
        </w:rPr>
      </w:pPr>
    </w:p>
    <w:p w14:paraId="0670E505" w14:textId="77777777" w:rsidR="005B109F" w:rsidRDefault="005B109F" w:rsidP="00062CE3">
      <w:pPr>
        <w:jc w:val="both"/>
        <w:rPr>
          <w:rFonts w:ascii="Times New Roman" w:hAnsi="Times New Roman" w:cs="Times New Roman"/>
          <w:i/>
          <w:sz w:val="22"/>
          <w:szCs w:val="22"/>
        </w:rPr>
      </w:pPr>
    </w:p>
    <w:p w14:paraId="6B210686" w14:textId="77777777" w:rsidR="004500A2" w:rsidRPr="00B5345A" w:rsidRDefault="004500A2" w:rsidP="00062CE3">
      <w:pPr>
        <w:jc w:val="both"/>
        <w:rPr>
          <w:rFonts w:ascii="Times New Roman" w:hAnsi="Times New Roman" w:cs="Times New Roman"/>
          <w:sz w:val="22"/>
          <w:szCs w:val="22"/>
        </w:rPr>
      </w:pPr>
      <w:r w:rsidRPr="00B5345A">
        <w:rPr>
          <w:rFonts w:ascii="Times New Roman" w:hAnsi="Times New Roman" w:cs="Times New Roman"/>
          <w:i/>
          <w:sz w:val="22"/>
          <w:szCs w:val="22"/>
        </w:rPr>
        <w:lastRenderedPageBreak/>
        <w:t>Specific Recommendations</w:t>
      </w:r>
    </w:p>
    <w:p w14:paraId="5627F9A0" w14:textId="57A14973" w:rsidR="00502E4C" w:rsidRPr="00B5345A" w:rsidRDefault="004500A2" w:rsidP="00062CE3">
      <w:pPr>
        <w:jc w:val="both"/>
        <w:rPr>
          <w:rFonts w:ascii="Times New Roman" w:hAnsi="Times New Roman" w:cs="Times New Roman"/>
          <w:sz w:val="22"/>
          <w:szCs w:val="22"/>
        </w:rPr>
      </w:pPr>
      <w:r w:rsidRPr="00B5345A">
        <w:rPr>
          <w:rFonts w:ascii="Times New Roman" w:hAnsi="Times New Roman" w:cs="Times New Roman"/>
          <w:sz w:val="22"/>
          <w:szCs w:val="22"/>
        </w:rPr>
        <w:t>With this background in mind, it is important to include violence against women with disabilities</w:t>
      </w:r>
      <w:r w:rsidR="00502E4C" w:rsidRPr="00B5345A">
        <w:rPr>
          <w:rFonts w:ascii="Times New Roman" w:hAnsi="Times New Roman" w:cs="Times New Roman"/>
          <w:sz w:val="22"/>
          <w:szCs w:val="22"/>
        </w:rPr>
        <w:t xml:space="preserve"> in the CRPD C</w:t>
      </w:r>
      <w:r w:rsidR="00264ACA">
        <w:rPr>
          <w:rFonts w:ascii="Times New Roman" w:hAnsi="Times New Roman" w:cs="Times New Roman"/>
          <w:sz w:val="22"/>
          <w:szCs w:val="22"/>
        </w:rPr>
        <w:t>ommittee’s General Comment No. 5 on the right to independent living and inclusion in the community</w:t>
      </w:r>
      <w:r w:rsidR="006621ED">
        <w:rPr>
          <w:rFonts w:ascii="Times New Roman" w:hAnsi="Times New Roman" w:cs="Times New Roman"/>
          <w:sz w:val="22"/>
          <w:szCs w:val="22"/>
        </w:rPr>
        <w:t>.</w:t>
      </w:r>
      <w:r w:rsidR="00502E4C" w:rsidRPr="00B5345A">
        <w:rPr>
          <w:rFonts w:ascii="Times New Roman" w:hAnsi="Times New Roman" w:cs="Times New Roman"/>
          <w:sz w:val="22"/>
          <w:szCs w:val="22"/>
        </w:rPr>
        <w:t xml:space="preserve"> WEI recommends including this issue in the following ways:</w:t>
      </w:r>
    </w:p>
    <w:p w14:paraId="56A0539A" w14:textId="77777777" w:rsidR="00502E4C" w:rsidRPr="00B5345A" w:rsidRDefault="00502E4C" w:rsidP="00062CE3">
      <w:pPr>
        <w:jc w:val="both"/>
        <w:rPr>
          <w:rFonts w:ascii="Times New Roman" w:hAnsi="Times New Roman" w:cs="Times New Roman"/>
          <w:sz w:val="22"/>
          <w:szCs w:val="22"/>
        </w:rPr>
      </w:pPr>
    </w:p>
    <w:p w14:paraId="355DF40B" w14:textId="401CC8CE" w:rsidR="00A147FA" w:rsidRDefault="00A147FA" w:rsidP="00062CE3">
      <w:pPr>
        <w:pStyle w:val="ListParagraph"/>
        <w:numPr>
          <w:ilvl w:val="0"/>
          <w:numId w:val="3"/>
        </w:numPr>
        <w:spacing w:after="0" w:line="240" w:lineRule="auto"/>
        <w:jc w:val="both"/>
        <w:rPr>
          <w:rFonts w:cs="Times New Roman"/>
          <w:sz w:val="22"/>
        </w:rPr>
      </w:pPr>
      <w:r>
        <w:rPr>
          <w:rFonts w:cs="Times New Roman"/>
          <w:sz w:val="22"/>
        </w:rPr>
        <w:t>Amend paragraph 70 to provide more context about how gender-based violence affects the right to independent living and inclusion in the community for women with disabilities, such as the following:</w:t>
      </w:r>
    </w:p>
    <w:p w14:paraId="7BCAEC62" w14:textId="5A3F0076" w:rsidR="00A147FA" w:rsidRDefault="00A147FA" w:rsidP="00062CE3">
      <w:pPr>
        <w:pStyle w:val="ListParagraph"/>
        <w:numPr>
          <w:ilvl w:val="1"/>
          <w:numId w:val="3"/>
        </w:numPr>
        <w:spacing w:after="0" w:line="240" w:lineRule="auto"/>
        <w:jc w:val="both"/>
        <w:rPr>
          <w:rFonts w:cs="Times New Roman"/>
          <w:sz w:val="22"/>
        </w:rPr>
      </w:pPr>
      <w:r>
        <w:rPr>
          <w:rFonts w:cs="Times New Roman"/>
          <w:sz w:val="22"/>
        </w:rPr>
        <w:t xml:space="preserve">Women and girls with disabilities also experience gender-based violence at higher rates than other women, creating further isolation and violations of their right to independent living and being included in the community. </w:t>
      </w:r>
      <w:r w:rsidR="00F15F8A">
        <w:rPr>
          <w:rFonts w:cs="Times New Roman"/>
          <w:sz w:val="22"/>
        </w:rPr>
        <w:t>For instance, w</w:t>
      </w:r>
      <w:r>
        <w:rPr>
          <w:rFonts w:cs="Times New Roman"/>
          <w:sz w:val="22"/>
        </w:rPr>
        <w:t xml:space="preserve">omen with disabilities who are victims of domestic violence are frequently more economically, physically, or emotionally dependent on their abusers, who often act as caregivers, a situation that prevents women with disabilities from leaving abusive relationships and leads to further social isolation. </w:t>
      </w:r>
    </w:p>
    <w:p w14:paraId="3CFA3569" w14:textId="7FBDB96A" w:rsidR="00A147FA" w:rsidRDefault="002C3B98" w:rsidP="00062CE3">
      <w:pPr>
        <w:pStyle w:val="ListParagraph"/>
        <w:numPr>
          <w:ilvl w:val="0"/>
          <w:numId w:val="3"/>
        </w:numPr>
        <w:spacing w:after="0" w:line="240" w:lineRule="auto"/>
        <w:jc w:val="both"/>
        <w:rPr>
          <w:rFonts w:cs="Times New Roman"/>
          <w:sz w:val="22"/>
        </w:rPr>
      </w:pPr>
      <w:r>
        <w:rPr>
          <w:rFonts w:cs="Times New Roman"/>
          <w:sz w:val="22"/>
        </w:rPr>
        <w:t xml:space="preserve">Amend paragraph 72 </w:t>
      </w:r>
      <w:r w:rsidR="00A147FA">
        <w:rPr>
          <w:rFonts w:cs="Times New Roman"/>
          <w:sz w:val="22"/>
        </w:rPr>
        <w:t>to explicitly include the need to ensure that domestic violence shelters are available and accessible to women with disabilities, as a means of ensuring their right to independent living and to be included in the community.</w:t>
      </w:r>
    </w:p>
    <w:p w14:paraId="4CBB8931" w14:textId="39E9FC7B" w:rsidR="00A147FA" w:rsidRDefault="00A147FA" w:rsidP="00062CE3">
      <w:pPr>
        <w:pStyle w:val="ListParagraph"/>
        <w:numPr>
          <w:ilvl w:val="0"/>
          <w:numId w:val="3"/>
        </w:numPr>
        <w:spacing w:after="0" w:line="240" w:lineRule="auto"/>
        <w:jc w:val="both"/>
        <w:rPr>
          <w:rFonts w:cs="Times New Roman"/>
          <w:sz w:val="22"/>
        </w:rPr>
      </w:pPr>
      <w:r>
        <w:rPr>
          <w:rFonts w:cs="Times New Roman"/>
          <w:sz w:val="22"/>
        </w:rPr>
        <w:t>Include an additional paragraph alongside paragraphs 71-72 that specifically addresses gender-based violence in instit</w:t>
      </w:r>
      <w:r w:rsidR="005B0964">
        <w:rPr>
          <w:rFonts w:cs="Times New Roman"/>
          <w:sz w:val="22"/>
        </w:rPr>
        <w:t>utions and the need for states to monitor and address this violence</w:t>
      </w:r>
      <w:r>
        <w:rPr>
          <w:rFonts w:cs="Times New Roman"/>
          <w:sz w:val="22"/>
        </w:rPr>
        <w:t>, such as the following:</w:t>
      </w:r>
    </w:p>
    <w:p w14:paraId="283F4B05" w14:textId="62D3DFAC" w:rsidR="00A147FA" w:rsidRDefault="00F15F8A" w:rsidP="00062CE3">
      <w:pPr>
        <w:pStyle w:val="ListParagraph"/>
        <w:numPr>
          <w:ilvl w:val="1"/>
          <w:numId w:val="3"/>
        </w:numPr>
        <w:spacing w:after="0" w:line="240" w:lineRule="auto"/>
        <w:jc w:val="both"/>
        <w:rPr>
          <w:rFonts w:cs="Times New Roman"/>
          <w:sz w:val="22"/>
        </w:rPr>
      </w:pPr>
      <w:r>
        <w:rPr>
          <w:rFonts w:cs="Times New Roman"/>
          <w:sz w:val="22"/>
        </w:rPr>
        <w:t>Because</w:t>
      </w:r>
      <w:r w:rsidR="005B0964">
        <w:rPr>
          <w:rFonts w:cs="Times New Roman"/>
          <w:sz w:val="22"/>
        </w:rPr>
        <w:t xml:space="preserve"> institutions</w:t>
      </w:r>
      <w:r>
        <w:rPr>
          <w:rFonts w:cs="Times New Roman"/>
          <w:sz w:val="22"/>
        </w:rPr>
        <w:t xml:space="preserve"> isolate those who reside within them from the rest of the community</w:t>
      </w:r>
      <w:r w:rsidR="005B0964">
        <w:rPr>
          <w:rFonts w:cs="Times New Roman"/>
          <w:sz w:val="22"/>
        </w:rPr>
        <w:t>,</w:t>
      </w:r>
      <w:r w:rsidR="006621ED">
        <w:rPr>
          <w:rFonts w:cs="Times New Roman"/>
          <w:sz w:val="22"/>
        </w:rPr>
        <w:t xml:space="preserve"> </w:t>
      </w:r>
      <w:r>
        <w:rPr>
          <w:rFonts w:cs="Times New Roman"/>
          <w:sz w:val="22"/>
        </w:rPr>
        <w:t xml:space="preserve">institutionalized </w:t>
      </w:r>
      <w:r w:rsidR="005B0964">
        <w:rPr>
          <w:rFonts w:cs="Times New Roman"/>
          <w:sz w:val="22"/>
        </w:rPr>
        <w:t>women and girls with disabilities are further susceptible to gender-based violence, including forced sterilization, sexual and physical abuse, and emotional abuse and</w:t>
      </w:r>
      <w:r w:rsidR="002C3B98">
        <w:rPr>
          <w:rFonts w:cs="Times New Roman"/>
          <w:sz w:val="22"/>
        </w:rPr>
        <w:t xml:space="preserve"> further</w:t>
      </w:r>
      <w:r w:rsidR="005B0964">
        <w:rPr>
          <w:rFonts w:cs="Times New Roman"/>
          <w:sz w:val="22"/>
        </w:rPr>
        <w:t xml:space="preserve"> isolation. They also face increased barriers to reporting this violence. It is imperative that states include these issues in their monitoring of institutions and ensure access to redress for women with disabilities who are victims of gender-based violence in institutions.</w:t>
      </w:r>
    </w:p>
    <w:p w14:paraId="4C391D37" w14:textId="41216178" w:rsidR="00502E4C" w:rsidRDefault="00502E4C" w:rsidP="00062CE3">
      <w:pPr>
        <w:pStyle w:val="ListParagraph"/>
        <w:numPr>
          <w:ilvl w:val="0"/>
          <w:numId w:val="3"/>
        </w:numPr>
        <w:spacing w:after="0" w:line="240" w:lineRule="auto"/>
        <w:jc w:val="both"/>
        <w:rPr>
          <w:rFonts w:cs="Times New Roman"/>
          <w:sz w:val="22"/>
        </w:rPr>
      </w:pPr>
      <w:r w:rsidRPr="00B5345A">
        <w:rPr>
          <w:rFonts w:cs="Times New Roman"/>
          <w:sz w:val="22"/>
        </w:rPr>
        <w:t xml:space="preserve">Add a recommendation </w:t>
      </w:r>
      <w:r w:rsidR="00E3615D">
        <w:rPr>
          <w:rFonts w:cs="Times New Roman"/>
          <w:sz w:val="22"/>
        </w:rPr>
        <w:t xml:space="preserve">to paragraph 94, addressing implementation at the national level, that is </w:t>
      </w:r>
      <w:r w:rsidRPr="00B5345A">
        <w:rPr>
          <w:rFonts w:cs="Times New Roman"/>
          <w:sz w:val="22"/>
        </w:rPr>
        <w:t>specific to women and girls with</w:t>
      </w:r>
      <w:r w:rsidR="00E3615D">
        <w:rPr>
          <w:rFonts w:cs="Times New Roman"/>
          <w:sz w:val="22"/>
        </w:rPr>
        <w:t xml:space="preserve"> disabilities, such as the following:</w:t>
      </w:r>
    </w:p>
    <w:p w14:paraId="4622B7BF" w14:textId="733992D3" w:rsidR="00686F03" w:rsidRDefault="00E3615D" w:rsidP="00062CE3">
      <w:pPr>
        <w:pStyle w:val="ListParagraph"/>
        <w:numPr>
          <w:ilvl w:val="1"/>
          <w:numId w:val="3"/>
        </w:numPr>
        <w:spacing w:after="0" w:line="240" w:lineRule="auto"/>
        <w:jc w:val="both"/>
        <w:rPr>
          <w:rFonts w:cs="Times New Roman"/>
          <w:sz w:val="22"/>
        </w:rPr>
      </w:pPr>
      <w:r>
        <w:rPr>
          <w:rFonts w:cs="Times New Roman"/>
          <w:sz w:val="22"/>
        </w:rPr>
        <w:t xml:space="preserve">Specifically address the social isolation often experienced by women and girls with disabilities that can lead to further violations of their right to live independently and be included in the community, including </w:t>
      </w:r>
      <w:r w:rsidR="00B46168">
        <w:rPr>
          <w:rFonts w:cs="Times New Roman"/>
          <w:sz w:val="22"/>
        </w:rPr>
        <w:t xml:space="preserve">discrimination, cultural norms, and stereotypes </w:t>
      </w:r>
      <w:r w:rsidR="002C3B98">
        <w:rPr>
          <w:rFonts w:cs="Times New Roman"/>
          <w:sz w:val="22"/>
        </w:rPr>
        <w:t xml:space="preserve">and stigma </w:t>
      </w:r>
      <w:r w:rsidR="00F15F8A">
        <w:rPr>
          <w:rFonts w:cs="Times New Roman"/>
          <w:sz w:val="22"/>
        </w:rPr>
        <w:t>b</w:t>
      </w:r>
      <w:r w:rsidR="00B46168">
        <w:rPr>
          <w:rFonts w:cs="Times New Roman"/>
          <w:sz w:val="22"/>
        </w:rPr>
        <w:t>ased on both their gender and disability</w:t>
      </w:r>
      <w:r w:rsidR="00F15F8A">
        <w:rPr>
          <w:rFonts w:cs="Times New Roman"/>
          <w:sz w:val="22"/>
        </w:rPr>
        <w:t xml:space="preserve"> that</w:t>
      </w:r>
      <w:r w:rsidR="00B46168">
        <w:rPr>
          <w:rFonts w:cs="Times New Roman"/>
          <w:sz w:val="22"/>
        </w:rPr>
        <w:t xml:space="preserve"> may limit their</w:t>
      </w:r>
      <w:r w:rsidR="008A476E">
        <w:rPr>
          <w:rFonts w:cs="Times New Roman"/>
          <w:sz w:val="22"/>
        </w:rPr>
        <w:t xml:space="preserve"> movement or access to services,</w:t>
      </w:r>
      <w:r w:rsidR="00B46168">
        <w:rPr>
          <w:rFonts w:cs="Times New Roman"/>
          <w:sz w:val="22"/>
        </w:rPr>
        <w:t xml:space="preserve"> as well as domestic violence </w:t>
      </w:r>
      <w:r w:rsidR="00F15F8A">
        <w:rPr>
          <w:rFonts w:cs="Times New Roman"/>
          <w:sz w:val="22"/>
        </w:rPr>
        <w:t xml:space="preserve">that can lead to further isolation from the community and greater dependence on their abusers. </w:t>
      </w:r>
      <w:r w:rsidR="00B46168">
        <w:rPr>
          <w:rFonts w:cs="Times New Roman"/>
          <w:sz w:val="22"/>
        </w:rPr>
        <w:t>Monitor state and private institution</w:t>
      </w:r>
      <w:r w:rsidR="002C3B98">
        <w:rPr>
          <w:rFonts w:cs="Times New Roman"/>
          <w:sz w:val="22"/>
        </w:rPr>
        <w:t>s</w:t>
      </w:r>
      <w:r w:rsidR="00B46168">
        <w:rPr>
          <w:rFonts w:cs="Times New Roman"/>
          <w:sz w:val="22"/>
        </w:rPr>
        <w:t xml:space="preserve"> to ensure that women and girls with disabilities are free from gender-based violence, including forced sterilization, and have access to redress when this violence occurs. </w:t>
      </w:r>
    </w:p>
    <w:p w14:paraId="048482BE" w14:textId="77777777" w:rsidR="008A476E" w:rsidRPr="00B46168" w:rsidRDefault="008A476E" w:rsidP="005B109F">
      <w:pPr>
        <w:pStyle w:val="ListParagraph"/>
        <w:spacing w:after="0" w:line="240" w:lineRule="auto"/>
        <w:ind w:left="1440"/>
        <w:jc w:val="both"/>
        <w:rPr>
          <w:rFonts w:cs="Times New Roman"/>
          <w:sz w:val="22"/>
        </w:rPr>
      </w:pPr>
      <w:bookmarkStart w:id="0" w:name="_GoBack"/>
      <w:bookmarkEnd w:id="0"/>
    </w:p>
    <w:p w14:paraId="4A6D8611" w14:textId="4C58AF59" w:rsidR="0049363B" w:rsidRPr="00B5345A" w:rsidRDefault="0049363B" w:rsidP="00062CE3">
      <w:pPr>
        <w:jc w:val="both"/>
        <w:rPr>
          <w:rFonts w:ascii="Times New Roman" w:hAnsi="Times New Roman" w:cs="Times New Roman"/>
          <w:sz w:val="22"/>
          <w:szCs w:val="22"/>
        </w:rPr>
      </w:pPr>
      <w:r>
        <w:rPr>
          <w:rFonts w:ascii="Times New Roman" w:hAnsi="Times New Roman" w:cs="Times New Roman"/>
          <w:sz w:val="22"/>
          <w:szCs w:val="22"/>
        </w:rPr>
        <w:t>Thank you for your consideration of these comments. Should you have any questions, please do not hesitate to contact WEI’s president and legal director, Stephanie Ortoleva, at president@womene</w:t>
      </w:r>
      <w:r w:rsidRPr="00B5345A">
        <w:rPr>
          <w:rFonts w:ascii="Times New Roman" w:hAnsi="Times New Roman" w:cs="Times New Roman"/>
          <w:sz w:val="22"/>
          <w:szCs w:val="22"/>
        </w:rPr>
        <w:t xml:space="preserve">nabled.org, </w:t>
      </w:r>
      <w:r>
        <w:rPr>
          <w:rFonts w:ascii="Times New Roman" w:hAnsi="Times New Roman" w:cs="Times New Roman"/>
          <w:sz w:val="22"/>
          <w:szCs w:val="22"/>
        </w:rPr>
        <w:t>or legal adviser, Amanda McRae, at a.mcrae@womenenabled.org.</w:t>
      </w:r>
    </w:p>
    <w:p w14:paraId="588EAED4" w14:textId="74D5D587" w:rsidR="0049363B" w:rsidRPr="00B5345A" w:rsidRDefault="0049363B">
      <w:pPr>
        <w:rPr>
          <w:rFonts w:ascii="Times New Roman" w:hAnsi="Times New Roman" w:cs="Times New Roman"/>
          <w:sz w:val="22"/>
          <w:szCs w:val="22"/>
        </w:rPr>
      </w:pPr>
    </w:p>
    <w:sectPr w:rsidR="0049363B" w:rsidRPr="00B5345A" w:rsidSect="00332997">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94C71" w14:textId="77777777" w:rsidR="00264ACA" w:rsidRDefault="00264ACA" w:rsidP="00332997">
      <w:r>
        <w:separator/>
      </w:r>
    </w:p>
  </w:endnote>
  <w:endnote w:type="continuationSeparator" w:id="0">
    <w:p w14:paraId="776B887B" w14:textId="77777777" w:rsidR="00264ACA" w:rsidRDefault="00264ACA" w:rsidP="00332997">
      <w:r>
        <w:continuationSeparator/>
      </w:r>
    </w:p>
  </w:endnote>
  <w:endnote w:id="1">
    <w:p w14:paraId="093A3ACA" w14:textId="7CF51A27" w:rsidR="00264ACA" w:rsidRPr="00062CE3" w:rsidRDefault="00264ACA">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Throughout this submission, the term “women” should be read to include women and girls of all ages.</w:t>
      </w:r>
    </w:p>
  </w:endnote>
  <w:endnote w:id="2">
    <w:p w14:paraId="19EE16DA" w14:textId="3F701AA8" w:rsidR="00264ACA" w:rsidRPr="00062CE3" w:rsidRDefault="00264ACA">
      <w:pPr>
        <w:pStyle w:val="EndnoteText"/>
        <w:rPr>
          <w:rFonts w:cs="Times New Roman"/>
          <w:i/>
          <w:sz w:val="20"/>
          <w:szCs w:val="20"/>
        </w:rPr>
      </w:pPr>
      <w:r w:rsidRPr="00062CE3">
        <w:rPr>
          <w:rStyle w:val="EndnoteReference"/>
          <w:rFonts w:cs="Times New Roman"/>
          <w:sz w:val="20"/>
          <w:szCs w:val="20"/>
        </w:rPr>
        <w:endnoteRef/>
      </w:r>
      <w:r w:rsidRPr="00062CE3">
        <w:rPr>
          <w:rFonts w:cs="Times New Roman"/>
          <w:sz w:val="20"/>
          <w:szCs w:val="20"/>
        </w:rPr>
        <w:t xml:space="preserve"> CRPD Committee, </w:t>
      </w:r>
      <w:r w:rsidRPr="00062CE3">
        <w:rPr>
          <w:rFonts w:cs="Times New Roman"/>
          <w:i/>
          <w:sz w:val="20"/>
          <w:szCs w:val="20"/>
        </w:rPr>
        <w:t>Draft General Comment No. 5 on Article 19: Living Independently and Being Included in the Community</w:t>
      </w:r>
      <w:r w:rsidRPr="00062CE3">
        <w:rPr>
          <w:rFonts w:cs="Times New Roman"/>
          <w:sz w:val="20"/>
          <w:szCs w:val="20"/>
        </w:rPr>
        <w:t xml:space="preserve">, </w:t>
      </w:r>
      <w:r w:rsidRPr="00062CE3">
        <w:rPr>
          <w:rFonts w:cs="Times New Roman"/>
          <w:b/>
          <w:color w:val="000000"/>
          <w:sz w:val="20"/>
          <w:szCs w:val="20"/>
        </w:rPr>
        <w:t>¶¶</w:t>
      </w:r>
      <w:r w:rsidRPr="00062CE3">
        <w:rPr>
          <w:rFonts w:eastAsiaTheme="minorEastAsia" w:cs="Times New Roman"/>
          <w:sz w:val="20"/>
          <w:szCs w:val="20"/>
        </w:rPr>
        <w:t xml:space="preserve"> </w:t>
      </w:r>
      <w:r w:rsidRPr="00062CE3">
        <w:rPr>
          <w:rFonts w:cs="Times New Roman"/>
          <w:sz w:val="20"/>
          <w:szCs w:val="20"/>
        </w:rPr>
        <w:t>71-72 (2017).</w:t>
      </w:r>
    </w:p>
  </w:endnote>
  <w:endnote w:id="3">
    <w:p w14:paraId="2326B87D" w14:textId="22757DAE" w:rsidR="00264ACA" w:rsidRPr="00062CE3" w:rsidRDefault="00264ACA" w:rsidP="00994401">
      <w:pPr>
        <w:pStyle w:val="EndnoteText"/>
        <w:jc w:val="both"/>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CRPD Committee, </w:t>
      </w:r>
      <w:r w:rsidRPr="00062CE3">
        <w:rPr>
          <w:rFonts w:cs="Times New Roman"/>
          <w:i/>
          <w:sz w:val="20"/>
          <w:szCs w:val="20"/>
        </w:rPr>
        <w:t>General Comment No. 3: Article 6: Women and girls with disabilities</w:t>
      </w:r>
      <w:r w:rsidRPr="00062CE3">
        <w:rPr>
          <w:rFonts w:cs="Times New Roman"/>
          <w:sz w:val="20"/>
          <w:szCs w:val="20"/>
        </w:rPr>
        <w:t xml:space="preserve">, </w:t>
      </w:r>
      <w:r w:rsidRPr="00062CE3">
        <w:rPr>
          <w:rFonts w:cs="Times New Roman"/>
          <w:b/>
          <w:color w:val="000000"/>
          <w:sz w:val="20"/>
          <w:szCs w:val="20"/>
        </w:rPr>
        <w:t xml:space="preserve">¶ </w:t>
      </w:r>
      <w:r w:rsidRPr="00062CE3">
        <w:rPr>
          <w:rFonts w:cs="Times New Roman"/>
          <w:sz w:val="20"/>
          <w:szCs w:val="20"/>
        </w:rPr>
        <w:t xml:space="preserve">29, U.N. Doc. CRPD/C/GC/3 (2016) [hereinafter CRPD Committee, </w:t>
      </w:r>
      <w:r w:rsidRPr="00062CE3">
        <w:rPr>
          <w:rFonts w:cs="Times New Roman"/>
          <w:i/>
          <w:sz w:val="20"/>
          <w:szCs w:val="20"/>
        </w:rPr>
        <w:t>Gen. Comment No. 3</w:t>
      </w:r>
      <w:r w:rsidRPr="00062CE3">
        <w:rPr>
          <w:rFonts w:cs="Times New Roman"/>
          <w:sz w:val="20"/>
          <w:szCs w:val="20"/>
        </w:rPr>
        <w:t>].</w:t>
      </w:r>
    </w:p>
  </w:endnote>
  <w:endnote w:id="4">
    <w:p w14:paraId="6DB17AFF" w14:textId="523732A6" w:rsidR="00264ACA" w:rsidRPr="00062CE3" w:rsidRDefault="00264ACA" w:rsidP="00D25B4D">
      <w:pPr>
        <w:pStyle w:val="EndnoteText"/>
        <w:jc w:val="both"/>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w:t>
      </w:r>
      <w:r w:rsidRPr="00062CE3">
        <w:rPr>
          <w:rFonts w:cs="Times New Roman"/>
          <w:i/>
          <w:sz w:val="20"/>
          <w:szCs w:val="20"/>
        </w:rPr>
        <w:t>Id.</w:t>
      </w:r>
      <w:r w:rsidRPr="00062CE3">
        <w:rPr>
          <w:rFonts w:cs="Times New Roman"/>
          <w:sz w:val="20"/>
          <w:szCs w:val="20"/>
        </w:rPr>
        <w:t>,</w:t>
      </w:r>
      <w:r w:rsidRPr="00062CE3">
        <w:rPr>
          <w:rFonts w:cs="Times New Roman"/>
          <w:i/>
          <w:sz w:val="20"/>
          <w:szCs w:val="20"/>
        </w:rPr>
        <w:t xml:space="preserve"> </w:t>
      </w:r>
      <w:r w:rsidRPr="00062CE3">
        <w:rPr>
          <w:rFonts w:cs="Times New Roman"/>
          <w:b/>
          <w:color w:val="000000"/>
          <w:sz w:val="20"/>
          <w:szCs w:val="20"/>
        </w:rPr>
        <w:t>¶</w:t>
      </w:r>
      <w:r w:rsidRPr="00062CE3">
        <w:rPr>
          <w:rFonts w:eastAsiaTheme="minorEastAsia" w:cs="Times New Roman"/>
          <w:sz w:val="20"/>
          <w:szCs w:val="20"/>
        </w:rPr>
        <w:t xml:space="preserve"> </w:t>
      </w:r>
      <w:r w:rsidRPr="00062CE3">
        <w:rPr>
          <w:rFonts w:cs="Times New Roman"/>
          <w:sz w:val="20"/>
          <w:szCs w:val="20"/>
        </w:rPr>
        <w:t>33.</w:t>
      </w:r>
    </w:p>
  </w:endnote>
  <w:endnote w:id="5">
    <w:p w14:paraId="5DEF56E6" w14:textId="1BEE1C25" w:rsidR="00264ACA" w:rsidRPr="00A147FA" w:rsidRDefault="00264ACA" w:rsidP="00CF38C5">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UN Special</w:t>
      </w:r>
      <w:r w:rsidRPr="00A147FA">
        <w:rPr>
          <w:rFonts w:cs="Times New Roman"/>
          <w:sz w:val="20"/>
          <w:szCs w:val="20"/>
        </w:rPr>
        <w:t xml:space="preserve"> Rapporteur on Violence against Women, </w:t>
      </w:r>
      <w:r w:rsidRPr="00A147FA">
        <w:rPr>
          <w:rFonts w:cs="Times New Roman"/>
          <w:i/>
          <w:sz w:val="20"/>
          <w:szCs w:val="20"/>
        </w:rPr>
        <w:t>Report of the Special Rapporteur on violence against women, its causes and consequences</w:t>
      </w:r>
      <w:r w:rsidRPr="00A147FA">
        <w:rPr>
          <w:rFonts w:cs="Times New Roman"/>
          <w:sz w:val="20"/>
          <w:szCs w:val="20"/>
        </w:rPr>
        <w:t>,</w:t>
      </w:r>
      <w:r w:rsidRPr="00A147FA">
        <w:rPr>
          <w:rFonts w:cs="Times New Roman"/>
          <w:i/>
          <w:sz w:val="20"/>
          <w:szCs w:val="20"/>
        </w:rPr>
        <w:t xml:space="preserve"> </w:t>
      </w:r>
      <w:r w:rsidRPr="00A147FA">
        <w:rPr>
          <w:rFonts w:cs="Times New Roman"/>
          <w:b/>
          <w:color w:val="000000"/>
          <w:sz w:val="20"/>
          <w:szCs w:val="20"/>
        </w:rPr>
        <w:t>¶</w:t>
      </w:r>
      <w:r w:rsidRPr="00A147FA">
        <w:rPr>
          <w:rFonts w:cs="Times New Roman"/>
          <w:sz w:val="20"/>
          <w:szCs w:val="20"/>
        </w:rPr>
        <w:t xml:space="preserve"> 31, U.N. Doc. A/67/227 (2012) [hereinafter SRVAW, </w:t>
      </w:r>
      <w:r>
        <w:rPr>
          <w:rFonts w:cs="Times New Roman"/>
          <w:i/>
          <w:sz w:val="20"/>
          <w:szCs w:val="20"/>
        </w:rPr>
        <w:t>Report on women with d</w:t>
      </w:r>
      <w:r w:rsidRPr="00A147FA">
        <w:rPr>
          <w:rFonts w:cs="Times New Roman"/>
          <w:i/>
          <w:sz w:val="20"/>
          <w:szCs w:val="20"/>
        </w:rPr>
        <w:t>isabilities</w:t>
      </w:r>
      <w:r w:rsidRPr="00A147FA">
        <w:rPr>
          <w:rFonts w:cs="Times New Roman"/>
          <w:sz w:val="20"/>
          <w:szCs w:val="20"/>
        </w:rPr>
        <w:t>].</w:t>
      </w:r>
    </w:p>
  </w:endnote>
  <w:endnote w:id="6">
    <w:p w14:paraId="41E5AE1D" w14:textId="77777777" w:rsidR="00264ACA" w:rsidRPr="004B4756" w:rsidRDefault="00264ACA" w:rsidP="00CF38C5">
      <w:pPr>
        <w:pStyle w:val="EndnoteText"/>
        <w:rPr>
          <w:rFonts w:cs="Times New Roman"/>
          <w:sz w:val="20"/>
          <w:szCs w:val="20"/>
        </w:rPr>
      </w:pPr>
      <w:r w:rsidRPr="004B4756">
        <w:rPr>
          <w:rStyle w:val="EndnoteReference"/>
          <w:rFonts w:cs="Times New Roman"/>
          <w:sz w:val="20"/>
          <w:szCs w:val="20"/>
        </w:rPr>
        <w:endnoteRef/>
      </w:r>
      <w:r w:rsidRPr="004B4756">
        <w:rPr>
          <w:rFonts w:cs="Times New Roman"/>
          <w:sz w:val="20"/>
          <w:szCs w:val="20"/>
        </w:rPr>
        <w:t xml:space="preserve"> </w:t>
      </w:r>
      <w:r w:rsidRPr="004B4756">
        <w:rPr>
          <w:rFonts w:cs="Times New Roman"/>
          <w:i/>
          <w:sz w:val="20"/>
          <w:szCs w:val="20"/>
        </w:rPr>
        <w:t>Id.</w:t>
      </w:r>
      <w:r w:rsidRPr="004B4756">
        <w:rPr>
          <w:rFonts w:cs="Times New Roman"/>
          <w:sz w:val="20"/>
          <w:szCs w:val="20"/>
        </w:rPr>
        <w:t>,</w:t>
      </w:r>
      <w:r w:rsidRPr="004B4756">
        <w:rPr>
          <w:rFonts w:cs="Times New Roman"/>
          <w:i/>
          <w:sz w:val="20"/>
          <w:szCs w:val="20"/>
        </w:rPr>
        <w:t xml:space="preserve"> </w:t>
      </w:r>
      <w:r w:rsidRPr="004B4756">
        <w:rPr>
          <w:rFonts w:cs="Times New Roman"/>
          <w:b/>
          <w:color w:val="000000"/>
          <w:sz w:val="20"/>
          <w:szCs w:val="20"/>
        </w:rPr>
        <w:t>¶</w:t>
      </w:r>
      <w:r w:rsidRPr="004B4756">
        <w:rPr>
          <w:rFonts w:cs="Times New Roman"/>
          <w:sz w:val="20"/>
          <w:szCs w:val="20"/>
        </w:rPr>
        <w:t xml:space="preserve"> 32.</w:t>
      </w:r>
    </w:p>
  </w:endnote>
  <w:endnote w:id="7">
    <w:p w14:paraId="174BA2E4" w14:textId="08CC43A7" w:rsidR="00264ACA" w:rsidRPr="004B4756" w:rsidRDefault="00264ACA" w:rsidP="000C08DD">
      <w:pPr>
        <w:pStyle w:val="EndnoteText"/>
        <w:rPr>
          <w:sz w:val="20"/>
          <w:szCs w:val="20"/>
        </w:rPr>
      </w:pPr>
      <w:r w:rsidRPr="004B4756">
        <w:rPr>
          <w:rStyle w:val="EndnoteReference"/>
          <w:sz w:val="20"/>
          <w:szCs w:val="20"/>
        </w:rPr>
        <w:endnoteRef/>
      </w:r>
      <w:r w:rsidRPr="004B4756">
        <w:rPr>
          <w:sz w:val="20"/>
          <w:szCs w:val="20"/>
        </w:rPr>
        <w:t xml:space="preserve"> </w:t>
      </w:r>
      <w:r w:rsidRPr="004B4756">
        <w:rPr>
          <w:i/>
          <w:sz w:val="20"/>
          <w:szCs w:val="20"/>
        </w:rPr>
        <w:t>See, e.g.</w:t>
      </w:r>
      <w:r w:rsidRPr="004B4756">
        <w:rPr>
          <w:sz w:val="20"/>
          <w:szCs w:val="20"/>
        </w:rPr>
        <w:t>,</w:t>
      </w:r>
      <w:r w:rsidRPr="004B4756">
        <w:rPr>
          <w:i/>
          <w:sz w:val="20"/>
          <w:szCs w:val="20"/>
        </w:rPr>
        <w:t xml:space="preserve"> </w:t>
      </w:r>
      <w:r w:rsidRPr="004B4756">
        <w:rPr>
          <w:sz w:val="20"/>
          <w:szCs w:val="20"/>
        </w:rPr>
        <w:t xml:space="preserve">Domestic Violence, </w:t>
      </w:r>
      <w:r w:rsidRPr="004B4756">
        <w:rPr>
          <w:smallCaps/>
          <w:sz w:val="20"/>
          <w:szCs w:val="20"/>
        </w:rPr>
        <w:t>Office of Violence Against Women, U.S. Dep’t of Justice</w:t>
      </w:r>
      <w:r w:rsidRPr="004B4756">
        <w:rPr>
          <w:sz w:val="20"/>
          <w:szCs w:val="20"/>
        </w:rPr>
        <w:t>, http://www.justice.gov/ovw/domestic-violence.</w:t>
      </w:r>
    </w:p>
  </w:endnote>
  <w:endnote w:id="8">
    <w:p w14:paraId="0CDF4D1B" w14:textId="4F20417D" w:rsidR="00264ACA" w:rsidRPr="00A147FA" w:rsidRDefault="00264ACA">
      <w:pPr>
        <w:pStyle w:val="EndnoteText"/>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SRVAW, </w:t>
      </w:r>
      <w:r w:rsidRPr="00A147FA">
        <w:rPr>
          <w:rFonts w:cs="Times New Roman"/>
          <w:i/>
          <w:sz w:val="20"/>
          <w:szCs w:val="20"/>
        </w:rPr>
        <w:t>Report on women with disabilities</w:t>
      </w:r>
      <w:r w:rsidRPr="00A147FA">
        <w:rPr>
          <w:rFonts w:cs="Times New Roman"/>
          <w:sz w:val="20"/>
          <w:szCs w:val="20"/>
        </w:rPr>
        <w:t xml:space="preserve">, </w:t>
      </w:r>
      <w:r w:rsidRPr="00A147FA">
        <w:rPr>
          <w:rFonts w:cs="Times New Roman"/>
          <w:i/>
          <w:sz w:val="20"/>
          <w:szCs w:val="20"/>
        </w:rPr>
        <w:t>supra</w:t>
      </w:r>
      <w:r>
        <w:rPr>
          <w:rFonts w:cs="Times New Roman"/>
          <w:sz w:val="20"/>
          <w:szCs w:val="20"/>
        </w:rPr>
        <w:t xml:space="preserve"> note 5</w:t>
      </w:r>
      <w:r w:rsidRPr="00A147FA">
        <w:rPr>
          <w:rFonts w:cs="Times New Roman"/>
          <w:sz w:val="20"/>
          <w:szCs w:val="20"/>
        </w:rPr>
        <w:t xml:space="preserve">, </w:t>
      </w:r>
      <w:r w:rsidRPr="00A147FA">
        <w:rPr>
          <w:rFonts w:cs="Times New Roman"/>
          <w:b/>
          <w:color w:val="000000"/>
          <w:sz w:val="20"/>
          <w:szCs w:val="20"/>
        </w:rPr>
        <w:t>¶</w:t>
      </w:r>
      <w:r w:rsidRPr="00A147FA">
        <w:rPr>
          <w:rFonts w:eastAsiaTheme="minorEastAsia" w:cs="Times New Roman"/>
          <w:sz w:val="20"/>
          <w:szCs w:val="20"/>
        </w:rPr>
        <w:t xml:space="preserve"> </w:t>
      </w:r>
      <w:r w:rsidRPr="00A147FA">
        <w:rPr>
          <w:rFonts w:cs="Times New Roman"/>
          <w:sz w:val="20"/>
          <w:szCs w:val="20"/>
        </w:rPr>
        <w:t>31.</w:t>
      </w:r>
    </w:p>
  </w:endnote>
  <w:endnote w:id="9">
    <w:p w14:paraId="19AC87F0" w14:textId="77777777" w:rsidR="00264ACA" w:rsidRPr="00062CE3" w:rsidRDefault="00264ACA" w:rsidP="00D25B4D">
      <w:pPr>
        <w:pStyle w:val="EndnoteText"/>
        <w:rPr>
          <w:rFonts w:cs="Times New Roman"/>
          <w:i/>
          <w:sz w:val="20"/>
          <w:szCs w:val="20"/>
        </w:rPr>
      </w:pPr>
      <w:r w:rsidRPr="00A147FA">
        <w:rPr>
          <w:rStyle w:val="EndnoteReference"/>
          <w:rFonts w:cs="Times New Roman"/>
          <w:sz w:val="20"/>
          <w:szCs w:val="20"/>
        </w:rPr>
        <w:endnoteRef/>
      </w:r>
      <w:r w:rsidRPr="00A147FA">
        <w:rPr>
          <w:rFonts w:cs="Times New Roman"/>
          <w:sz w:val="20"/>
          <w:szCs w:val="20"/>
        </w:rPr>
        <w:t xml:space="preserve"> World Health Organization and United Nations Population Fund, </w:t>
      </w:r>
      <w:r w:rsidRPr="00A147FA">
        <w:rPr>
          <w:rFonts w:cs="Times New Roman"/>
          <w:i/>
          <w:sz w:val="20"/>
          <w:szCs w:val="20"/>
        </w:rPr>
        <w:t xml:space="preserve">Promoting sexual and reproductive health for </w:t>
      </w:r>
      <w:r w:rsidRPr="00062CE3">
        <w:rPr>
          <w:rFonts w:cs="Times New Roman"/>
          <w:i/>
          <w:sz w:val="20"/>
          <w:szCs w:val="20"/>
        </w:rPr>
        <w:t xml:space="preserve">Persons with Disabilities: World Health Organization/United Nations Population Fund Guidance Note </w:t>
      </w:r>
      <w:r w:rsidRPr="00062CE3">
        <w:rPr>
          <w:rFonts w:cs="Times New Roman"/>
          <w:sz w:val="20"/>
          <w:szCs w:val="20"/>
        </w:rPr>
        <w:t>(2009).</w:t>
      </w:r>
    </w:p>
  </w:endnote>
  <w:endnote w:id="10">
    <w:p w14:paraId="4EC0B4A5" w14:textId="1D7C4C8A" w:rsidR="00264ACA" w:rsidRPr="00062CE3" w:rsidRDefault="00264ACA" w:rsidP="00062CE3">
      <w:pPr>
        <w:rPr>
          <w:rFonts w:ascii="Times" w:eastAsia="Times New Roman" w:hAnsi="Times" w:cs="Times New Roman"/>
          <w:sz w:val="20"/>
          <w:szCs w:val="20"/>
        </w:rPr>
      </w:pPr>
      <w:r w:rsidRPr="00062CE3">
        <w:rPr>
          <w:rStyle w:val="EndnoteReference"/>
          <w:rFonts w:ascii="Times New Roman" w:hAnsi="Times New Roman" w:cs="Times New Roman"/>
          <w:sz w:val="20"/>
          <w:szCs w:val="20"/>
        </w:rPr>
        <w:endnoteRef/>
      </w:r>
      <w:r w:rsidRPr="00062CE3">
        <w:rPr>
          <w:rFonts w:ascii="Times New Roman" w:hAnsi="Times New Roman" w:cs="Times New Roman"/>
          <w:sz w:val="20"/>
          <w:szCs w:val="20"/>
        </w:rPr>
        <w:t xml:space="preserve"> Hope Lewis &amp; Stephanie Ortoleva, </w:t>
      </w:r>
      <w:r w:rsidRPr="00062CE3">
        <w:rPr>
          <w:rFonts w:ascii="Times New Roman" w:hAnsi="Times New Roman" w:cs="Times New Roman"/>
          <w:smallCaps/>
          <w:sz w:val="20"/>
          <w:szCs w:val="20"/>
        </w:rPr>
        <w:t xml:space="preserve">Forgotten Sisters: A Report on Violence against Women with Disabilities </w:t>
      </w:r>
      <w:r w:rsidRPr="00062CE3">
        <w:rPr>
          <w:rFonts w:ascii="Times New Roman" w:hAnsi="Times New Roman" w:cs="Times New Roman"/>
          <w:sz w:val="20"/>
          <w:szCs w:val="20"/>
        </w:rPr>
        <w:t xml:space="preserve">38-39 (2012), </w:t>
      </w:r>
      <w:r w:rsidRPr="00062CE3">
        <w:rPr>
          <w:rFonts w:ascii="Times New Roman" w:hAnsi="Times New Roman" w:cs="Times New Roman"/>
          <w:i/>
          <w:sz w:val="20"/>
          <w:szCs w:val="20"/>
        </w:rPr>
        <w:t xml:space="preserve">available at </w:t>
      </w:r>
      <w:r w:rsidRPr="00062CE3">
        <w:rPr>
          <w:rFonts w:ascii="Times New Roman" w:eastAsia="Times New Roman" w:hAnsi="Times New Roman" w:cs="Times New Roman"/>
          <w:sz w:val="20"/>
          <w:szCs w:val="20"/>
        </w:rPr>
        <w:t>http://bit.ly/2cW6EVJ</w:t>
      </w:r>
      <w:r>
        <w:rPr>
          <w:rFonts w:ascii="Times New Roman" w:eastAsia="Times New Roman" w:hAnsi="Times New Roman" w:cs="Times New Roman"/>
          <w:sz w:val="20"/>
          <w:szCs w:val="20"/>
        </w:rPr>
        <w:t>.</w:t>
      </w:r>
    </w:p>
  </w:endnote>
  <w:endnote w:id="11">
    <w:p w14:paraId="039D0927" w14:textId="0F24F996" w:rsidR="00264ACA" w:rsidRPr="00A147FA" w:rsidRDefault="00264ACA" w:rsidP="00E32718">
      <w:pPr>
        <w:pStyle w:val="EndnoteText"/>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A147FA">
        <w:rPr>
          <w:rFonts w:cs="Times New Roman"/>
          <w:color w:val="000000" w:themeColor="text1"/>
          <w:sz w:val="20"/>
          <w:szCs w:val="20"/>
        </w:rPr>
        <w:t xml:space="preserve">Gill Hague, Ravi Thiara, Pauline Magowan, and Audrey Mullender, </w:t>
      </w:r>
      <w:r w:rsidRPr="00A147FA">
        <w:rPr>
          <w:rFonts w:cs="Times New Roman"/>
          <w:i/>
          <w:color w:val="000000" w:themeColor="text1"/>
          <w:sz w:val="20"/>
          <w:szCs w:val="20"/>
        </w:rPr>
        <w:t xml:space="preserve">Making the Links: Disabled Women and Domestic Violence </w:t>
      </w:r>
      <w:r w:rsidRPr="00A147FA">
        <w:rPr>
          <w:rFonts w:cs="Times New Roman"/>
          <w:color w:val="000000" w:themeColor="text1"/>
          <w:sz w:val="20"/>
          <w:szCs w:val="20"/>
        </w:rPr>
        <w:t xml:space="preserve">33, 42 (2007), </w:t>
      </w:r>
      <w:r w:rsidRPr="00A147FA">
        <w:rPr>
          <w:rFonts w:cs="Times New Roman"/>
          <w:i/>
          <w:color w:val="000000" w:themeColor="text1"/>
          <w:sz w:val="20"/>
          <w:szCs w:val="20"/>
        </w:rPr>
        <w:t xml:space="preserve">available at </w:t>
      </w:r>
      <w:r w:rsidRPr="00A147FA">
        <w:rPr>
          <w:rFonts w:cs="Times New Roman"/>
          <w:color w:val="000000" w:themeColor="text1"/>
          <w:sz w:val="20"/>
          <w:szCs w:val="20"/>
        </w:rPr>
        <w:t>http://wwda.org.au/wp-con</w:t>
      </w:r>
      <w:r>
        <w:rPr>
          <w:rFonts w:cs="Times New Roman"/>
          <w:color w:val="000000" w:themeColor="text1"/>
          <w:sz w:val="20"/>
          <w:szCs w:val="20"/>
        </w:rPr>
        <w:t>tent/uploads/2013/12/hague1.pdf.</w:t>
      </w:r>
    </w:p>
  </w:endnote>
  <w:endnote w:id="12">
    <w:p w14:paraId="3A74D870" w14:textId="083842E9" w:rsidR="00264ACA" w:rsidRPr="00062CE3" w:rsidRDefault="00264ACA" w:rsidP="000A4BD4">
      <w:pPr>
        <w:pStyle w:val="EndnoteText"/>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Pr>
          <w:rFonts w:cs="Times New Roman"/>
          <w:i/>
          <w:color w:val="000000" w:themeColor="text1"/>
          <w:sz w:val="20"/>
          <w:szCs w:val="20"/>
        </w:rPr>
        <w:t xml:space="preserve">Id. </w:t>
      </w:r>
      <w:r>
        <w:rPr>
          <w:rFonts w:cs="Times New Roman"/>
          <w:color w:val="000000" w:themeColor="text1"/>
          <w:sz w:val="20"/>
          <w:szCs w:val="20"/>
        </w:rPr>
        <w:t>at 33, 42.</w:t>
      </w:r>
    </w:p>
  </w:endnote>
  <w:endnote w:id="13">
    <w:p w14:paraId="37326EA8" w14:textId="7EA1B407" w:rsidR="00264ACA" w:rsidRPr="00062CE3" w:rsidRDefault="00264ACA">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CRPD Committee, </w:t>
      </w:r>
      <w:r w:rsidRPr="00062CE3">
        <w:rPr>
          <w:rFonts w:cs="Times New Roman"/>
          <w:i/>
          <w:sz w:val="20"/>
          <w:szCs w:val="20"/>
        </w:rPr>
        <w:t>Gen. Comment No. 3</w:t>
      </w:r>
      <w:r w:rsidRPr="00062CE3">
        <w:rPr>
          <w:rFonts w:cs="Times New Roman"/>
          <w:sz w:val="20"/>
          <w:szCs w:val="20"/>
        </w:rPr>
        <w:t xml:space="preserve">, </w:t>
      </w:r>
      <w:r w:rsidRPr="00062CE3">
        <w:rPr>
          <w:rFonts w:cs="Times New Roman"/>
          <w:i/>
          <w:sz w:val="20"/>
          <w:szCs w:val="20"/>
        </w:rPr>
        <w:t>supra</w:t>
      </w:r>
      <w:r w:rsidRPr="00062CE3">
        <w:rPr>
          <w:rFonts w:cs="Times New Roman"/>
          <w:sz w:val="20"/>
          <w:szCs w:val="20"/>
        </w:rPr>
        <w:t xml:space="preserve"> note 3, </w:t>
      </w:r>
      <w:r w:rsidRPr="00062CE3">
        <w:rPr>
          <w:rFonts w:cs="Times New Roman"/>
          <w:b/>
          <w:color w:val="000000"/>
          <w:sz w:val="20"/>
          <w:szCs w:val="20"/>
        </w:rPr>
        <w:t xml:space="preserve">¶ </w:t>
      </w:r>
      <w:r w:rsidRPr="00062CE3">
        <w:rPr>
          <w:rFonts w:cs="Times New Roman"/>
          <w:sz w:val="20"/>
          <w:szCs w:val="20"/>
        </w:rPr>
        <w:t>48.</w:t>
      </w:r>
    </w:p>
  </w:endnote>
  <w:endnote w:id="14">
    <w:p w14:paraId="06222385" w14:textId="77777777" w:rsidR="00264ACA" w:rsidRPr="00062CE3" w:rsidRDefault="00264ACA" w:rsidP="00264ACA">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w:t>
      </w:r>
      <w:r w:rsidRPr="00062CE3">
        <w:rPr>
          <w:rFonts w:cs="Times New Roman"/>
          <w:smallCaps/>
          <w:sz w:val="20"/>
          <w:szCs w:val="20"/>
        </w:rPr>
        <w:t>European Union and University of Leeds, et al</w:t>
      </w:r>
      <w:r w:rsidRPr="00062CE3">
        <w:rPr>
          <w:rFonts w:cs="Times New Roman"/>
          <w:sz w:val="20"/>
          <w:szCs w:val="20"/>
        </w:rPr>
        <w:t xml:space="preserve">, </w:t>
      </w:r>
      <w:r w:rsidRPr="00062CE3">
        <w:rPr>
          <w:rFonts w:cs="Times New Roman"/>
          <w:smallCaps/>
          <w:sz w:val="20"/>
          <w:szCs w:val="20"/>
        </w:rPr>
        <w:t xml:space="preserve">Access to Specialized Victim Support Services for Women with Disabilities who have experienced Violence: Final Short Report </w:t>
      </w:r>
      <w:r w:rsidRPr="00062CE3">
        <w:rPr>
          <w:rFonts w:cs="Times New Roman"/>
          <w:sz w:val="20"/>
          <w:szCs w:val="20"/>
        </w:rPr>
        <w:t xml:space="preserve">23 (2014), </w:t>
      </w:r>
      <w:r w:rsidRPr="00062CE3">
        <w:rPr>
          <w:rFonts w:cs="Times New Roman"/>
          <w:i/>
          <w:sz w:val="20"/>
          <w:szCs w:val="20"/>
        </w:rPr>
        <w:t xml:space="preserve">available at </w:t>
      </w:r>
      <w:r w:rsidRPr="00062CE3">
        <w:rPr>
          <w:rFonts w:cs="Times New Roman"/>
          <w:sz w:val="20"/>
          <w:szCs w:val="20"/>
        </w:rPr>
        <w:t>http://www.gla.ac.uk/media/media_394354_en.pdf.</w:t>
      </w:r>
    </w:p>
  </w:endnote>
  <w:endnote w:id="15">
    <w:p w14:paraId="760439B8" w14:textId="77777777" w:rsidR="00264ACA" w:rsidRPr="00062CE3" w:rsidRDefault="00264ACA" w:rsidP="002D233B">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Alison Walter-Brice </w:t>
      </w:r>
      <w:r w:rsidRPr="00062CE3">
        <w:rPr>
          <w:rFonts w:cs="Times New Roman"/>
          <w:i/>
          <w:sz w:val="20"/>
          <w:szCs w:val="20"/>
        </w:rPr>
        <w:t>et al</w:t>
      </w:r>
      <w:r w:rsidRPr="00062CE3">
        <w:rPr>
          <w:rFonts w:cs="Times New Roman"/>
          <w:sz w:val="20"/>
          <w:szCs w:val="20"/>
        </w:rPr>
        <w:t xml:space="preserve">, </w:t>
      </w:r>
      <w:r w:rsidRPr="00062CE3">
        <w:rPr>
          <w:rFonts w:cs="Times New Roman"/>
          <w:i/>
          <w:sz w:val="20"/>
          <w:szCs w:val="20"/>
        </w:rPr>
        <w:t>What do women with learning disabilities say about their experiences of domestic abuse within the context of their intimate partner relationships?</w:t>
      </w:r>
      <w:r w:rsidRPr="00062CE3">
        <w:rPr>
          <w:rFonts w:cs="Times New Roman"/>
          <w:sz w:val="20"/>
          <w:szCs w:val="20"/>
        </w:rPr>
        <w:t xml:space="preserve"> in 27(4) </w:t>
      </w:r>
      <w:r w:rsidRPr="00062CE3">
        <w:rPr>
          <w:rFonts w:cs="Times New Roman"/>
          <w:smallCaps/>
          <w:sz w:val="20"/>
          <w:szCs w:val="20"/>
        </w:rPr>
        <w:t>Disability and Society</w:t>
      </w:r>
      <w:r w:rsidRPr="00062CE3">
        <w:rPr>
          <w:rFonts w:cs="Times New Roman"/>
          <w:sz w:val="20"/>
          <w:szCs w:val="20"/>
        </w:rPr>
        <w:t xml:space="preserve"> 503, 510 (2012).</w:t>
      </w:r>
    </w:p>
  </w:endnote>
  <w:endnote w:id="16">
    <w:p w14:paraId="1B27394A" w14:textId="77777777" w:rsidR="00264ACA" w:rsidRPr="00062CE3" w:rsidRDefault="00264ACA" w:rsidP="002D233B">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w:t>
      </w:r>
      <w:r w:rsidRPr="00062CE3">
        <w:rPr>
          <w:rFonts w:cs="Times New Roman"/>
          <w:i/>
          <w:sz w:val="20"/>
          <w:szCs w:val="20"/>
        </w:rPr>
        <w:t>Id.</w:t>
      </w:r>
      <w:r w:rsidRPr="00062CE3">
        <w:rPr>
          <w:rFonts w:cs="Times New Roman"/>
          <w:sz w:val="20"/>
          <w:szCs w:val="20"/>
        </w:rPr>
        <w:t xml:space="preserve"> at 512.</w:t>
      </w:r>
    </w:p>
  </w:endnote>
  <w:endnote w:id="17">
    <w:p w14:paraId="4F3C3816" w14:textId="6ACDE28C" w:rsidR="00264ACA" w:rsidRPr="00062CE3" w:rsidRDefault="00264ACA">
      <w:pPr>
        <w:pStyle w:val="EndnoteText"/>
        <w:rPr>
          <w:sz w:val="20"/>
          <w:szCs w:val="20"/>
        </w:rPr>
      </w:pPr>
      <w:r w:rsidRPr="00062CE3">
        <w:rPr>
          <w:rStyle w:val="EndnoteReference"/>
          <w:sz w:val="20"/>
          <w:szCs w:val="20"/>
        </w:rPr>
        <w:endnoteRef/>
      </w:r>
      <w:r w:rsidRPr="00062CE3">
        <w:rPr>
          <w:sz w:val="20"/>
          <w:szCs w:val="20"/>
        </w:rPr>
        <w:t xml:space="preserve"> </w:t>
      </w:r>
      <w:r w:rsidRPr="00062CE3">
        <w:rPr>
          <w:rFonts w:cs="Times New Roman"/>
          <w:sz w:val="20"/>
          <w:szCs w:val="20"/>
        </w:rPr>
        <w:t xml:space="preserve">CRPD Committee, </w:t>
      </w:r>
      <w:r w:rsidRPr="00062CE3">
        <w:rPr>
          <w:rFonts w:cs="Times New Roman"/>
          <w:i/>
          <w:sz w:val="20"/>
          <w:szCs w:val="20"/>
        </w:rPr>
        <w:t>Gen. Comment No. 3</w:t>
      </w:r>
      <w:r w:rsidRPr="00062CE3">
        <w:rPr>
          <w:rFonts w:cs="Times New Roman"/>
          <w:sz w:val="20"/>
          <w:szCs w:val="20"/>
        </w:rPr>
        <w:t xml:space="preserve">, </w:t>
      </w:r>
      <w:r w:rsidRPr="00062CE3">
        <w:rPr>
          <w:rFonts w:cs="Times New Roman"/>
          <w:i/>
          <w:sz w:val="20"/>
          <w:szCs w:val="20"/>
        </w:rPr>
        <w:t>supra</w:t>
      </w:r>
      <w:r w:rsidRPr="00062CE3">
        <w:rPr>
          <w:rFonts w:cs="Times New Roman"/>
          <w:sz w:val="20"/>
          <w:szCs w:val="20"/>
        </w:rPr>
        <w:t xml:space="preserve"> note 3, </w:t>
      </w:r>
      <w:r w:rsidRPr="00062CE3">
        <w:rPr>
          <w:rFonts w:cs="Times New Roman"/>
          <w:b/>
          <w:color w:val="000000"/>
          <w:sz w:val="20"/>
          <w:szCs w:val="20"/>
        </w:rPr>
        <w:t xml:space="preserve">¶ </w:t>
      </w:r>
      <w:r w:rsidRPr="00062CE3">
        <w:rPr>
          <w:rFonts w:cs="Times New Roman"/>
          <w:sz w:val="20"/>
          <w:szCs w:val="20"/>
        </w:rPr>
        <w:t>53.</w:t>
      </w:r>
    </w:p>
  </w:endnote>
  <w:endnote w:id="18">
    <w:p w14:paraId="39F0E0B9" w14:textId="45C89671" w:rsidR="00264ACA" w:rsidRPr="00210530" w:rsidRDefault="00264ACA">
      <w:pPr>
        <w:pStyle w:val="EndnoteText"/>
        <w:rPr>
          <w:sz w:val="20"/>
          <w:szCs w:val="20"/>
        </w:rPr>
      </w:pPr>
      <w:r w:rsidRPr="00062CE3">
        <w:rPr>
          <w:rStyle w:val="EndnoteReference"/>
          <w:sz w:val="20"/>
          <w:szCs w:val="20"/>
        </w:rPr>
        <w:endnoteRef/>
      </w:r>
      <w:r w:rsidRPr="00062CE3">
        <w:rPr>
          <w:sz w:val="20"/>
          <w:szCs w:val="20"/>
        </w:rPr>
        <w:t xml:space="preserve"> </w:t>
      </w:r>
      <w:r w:rsidRPr="00062CE3">
        <w:rPr>
          <w:rFonts w:cs="Times New Roman"/>
          <w:sz w:val="20"/>
          <w:szCs w:val="20"/>
        </w:rPr>
        <w:t xml:space="preserve">Hope Lewis &amp; Stephanie Ortoleva, </w:t>
      </w:r>
      <w:r w:rsidRPr="00062CE3">
        <w:rPr>
          <w:rFonts w:cs="Times New Roman"/>
          <w:smallCaps/>
          <w:sz w:val="20"/>
          <w:szCs w:val="20"/>
        </w:rPr>
        <w:t xml:space="preserve">Forgotten Sisters: A Report on Violence against Women with Disabilities </w:t>
      </w:r>
      <w:r>
        <w:rPr>
          <w:rFonts w:cs="Times New Roman"/>
          <w:sz w:val="20"/>
          <w:szCs w:val="20"/>
        </w:rPr>
        <w:t>42</w:t>
      </w:r>
      <w:r w:rsidRPr="00062CE3">
        <w:rPr>
          <w:rFonts w:cs="Times New Roman"/>
          <w:sz w:val="20"/>
          <w:szCs w:val="20"/>
        </w:rPr>
        <w:t xml:space="preserve"> (2012), </w:t>
      </w:r>
      <w:r w:rsidRPr="00062CE3">
        <w:rPr>
          <w:rFonts w:cs="Times New Roman"/>
          <w:i/>
          <w:sz w:val="20"/>
          <w:szCs w:val="20"/>
        </w:rPr>
        <w:t xml:space="preserve">available at </w:t>
      </w:r>
      <w:r w:rsidRPr="00062CE3">
        <w:rPr>
          <w:rFonts w:eastAsia="Times New Roman" w:cs="Times New Roman"/>
          <w:sz w:val="20"/>
          <w:szCs w:val="20"/>
        </w:rPr>
        <w:t>http://bit.ly/2cW6EVJ</w:t>
      </w:r>
      <w:r>
        <w:rPr>
          <w:rFonts w:eastAsia="Times New Roman" w:cs="Times New Roman"/>
          <w:sz w:val="20"/>
          <w:szCs w:val="20"/>
        </w:rPr>
        <w:t>.</w:t>
      </w:r>
    </w:p>
  </w:endnote>
  <w:endnote w:id="19">
    <w:p w14:paraId="1070FE1E" w14:textId="3ADE30EB" w:rsidR="00264ACA" w:rsidRPr="00210530" w:rsidRDefault="00264ACA">
      <w:pPr>
        <w:pStyle w:val="EndnoteText"/>
        <w:rPr>
          <w:sz w:val="20"/>
          <w:szCs w:val="20"/>
        </w:rPr>
      </w:pPr>
      <w:r w:rsidRPr="00210530">
        <w:rPr>
          <w:rStyle w:val="EndnoteReference"/>
          <w:sz w:val="20"/>
          <w:szCs w:val="20"/>
        </w:rPr>
        <w:endnoteRef/>
      </w:r>
      <w:r w:rsidRPr="00210530">
        <w:rPr>
          <w:sz w:val="20"/>
          <w:szCs w:val="20"/>
        </w:rPr>
        <w:t xml:space="preserve"> </w:t>
      </w:r>
      <w:r w:rsidRPr="00A147FA">
        <w:rPr>
          <w:rFonts w:cs="Times New Roman"/>
          <w:sz w:val="20"/>
          <w:szCs w:val="20"/>
        </w:rPr>
        <w:t xml:space="preserve">CRPD </w:t>
      </w:r>
      <w:r>
        <w:rPr>
          <w:rFonts w:cs="Times New Roman"/>
          <w:sz w:val="20"/>
          <w:szCs w:val="20"/>
        </w:rPr>
        <w:t xml:space="preserve">Committee, </w:t>
      </w:r>
      <w:r>
        <w:rPr>
          <w:rFonts w:cs="Times New Roman"/>
          <w:i/>
          <w:sz w:val="20"/>
          <w:szCs w:val="20"/>
        </w:rPr>
        <w:t>Gen. Comment No. 3</w:t>
      </w:r>
      <w:r w:rsidRPr="00A147FA">
        <w:rPr>
          <w:rFonts w:cs="Times New Roman"/>
          <w:sz w:val="20"/>
          <w:szCs w:val="20"/>
        </w:rPr>
        <w:t>,</w:t>
      </w:r>
      <w:r>
        <w:rPr>
          <w:rFonts w:cs="Times New Roman"/>
          <w:sz w:val="20"/>
          <w:szCs w:val="20"/>
        </w:rPr>
        <w:t xml:space="preserve"> </w:t>
      </w:r>
      <w:r>
        <w:rPr>
          <w:rFonts w:cs="Times New Roman"/>
          <w:i/>
          <w:sz w:val="20"/>
          <w:szCs w:val="20"/>
        </w:rPr>
        <w:t>supra</w:t>
      </w:r>
      <w:r>
        <w:rPr>
          <w:rFonts w:cs="Times New Roman"/>
          <w:sz w:val="20"/>
          <w:szCs w:val="20"/>
        </w:rPr>
        <w:t xml:space="preserve"> note 3, </w:t>
      </w:r>
      <w:r w:rsidRPr="00A147FA">
        <w:rPr>
          <w:rFonts w:cs="Times New Roman"/>
          <w:b/>
          <w:color w:val="000000"/>
          <w:sz w:val="20"/>
          <w:szCs w:val="20"/>
        </w:rPr>
        <w:t>¶</w:t>
      </w:r>
      <w:r>
        <w:rPr>
          <w:rFonts w:cs="Times New Roman"/>
          <w:b/>
          <w:color w:val="000000"/>
          <w:sz w:val="20"/>
          <w:szCs w:val="20"/>
        </w:rPr>
        <w:t xml:space="preserve"> </w:t>
      </w:r>
      <w:r>
        <w:rPr>
          <w:rFonts w:cs="Times New Roman"/>
          <w:sz w:val="20"/>
          <w:szCs w:val="20"/>
        </w:rPr>
        <w:t>53</w:t>
      </w:r>
      <w:r w:rsidRPr="00A147FA">
        <w:rPr>
          <w:rFonts w:cs="Times New Roman"/>
          <w:sz w:val="20"/>
          <w:szCs w:val="20"/>
        </w:rPr>
        <w:t>.</w:t>
      </w:r>
    </w:p>
  </w:endnote>
  <w:endnote w:id="20">
    <w:p w14:paraId="6E42D939" w14:textId="77777777" w:rsidR="00264ACA" w:rsidRPr="00210530" w:rsidRDefault="00264ACA" w:rsidP="00B5345A">
      <w:pPr>
        <w:pStyle w:val="EndnoteText"/>
        <w:jc w:val="both"/>
        <w:rPr>
          <w:rFonts w:cs="Times New Roman"/>
          <w:sz w:val="20"/>
          <w:szCs w:val="20"/>
        </w:rPr>
      </w:pPr>
      <w:r w:rsidRPr="00210530">
        <w:rPr>
          <w:rStyle w:val="EndnoteReference"/>
          <w:rFonts w:cs="Times New Roman"/>
          <w:sz w:val="20"/>
          <w:szCs w:val="20"/>
        </w:rPr>
        <w:endnoteRef/>
      </w:r>
      <w:r w:rsidRPr="00210530">
        <w:rPr>
          <w:rFonts w:cs="Times New Roman"/>
          <w:sz w:val="20"/>
          <w:szCs w:val="20"/>
        </w:rPr>
        <w:t xml:space="preserve"> </w:t>
      </w:r>
      <w:r w:rsidRPr="00210530">
        <w:rPr>
          <w:rFonts w:cs="Times New Roman"/>
          <w:i/>
          <w:sz w:val="20"/>
          <w:szCs w:val="20"/>
        </w:rPr>
        <w:t xml:space="preserve">See, e.g., </w:t>
      </w:r>
      <w:r w:rsidRPr="00210530">
        <w:rPr>
          <w:rFonts w:cs="Times New Roman"/>
          <w:sz w:val="20"/>
          <w:szCs w:val="20"/>
        </w:rPr>
        <w:t xml:space="preserve">CREA, </w:t>
      </w:r>
      <w:r w:rsidRPr="00210530">
        <w:rPr>
          <w:rFonts w:cs="Times New Roman"/>
          <w:i/>
          <w:sz w:val="20"/>
          <w:szCs w:val="20"/>
        </w:rPr>
        <w:t>count me IN!: Violence against disabled, lesbian, in sex-working women in Bangladesh, India, and Nepal</w:t>
      </w:r>
      <w:r w:rsidRPr="00210530">
        <w:rPr>
          <w:rFonts w:cs="Times New Roman"/>
          <w:sz w:val="20"/>
          <w:szCs w:val="20"/>
        </w:rPr>
        <w:t xml:space="preserve"> (2012), </w:t>
      </w:r>
      <w:r w:rsidRPr="00210530">
        <w:rPr>
          <w:rFonts w:cs="Times New Roman"/>
          <w:i/>
          <w:sz w:val="20"/>
          <w:szCs w:val="20"/>
        </w:rPr>
        <w:t>available at</w:t>
      </w:r>
      <w:r w:rsidRPr="00210530">
        <w:rPr>
          <w:rFonts w:cs="Times New Roman"/>
          <w:sz w:val="20"/>
          <w:szCs w:val="20"/>
        </w:rPr>
        <w:t xml:space="preserve"> http://www.creaworld.org/sites/default/files/The%20Count%20Me%20In!%20</w:t>
      </w:r>
    </w:p>
    <w:p w14:paraId="1594642F" w14:textId="77777777" w:rsidR="00264ACA" w:rsidRPr="00A147FA" w:rsidRDefault="00264ACA" w:rsidP="00B5345A">
      <w:pPr>
        <w:pStyle w:val="EndnoteText"/>
        <w:jc w:val="both"/>
        <w:rPr>
          <w:rFonts w:cs="Times New Roman"/>
          <w:sz w:val="20"/>
          <w:szCs w:val="20"/>
        </w:rPr>
      </w:pPr>
      <w:r w:rsidRPr="00210530">
        <w:rPr>
          <w:rFonts w:cs="Times New Roman"/>
          <w:sz w:val="20"/>
          <w:szCs w:val="20"/>
        </w:rPr>
        <w:t>Research</w:t>
      </w:r>
      <w:r w:rsidRPr="00A147FA">
        <w:rPr>
          <w:rFonts w:cs="Times New Roman"/>
          <w:sz w:val="20"/>
          <w:szCs w:val="20"/>
        </w:rPr>
        <w:t>%20Report.pdf.</w:t>
      </w:r>
    </w:p>
  </w:endnote>
  <w:endnote w:id="21">
    <w:p w14:paraId="6F2DA755" w14:textId="46E366C0" w:rsidR="00264ACA" w:rsidRPr="00A147FA" w:rsidRDefault="00264ACA" w:rsidP="00332997">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062CE3">
        <w:rPr>
          <w:rFonts w:cs="Times New Roman"/>
          <w:smallCaps/>
          <w:sz w:val="20"/>
          <w:szCs w:val="20"/>
        </w:rPr>
        <w:t>Hu</w:t>
      </w:r>
      <w:r w:rsidRPr="00826345">
        <w:rPr>
          <w:rFonts w:cs="Times New Roman"/>
          <w:smallCaps/>
          <w:sz w:val="20"/>
          <w:szCs w:val="20"/>
        </w:rPr>
        <w:t>man Rights Watch</w:t>
      </w:r>
      <w:r w:rsidRPr="00826345">
        <w:rPr>
          <w:rFonts w:cs="Times New Roman"/>
          <w:sz w:val="20"/>
          <w:szCs w:val="20"/>
        </w:rPr>
        <w:t xml:space="preserve">, </w:t>
      </w:r>
      <w:r w:rsidRPr="00826345">
        <w:rPr>
          <w:rFonts w:cs="Times New Roman"/>
          <w:smallCaps/>
          <w:sz w:val="20"/>
          <w:szCs w:val="20"/>
        </w:rPr>
        <w:t xml:space="preserve">“Treated Worse Than Animals”: Abuses against Women and Girls with Psychosocial or Intellectual Disabilities in Institutions in India </w:t>
      </w:r>
      <w:r w:rsidRPr="00A147FA">
        <w:rPr>
          <w:rFonts w:cs="Times New Roman"/>
          <w:smallCaps/>
          <w:sz w:val="20"/>
          <w:szCs w:val="20"/>
        </w:rPr>
        <w:t>57-58</w:t>
      </w:r>
      <w:r>
        <w:rPr>
          <w:rFonts w:cs="Times New Roman"/>
          <w:sz w:val="20"/>
          <w:szCs w:val="20"/>
        </w:rPr>
        <w:t xml:space="preserve"> (2014)</w:t>
      </w:r>
      <w:r w:rsidRPr="00A147FA">
        <w:rPr>
          <w:rFonts w:cs="Times New Roman"/>
          <w:sz w:val="20"/>
          <w:szCs w:val="20"/>
        </w:rPr>
        <w:t>.</w:t>
      </w:r>
    </w:p>
  </w:endnote>
  <w:endnote w:id="22">
    <w:p w14:paraId="6B76C5E7" w14:textId="77777777" w:rsidR="00264ACA" w:rsidRPr="00A147FA" w:rsidRDefault="00264ACA" w:rsidP="00332997">
      <w:pPr>
        <w:pStyle w:val="EndnoteText"/>
        <w:jc w:val="both"/>
        <w:rPr>
          <w:rFonts w:cs="Times New Roman"/>
          <w:b/>
          <w:bCs/>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A147FA">
        <w:rPr>
          <w:rFonts w:cs="Times New Roman"/>
          <w:i/>
          <w:sz w:val="20"/>
          <w:szCs w:val="20"/>
        </w:rPr>
        <w:t xml:space="preserve">Id. </w:t>
      </w:r>
      <w:r w:rsidRPr="00A147FA">
        <w:rPr>
          <w:rFonts w:cs="Times New Roman"/>
          <w:sz w:val="20"/>
          <w:szCs w:val="20"/>
        </w:rPr>
        <w:t xml:space="preserve">at </w:t>
      </w:r>
      <w:r w:rsidRPr="00A147FA">
        <w:rPr>
          <w:rFonts w:cs="Times New Roman"/>
          <w:smallCaps/>
          <w:sz w:val="20"/>
          <w:szCs w:val="20"/>
        </w:rPr>
        <w:t>8, 50 &amp; 65-66</w:t>
      </w:r>
      <w:r w:rsidRPr="00A147FA">
        <w:rPr>
          <w:rFonts w:cs="Times New Roman"/>
          <w:sz w:val="20"/>
          <w:szCs w:val="20"/>
        </w:rPr>
        <w:t>.</w:t>
      </w:r>
    </w:p>
  </w:endnote>
  <w:endnote w:id="23">
    <w:p w14:paraId="2AC60F5B" w14:textId="77777777" w:rsidR="00264ACA" w:rsidRPr="00A147FA" w:rsidRDefault="00264ACA" w:rsidP="00B5345A">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A147FA">
        <w:rPr>
          <w:rFonts w:cs="Times New Roman"/>
          <w:i/>
          <w:sz w:val="20"/>
          <w:szCs w:val="20"/>
        </w:rPr>
        <w:t>See, e.g.</w:t>
      </w:r>
      <w:r w:rsidRPr="00A147FA">
        <w:rPr>
          <w:rFonts w:cs="Times New Roman"/>
          <w:sz w:val="20"/>
          <w:szCs w:val="20"/>
        </w:rPr>
        <w:t>,</w:t>
      </w:r>
      <w:r w:rsidRPr="00A147FA">
        <w:rPr>
          <w:rFonts w:cs="Times New Roman"/>
          <w:i/>
          <w:sz w:val="20"/>
          <w:szCs w:val="20"/>
        </w:rPr>
        <w:t xml:space="preserve"> </w:t>
      </w:r>
      <w:r w:rsidRPr="00A147FA">
        <w:rPr>
          <w:rFonts w:cs="Times New Roman"/>
          <w:sz w:val="20"/>
          <w:szCs w:val="20"/>
        </w:rPr>
        <w:t xml:space="preserve">Rajeswari Sundar Rajan, </w:t>
      </w:r>
      <w:r w:rsidRPr="00A147FA">
        <w:rPr>
          <w:rFonts w:cs="Times New Roman"/>
          <w:i/>
          <w:sz w:val="20"/>
          <w:szCs w:val="20"/>
        </w:rPr>
        <w:t>Beyond the Hysterectomies Scandal: Women, the Institution, Family, and State in India</w:t>
      </w:r>
      <w:r w:rsidRPr="00A147FA">
        <w:rPr>
          <w:rFonts w:cs="Times New Roman"/>
          <w:sz w:val="20"/>
          <w:szCs w:val="20"/>
        </w:rPr>
        <w:t xml:space="preserve">, in </w:t>
      </w:r>
      <w:r w:rsidRPr="00A147FA">
        <w:rPr>
          <w:rFonts w:cs="Times New Roman"/>
          <w:smallCaps/>
          <w:sz w:val="20"/>
          <w:szCs w:val="20"/>
        </w:rPr>
        <w:t>The Pre-occupation of Post-Colonial Studies</w:t>
      </w:r>
      <w:r w:rsidRPr="00A147FA">
        <w:rPr>
          <w:rFonts w:cs="Times New Roman"/>
          <w:sz w:val="20"/>
          <w:szCs w:val="20"/>
        </w:rPr>
        <w:t xml:space="preserve"> (ed. Khan &amp; Seshadri) 200, 201 (2000).</w:t>
      </w:r>
    </w:p>
  </w:endnote>
  <w:endnote w:id="24">
    <w:p w14:paraId="0B47D3E1" w14:textId="77777777" w:rsidR="00264ACA" w:rsidRPr="00A147FA" w:rsidRDefault="00264ACA" w:rsidP="00B5345A">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Ashika Misra, </w:t>
      </w:r>
      <w:r w:rsidRPr="00A147FA">
        <w:rPr>
          <w:rFonts w:cs="Times New Roman"/>
          <w:i/>
          <w:sz w:val="20"/>
          <w:szCs w:val="20"/>
        </w:rPr>
        <w:t>Is hysterectomy the final solution?,</w:t>
      </w:r>
      <w:r w:rsidRPr="00A147FA">
        <w:rPr>
          <w:rFonts w:cs="Times New Roman"/>
          <w:sz w:val="20"/>
          <w:szCs w:val="20"/>
        </w:rPr>
        <w:t xml:space="preserve"> </w:t>
      </w:r>
      <w:r w:rsidRPr="00A147FA">
        <w:rPr>
          <w:rFonts w:cs="Times New Roman"/>
          <w:smallCaps/>
          <w:sz w:val="20"/>
          <w:szCs w:val="20"/>
        </w:rPr>
        <w:t>DNA India</w:t>
      </w:r>
      <w:r w:rsidRPr="00A147FA">
        <w:rPr>
          <w:rFonts w:cs="Times New Roman"/>
          <w:sz w:val="20"/>
          <w:szCs w:val="20"/>
        </w:rPr>
        <w:t>, Jan. 30, 2008, http://www.dnaindia.com/mumbai/</w:t>
      </w:r>
    </w:p>
    <w:p w14:paraId="5D980C98" w14:textId="77777777" w:rsidR="00264ACA" w:rsidRPr="00A147FA" w:rsidRDefault="00264ACA" w:rsidP="00B5345A">
      <w:pPr>
        <w:pStyle w:val="EndnoteText"/>
        <w:jc w:val="both"/>
        <w:rPr>
          <w:rFonts w:cs="Times New Roman"/>
          <w:sz w:val="20"/>
          <w:szCs w:val="20"/>
        </w:rPr>
      </w:pPr>
      <w:r w:rsidRPr="00A147FA">
        <w:rPr>
          <w:rFonts w:cs="Times New Roman"/>
          <w:sz w:val="20"/>
          <w:szCs w:val="20"/>
        </w:rPr>
        <w:t>report-is-hysterectomy-the-final-solution-11482.</w:t>
      </w:r>
    </w:p>
  </w:endnote>
  <w:endnote w:id="25">
    <w:p w14:paraId="3179FD16" w14:textId="43736D1F" w:rsidR="00264ACA" w:rsidRPr="00826345" w:rsidRDefault="00264ACA" w:rsidP="00B5345A">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062CE3">
        <w:rPr>
          <w:rFonts w:cs="Times New Roman"/>
          <w:smallCaps/>
          <w:sz w:val="20"/>
          <w:szCs w:val="20"/>
        </w:rPr>
        <w:t>Hu</w:t>
      </w:r>
      <w:r w:rsidRPr="00826345">
        <w:rPr>
          <w:rFonts w:cs="Times New Roman"/>
          <w:smallCaps/>
          <w:sz w:val="20"/>
          <w:szCs w:val="20"/>
        </w:rPr>
        <w:t>man Rights Watch</w:t>
      </w:r>
      <w:r w:rsidRPr="00826345">
        <w:rPr>
          <w:rFonts w:cs="Times New Roman"/>
          <w:sz w:val="20"/>
          <w:szCs w:val="20"/>
        </w:rPr>
        <w:t xml:space="preserve">, </w:t>
      </w:r>
      <w:r w:rsidRPr="00826345">
        <w:rPr>
          <w:rFonts w:cs="Times New Roman"/>
          <w:smallCaps/>
          <w:sz w:val="20"/>
          <w:szCs w:val="20"/>
        </w:rPr>
        <w:t xml:space="preserve">“Treated Worse Than Animals”: Abuses against Women and Girls with Psychosocial or Intellectual Disabilities in Institutions in India </w:t>
      </w:r>
      <w:r>
        <w:rPr>
          <w:rFonts w:cs="Times New Roman"/>
          <w:smallCaps/>
          <w:sz w:val="20"/>
          <w:szCs w:val="20"/>
        </w:rPr>
        <w:t>69</w:t>
      </w:r>
      <w:r>
        <w:rPr>
          <w:rFonts w:cs="Times New Roman"/>
          <w:sz w:val="20"/>
          <w:szCs w:val="20"/>
        </w:rPr>
        <w:t xml:space="preserve"> (2014)</w:t>
      </w:r>
      <w:r w:rsidRPr="00A147FA">
        <w:rPr>
          <w:rFonts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77A56" w14:textId="77777777" w:rsidR="00264ACA" w:rsidRDefault="00264ACA" w:rsidP="00B53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C3E1B" w14:textId="77777777" w:rsidR="00264ACA" w:rsidRDefault="00264A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8497" w14:textId="77777777" w:rsidR="00264ACA" w:rsidRDefault="00264ACA" w:rsidP="00B53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09F">
      <w:rPr>
        <w:rStyle w:val="PageNumber"/>
        <w:noProof/>
      </w:rPr>
      <w:t>3</w:t>
    </w:r>
    <w:r>
      <w:rPr>
        <w:rStyle w:val="PageNumber"/>
      </w:rPr>
      <w:fldChar w:fldCharType="end"/>
    </w:r>
  </w:p>
  <w:p w14:paraId="6704B2C8" w14:textId="77777777" w:rsidR="00264ACA" w:rsidRDefault="00264A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4C90A" w14:textId="77777777" w:rsidR="00264ACA" w:rsidRDefault="00264ACA" w:rsidP="00332997">
      <w:r>
        <w:separator/>
      </w:r>
    </w:p>
  </w:footnote>
  <w:footnote w:type="continuationSeparator" w:id="0">
    <w:p w14:paraId="174520C3" w14:textId="77777777" w:rsidR="00264ACA" w:rsidRDefault="00264ACA" w:rsidP="003329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C5A232A"/>
    <w:lvl w:ilvl="0">
      <w:start w:val="1"/>
      <w:numFmt w:val="decimal"/>
      <w:pStyle w:val="ListNumber"/>
      <w:lvlText w:val="%1."/>
      <w:lvlJc w:val="left"/>
      <w:pPr>
        <w:tabs>
          <w:tab w:val="num" w:pos="360"/>
        </w:tabs>
        <w:ind w:left="360" w:hanging="360"/>
      </w:pPr>
    </w:lvl>
  </w:abstractNum>
  <w:abstractNum w:abstractNumId="1">
    <w:nsid w:val="135E3CF4"/>
    <w:multiLevelType w:val="hybridMultilevel"/>
    <w:tmpl w:val="2C0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A57C4"/>
    <w:multiLevelType w:val="hybridMultilevel"/>
    <w:tmpl w:val="6F62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514AF"/>
    <w:multiLevelType w:val="hybridMultilevel"/>
    <w:tmpl w:val="40A0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1"/>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97"/>
    <w:rsid w:val="00062CE3"/>
    <w:rsid w:val="000A4BD4"/>
    <w:rsid w:val="000C08DD"/>
    <w:rsid w:val="00117F0E"/>
    <w:rsid w:val="00210530"/>
    <w:rsid w:val="00235B87"/>
    <w:rsid w:val="00264ACA"/>
    <w:rsid w:val="00277207"/>
    <w:rsid w:val="002B743F"/>
    <w:rsid w:val="002C3B98"/>
    <w:rsid w:val="002D233B"/>
    <w:rsid w:val="00332997"/>
    <w:rsid w:val="00390794"/>
    <w:rsid w:val="004500A2"/>
    <w:rsid w:val="00482445"/>
    <w:rsid w:val="0049363B"/>
    <w:rsid w:val="004B4756"/>
    <w:rsid w:val="00502E4C"/>
    <w:rsid w:val="00520E22"/>
    <w:rsid w:val="005B0964"/>
    <w:rsid w:val="005B109F"/>
    <w:rsid w:val="00602E36"/>
    <w:rsid w:val="0061629D"/>
    <w:rsid w:val="006621ED"/>
    <w:rsid w:val="00686F03"/>
    <w:rsid w:val="006F1E10"/>
    <w:rsid w:val="0078645F"/>
    <w:rsid w:val="008514CD"/>
    <w:rsid w:val="008A476E"/>
    <w:rsid w:val="00947C79"/>
    <w:rsid w:val="00994401"/>
    <w:rsid w:val="00A147FA"/>
    <w:rsid w:val="00AB2B19"/>
    <w:rsid w:val="00B46168"/>
    <w:rsid w:val="00B5345A"/>
    <w:rsid w:val="00CA4F31"/>
    <w:rsid w:val="00CF38C5"/>
    <w:rsid w:val="00CF7E8A"/>
    <w:rsid w:val="00D25B4D"/>
    <w:rsid w:val="00E32718"/>
    <w:rsid w:val="00E3615D"/>
    <w:rsid w:val="00EC1046"/>
    <w:rsid w:val="00F1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8B4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997"/>
    <w:pPr>
      <w:spacing w:after="160" w:line="259" w:lineRule="auto"/>
      <w:ind w:left="720"/>
      <w:contextualSpacing/>
    </w:pPr>
    <w:rPr>
      <w:rFonts w:ascii="Times New Roman" w:eastAsiaTheme="minorHAnsi" w:hAnsi="Times New Roman"/>
      <w:szCs w:val="22"/>
    </w:rPr>
  </w:style>
  <w:style w:type="paragraph" w:styleId="EndnoteText">
    <w:name w:val="endnote text"/>
    <w:basedOn w:val="Normal"/>
    <w:link w:val="EndnoteTextChar"/>
    <w:uiPriority w:val="99"/>
    <w:unhideWhenUsed/>
    <w:rsid w:val="00332997"/>
    <w:rPr>
      <w:rFonts w:ascii="Times New Roman" w:eastAsiaTheme="minorHAnsi" w:hAnsi="Times New Roman"/>
    </w:rPr>
  </w:style>
  <w:style w:type="character" w:customStyle="1" w:styleId="EndnoteTextChar">
    <w:name w:val="Endnote Text Char"/>
    <w:basedOn w:val="DefaultParagraphFont"/>
    <w:link w:val="EndnoteText"/>
    <w:uiPriority w:val="99"/>
    <w:rsid w:val="00332997"/>
    <w:rPr>
      <w:rFonts w:ascii="Times New Roman" w:eastAsiaTheme="minorHAnsi" w:hAnsi="Times New Roman"/>
    </w:rPr>
  </w:style>
  <w:style w:type="character" w:styleId="EndnoteReference">
    <w:name w:val="endnote reference"/>
    <w:basedOn w:val="DefaultParagraphFont"/>
    <w:uiPriority w:val="99"/>
    <w:unhideWhenUsed/>
    <w:rsid w:val="00332997"/>
    <w:rPr>
      <w:vertAlign w:val="superscript"/>
    </w:rPr>
  </w:style>
  <w:style w:type="paragraph" w:styleId="NoSpacing">
    <w:name w:val="No Spacing"/>
    <w:link w:val="NoSpacingChar"/>
    <w:uiPriority w:val="1"/>
    <w:qFormat/>
    <w:rsid w:val="00332997"/>
    <w:rPr>
      <w:rFonts w:ascii="Times New Roman" w:eastAsiaTheme="minorHAnsi" w:hAnsi="Times New Roman"/>
      <w:szCs w:val="22"/>
    </w:rPr>
  </w:style>
  <w:style w:type="character" w:customStyle="1" w:styleId="NoSpacingChar">
    <w:name w:val="No Spacing Char"/>
    <w:basedOn w:val="DefaultParagraphFont"/>
    <w:link w:val="NoSpacing"/>
    <w:uiPriority w:val="1"/>
    <w:locked/>
    <w:rsid w:val="00332997"/>
    <w:rPr>
      <w:rFonts w:ascii="Times New Roman" w:eastAsiaTheme="minorHAnsi" w:hAnsi="Times New Roman"/>
      <w:szCs w:val="22"/>
    </w:rPr>
  </w:style>
  <w:style w:type="paragraph" w:styleId="FootnoteText">
    <w:name w:val="footnote text"/>
    <w:basedOn w:val="Normal"/>
    <w:link w:val="FootnoteTextChar"/>
    <w:uiPriority w:val="99"/>
    <w:unhideWhenUsed/>
    <w:rsid w:val="004500A2"/>
  </w:style>
  <w:style w:type="character" w:customStyle="1" w:styleId="FootnoteTextChar">
    <w:name w:val="Footnote Text Char"/>
    <w:basedOn w:val="DefaultParagraphFont"/>
    <w:link w:val="FootnoteText"/>
    <w:uiPriority w:val="99"/>
    <w:rsid w:val="004500A2"/>
  </w:style>
  <w:style w:type="character" w:styleId="FootnoteReference">
    <w:name w:val="footnote reference"/>
    <w:basedOn w:val="DefaultParagraphFont"/>
    <w:uiPriority w:val="99"/>
    <w:unhideWhenUsed/>
    <w:rsid w:val="004500A2"/>
    <w:rPr>
      <w:vertAlign w:val="superscript"/>
    </w:rPr>
  </w:style>
  <w:style w:type="paragraph" w:styleId="Footer">
    <w:name w:val="footer"/>
    <w:basedOn w:val="Normal"/>
    <w:link w:val="FooterChar"/>
    <w:uiPriority w:val="99"/>
    <w:unhideWhenUsed/>
    <w:rsid w:val="00B5345A"/>
    <w:pPr>
      <w:tabs>
        <w:tab w:val="center" w:pos="4320"/>
        <w:tab w:val="right" w:pos="8640"/>
      </w:tabs>
    </w:pPr>
  </w:style>
  <w:style w:type="character" w:customStyle="1" w:styleId="FooterChar">
    <w:name w:val="Footer Char"/>
    <w:basedOn w:val="DefaultParagraphFont"/>
    <w:link w:val="Footer"/>
    <w:uiPriority w:val="99"/>
    <w:rsid w:val="00B5345A"/>
  </w:style>
  <w:style w:type="character" w:styleId="PageNumber">
    <w:name w:val="page number"/>
    <w:basedOn w:val="DefaultParagraphFont"/>
    <w:uiPriority w:val="99"/>
    <w:semiHidden/>
    <w:unhideWhenUsed/>
    <w:rsid w:val="00B5345A"/>
  </w:style>
  <w:style w:type="paragraph" w:styleId="Header">
    <w:name w:val="header"/>
    <w:basedOn w:val="Normal"/>
    <w:link w:val="HeaderChar"/>
    <w:uiPriority w:val="99"/>
    <w:unhideWhenUsed/>
    <w:rsid w:val="00EC1046"/>
    <w:pPr>
      <w:tabs>
        <w:tab w:val="center" w:pos="4680"/>
        <w:tab w:val="right" w:pos="9360"/>
      </w:tabs>
    </w:pPr>
  </w:style>
  <w:style w:type="character" w:customStyle="1" w:styleId="HeaderChar">
    <w:name w:val="Header Char"/>
    <w:basedOn w:val="DefaultParagraphFont"/>
    <w:link w:val="Header"/>
    <w:uiPriority w:val="99"/>
    <w:rsid w:val="00EC1046"/>
  </w:style>
  <w:style w:type="paragraph" w:styleId="ListNumber">
    <w:name w:val="List Number"/>
    <w:basedOn w:val="Normal"/>
    <w:uiPriority w:val="99"/>
    <w:semiHidden/>
    <w:unhideWhenUsed/>
    <w:rsid w:val="006621ED"/>
    <w:pPr>
      <w:numPr>
        <w:numId w:val="6"/>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997"/>
    <w:pPr>
      <w:spacing w:after="160" w:line="259" w:lineRule="auto"/>
      <w:ind w:left="720"/>
      <w:contextualSpacing/>
    </w:pPr>
    <w:rPr>
      <w:rFonts w:ascii="Times New Roman" w:eastAsiaTheme="minorHAnsi" w:hAnsi="Times New Roman"/>
      <w:szCs w:val="22"/>
    </w:rPr>
  </w:style>
  <w:style w:type="paragraph" w:styleId="EndnoteText">
    <w:name w:val="endnote text"/>
    <w:basedOn w:val="Normal"/>
    <w:link w:val="EndnoteTextChar"/>
    <w:uiPriority w:val="99"/>
    <w:unhideWhenUsed/>
    <w:rsid w:val="00332997"/>
    <w:rPr>
      <w:rFonts w:ascii="Times New Roman" w:eastAsiaTheme="minorHAnsi" w:hAnsi="Times New Roman"/>
    </w:rPr>
  </w:style>
  <w:style w:type="character" w:customStyle="1" w:styleId="EndnoteTextChar">
    <w:name w:val="Endnote Text Char"/>
    <w:basedOn w:val="DefaultParagraphFont"/>
    <w:link w:val="EndnoteText"/>
    <w:uiPriority w:val="99"/>
    <w:rsid w:val="00332997"/>
    <w:rPr>
      <w:rFonts w:ascii="Times New Roman" w:eastAsiaTheme="minorHAnsi" w:hAnsi="Times New Roman"/>
    </w:rPr>
  </w:style>
  <w:style w:type="character" w:styleId="EndnoteReference">
    <w:name w:val="endnote reference"/>
    <w:basedOn w:val="DefaultParagraphFont"/>
    <w:uiPriority w:val="99"/>
    <w:unhideWhenUsed/>
    <w:rsid w:val="00332997"/>
    <w:rPr>
      <w:vertAlign w:val="superscript"/>
    </w:rPr>
  </w:style>
  <w:style w:type="paragraph" w:styleId="NoSpacing">
    <w:name w:val="No Spacing"/>
    <w:link w:val="NoSpacingChar"/>
    <w:uiPriority w:val="1"/>
    <w:qFormat/>
    <w:rsid w:val="00332997"/>
    <w:rPr>
      <w:rFonts w:ascii="Times New Roman" w:eastAsiaTheme="minorHAnsi" w:hAnsi="Times New Roman"/>
      <w:szCs w:val="22"/>
    </w:rPr>
  </w:style>
  <w:style w:type="character" w:customStyle="1" w:styleId="NoSpacingChar">
    <w:name w:val="No Spacing Char"/>
    <w:basedOn w:val="DefaultParagraphFont"/>
    <w:link w:val="NoSpacing"/>
    <w:uiPriority w:val="1"/>
    <w:locked/>
    <w:rsid w:val="00332997"/>
    <w:rPr>
      <w:rFonts w:ascii="Times New Roman" w:eastAsiaTheme="minorHAnsi" w:hAnsi="Times New Roman"/>
      <w:szCs w:val="22"/>
    </w:rPr>
  </w:style>
  <w:style w:type="paragraph" w:styleId="FootnoteText">
    <w:name w:val="footnote text"/>
    <w:basedOn w:val="Normal"/>
    <w:link w:val="FootnoteTextChar"/>
    <w:uiPriority w:val="99"/>
    <w:unhideWhenUsed/>
    <w:rsid w:val="004500A2"/>
  </w:style>
  <w:style w:type="character" w:customStyle="1" w:styleId="FootnoteTextChar">
    <w:name w:val="Footnote Text Char"/>
    <w:basedOn w:val="DefaultParagraphFont"/>
    <w:link w:val="FootnoteText"/>
    <w:uiPriority w:val="99"/>
    <w:rsid w:val="004500A2"/>
  </w:style>
  <w:style w:type="character" w:styleId="FootnoteReference">
    <w:name w:val="footnote reference"/>
    <w:basedOn w:val="DefaultParagraphFont"/>
    <w:uiPriority w:val="99"/>
    <w:unhideWhenUsed/>
    <w:rsid w:val="004500A2"/>
    <w:rPr>
      <w:vertAlign w:val="superscript"/>
    </w:rPr>
  </w:style>
  <w:style w:type="paragraph" w:styleId="Footer">
    <w:name w:val="footer"/>
    <w:basedOn w:val="Normal"/>
    <w:link w:val="FooterChar"/>
    <w:uiPriority w:val="99"/>
    <w:unhideWhenUsed/>
    <w:rsid w:val="00B5345A"/>
    <w:pPr>
      <w:tabs>
        <w:tab w:val="center" w:pos="4320"/>
        <w:tab w:val="right" w:pos="8640"/>
      </w:tabs>
    </w:pPr>
  </w:style>
  <w:style w:type="character" w:customStyle="1" w:styleId="FooterChar">
    <w:name w:val="Footer Char"/>
    <w:basedOn w:val="DefaultParagraphFont"/>
    <w:link w:val="Footer"/>
    <w:uiPriority w:val="99"/>
    <w:rsid w:val="00B5345A"/>
  </w:style>
  <w:style w:type="character" w:styleId="PageNumber">
    <w:name w:val="page number"/>
    <w:basedOn w:val="DefaultParagraphFont"/>
    <w:uiPriority w:val="99"/>
    <w:semiHidden/>
    <w:unhideWhenUsed/>
    <w:rsid w:val="00B5345A"/>
  </w:style>
  <w:style w:type="paragraph" w:styleId="Header">
    <w:name w:val="header"/>
    <w:basedOn w:val="Normal"/>
    <w:link w:val="HeaderChar"/>
    <w:uiPriority w:val="99"/>
    <w:unhideWhenUsed/>
    <w:rsid w:val="00EC1046"/>
    <w:pPr>
      <w:tabs>
        <w:tab w:val="center" w:pos="4680"/>
        <w:tab w:val="right" w:pos="9360"/>
      </w:tabs>
    </w:pPr>
  </w:style>
  <w:style w:type="character" w:customStyle="1" w:styleId="HeaderChar">
    <w:name w:val="Header Char"/>
    <w:basedOn w:val="DefaultParagraphFont"/>
    <w:link w:val="Header"/>
    <w:uiPriority w:val="99"/>
    <w:rsid w:val="00EC1046"/>
  </w:style>
  <w:style w:type="paragraph" w:styleId="ListNumber">
    <w:name w:val="List Number"/>
    <w:basedOn w:val="Normal"/>
    <w:uiPriority w:val="99"/>
    <w:semiHidden/>
    <w:unhideWhenUsed/>
    <w:rsid w:val="006621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5197">
      <w:bodyDiv w:val="1"/>
      <w:marLeft w:val="0"/>
      <w:marRight w:val="0"/>
      <w:marTop w:val="0"/>
      <w:marBottom w:val="0"/>
      <w:divBdr>
        <w:top w:val="none" w:sz="0" w:space="0" w:color="auto"/>
        <w:left w:val="none" w:sz="0" w:space="0" w:color="auto"/>
        <w:bottom w:val="none" w:sz="0" w:space="0" w:color="auto"/>
        <w:right w:val="none" w:sz="0" w:space="0" w:color="auto"/>
      </w:divBdr>
    </w:div>
    <w:div w:id="1032995003">
      <w:bodyDiv w:val="1"/>
      <w:marLeft w:val="0"/>
      <w:marRight w:val="0"/>
      <w:marTop w:val="0"/>
      <w:marBottom w:val="0"/>
      <w:divBdr>
        <w:top w:val="none" w:sz="0" w:space="0" w:color="auto"/>
        <w:left w:val="none" w:sz="0" w:space="0" w:color="auto"/>
        <w:bottom w:val="none" w:sz="0" w:space="0" w:color="auto"/>
        <w:right w:val="none" w:sz="0" w:space="0" w:color="auto"/>
      </w:divBdr>
    </w:div>
    <w:div w:id="1311977878">
      <w:bodyDiv w:val="1"/>
      <w:marLeft w:val="0"/>
      <w:marRight w:val="0"/>
      <w:marTop w:val="0"/>
      <w:marBottom w:val="0"/>
      <w:divBdr>
        <w:top w:val="none" w:sz="0" w:space="0" w:color="auto"/>
        <w:left w:val="none" w:sz="0" w:space="0" w:color="auto"/>
        <w:bottom w:val="none" w:sz="0" w:space="0" w:color="auto"/>
        <w:right w:val="none" w:sz="0" w:space="0" w:color="auto"/>
      </w:divBdr>
    </w:div>
    <w:div w:id="1360083388">
      <w:bodyDiv w:val="1"/>
      <w:marLeft w:val="0"/>
      <w:marRight w:val="0"/>
      <w:marTop w:val="0"/>
      <w:marBottom w:val="0"/>
      <w:divBdr>
        <w:top w:val="none" w:sz="0" w:space="0" w:color="auto"/>
        <w:left w:val="none" w:sz="0" w:space="0" w:color="auto"/>
        <w:bottom w:val="none" w:sz="0" w:space="0" w:color="auto"/>
        <w:right w:val="none" w:sz="0" w:space="0" w:color="auto"/>
      </w:divBdr>
    </w:div>
    <w:div w:id="1673952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BF7DF-D742-4765-9EC3-C8FF5530767C}"/>
</file>

<file path=customXml/itemProps2.xml><?xml version="1.0" encoding="utf-8"?>
<ds:datastoreItem xmlns:ds="http://schemas.openxmlformats.org/officeDocument/2006/customXml" ds:itemID="{8EF45508-B394-44EE-B41C-2A2425B5AA7F}"/>
</file>

<file path=customXml/itemProps3.xml><?xml version="1.0" encoding="utf-8"?>
<ds:datastoreItem xmlns:ds="http://schemas.openxmlformats.org/officeDocument/2006/customXml" ds:itemID="{6842A6CE-E945-44AA-A45B-C8B3D49731B8}"/>
</file>

<file path=docProps/app.xml><?xml version="1.0" encoding="utf-8"?>
<Properties xmlns="http://schemas.openxmlformats.org/officeDocument/2006/extended-properties" xmlns:vt="http://schemas.openxmlformats.org/officeDocument/2006/docPropsVTypes">
  <Template>Normal.dotm</Template>
  <TotalTime>3</TotalTime>
  <Pages>4</Pages>
  <Words>1741</Words>
  <Characters>9924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Amanda McRae</cp:lastModifiedBy>
  <cp:revision>3</cp:revision>
  <dcterms:created xsi:type="dcterms:W3CDTF">2017-07-07T20:17:00Z</dcterms:created>
  <dcterms:modified xsi:type="dcterms:W3CDTF">2017-07-10T19:18:00Z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