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6E985" w14:textId="77777777" w:rsidR="00E45EAD" w:rsidRDefault="00E45EAD" w:rsidP="00090FFF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  <w:lang w:val="en-US"/>
        </w:rPr>
      </w:pPr>
      <w:r w:rsidRPr="00252703">
        <w:rPr>
          <w:b/>
          <w:noProof/>
          <w:sz w:val="28"/>
          <w:lang w:eastAsia="en-GB"/>
        </w:rPr>
        <w:drawing>
          <wp:inline distT="0" distB="0" distL="0" distR="0" wp14:anchorId="4DBFECF4" wp14:editId="56F220B6">
            <wp:extent cx="2314800" cy="11484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mallCaps/>
          <w:noProof/>
          <w:sz w:val="32"/>
          <w:szCs w:val="32"/>
          <w:lang w:eastAsia="en-GB"/>
        </w:rPr>
        <w:drawing>
          <wp:inline distT="0" distB="0" distL="0" distR="0" wp14:anchorId="21DDB851" wp14:editId="51F4B8DE">
            <wp:extent cx="959278" cy="9592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RLogoTextCMYK_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36" cy="96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mallCaps/>
          <w:noProof/>
          <w:sz w:val="32"/>
          <w:szCs w:val="32"/>
          <w:lang w:eastAsia="en-GB"/>
        </w:rPr>
        <w:drawing>
          <wp:inline distT="0" distB="0" distL="0" distR="0" wp14:anchorId="3464F464" wp14:editId="20006EB5">
            <wp:extent cx="2315912" cy="903613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tV Genf engl farbi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432" cy="92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5E19" w14:textId="77777777" w:rsidR="00E45EAD" w:rsidRDefault="00E45EAD" w:rsidP="00E45EAD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  <w:lang w:val="en-US"/>
        </w:rPr>
      </w:pPr>
      <w:r>
        <w:rPr>
          <w:rFonts w:ascii="Times New Roman" w:hAnsi="Times New Roman"/>
          <w:b/>
          <w:smallCaps/>
          <w:sz w:val="32"/>
          <w:szCs w:val="32"/>
          <w:lang w:val="en-US"/>
        </w:rPr>
        <w:t xml:space="preserve">UNITED NATIONS Committee on the Rights of Persons with Disabilities </w:t>
      </w:r>
    </w:p>
    <w:p w14:paraId="49CBA333" w14:textId="77777777" w:rsidR="00E45EAD" w:rsidRDefault="00E45EAD" w:rsidP="00E45EAD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  <w:lang w:val="en-US"/>
        </w:rPr>
      </w:pPr>
      <w:r>
        <w:rPr>
          <w:rFonts w:ascii="Times New Roman" w:hAnsi="Times New Roman"/>
          <w:b/>
          <w:smallCaps/>
          <w:sz w:val="32"/>
          <w:szCs w:val="32"/>
          <w:lang w:val="en-US"/>
        </w:rPr>
        <w:t>(CRPD Committee)</w:t>
      </w:r>
    </w:p>
    <w:p w14:paraId="2440A542" w14:textId="77777777" w:rsidR="00090FFF" w:rsidRDefault="00090FFF" w:rsidP="00090FFF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  <w:lang w:val="en-US"/>
        </w:rPr>
      </w:pPr>
      <w:r>
        <w:rPr>
          <w:rFonts w:ascii="Times New Roman" w:hAnsi="Times New Roman"/>
          <w:b/>
          <w:smallCaps/>
          <w:sz w:val="32"/>
          <w:szCs w:val="32"/>
          <w:lang w:val="en-US"/>
        </w:rPr>
        <w:t xml:space="preserve">Day of General discussion on the right to equality and </w:t>
      </w:r>
    </w:p>
    <w:p w14:paraId="5F10A4A0" w14:textId="77777777" w:rsidR="00090FFF" w:rsidRPr="00F10C37" w:rsidRDefault="00090FFF" w:rsidP="00090FFF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  <w:lang w:val="fr-FR"/>
        </w:rPr>
      </w:pPr>
      <w:r w:rsidRPr="00F10C37">
        <w:rPr>
          <w:rFonts w:ascii="Times New Roman" w:hAnsi="Times New Roman"/>
          <w:b/>
          <w:smallCaps/>
          <w:sz w:val="32"/>
          <w:szCs w:val="32"/>
          <w:lang w:val="fr-FR"/>
        </w:rPr>
        <w:t>non-discrimination (Article 5)</w:t>
      </w:r>
    </w:p>
    <w:p w14:paraId="1C886B30" w14:textId="77777777" w:rsidR="00090FFF" w:rsidRPr="00F10C37" w:rsidRDefault="00090FFF" w:rsidP="00090FFF">
      <w:pPr>
        <w:spacing w:after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F10C37">
        <w:rPr>
          <w:rFonts w:ascii="Times New Roman" w:hAnsi="Times New Roman"/>
          <w:b/>
          <w:sz w:val="24"/>
          <w:szCs w:val="24"/>
          <w:lang w:val="fr-FR"/>
        </w:rPr>
        <w:t xml:space="preserve">Room XVII </w:t>
      </w:r>
    </w:p>
    <w:p w14:paraId="3884DAD8" w14:textId="77777777" w:rsidR="00090FFF" w:rsidRPr="00F10C37" w:rsidRDefault="00090FFF" w:rsidP="00090FFF">
      <w:pPr>
        <w:spacing w:after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F10C3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F10C37">
        <w:rPr>
          <w:rFonts w:ascii="Times New Roman" w:hAnsi="Times New Roman"/>
          <w:b/>
          <w:i/>
          <w:sz w:val="24"/>
          <w:szCs w:val="24"/>
          <w:lang w:val="fr-FR"/>
        </w:rPr>
        <w:t>Palais des Nations</w:t>
      </w:r>
      <w:r w:rsidRPr="00F10C37">
        <w:rPr>
          <w:rFonts w:ascii="Times New Roman" w:hAnsi="Times New Roman"/>
          <w:b/>
          <w:sz w:val="24"/>
          <w:szCs w:val="24"/>
          <w:lang w:val="fr-FR"/>
        </w:rPr>
        <w:t xml:space="preserve">, Geneva </w:t>
      </w:r>
    </w:p>
    <w:p w14:paraId="5BCC521B" w14:textId="77777777" w:rsidR="00090FFF" w:rsidRPr="0042270F" w:rsidRDefault="00390897" w:rsidP="00090F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270F">
        <w:rPr>
          <w:rFonts w:ascii="Times New Roman" w:hAnsi="Times New Roman"/>
          <w:b/>
          <w:sz w:val="24"/>
          <w:szCs w:val="24"/>
        </w:rPr>
        <w:t xml:space="preserve">25 August </w:t>
      </w:r>
      <w:r w:rsidR="00090FFF" w:rsidRPr="0042270F">
        <w:rPr>
          <w:rFonts w:ascii="Times New Roman" w:hAnsi="Times New Roman"/>
          <w:b/>
          <w:sz w:val="24"/>
          <w:szCs w:val="24"/>
        </w:rPr>
        <w:t>2017</w:t>
      </w:r>
    </w:p>
    <w:p w14:paraId="4876B425" w14:textId="77777777" w:rsidR="00090FFF" w:rsidRDefault="00090FFF" w:rsidP="00090FFF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PROGRAMME OF WORK</w:t>
      </w:r>
    </w:p>
    <w:p w14:paraId="0CE9BD38" w14:textId="77777777" w:rsidR="00090FFF" w:rsidRDefault="00090FFF" w:rsidP="00090FF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7E0CD5A5" w14:textId="77777777" w:rsidR="00692BC6" w:rsidRDefault="00692BC6" w:rsidP="00090FF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D6D2602" w14:textId="77777777" w:rsidR="00090FFF" w:rsidRDefault="00090FFF" w:rsidP="00090FF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92BC6">
        <w:rPr>
          <w:rFonts w:ascii="Times New Roman" w:hAnsi="Times New Roman"/>
          <w:b/>
          <w:sz w:val="24"/>
          <w:szCs w:val="24"/>
          <w:lang w:val="en-US"/>
        </w:rPr>
        <w:t>1</w:t>
      </w:r>
      <w:r w:rsidR="00D93E30" w:rsidRPr="00692BC6">
        <w:rPr>
          <w:rFonts w:ascii="Times New Roman" w:hAnsi="Times New Roman"/>
          <w:b/>
          <w:sz w:val="24"/>
          <w:szCs w:val="24"/>
          <w:lang w:val="en-US"/>
        </w:rPr>
        <w:t>0</w:t>
      </w:r>
      <w:r w:rsidRPr="00692BC6">
        <w:rPr>
          <w:rFonts w:ascii="Times New Roman" w:hAnsi="Times New Roman"/>
          <w:b/>
          <w:sz w:val="24"/>
          <w:szCs w:val="24"/>
          <w:lang w:val="en-US"/>
        </w:rPr>
        <w:t>h00</w:t>
      </w:r>
      <w:r w:rsidR="006D179A">
        <w:rPr>
          <w:rFonts w:ascii="Times New Roman" w:hAnsi="Times New Roman"/>
          <w:b/>
          <w:sz w:val="24"/>
          <w:szCs w:val="24"/>
          <w:lang w:val="en-US"/>
        </w:rPr>
        <w:t>–</w:t>
      </w:r>
      <w:r w:rsidR="009E2A7F" w:rsidRPr="00692BC6">
        <w:rPr>
          <w:rFonts w:ascii="Times New Roman" w:hAnsi="Times New Roman"/>
          <w:b/>
          <w:sz w:val="24"/>
          <w:szCs w:val="24"/>
          <w:lang w:val="en-US"/>
        </w:rPr>
        <w:t xml:space="preserve">10h30 </w:t>
      </w:r>
      <w:r w:rsidR="002001F4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Opening remarks</w:t>
      </w:r>
    </w:p>
    <w:p w14:paraId="6F57F95C" w14:textId="77777777" w:rsidR="00F10C37" w:rsidRDefault="00F10C37" w:rsidP="00B21447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10C37">
        <w:rPr>
          <w:rFonts w:ascii="Times New Roman" w:hAnsi="Times New Roman"/>
          <w:sz w:val="24"/>
          <w:szCs w:val="24"/>
          <w:lang w:val="en-US"/>
        </w:rPr>
        <w:t>Gianni Magazzeni</w:t>
      </w:r>
      <w:r w:rsidR="0042270F" w:rsidRPr="00F10C37">
        <w:rPr>
          <w:rFonts w:ascii="Times New Roman" w:hAnsi="Times New Roman"/>
          <w:sz w:val="24"/>
          <w:szCs w:val="24"/>
          <w:lang w:val="en-US"/>
        </w:rPr>
        <w:t>,</w:t>
      </w:r>
      <w:r w:rsidRPr="00F10C37">
        <w:rPr>
          <w:rFonts w:ascii="Times New Roman" w:hAnsi="Times New Roman"/>
          <w:sz w:val="24"/>
          <w:szCs w:val="24"/>
          <w:lang w:val="en-US"/>
        </w:rPr>
        <w:t xml:space="preserve"> O</w:t>
      </w:r>
      <w:r w:rsidR="002001F4">
        <w:rPr>
          <w:rFonts w:ascii="Times New Roman" w:hAnsi="Times New Roman"/>
          <w:sz w:val="24"/>
          <w:szCs w:val="24"/>
          <w:lang w:val="en-US"/>
        </w:rPr>
        <w:t>fficer-in-Charge</w:t>
      </w:r>
      <w:r w:rsidRPr="00F10C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2270F" w:rsidRPr="00F10C37">
        <w:rPr>
          <w:rFonts w:ascii="Times New Roman" w:hAnsi="Times New Roman"/>
          <w:sz w:val="24"/>
          <w:szCs w:val="24"/>
          <w:lang w:val="en-US"/>
        </w:rPr>
        <w:t>Human Rights Council and Treaties Mechanisms Division, Office of the High</w:t>
      </w:r>
      <w:r w:rsidRPr="00F10C37">
        <w:rPr>
          <w:rFonts w:ascii="Times New Roman" w:hAnsi="Times New Roman"/>
          <w:sz w:val="24"/>
          <w:szCs w:val="24"/>
          <w:lang w:val="en-US"/>
        </w:rPr>
        <w:t xml:space="preserve"> Commissioner for Human Rights</w:t>
      </w:r>
    </w:p>
    <w:p w14:paraId="1D062813" w14:textId="767F896C" w:rsidR="0089238A" w:rsidRPr="00F10C37" w:rsidRDefault="00FA5F83" w:rsidP="00B21447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Ambassador </w:t>
      </w:r>
      <w:r w:rsidR="00E60AC5" w:rsidRPr="00F10C37">
        <w:rPr>
          <w:rFonts w:ascii="Times New Roman" w:hAnsi="Times New Roman"/>
          <w:sz w:val="24"/>
          <w:szCs w:val="24"/>
        </w:rPr>
        <w:t>Ulrich Seidenberger</w:t>
      </w:r>
      <w:r w:rsidR="00E60AC5" w:rsidRPr="00F10C3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23E58">
        <w:rPr>
          <w:rFonts w:ascii="Times New Roman" w:hAnsi="Times New Roman"/>
          <w:sz w:val="24"/>
          <w:szCs w:val="24"/>
          <w:lang w:val="en-US"/>
        </w:rPr>
        <w:t>Chargé d’A</w:t>
      </w:r>
      <w:r>
        <w:rPr>
          <w:rFonts w:ascii="Times New Roman" w:hAnsi="Times New Roman"/>
          <w:sz w:val="24"/>
          <w:szCs w:val="24"/>
          <w:lang w:val="en-US"/>
        </w:rPr>
        <w:t>ffaires</w:t>
      </w:r>
      <w:r w:rsidR="00723E58">
        <w:rPr>
          <w:rFonts w:ascii="Times New Roman" w:hAnsi="Times New Roman"/>
          <w:sz w:val="24"/>
          <w:szCs w:val="24"/>
          <w:lang w:val="en-US"/>
        </w:rPr>
        <w:t xml:space="preserve"> a.i.</w:t>
      </w:r>
      <w:r w:rsidR="00AD39EF" w:rsidRPr="00F10C3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5EAD" w:rsidRPr="00F10C37">
        <w:rPr>
          <w:rFonts w:ascii="Times New Roman" w:hAnsi="Times New Roman"/>
          <w:sz w:val="24"/>
          <w:szCs w:val="24"/>
          <w:lang w:val="en-US"/>
        </w:rPr>
        <w:t>of the</w:t>
      </w:r>
      <w:r w:rsidR="00723E58">
        <w:rPr>
          <w:rFonts w:ascii="Times New Roman" w:hAnsi="Times New Roman"/>
          <w:sz w:val="24"/>
          <w:szCs w:val="24"/>
          <w:lang w:val="en-US"/>
        </w:rPr>
        <w:t xml:space="preserve"> Permanent Mission of the</w:t>
      </w:r>
      <w:r w:rsidR="00E45EAD" w:rsidRPr="00F10C37">
        <w:rPr>
          <w:rFonts w:ascii="Times New Roman" w:hAnsi="Times New Roman"/>
          <w:sz w:val="24"/>
          <w:szCs w:val="24"/>
          <w:lang w:val="en-US"/>
        </w:rPr>
        <w:t xml:space="preserve"> Federal Republic of</w:t>
      </w:r>
      <w:r w:rsidR="00E45EAD" w:rsidRPr="00F10C37" w:rsidDel="00AD39E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45EAD" w:rsidRPr="00F10C37">
        <w:rPr>
          <w:rFonts w:ascii="Times New Roman" w:hAnsi="Times New Roman"/>
          <w:sz w:val="24"/>
          <w:szCs w:val="24"/>
          <w:lang w:val="en-US"/>
        </w:rPr>
        <w:t xml:space="preserve">Germany </w:t>
      </w:r>
      <w:r w:rsidR="00AD39EF" w:rsidRPr="00F10C37">
        <w:rPr>
          <w:rFonts w:ascii="Times New Roman" w:hAnsi="Times New Roman"/>
          <w:sz w:val="24"/>
          <w:szCs w:val="24"/>
          <w:lang w:val="en-US"/>
        </w:rPr>
        <w:t>to the Office of the United Nations and to the other International Organizations in Geneva</w:t>
      </w:r>
    </w:p>
    <w:p w14:paraId="103C18E1" w14:textId="77777777" w:rsidR="00E45EAD" w:rsidRPr="00DD00B5" w:rsidRDefault="00E45EAD" w:rsidP="00E45EAD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D00B5">
        <w:rPr>
          <w:rFonts w:ascii="Times New Roman" w:hAnsi="Times New Roman"/>
          <w:color w:val="000000"/>
          <w:sz w:val="24"/>
          <w:szCs w:val="24"/>
          <w:lang w:val="en-US"/>
        </w:rPr>
        <w:t>Kagwira Mbogori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Chair of the </w:t>
      </w:r>
      <w:r w:rsidRPr="00DD00B5">
        <w:rPr>
          <w:rFonts w:ascii="Times New Roman" w:hAnsi="Times New Roman"/>
          <w:color w:val="000000"/>
          <w:sz w:val="24"/>
          <w:szCs w:val="24"/>
          <w:lang w:val="en-US"/>
        </w:rPr>
        <w:t>Kenya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DD00B5">
        <w:rPr>
          <w:rFonts w:ascii="Times New Roman" w:hAnsi="Times New Roman"/>
          <w:color w:val="000000"/>
          <w:sz w:val="24"/>
          <w:szCs w:val="24"/>
          <w:lang w:val="en-US"/>
        </w:rPr>
        <w:t xml:space="preserve"> National Commission on Human Rights</w:t>
      </w:r>
    </w:p>
    <w:p w14:paraId="6C931726" w14:textId="77777777" w:rsidR="0015065D" w:rsidRPr="0015065D" w:rsidRDefault="0015065D" w:rsidP="00DD00B5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5065D">
        <w:rPr>
          <w:rFonts w:ascii="Times New Roman" w:hAnsi="Times New Roman"/>
          <w:sz w:val="24"/>
          <w:szCs w:val="24"/>
        </w:rPr>
        <w:t>Ikponwosa (</w:t>
      </w:r>
      <w:r w:rsidRPr="0015065D">
        <w:rPr>
          <w:rFonts w:ascii="Times New Roman" w:hAnsi="Times New Roman"/>
          <w:sz w:val="24"/>
          <w:szCs w:val="24"/>
          <w:lang w:val="en-CA"/>
        </w:rPr>
        <w:t>“I.K.”</w:t>
      </w:r>
      <w:r w:rsidRPr="0015065D">
        <w:rPr>
          <w:rFonts w:ascii="Times New Roman" w:hAnsi="Times New Roman"/>
          <w:sz w:val="24"/>
          <w:szCs w:val="24"/>
        </w:rPr>
        <w:t>) Ero</w:t>
      </w:r>
      <w:r>
        <w:rPr>
          <w:rFonts w:ascii="Times New Roman" w:hAnsi="Times New Roman"/>
          <w:sz w:val="24"/>
          <w:szCs w:val="24"/>
        </w:rPr>
        <w:t>, Independent Expert on the Enjoyment of Human Rights of Persons with Albinism (written statement)</w:t>
      </w:r>
    </w:p>
    <w:p w14:paraId="61EBFB79" w14:textId="111A9D34" w:rsidR="00090FFF" w:rsidRPr="002001F4" w:rsidRDefault="00090FFF" w:rsidP="001A2AFD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001F4">
        <w:rPr>
          <w:rFonts w:ascii="Times New Roman" w:hAnsi="Times New Roman"/>
          <w:sz w:val="24"/>
          <w:szCs w:val="24"/>
          <w:lang w:val="en-US"/>
        </w:rPr>
        <w:t>Theresia Degener</w:t>
      </w:r>
      <w:r w:rsidR="001C5809" w:rsidRPr="002001F4">
        <w:rPr>
          <w:rFonts w:ascii="Times New Roman" w:hAnsi="Times New Roman"/>
          <w:sz w:val="24"/>
          <w:szCs w:val="24"/>
          <w:lang w:val="en-US"/>
        </w:rPr>
        <w:t>,</w:t>
      </w:r>
      <w:r w:rsidRPr="002001F4">
        <w:rPr>
          <w:rFonts w:ascii="Times New Roman" w:hAnsi="Times New Roman"/>
          <w:sz w:val="24"/>
          <w:szCs w:val="24"/>
          <w:lang w:val="en-US"/>
        </w:rPr>
        <w:t xml:space="preserve"> Chair</w:t>
      </w:r>
      <w:r w:rsidR="00E45EAD" w:rsidRPr="002001F4">
        <w:rPr>
          <w:rFonts w:ascii="Times New Roman" w:hAnsi="Times New Roman"/>
          <w:sz w:val="24"/>
          <w:szCs w:val="24"/>
          <w:lang w:val="en-US"/>
        </w:rPr>
        <w:t>,</w:t>
      </w:r>
      <w:r w:rsidR="00061E13" w:rsidRPr="002001F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455A9">
        <w:rPr>
          <w:rFonts w:ascii="Times New Roman" w:hAnsi="Times New Roman"/>
          <w:sz w:val="24"/>
          <w:szCs w:val="24"/>
          <w:lang w:val="en-US"/>
        </w:rPr>
        <w:t>CRPD Committee</w:t>
      </w:r>
    </w:p>
    <w:p w14:paraId="351B35BD" w14:textId="77777777" w:rsidR="00090FFF" w:rsidRDefault="00090FFF" w:rsidP="00090FFF">
      <w:pPr>
        <w:tabs>
          <w:tab w:val="left" w:pos="2127"/>
        </w:tabs>
        <w:spacing w:after="0"/>
        <w:ind w:left="1440" w:hanging="144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E952E6" w14:textId="77777777" w:rsidR="00916BDE" w:rsidRDefault="009E2A7F" w:rsidP="00916BDE">
      <w:pPr>
        <w:spacing w:after="0"/>
        <w:ind w:left="2127" w:hanging="212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10h</w:t>
      </w:r>
      <w:r w:rsidR="00740A0D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="006D179A">
        <w:rPr>
          <w:rFonts w:ascii="Times New Roman" w:hAnsi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/>
          <w:b/>
          <w:sz w:val="24"/>
          <w:szCs w:val="24"/>
          <w:lang w:val="en-US"/>
        </w:rPr>
        <w:t>11h30</w:t>
      </w:r>
      <w:r w:rsidR="00090FFF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Panel 1</w:t>
      </w:r>
      <w:r w:rsidR="00916BDE">
        <w:rPr>
          <w:rFonts w:ascii="Times New Roman" w:hAnsi="Times New Roman"/>
          <w:b/>
          <w:sz w:val="24"/>
          <w:szCs w:val="24"/>
          <w:lang w:val="en-US"/>
        </w:rPr>
        <w:t xml:space="preserve"> on Disability–Based Discrimination and Intersection</w:t>
      </w:r>
      <w:r w:rsidR="002001F4">
        <w:rPr>
          <w:rFonts w:ascii="Times New Roman" w:hAnsi="Times New Roman"/>
          <w:b/>
          <w:sz w:val="24"/>
          <w:szCs w:val="24"/>
          <w:lang w:val="en-US"/>
        </w:rPr>
        <w:t>ality</w:t>
      </w:r>
    </w:p>
    <w:p w14:paraId="651E2715" w14:textId="77777777" w:rsidR="00916BDE" w:rsidRDefault="00916BDE" w:rsidP="00916BDE">
      <w:pPr>
        <w:spacing w:after="0"/>
        <w:ind w:left="2127" w:hanging="212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0CE2F43" w14:textId="77777777" w:rsidR="00916BDE" w:rsidRDefault="00916BDE" w:rsidP="00916BDE">
      <w:pPr>
        <w:spacing w:after="0"/>
        <w:ind w:left="2127" w:hanging="212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  <w:t>Purpose: The purpose of this panel is to identify different forms of disability–based discrimination (direct, indirect, etc)</w:t>
      </w:r>
      <w:r w:rsidR="002001F4">
        <w:rPr>
          <w:rFonts w:ascii="Times New Roman" w:hAnsi="Times New Roman"/>
          <w:b/>
          <w:sz w:val="24"/>
          <w:szCs w:val="24"/>
          <w:lang w:val="en-US"/>
        </w:rPr>
        <w:t>;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the personal scope of anti-discrimination law (present, past, future impairments, associates)</w:t>
      </w:r>
      <w:r w:rsidR="002001F4">
        <w:rPr>
          <w:rFonts w:ascii="Times New Roman" w:hAnsi="Times New Roman"/>
          <w:b/>
          <w:sz w:val="24"/>
          <w:szCs w:val="24"/>
          <w:lang w:val="en-US"/>
        </w:rPr>
        <w:t>;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and other discrimination grounds which can intersect with disability-based discrimination (gender, religion, race, sexual orientation, etc). </w:t>
      </w:r>
    </w:p>
    <w:p w14:paraId="10F806FE" w14:textId="77777777" w:rsidR="00916BDE" w:rsidRDefault="00916BDE" w:rsidP="00916BDE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30F619" w14:textId="18132972" w:rsidR="00916BDE" w:rsidRDefault="00916BDE" w:rsidP="00916BDE">
      <w:pPr>
        <w:ind w:left="212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Moderator:</w:t>
      </w:r>
      <w:r>
        <w:rPr>
          <w:rFonts w:ascii="Times New Roman" w:hAnsi="Times New Roman"/>
          <w:sz w:val="24"/>
          <w:szCs w:val="24"/>
          <w:lang w:val="en-US"/>
        </w:rPr>
        <w:t xml:space="preserve"> Jonas Ruskus</w:t>
      </w:r>
      <w:r w:rsidR="007455A9">
        <w:rPr>
          <w:rFonts w:ascii="Times New Roman" w:hAnsi="Times New Roman"/>
          <w:bCs/>
          <w:sz w:val="24"/>
          <w:szCs w:val="24"/>
          <w:lang w:val="en-US"/>
        </w:rPr>
        <w:t>,</w:t>
      </w:r>
      <w:r w:rsidR="001C580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455A9">
        <w:rPr>
          <w:rFonts w:ascii="Times New Roman" w:hAnsi="Times New Roman"/>
          <w:bCs/>
          <w:sz w:val="24"/>
          <w:szCs w:val="24"/>
          <w:lang w:val="en-US"/>
        </w:rPr>
        <w:t>Chair of the Working G</w:t>
      </w:r>
      <w:r w:rsidR="00E45EAD">
        <w:rPr>
          <w:rFonts w:ascii="Times New Roman" w:hAnsi="Times New Roman"/>
          <w:bCs/>
          <w:sz w:val="24"/>
          <w:szCs w:val="24"/>
          <w:lang w:val="en-US"/>
        </w:rPr>
        <w:t>roup on a</w:t>
      </w:r>
      <w:r>
        <w:rPr>
          <w:rFonts w:ascii="Times New Roman" w:hAnsi="Times New Roman"/>
          <w:bCs/>
          <w:sz w:val="24"/>
          <w:szCs w:val="24"/>
          <w:lang w:val="en-US"/>
        </w:rPr>
        <w:t>rticle 5</w:t>
      </w:r>
      <w:r w:rsidR="007455A9">
        <w:rPr>
          <w:rFonts w:ascii="Times New Roman" w:hAnsi="Times New Roman"/>
          <w:bCs/>
          <w:sz w:val="24"/>
          <w:szCs w:val="24"/>
          <w:lang w:val="en-US"/>
        </w:rPr>
        <w:t>,</w:t>
      </w:r>
      <w:r w:rsidR="007455A9" w:rsidRPr="007455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455A9">
        <w:rPr>
          <w:rFonts w:ascii="Times New Roman" w:hAnsi="Times New Roman"/>
          <w:bCs/>
          <w:sz w:val="24"/>
          <w:szCs w:val="24"/>
          <w:lang w:val="en-US"/>
        </w:rPr>
        <w:t>CRPD Committee</w:t>
      </w:r>
    </w:p>
    <w:p w14:paraId="6F5DDCEB" w14:textId="0AFC0798" w:rsidR="009E2A7F" w:rsidRDefault="009E2A7F" w:rsidP="009E2A7F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B1028">
        <w:rPr>
          <w:rFonts w:ascii="Times New Roman" w:hAnsi="Times New Roman"/>
          <w:sz w:val="24"/>
          <w:szCs w:val="24"/>
          <w:lang w:val="en-US"/>
        </w:rPr>
        <w:t>Anna Lawson</w:t>
      </w:r>
      <w:r w:rsidR="00DC0065">
        <w:rPr>
          <w:rFonts w:ascii="Times New Roman" w:hAnsi="Times New Roman"/>
          <w:sz w:val="24"/>
          <w:szCs w:val="24"/>
          <w:lang w:val="en-US"/>
        </w:rPr>
        <w:t>,</w:t>
      </w:r>
      <w:r w:rsidR="00E45EA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University of Leeds </w:t>
      </w:r>
    </w:p>
    <w:p w14:paraId="028A2031" w14:textId="2D60F987" w:rsidR="00916BDE" w:rsidRPr="007455A9" w:rsidRDefault="00916BDE" w:rsidP="00916BDE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s-MX"/>
        </w:rPr>
      </w:pPr>
      <w:r w:rsidRPr="007455A9">
        <w:rPr>
          <w:rFonts w:ascii="Times New Roman" w:hAnsi="Times New Roman"/>
          <w:sz w:val="24"/>
          <w:szCs w:val="24"/>
          <w:lang w:val="es-MX"/>
        </w:rPr>
        <w:t xml:space="preserve">Andrea Parra, </w:t>
      </w:r>
      <w:r w:rsidR="00663B29" w:rsidRPr="007455A9">
        <w:rPr>
          <w:rFonts w:ascii="Times New Roman" w:hAnsi="Times New Roman"/>
          <w:sz w:val="24"/>
          <w:szCs w:val="24"/>
          <w:lang w:val="es-MX"/>
        </w:rPr>
        <w:t>CREA</w:t>
      </w:r>
    </w:p>
    <w:p w14:paraId="080197CD" w14:textId="78DA3557" w:rsidR="00916BDE" w:rsidRPr="002B1028" w:rsidRDefault="00916BDE" w:rsidP="00916BDE">
      <w:pPr>
        <w:numPr>
          <w:ilvl w:val="0"/>
          <w:numId w:val="24"/>
        </w:numPr>
        <w:tabs>
          <w:tab w:val="left" w:pos="2127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2B1028">
        <w:rPr>
          <w:rFonts w:ascii="Times New Roman" w:hAnsi="Times New Roman"/>
          <w:sz w:val="24"/>
          <w:szCs w:val="24"/>
          <w:lang w:val="en-US"/>
        </w:rPr>
        <w:t>Umoh Ekaete Judith</w:t>
      </w:r>
      <w:r w:rsidR="00DC0065">
        <w:rPr>
          <w:rFonts w:ascii="Times New Roman" w:hAnsi="Times New Roman"/>
          <w:sz w:val="24"/>
          <w:szCs w:val="24"/>
          <w:lang w:val="en-US"/>
        </w:rPr>
        <w:t>,</w:t>
      </w:r>
      <w:r w:rsidRPr="002B102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4284E" w:rsidRPr="00D4284E">
        <w:rPr>
          <w:rFonts w:ascii="Times New Roman" w:hAnsi="Times New Roman"/>
          <w:sz w:val="24"/>
          <w:szCs w:val="24"/>
          <w:lang w:val="en-US"/>
        </w:rPr>
        <w:t>Joint National Association of Persons with Disabilities</w:t>
      </w:r>
      <w:r w:rsidR="002001F4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001F4" w:rsidRPr="00D4284E">
        <w:rPr>
          <w:rFonts w:ascii="Times New Roman" w:hAnsi="Times New Roman"/>
          <w:sz w:val="24"/>
          <w:szCs w:val="24"/>
          <w:lang w:val="en-US"/>
        </w:rPr>
        <w:t>JONAPWD</w:t>
      </w:r>
      <w:r w:rsidR="007455A9">
        <w:rPr>
          <w:rFonts w:ascii="Times New Roman" w:hAnsi="Times New Roman"/>
          <w:sz w:val="24"/>
          <w:szCs w:val="24"/>
          <w:lang w:val="en-US"/>
        </w:rPr>
        <w:t>)</w:t>
      </w:r>
    </w:p>
    <w:p w14:paraId="038D0733" w14:textId="77777777" w:rsidR="00F25737" w:rsidRPr="00F25737" w:rsidRDefault="00F25737" w:rsidP="00F25737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F25737">
        <w:rPr>
          <w:rFonts w:ascii="Times New Roman" w:hAnsi="Times New Roman"/>
          <w:sz w:val="24"/>
          <w:szCs w:val="24"/>
          <w:lang w:val="en-US"/>
        </w:rPr>
        <w:t>Yetnebersh Nigussie, Light for the World</w:t>
      </w:r>
    </w:p>
    <w:p w14:paraId="080CFE0B" w14:textId="4AAB731E" w:rsidR="00F10C37" w:rsidRDefault="00F10C37" w:rsidP="00F10C37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Facundo Chavez, </w:t>
      </w:r>
      <w:r w:rsidR="007455A9">
        <w:rPr>
          <w:rFonts w:ascii="Times New Roman" w:hAnsi="Times New Roman"/>
          <w:sz w:val="24"/>
          <w:szCs w:val="24"/>
          <w:lang w:val="en-US"/>
        </w:rPr>
        <w:t xml:space="preserve">Disability Advisor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6D179A">
        <w:rPr>
          <w:rFonts w:ascii="Times New Roman" w:hAnsi="Times New Roman"/>
          <w:sz w:val="24"/>
          <w:szCs w:val="24"/>
          <w:lang w:val="en-US"/>
        </w:rPr>
        <w:t xml:space="preserve">ffice of the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="006D179A">
        <w:rPr>
          <w:rFonts w:ascii="Times New Roman" w:hAnsi="Times New Roman"/>
          <w:sz w:val="24"/>
          <w:szCs w:val="24"/>
          <w:lang w:val="en-US"/>
        </w:rPr>
        <w:t xml:space="preserve">igh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="006D179A">
        <w:rPr>
          <w:rFonts w:ascii="Times New Roman" w:hAnsi="Times New Roman"/>
          <w:sz w:val="24"/>
          <w:szCs w:val="24"/>
          <w:lang w:val="en-US"/>
        </w:rPr>
        <w:t xml:space="preserve">ommissioner on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="006D179A">
        <w:rPr>
          <w:rFonts w:ascii="Times New Roman" w:hAnsi="Times New Roman"/>
          <w:sz w:val="24"/>
          <w:szCs w:val="24"/>
          <w:lang w:val="en-US"/>
        </w:rPr>
        <w:t xml:space="preserve">uman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6D179A">
        <w:rPr>
          <w:rFonts w:ascii="Times New Roman" w:hAnsi="Times New Roman"/>
          <w:sz w:val="24"/>
          <w:szCs w:val="24"/>
          <w:lang w:val="en-US"/>
        </w:rPr>
        <w:t xml:space="preserve">ights </w:t>
      </w:r>
    </w:p>
    <w:p w14:paraId="7F4713F7" w14:textId="77777777" w:rsidR="00090FFF" w:rsidRDefault="00090FFF" w:rsidP="00090FFF">
      <w:pPr>
        <w:tabs>
          <w:tab w:val="left" w:pos="1985"/>
          <w:tab w:val="left" w:pos="2127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4D5F2B9" w14:textId="54D310F2" w:rsidR="009E2A7F" w:rsidRDefault="009E2A7F" w:rsidP="009E2A7F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11h</w:t>
      </w:r>
      <w:r w:rsidR="00FC5E2F">
        <w:rPr>
          <w:rFonts w:ascii="Times New Roman" w:hAnsi="Times New Roman"/>
          <w:b/>
          <w:bCs/>
          <w:sz w:val="24"/>
          <w:szCs w:val="24"/>
          <w:lang w:val="en-US"/>
        </w:rPr>
        <w:t>40</w:t>
      </w:r>
      <w:r w:rsidR="006D179A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 w:rsidR="007F0CEB">
        <w:rPr>
          <w:rFonts w:ascii="Times New Roman" w:hAnsi="Times New Roman"/>
          <w:b/>
          <w:bCs/>
          <w:sz w:val="24"/>
          <w:szCs w:val="24"/>
          <w:lang w:val="en-US"/>
        </w:rPr>
        <w:t>12h20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Panel 2 on Justiciability and Enforcement of Equality and Non-Discrimination in the context of disability</w:t>
      </w:r>
    </w:p>
    <w:p w14:paraId="7ECD971E" w14:textId="77777777" w:rsidR="00692BC6" w:rsidRDefault="009E2A7F" w:rsidP="009E2A7F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14:paraId="302B5A07" w14:textId="77777777" w:rsidR="009E2A7F" w:rsidRDefault="00692BC6" w:rsidP="009E2A7F">
      <w:pPr>
        <w:tabs>
          <w:tab w:val="left" w:pos="2127"/>
        </w:tabs>
        <w:spacing w:after="0"/>
        <w:ind w:left="2124" w:hanging="2124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9E2A7F">
        <w:rPr>
          <w:rFonts w:ascii="Times New Roman" w:hAnsi="Times New Roman"/>
          <w:b/>
          <w:sz w:val="24"/>
          <w:szCs w:val="24"/>
          <w:lang w:val="en-US"/>
        </w:rPr>
        <w:t>Purpose: The purpose of this panel is to discuss the nature of equality and non-discrimination as a principle or a right. Major questions to be raised are: What is necessary to achieve justiciability and enforcement? What lessons can we learn from law making and litigation?</w:t>
      </w:r>
    </w:p>
    <w:p w14:paraId="0A298966" w14:textId="77777777" w:rsidR="009E2A7F" w:rsidRDefault="009E2A7F" w:rsidP="009E2A7F">
      <w:pPr>
        <w:tabs>
          <w:tab w:val="left" w:pos="2127"/>
        </w:tabs>
        <w:spacing w:after="0"/>
        <w:ind w:left="1440" w:hanging="144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88D323" w14:textId="77777777" w:rsidR="009E2A7F" w:rsidRDefault="009E2A7F" w:rsidP="009E2A7F">
      <w:pPr>
        <w:spacing w:after="0"/>
        <w:ind w:left="21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Moderator:</w:t>
      </w:r>
      <w:r>
        <w:rPr>
          <w:rFonts w:ascii="Times New Roman" w:hAnsi="Times New Roman"/>
          <w:sz w:val="24"/>
          <w:szCs w:val="24"/>
          <w:lang w:val="en-US"/>
        </w:rPr>
        <w:t xml:space="preserve"> Danlami</w:t>
      </w:r>
      <w:r w:rsidR="00DC0065">
        <w:rPr>
          <w:rFonts w:ascii="Times New Roman" w:hAnsi="Times New Roman"/>
          <w:sz w:val="24"/>
          <w:szCs w:val="24"/>
          <w:lang w:val="en-US"/>
        </w:rPr>
        <w:t xml:space="preserve"> Basharu, Vice</w:t>
      </w:r>
      <w:r w:rsidR="002001F4">
        <w:rPr>
          <w:rFonts w:ascii="Times New Roman" w:hAnsi="Times New Roman"/>
          <w:sz w:val="24"/>
          <w:szCs w:val="24"/>
          <w:lang w:val="en-US"/>
        </w:rPr>
        <w:t>-</w:t>
      </w:r>
      <w:r w:rsidR="00DC0065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hair</w:t>
      </w:r>
      <w:r w:rsidR="00E45EAD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CRPD Committee</w:t>
      </w:r>
    </w:p>
    <w:p w14:paraId="7A18D1AF" w14:textId="77777777" w:rsidR="00DC0065" w:rsidRDefault="00DC0065" w:rsidP="00DC0065">
      <w:pPr>
        <w:tabs>
          <w:tab w:val="left" w:pos="2127"/>
        </w:tabs>
        <w:spacing w:after="0"/>
        <w:ind w:left="25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311D0A" w14:textId="39331DAF" w:rsidR="0042270F" w:rsidRDefault="00015DA2" w:rsidP="0042270F">
      <w:pPr>
        <w:numPr>
          <w:ilvl w:val="0"/>
          <w:numId w:val="1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Anastasia Crickley</w:t>
      </w:r>
      <w:r w:rsidR="00DC0065">
        <w:rPr>
          <w:rFonts w:ascii="Times New Roman" w:hAnsi="Times New Roman"/>
          <w:sz w:val="24"/>
          <w:szCs w:val="24"/>
          <w:lang w:val="en-US"/>
        </w:rPr>
        <w:t>, Chair</w:t>
      </w:r>
      <w:r w:rsidR="002001F4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270F">
        <w:rPr>
          <w:rFonts w:ascii="Times New Roman" w:hAnsi="Times New Roman"/>
          <w:sz w:val="24"/>
          <w:szCs w:val="24"/>
          <w:lang w:val="en-US"/>
        </w:rPr>
        <w:t>Committee on the Elimination of Racial Discrimination</w:t>
      </w:r>
      <w:r w:rsidR="00FF5377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6833C2DA" w14:textId="319CC6A4" w:rsidR="009E2A7F" w:rsidRDefault="009E2A7F" w:rsidP="009E2A7F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s-MX"/>
        </w:rPr>
      </w:pPr>
      <w:r w:rsidRPr="0042270F">
        <w:rPr>
          <w:rFonts w:ascii="Times New Roman" w:hAnsi="Times New Roman"/>
          <w:sz w:val="24"/>
          <w:szCs w:val="24"/>
          <w:lang w:val="es-MX"/>
        </w:rPr>
        <w:t>Carlos Rios Espinosa</w:t>
      </w:r>
      <w:r w:rsidR="00DC0065" w:rsidRPr="0042270F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1C5809" w:rsidRPr="0042270F">
        <w:rPr>
          <w:rFonts w:ascii="Times New Roman" w:hAnsi="Times New Roman"/>
          <w:sz w:val="24"/>
          <w:szCs w:val="24"/>
          <w:lang w:val="es-MX"/>
        </w:rPr>
        <w:t xml:space="preserve">Human Rights Watch </w:t>
      </w:r>
    </w:p>
    <w:p w14:paraId="01F92506" w14:textId="7E9C9D56" w:rsidR="009C313F" w:rsidRDefault="001C5809" w:rsidP="0042270F">
      <w:pPr>
        <w:numPr>
          <w:ilvl w:val="0"/>
          <w:numId w:val="1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Virginia Bras-</w:t>
      </w:r>
      <w:r w:rsidR="009C313F" w:rsidRPr="00985055">
        <w:rPr>
          <w:rFonts w:ascii="Times New Roman" w:hAnsi="Times New Roman"/>
          <w:sz w:val="24"/>
          <w:szCs w:val="24"/>
          <w:lang w:val="en-US"/>
        </w:rPr>
        <w:t>Gomes</w:t>
      </w:r>
      <w:r w:rsidR="00DC0065">
        <w:rPr>
          <w:rFonts w:ascii="Times New Roman" w:hAnsi="Times New Roman"/>
          <w:sz w:val="24"/>
          <w:szCs w:val="24"/>
          <w:lang w:val="en-US"/>
        </w:rPr>
        <w:t>, Chair</w:t>
      </w:r>
      <w:r w:rsidR="002001F4">
        <w:rPr>
          <w:rFonts w:ascii="Times New Roman" w:hAnsi="Times New Roman"/>
          <w:sz w:val="24"/>
          <w:szCs w:val="24"/>
          <w:lang w:val="en-US"/>
        </w:rPr>
        <w:t>,</w:t>
      </w:r>
      <w:r w:rsidR="00DC00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2270F">
        <w:rPr>
          <w:rFonts w:ascii="Times New Roman" w:hAnsi="Times New Roman"/>
          <w:sz w:val="24"/>
          <w:szCs w:val="24"/>
          <w:lang w:val="en-US"/>
        </w:rPr>
        <w:t xml:space="preserve">Committee on </w:t>
      </w:r>
      <w:r w:rsidR="0042270F" w:rsidRPr="00985055">
        <w:rPr>
          <w:rFonts w:ascii="Times New Roman" w:hAnsi="Times New Roman"/>
          <w:sz w:val="24"/>
          <w:szCs w:val="24"/>
          <w:lang w:val="en-US"/>
        </w:rPr>
        <w:t>E</w:t>
      </w:r>
      <w:r w:rsidR="0042270F">
        <w:rPr>
          <w:rFonts w:ascii="Times New Roman" w:hAnsi="Times New Roman"/>
          <w:sz w:val="24"/>
          <w:szCs w:val="24"/>
          <w:lang w:val="en-US"/>
        </w:rPr>
        <w:t>conomic, Social and Cultural Rights</w:t>
      </w:r>
    </w:p>
    <w:p w14:paraId="4E0DFA65" w14:textId="56D6C1A5" w:rsidR="00F10C37" w:rsidRDefault="00F10C37" w:rsidP="00F10C37">
      <w:pPr>
        <w:numPr>
          <w:ilvl w:val="0"/>
          <w:numId w:val="1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Dalile Antunez, ACIJ (Civil Associ</w:t>
      </w:r>
      <w:r w:rsidR="007455A9">
        <w:rPr>
          <w:rFonts w:ascii="Times New Roman" w:hAnsi="Times New Roman"/>
          <w:sz w:val="24"/>
          <w:szCs w:val="24"/>
          <w:lang w:val="en-US"/>
        </w:rPr>
        <w:t>ation for Equality and Justice)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94BDCC6" w14:textId="77777777" w:rsidR="009E2A7F" w:rsidRDefault="009E2A7F" w:rsidP="00090FFF">
      <w:pPr>
        <w:spacing w:after="0"/>
        <w:ind w:left="2127" w:hanging="21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E614782" w14:textId="5330A61C" w:rsidR="009E2A7F" w:rsidRDefault="007F0CEB" w:rsidP="00090FFF">
      <w:pPr>
        <w:spacing w:after="0"/>
        <w:ind w:left="2127" w:hanging="21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12h20</w:t>
      </w:r>
      <w:r w:rsidR="009E2A7F">
        <w:rPr>
          <w:rFonts w:ascii="Times New Roman" w:hAnsi="Times New Roman"/>
          <w:b/>
          <w:bCs/>
          <w:sz w:val="24"/>
          <w:szCs w:val="24"/>
          <w:lang w:val="en-US"/>
        </w:rPr>
        <w:t>–13h00</w:t>
      </w:r>
      <w:r w:rsidR="009E2A7F">
        <w:rPr>
          <w:rFonts w:ascii="Times New Roman" w:hAnsi="Times New Roman"/>
          <w:b/>
          <w:bCs/>
          <w:sz w:val="24"/>
          <w:szCs w:val="24"/>
          <w:lang w:val="en-US"/>
        </w:rPr>
        <w:tab/>
        <w:t>Interactive debate</w:t>
      </w:r>
    </w:p>
    <w:p w14:paraId="35012D2E" w14:textId="77777777" w:rsidR="009E2A7F" w:rsidRDefault="009E2A7F" w:rsidP="00090FFF">
      <w:pPr>
        <w:spacing w:after="0"/>
        <w:ind w:left="2127" w:hanging="21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92F0738" w14:textId="77777777" w:rsidR="00090FFF" w:rsidRDefault="00090FFF" w:rsidP="00090FFF">
      <w:pPr>
        <w:spacing w:after="0"/>
        <w:ind w:left="2127" w:hanging="21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13h</w:t>
      </w:r>
      <w:r w:rsidR="00740A0D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="001A2AFD">
        <w:rPr>
          <w:rFonts w:ascii="Times New Roman" w:hAnsi="Times New Roman"/>
          <w:b/>
          <w:bCs/>
          <w:sz w:val="24"/>
          <w:szCs w:val="24"/>
          <w:lang w:val="en-US"/>
        </w:rPr>
        <w:t>0</w:t>
      </w:r>
      <w:r w:rsidR="006D179A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740A0D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h</w:t>
      </w:r>
      <w:r w:rsidR="00740A0D">
        <w:rPr>
          <w:rFonts w:ascii="Times New Roman" w:hAnsi="Times New Roman"/>
          <w:b/>
          <w:bCs/>
          <w:sz w:val="24"/>
          <w:szCs w:val="24"/>
          <w:lang w:val="en-US"/>
        </w:rPr>
        <w:t>00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Lunch Break </w:t>
      </w:r>
    </w:p>
    <w:p w14:paraId="6C34AA16" w14:textId="3C687B9A" w:rsidR="00090FFF" w:rsidRDefault="00740A0D" w:rsidP="001C5809">
      <w:pPr>
        <w:spacing w:after="0"/>
        <w:ind w:left="2127" w:hanging="21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13h30–14h45</w:t>
      </w:r>
      <w:r w:rsidR="009C5F94">
        <w:rPr>
          <w:rFonts w:ascii="Times New Roman" w:hAnsi="Times New Roman"/>
          <w:sz w:val="24"/>
          <w:szCs w:val="24"/>
          <w:lang w:val="en-US"/>
        </w:rPr>
        <w:tab/>
        <w:t>S</w:t>
      </w:r>
      <w:r w:rsidR="00090FFF">
        <w:rPr>
          <w:rFonts w:ascii="Times New Roman" w:hAnsi="Times New Roman"/>
          <w:sz w:val="24"/>
          <w:szCs w:val="24"/>
          <w:lang w:val="en-US"/>
        </w:rPr>
        <w:t>ide event</w:t>
      </w:r>
      <w:r w:rsidR="009C5F94">
        <w:rPr>
          <w:rFonts w:ascii="Times New Roman" w:hAnsi="Times New Roman"/>
          <w:sz w:val="24"/>
          <w:szCs w:val="24"/>
          <w:lang w:val="en-US"/>
        </w:rPr>
        <w:t xml:space="preserve"> organized by International Disability Alliance (IDA)</w:t>
      </w:r>
      <w:r w:rsidR="00B937A4">
        <w:rPr>
          <w:rFonts w:ascii="Times New Roman" w:hAnsi="Times New Roman"/>
          <w:sz w:val="24"/>
          <w:szCs w:val="24"/>
          <w:lang w:val="en-US"/>
        </w:rPr>
        <w:t>,</w:t>
      </w:r>
      <w:r w:rsidR="001A2A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C5F94">
        <w:rPr>
          <w:rFonts w:ascii="Times New Roman" w:hAnsi="Times New Roman"/>
          <w:sz w:val="24"/>
          <w:szCs w:val="24"/>
          <w:lang w:val="en-US"/>
        </w:rPr>
        <w:t>Global Alliance of National Human Rights Institutions (GANHRI)</w:t>
      </w:r>
      <w:r w:rsidR="00B937A4">
        <w:rPr>
          <w:rFonts w:ascii="Times New Roman" w:hAnsi="Times New Roman"/>
          <w:sz w:val="24"/>
          <w:szCs w:val="24"/>
          <w:lang w:val="en-US"/>
        </w:rPr>
        <w:t xml:space="preserve">, and the Fundamental Rights Agency (FRA) </w:t>
      </w:r>
      <w:r w:rsidR="00B937A4" w:rsidRPr="00B937A4">
        <w:rPr>
          <w:rFonts w:ascii="Times New Roman" w:hAnsi="Times New Roman"/>
          <w:sz w:val="24"/>
          <w:szCs w:val="24"/>
          <w:lang w:val="en-US"/>
        </w:rPr>
        <w:t>“</w:t>
      </w:r>
      <w:r w:rsidR="00B937A4">
        <w:rPr>
          <w:rFonts w:ascii="Times New Roman" w:hAnsi="Times New Roman"/>
          <w:sz w:val="24"/>
          <w:szCs w:val="24"/>
          <w:lang w:val="en-US"/>
        </w:rPr>
        <w:t>SDG</w:t>
      </w:r>
      <w:r w:rsidR="00391C51" w:rsidRPr="00391C51">
        <w:rPr>
          <w:rFonts w:ascii="Times New Roman" w:hAnsi="Times New Roman"/>
          <w:bCs/>
          <w:sz w:val="24"/>
          <w:szCs w:val="24"/>
          <w:lang w:val="en-US"/>
        </w:rPr>
        <w:t>–</w:t>
      </w:r>
      <w:r w:rsidR="00B937A4">
        <w:rPr>
          <w:rFonts w:ascii="Times New Roman" w:hAnsi="Times New Roman"/>
          <w:sz w:val="24"/>
          <w:szCs w:val="24"/>
          <w:lang w:val="en-US"/>
        </w:rPr>
        <w:t>CRPD Implementation for Equality of Persons w</w:t>
      </w:r>
      <w:r w:rsidR="00B937A4" w:rsidRPr="00B937A4">
        <w:rPr>
          <w:rFonts w:ascii="Times New Roman" w:hAnsi="Times New Roman"/>
          <w:sz w:val="24"/>
          <w:szCs w:val="24"/>
          <w:lang w:val="en-US"/>
        </w:rPr>
        <w:t xml:space="preserve">ith </w:t>
      </w:r>
      <w:r w:rsidR="00B937A4">
        <w:rPr>
          <w:rFonts w:ascii="Times New Roman" w:hAnsi="Times New Roman"/>
          <w:sz w:val="24"/>
          <w:szCs w:val="24"/>
          <w:lang w:val="en-US"/>
        </w:rPr>
        <w:t>D</w:t>
      </w:r>
      <w:r w:rsidR="00B937A4" w:rsidRPr="00B937A4">
        <w:rPr>
          <w:rFonts w:ascii="Times New Roman" w:hAnsi="Times New Roman"/>
          <w:sz w:val="24"/>
          <w:szCs w:val="24"/>
          <w:lang w:val="en-US"/>
        </w:rPr>
        <w:t>isabilities”</w:t>
      </w:r>
    </w:p>
    <w:p w14:paraId="3B6DF76B" w14:textId="77777777" w:rsidR="00090FFF" w:rsidRPr="00916BDE" w:rsidRDefault="00090FFF" w:rsidP="00090FFF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4B98D3B" w14:textId="6D83B7C2" w:rsidR="00090FFF" w:rsidRDefault="009E2A7F" w:rsidP="00090FFF">
      <w:pPr>
        <w:spacing w:after="0"/>
        <w:ind w:left="2127" w:hanging="212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15h00</w:t>
      </w:r>
      <w:r w:rsidR="00090FFF">
        <w:rPr>
          <w:rFonts w:ascii="Times New Roman" w:hAnsi="Times New Roman"/>
          <w:b/>
          <w:bCs/>
          <w:sz w:val="24"/>
          <w:szCs w:val="24"/>
          <w:lang w:val="en-US"/>
        </w:rPr>
        <w:t>–</w:t>
      </w:r>
      <w:r w:rsidR="007F0CEB">
        <w:rPr>
          <w:rFonts w:ascii="Times New Roman" w:hAnsi="Times New Roman"/>
          <w:b/>
          <w:bCs/>
          <w:sz w:val="24"/>
          <w:szCs w:val="24"/>
          <w:lang w:val="en-US"/>
        </w:rPr>
        <w:t>16h00</w:t>
      </w:r>
      <w:r w:rsidR="00090FFF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>Panel 3</w:t>
      </w:r>
      <w:r w:rsidR="00090FFF">
        <w:rPr>
          <w:rFonts w:ascii="Times New Roman" w:hAnsi="Times New Roman"/>
          <w:b/>
          <w:bCs/>
          <w:sz w:val="24"/>
          <w:szCs w:val="24"/>
          <w:lang w:val="en-US"/>
        </w:rPr>
        <w:t xml:space="preserve"> on </w:t>
      </w:r>
      <w:r w:rsidR="007B6974">
        <w:rPr>
          <w:rFonts w:ascii="Times New Roman" w:hAnsi="Times New Roman"/>
          <w:b/>
          <w:bCs/>
          <w:sz w:val="24"/>
          <w:szCs w:val="24"/>
          <w:lang w:val="en-US"/>
        </w:rPr>
        <w:t xml:space="preserve">Distinguishing </w:t>
      </w:r>
      <w:r w:rsidR="00090FFF">
        <w:rPr>
          <w:rFonts w:ascii="Times New Roman" w:hAnsi="Times New Roman"/>
          <w:b/>
          <w:bCs/>
          <w:sz w:val="24"/>
          <w:szCs w:val="24"/>
          <w:lang w:val="en-US"/>
        </w:rPr>
        <w:t>Reasonable Ac</w:t>
      </w:r>
      <w:r w:rsidR="002B1028">
        <w:rPr>
          <w:rFonts w:ascii="Times New Roman" w:hAnsi="Times New Roman"/>
          <w:b/>
          <w:bCs/>
          <w:sz w:val="24"/>
          <w:szCs w:val="24"/>
          <w:lang w:val="en-US"/>
        </w:rPr>
        <w:t>commodation</w:t>
      </w:r>
      <w:r w:rsidR="007B6974">
        <w:rPr>
          <w:rFonts w:ascii="Times New Roman" w:hAnsi="Times New Roman"/>
          <w:b/>
          <w:bCs/>
          <w:sz w:val="24"/>
          <w:szCs w:val="24"/>
          <w:lang w:val="en-US"/>
        </w:rPr>
        <w:t>,</w:t>
      </w:r>
      <w:r w:rsidR="00916BD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090FFF">
        <w:rPr>
          <w:rFonts w:ascii="Times New Roman" w:hAnsi="Times New Roman"/>
          <w:b/>
          <w:bCs/>
          <w:sz w:val="24"/>
          <w:szCs w:val="24"/>
          <w:lang w:val="en-US"/>
        </w:rPr>
        <w:t>Special Measures</w:t>
      </w:r>
      <w:r w:rsidR="001C5809">
        <w:rPr>
          <w:rFonts w:ascii="Times New Roman" w:hAnsi="Times New Roman"/>
          <w:b/>
          <w:bCs/>
          <w:sz w:val="24"/>
          <w:szCs w:val="24"/>
          <w:lang w:val="en-US"/>
        </w:rPr>
        <w:t xml:space="preserve"> and O</w:t>
      </w:r>
      <w:r w:rsidR="007B6974">
        <w:rPr>
          <w:rFonts w:ascii="Times New Roman" w:hAnsi="Times New Roman"/>
          <w:b/>
          <w:bCs/>
          <w:sz w:val="24"/>
          <w:szCs w:val="24"/>
          <w:lang w:val="en-US"/>
        </w:rPr>
        <w:t>bligations under Accessibility</w:t>
      </w:r>
    </w:p>
    <w:p w14:paraId="5D6BBD3D" w14:textId="77777777" w:rsidR="00284070" w:rsidRDefault="00284070" w:rsidP="00090FFF">
      <w:pPr>
        <w:spacing w:after="0"/>
        <w:ind w:left="2127" w:hanging="212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947BED4" w14:textId="77777777" w:rsidR="00284070" w:rsidRDefault="00284070" w:rsidP="00090FFF">
      <w:pPr>
        <w:spacing w:after="0"/>
        <w:ind w:left="2127" w:hanging="212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Purpose: This panel shall explore the different concepts of reasonable accommodation, special measures and accessibility. The main question to be raised is:  What is their legal character and what </w:t>
      </w:r>
      <w:r w:rsidR="001A2AFD">
        <w:rPr>
          <w:rFonts w:ascii="Times New Roman" w:hAnsi="Times New Roman"/>
          <w:b/>
          <w:bCs/>
          <w:sz w:val="24"/>
          <w:szCs w:val="24"/>
          <w:lang w:val="en-US"/>
        </w:rPr>
        <w:t>legal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obligations do they trigger?</w:t>
      </w:r>
    </w:p>
    <w:p w14:paraId="2070938C" w14:textId="77777777" w:rsidR="006D179A" w:rsidRDefault="006D179A" w:rsidP="00090FFF">
      <w:pPr>
        <w:spacing w:after="0"/>
        <w:ind w:left="2127" w:hanging="212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9D9351B" w14:textId="77777777" w:rsidR="00090FFF" w:rsidRDefault="00090FFF" w:rsidP="00090FFF">
      <w:pPr>
        <w:ind w:left="212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Moderator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D13F8B">
        <w:rPr>
          <w:rFonts w:ascii="Times New Roman" w:hAnsi="Times New Roman"/>
          <w:bCs/>
          <w:sz w:val="24"/>
          <w:szCs w:val="24"/>
          <w:lang w:val="en-US"/>
        </w:rPr>
        <w:t>La</w:t>
      </w:r>
      <w:r w:rsidR="00D353AE">
        <w:rPr>
          <w:rFonts w:ascii="Times New Roman" w:hAnsi="Times New Roman"/>
          <w:bCs/>
          <w:sz w:val="24"/>
          <w:szCs w:val="24"/>
          <w:lang w:val="en-US"/>
        </w:rPr>
        <w:t>s</w:t>
      </w:r>
      <w:r w:rsidR="00D13F8B">
        <w:rPr>
          <w:rFonts w:ascii="Times New Roman" w:hAnsi="Times New Roman"/>
          <w:bCs/>
          <w:sz w:val="24"/>
          <w:szCs w:val="24"/>
          <w:lang w:val="en-US"/>
        </w:rPr>
        <w:t>zlo Lovaszy</w:t>
      </w:r>
      <w:r>
        <w:rPr>
          <w:rFonts w:ascii="Times New Roman" w:hAnsi="Times New Roman"/>
          <w:bCs/>
          <w:sz w:val="24"/>
          <w:szCs w:val="24"/>
          <w:lang w:val="en-US"/>
        </w:rPr>
        <w:t>, CRPD Committee</w:t>
      </w:r>
    </w:p>
    <w:p w14:paraId="16697A6B" w14:textId="77777777" w:rsidR="00F25737" w:rsidRPr="00F25737" w:rsidRDefault="00F25737" w:rsidP="00F25737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25737">
        <w:rPr>
          <w:rFonts w:ascii="Times New Roman" w:hAnsi="Times New Roman"/>
          <w:sz w:val="24"/>
          <w:szCs w:val="24"/>
          <w:lang w:val="en-US"/>
        </w:rPr>
        <w:t>Dalia Leinarte, Chair, Committee on the Elimination of Discrimination against Women</w:t>
      </w:r>
    </w:p>
    <w:p w14:paraId="045CAC42" w14:textId="0B4C0D57" w:rsidR="00FC5E2F" w:rsidRDefault="00FC5E2F" w:rsidP="0042270F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42270F">
        <w:rPr>
          <w:rFonts w:ascii="Times New Roman" w:hAnsi="Times New Roman"/>
          <w:sz w:val="24"/>
          <w:szCs w:val="24"/>
          <w:lang w:val="en-US"/>
        </w:rPr>
        <w:t xml:space="preserve">Lisa Waddington, </w:t>
      </w:r>
      <w:r w:rsidR="001C5809" w:rsidRPr="0042270F">
        <w:rPr>
          <w:rFonts w:ascii="Times New Roman" w:hAnsi="Times New Roman"/>
          <w:sz w:val="24"/>
          <w:szCs w:val="24"/>
          <w:lang w:val="en-US"/>
        </w:rPr>
        <w:t xml:space="preserve">Maastricht </w:t>
      </w:r>
      <w:r w:rsidR="0042270F" w:rsidRPr="0042270F">
        <w:rPr>
          <w:rFonts w:ascii="Times New Roman" w:hAnsi="Times New Roman"/>
          <w:sz w:val="24"/>
          <w:szCs w:val="24"/>
          <w:lang w:val="en-US"/>
        </w:rPr>
        <w:t>University</w:t>
      </w:r>
    </w:p>
    <w:p w14:paraId="76D2ADF3" w14:textId="51331AC2" w:rsidR="00090FFF" w:rsidRDefault="00D868E5" w:rsidP="00090FFF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Eric Carlson</w:t>
      </w:r>
      <w:r w:rsidR="001C5809">
        <w:rPr>
          <w:rFonts w:ascii="Times New Roman" w:hAnsi="Times New Roman"/>
          <w:sz w:val="24"/>
          <w:szCs w:val="24"/>
          <w:lang w:val="en-US"/>
        </w:rPr>
        <w:t>, I</w:t>
      </w:r>
      <w:r w:rsidR="00E45EAD">
        <w:rPr>
          <w:rFonts w:ascii="Times New Roman" w:hAnsi="Times New Roman"/>
          <w:sz w:val="24"/>
          <w:szCs w:val="24"/>
          <w:lang w:val="en-US"/>
        </w:rPr>
        <w:t xml:space="preserve">nternational </w:t>
      </w:r>
      <w:r w:rsidR="001C5809">
        <w:rPr>
          <w:rFonts w:ascii="Times New Roman" w:hAnsi="Times New Roman"/>
          <w:sz w:val="24"/>
          <w:szCs w:val="24"/>
          <w:lang w:val="en-US"/>
        </w:rPr>
        <w:t>L</w:t>
      </w:r>
      <w:r w:rsidR="00E45EAD">
        <w:rPr>
          <w:rFonts w:ascii="Times New Roman" w:hAnsi="Times New Roman"/>
          <w:sz w:val="24"/>
          <w:szCs w:val="24"/>
          <w:lang w:val="en-US"/>
        </w:rPr>
        <w:t xml:space="preserve">abour </w:t>
      </w:r>
      <w:r w:rsidR="001C5809">
        <w:rPr>
          <w:rFonts w:ascii="Times New Roman" w:hAnsi="Times New Roman"/>
          <w:sz w:val="24"/>
          <w:szCs w:val="24"/>
          <w:lang w:val="en-US"/>
        </w:rPr>
        <w:t>O</w:t>
      </w:r>
      <w:r w:rsidR="00E45EAD">
        <w:rPr>
          <w:rFonts w:ascii="Times New Roman" w:hAnsi="Times New Roman"/>
          <w:sz w:val="24"/>
          <w:szCs w:val="24"/>
          <w:lang w:val="en-US"/>
        </w:rPr>
        <w:t>rganization</w:t>
      </w:r>
    </w:p>
    <w:p w14:paraId="39509EAC" w14:textId="29D2DF69" w:rsidR="00090FFF" w:rsidRDefault="001720AB" w:rsidP="00090FFF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A</w:t>
      </w:r>
      <w:r w:rsidR="00C21610" w:rsidRPr="00916BDE">
        <w:rPr>
          <w:rFonts w:ascii="Times New Roman" w:hAnsi="Times New Roman"/>
          <w:sz w:val="24"/>
          <w:szCs w:val="24"/>
          <w:lang w:val="es-MX"/>
        </w:rPr>
        <w:t xml:space="preserve">gustina Palacios, </w:t>
      </w:r>
      <w:r w:rsidR="002912A8" w:rsidRPr="002912A8">
        <w:rPr>
          <w:rFonts w:ascii="Times New Roman" w:hAnsi="Times New Roman"/>
          <w:sz w:val="24"/>
          <w:szCs w:val="24"/>
          <w:lang w:val="es-MX"/>
        </w:rPr>
        <w:t>Center of Human Rights</w:t>
      </w:r>
      <w:r w:rsidR="002912A8">
        <w:rPr>
          <w:rFonts w:ascii="Times New Roman" w:hAnsi="Times New Roman"/>
          <w:sz w:val="24"/>
          <w:szCs w:val="24"/>
          <w:lang w:val="es-MX"/>
        </w:rPr>
        <w:t xml:space="preserve">, </w:t>
      </w:r>
      <w:r w:rsidR="00C21610" w:rsidRPr="00916BDE">
        <w:rPr>
          <w:rFonts w:ascii="Times New Roman" w:hAnsi="Times New Roman"/>
          <w:sz w:val="24"/>
          <w:szCs w:val="24"/>
          <w:lang w:val="es-MX"/>
        </w:rPr>
        <w:t xml:space="preserve">University </w:t>
      </w:r>
      <w:r w:rsidR="00E45EAD">
        <w:rPr>
          <w:rFonts w:ascii="Times New Roman" w:hAnsi="Times New Roman"/>
          <w:sz w:val="24"/>
          <w:szCs w:val="24"/>
          <w:lang w:val="es-MX"/>
        </w:rPr>
        <w:t xml:space="preserve">of </w:t>
      </w:r>
      <w:r w:rsidR="00C21610" w:rsidRPr="00916BDE">
        <w:rPr>
          <w:rFonts w:ascii="Times New Roman" w:hAnsi="Times New Roman"/>
          <w:sz w:val="24"/>
          <w:szCs w:val="24"/>
          <w:lang w:val="es-MX"/>
        </w:rPr>
        <w:t>Mar</w:t>
      </w:r>
      <w:r w:rsidR="00B34BF6">
        <w:rPr>
          <w:rFonts w:ascii="Times New Roman" w:hAnsi="Times New Roman"/>
          <w:sz w:val="24"/>
          <w:szCs w:val="24"/>
          <w:lang w:val="es-MX"/>
        </w:rPr>
        <w:t xml:space="preserve"> del Plata</w:t>
      </w:r>
    </w:p>
    <w:p w14:paraId="289716A8" w14:textId="5AD0131C" w:rsidR="00090FFF" w:rsidRPr="007455A9" w:rsidRDefault="0042270F" w:rsidP="007455A9">
      <w:pPr>
        <w:numPr>
          <w:ilvl w:val="0"/>
          <w:numId w:val="24"/>
        </w:numPr>
        <w:tabs>
          <w:tab w:val="left" w:pos="2127"/>
        </w:tabs>
        <w:spacing w:after="0"/>
        <w:rPr>
          <w:rFonts w:ascii="Times New Roman" w:hAnsi="Times New Roman"/>
          <w:i/>
          <w:sz w:val="24"/>
          <w:szCs w:val="24"/>
        </w:rPr>
      </w:pPr>
      <w:r w:rsidRPr="00E45EAD">
        <w:rPr>
          <w:rFonts w:ascii="Times New Roman" w:hAnsi="Times New Roman"/>
          <w:sz w:val="24"/>
          <w:szCs w:val="24"/>
        </w:rPr>
        <w:t>Amita Dhanda, NALSAR University</w:t>
      </w:r>
      <w:r w:rsidR="00E45EAD" w:rsidRPr="00E45EAD">
        <w:rPr>
          <w:rFonts w:ascii="Times New Roman" w:hAnsi="Times New Roman"/>
          <w:sz w:val="24"/>
          <w:szCs w:val="24"/>
        </w:rPr>
        <w:t xml:space="preserve"> of Law</w:t>
      </w:r>
      <w:r w:rsidR="00F242F6" w:rsidRPr="007455A9">
        <w:rPr>
          <w:rFonts w:ascii="Tahoma" w:hAnsi="Tahoma" w:cs="Tahoma"/>
          <w:color w:val="000000"/>
          <w:sz w:val="19"/>
          <w:szCs w:val="19"/>
        </w:rPr>
        <w:tab/>
      </w:r>
      <w:r w:rsidR="001C5809" w:rsidRPr="007455A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74CF67C" w14:textId="1EAA919D" w:rsidR="009E2A7F" w:rsidRPr="00692BC6" w:rsidRDefault="009E2A7F" w:rsidP="009E2A7F">
      <w:pPr>
        <w:numPr>
          <w:ilvl w:val="0"/>
          <w:numId w:val="24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92BC6">
        <w:rPr>
          <w:rFonts w:ascii="Times New Roman" w:hAnsi="Times New Roman"/>
          <w:sz w:val="24"/>
          <w:szCs w:val="24"/>
          <w:lang w:val="en-US"/>
        </w:rPr>
        <w:t xml:space="preserve">Seree Nonthasoot, </w:t>
      </w:r>
      <w:r w:rsidR="00692BC6" w:rsidRPr="00692BC6">
        <w:rPr>
          <w:rFonts w:ascii="Times New Roman" w:hAnsi="Times New Roman"/>
          <w:sz w:val="24"/>
          <w:szCs w:val="24"/>
          <w:lang w:val="en-US"/>
        </w:rPr>
        <w:t xml:space="preserve">ASEAN Intergovernmental </w:t>
      </w:r>
      <w:r w:rsidR="007455A9">
        <w:rPr>
          <w:rFonts w:ascii="Times New Roman" w:hAnsi="Times New Roman"/>
          <w:sz w:val="24"/>
          <w:szCs w:val="24"/>
          <w:lang w:val="en-US"/>
        </w:rPr>
        <w:t>Commission on Human Rights</w:t>
      </w:r>
    </w:p>
    <w:p w14:paraId="6E98C983" w14:textId="77777777" w:rsidR="00090FFF" w:rsidRPr="009E2A7F" w:rsidRDefault="00090FFF" w:rsidP="00090FFF">
      <w:pPr>
        <w:spacing w:after="0"/>
        <w:ind w:left="288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7797F4" w14:textId="0F165BDF" w:rsidR="009E2A7F" w:rsidRDefault="007F0CEB" w:rsidP="00090FFF">
      <w:pPr>
        <w:ind w:left="2127" w:hanging="212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16h10</w:t>
      </w:r>
      <w:r w:rsidR="009E2A7F">
        <w:rPr>
          <w:rFonts w:ascii="Times New Roman" w:hAnsi="Times New Roman"/>
          <w:b/>
          <w:sz w:val="24"/>
          <w:szCs w:val="24"/>
          <w:lang w:val="en-US"/>
        </w:rPr>
        <w:t>–</w:t>
      </w:r>
      <w:r>
        <w:rPr>
          <w:rFonts w:ascii="Times New Roman" w:hAnsi="Times New Roman"/>
          <w:b/>
          <w:sz w:val="24"/>
          <w:szCs w:val="24"/>
          <w:lang w:val="en-US"/>
        </w:rPr>
        <w:t>17h20</w:t>
      </w:r>
      <w:r w:rsidR="009E2A7F">
        <w:rPr>
          <w:rFonts w:ascii="Times New Roman" w:hAnsi="Times New Roman"/>
          <w:b/>
          <w:sz w:val="24"/>
          <w:szCs w:val="24"/>
          <w:lang w:val="en-US"/>
        </w:rPr>
        <w:tab/>
        <w:t>Interactive Debate</w:t>
      </w:r>
      <w:r w:rsidR="00FC5E2F">
        <w:rPr>
          <w:rFonts w:ascii="Times New Roman" w:hAnsi="Times New Roman"/>
          <w:b/>
          <w:sz w:val="24"/>
          <w:szCs w:val="24"/>
          <w:lang w:val="en-US"/>
        </w:rPr>
        <w:t xml:space="preserve"> on all panels</w:t>
      </w:r>
    </w:p>
    <w:p w14:paraId="650D6519" w14:textId="5198E2F8" w:rsidR="00D13F8B" w:rsidRDefault="00D13F8B" w:rsidP="00D13F8B">
      <w:pPr>
        <w:ind w:left="212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u w:val="single"/>
          <w:lang w:val="en-US"/>
        </w:rPr>
        <w:t>Moderator</w:t>
      </w:r>
      <w:r>
        <w:rPr>
          <w:rFonts w:ascii="Times New Roman" w:hAnsi="Times New Roman"/>
          <w:bCs/>
          <w:sz w:val="24"/>
          <w:szCs w:val="24"/>
          <w:lang w:val="en-US"/>
        </w:rPr>
        <w:t>: Damjan Tatic, Vice</w:t>
      </w:r>
      <w:r w:rsidR="002001F4">
        <w:rPr>
          <w:rFonts w:ascii="Times New Roman" w:hAnsi="Times New Roman"/>
          <w:bCs/>
          <w:sz w:val="24"/>
          <w:szCs w:val="24"/>
          <w:lang w:val="en-US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Ch</w:t>
      </w:r>
      <w:r w:rsidR="001C5809">
        <w:rPr>
          <w:rFonts w:ascii="Times New Roman" w:hAnsi="Times New Roman"/>
          <w:bCs/>
          <w:sz w:val="24"/>
          <w:szCs w:val="24"/>
          <w:lang w:val="en-US"/>
        </w:rPr>
        <w:t>air</w:t>
      </w:r>
      <w:r w:rsidR="00E45EAD">
        <w:rPr>
          <w:rFonts w:ascii="Times New Roman" w:hAnsi="Times New Roman"/>
          <w:bCs/>
          <w:sz w:val="24"/>
          <w:szCs w:val="24"/>
          <w:lang w:val="en-US"/>
        </w:rPr>
        <w:t>,</w:t>
      </w:r>
      <w:r w:rsidR="001C580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45EAD">
        <w:rPr>
          <w:rFonts w:ascii="Times New Roman" w:hAnsi="Times New Roman"/>
          <w:bCs/>
          <w:sz w:val="24"/>
          <w:szCs w:val="24"/>
          <w:lang w:val="en-US"/>
        </w:rPr>
        <w:t>C</w:t>
      </w:r>
      <w:r w:rsidR="001C5809">
        <w:rPr>
          <w:rFonts w:ascii="Times New Roman" w:hAnsi="Times New Roman"/>
          <w:bCs/>
          <w:sz w:val="24"/>
          <w:szCs w:val="24"/>
          <w:lang w:val="en-US"/>
        </w:rPr>
        <w:t>RPD Committee</w:t>
      </w:r>
    </w:p>
    <w:p w14:paraId="4DEC5ADB" w14:textId="77777777" w:rsidR="00D13F8B" w:rsidRDefault="00D13F8B" w:rsidP="00D13F8B">
      <w:pPr>
        <w:ind w:left="212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F66572D" w14:textId="36E066CF" w:rsidR="00090FFF" w:rsidRDefault="009E2A7F" w:rsidP="00090FFF">
      <w:pPr>
        <w:ind w:left="2127" w:hanging="2127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17h30</w:t>
      </w:r>
      <w:r w:rsidRPr="009E2A7F">
        <w:rPr>
          <w:rFonts w:ascii="Times New Roman" w:hAnsi="Times New Roman"/>
          <w:b/>
          <w:sz w:val="24"/>
          <w:szCs w:val="24"/>
          <w:lang w:val="en-US"/>
        </w:rPr>
        <w:t>–18h00</w:t>
      </w:r>
      <w:r w:rsidR="00090FFF">
        <w:rPr>
          <w:rFonts w:ascii="Times New Roman" w:hAnsi="Times New Roman"/>
          <w:b/>
          <w:sz w:val="24"/>
          <w:szCs w:val="24"/>
          <w:lang w:val="en-US"/>
        </w:rPr>
        <w:tab/>
        <w:t>Concluding comments and closing remarks</w:t>
      </w:r>
    </w:p>
    <w:p w14:paraId="142B4E77" w14:textId="77777777" w:rsidR="00751A9C" w:rsidRPr="00751A9C" w:rsidRDefault="00751A9C" w:rsidP="00751A9C">
      <w:pPr>
        <w:ind w:left="2127" w:hanging="21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Pr="00692BC6">
        <w:rPr>
          <w:rFonts w:ascii="Times New Roman" w:hAnsi="Times New Roman"/>
          <w:sz w:val="24"/>
          <w:szCs w:val="24"/>
          <w:u w:val="single"/>
          <w:lang w:val="en-US"/>
        </w:rPr>
        <w:t>Moderator</w:t>
      </w:r>
      <w:r>
        <w:rPr>
          <w:rFonts w:ascii="Times New Roman" w:hAnsi="Times New Roman"/>
          <w:sz w:val="24"/>
          <w:szCs w:val="24"/>
          <w:lang w:val="en-US"/>
        </w:rPr>
        <w:t>: Theresia Degener</w:t>
      </w:r>
      <w:r w:rsidR="001C5809">
        <w:rPr>
          <w:rFonts w:ascii="Times New Roman" w:hAnsi="Times New Roman"/>
          <w:sz w:val="24"/>
          <w:szCs w:val="24"/>
          <w:lang w:val="en-US"/>
        </w:rPr>
        <w:t>,</w:t>
      </w:r>
      <w:r w:rsidR="004406B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06BC">
        <w:rPr>
          <w:rFonts w:ascii="Times New Roman" w:hAnsi="Times New Roman"/>
          <w:bCs/>
          <w:sz w:val="24"/>
          <w:szCs w:val="24"/>
          <w:lang w:val="en-US"/>
        </w:rPr>
        <w:t>Chair</w:t>
      </w:r>
      <w:r w:rsidR="002001F4">
        <w:rPr>
          <w:rFonts w:ascii="Times New Roman" w:hAnsi="Times New Roman"/>
          <w:bCs/>
          <w:sz w:val="24"/>
          <w:szCs w:val="24"/>
          <w:lang w:val="en-US"/>
        </w:rPr>
        <w:t>,</w:t>
      </w:r>
      <w:r w:rsidR="004406BC">
        <w:rPr>
          <w:rFonts w:ascii="Times New Roman" w:hAnsi="Times New Roman"/>
          <w:bCs/>
          <w:sz w:val="24"/>
          <w:szCs w:val="24"/>
          <w:lang w:val="en-US"/>
        </w:rPr>
        <w:t xml:space="preserve"> CRPD Committee</w:t>
      </w:r>
    </w:p>
    <w:p w14:paraId="5C6DDB1C" w14:textId="4EADE5F5" w:rsidR="00985055" w:rsidRPr="00916BDE" w:rsidRDefault="003D27E7" w:rsidP="00985055">
      <w:pPr>
        <w:numPr>
          <w:ilvl w:val="0"/>
          <w:numId w:val="25"/>
        </w:numPr>
        <w:tabs>
          <w:tab w:val="left" w:pos="2127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Silvia Quan</w:t>
      </w:r>
      <w:r w:rsidR="00985055">
        <w:rPr>
          <w:rFonts w:ascii="Times New Roman" w:hAnsi="Times New Roman"/>
          <w:sz w:val="24"/>
          <w:szCs w:val="24"/>
          <w:lang w:val="en-US"/>
        </w:rPr>
        <w:t>, I</w:t>
      </w:r>
      <w:r w:rsidR="0042270F">
        <w:rPr>
          <w:rFonts w:ascii="Times New Roman" w:hAnsi="Times New Roman"/>
          <w:sz w:val="24"/>
          <w:szCs w:val="24"/>
          <w:lang w:val="en-US"/>
        </w:rPr>
        <w:t xml:space="preserve">nternational </w:t>
      </w:r>
      <w:r w:rsidR="00985055">
        <w:rPr>
          <w:rFonts w:ascii="Times New Roman" w:hAnsi="Times New Roman"/>
          <w:sz w:val="24"/>
          <w:szCs w:val="24"/>
          <w:lang w:val="en-US"/>
        </w:rPr>
        <w:t>D</w:t>
      </w:r>
      <w:r w:rsidR="0042270F">
        <w:rPr>
          <w:rFonts w:ascii="Times New Roman" w:hAnsi="Times New Roman"/>
          <w:sz w:val="24"/>
          <w:szCs w:val="24"/>
          <w:lang w:val="en-US"/>
        </w:rPr>
        <w:t xml:space="preserve">isability </w:t>
      </w:r>
      <w:r w:rsidR="00985055">
        <w:rPr>
          <w:rFonts w:ascii="Times New Roman" w:hAnsi="Times New Roman"/>
          <w:sz w:val="24"/>
          <w:szCs w:val="24"/>
          <w:lang w:val="en-US"/>
        </w:rPr>
        <w:t>A</w:t>
      </w:r>
      <w:r w:rsidR="0042270F">
        <w:rPr>
          <w:rFonts w:ascii="Times New Roman" w:hAnsi="Times New Roman"/>
          <w:sz w:val="24"/>
          <w:szCs w:val="24"/>
          <w:lang w:val="en-US"/>
        </w:rPr>
        <w:t>lliance</w:t>
      </w:r>
    </w:p>
    <w:p w14:paraId="7D7B9DA1" w14:textId="15A92A1E" w:rsidR="00751A9C" w:rsidRPr="00751A9C" w:rsidRDefault="00825808" w:rsidP="00751A9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  <w:lang w:val="en-US"/>
        </w:rPr>
      </w:pPr>
      <w:bookmarkStart w:id="0" w:name="_GoBack"/>
      <w:r w:rsidRPr="00825808">
        <w:rPr>
          <w:rFonts w:ascii="Times New Roman" w:hAnsi="Times New Roman"/>
          <w:bCs/>
          <w:sz w:val="24"/>
          <w:szCs w:val="24"/>
          <w:lang w:val="en-GB"/>
        </w:rPr>
        <w:t>Coomaravel</w:t>
      </w:r>
      <w:r w:rsidRPr="0082580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bookmarkEnd w:id="0"/>
      <w:r w:rsidRPr="00825808">
        <w:rPr>
          <w:rFonts w:ascii="Times New Roman" w:hAnsi="Times New Roman"/>
          <w:bCs/>
          <w:sz w:val="24"/>
          <w:szCs w:val="24"/>
          <w:lang w:val="en-GB"/>
        </w:rPr>
        <w:t>Pyaneandee</w:t>
      </w:r>
      <w:r w:rsidR="00DC0065">
        <w:rPr>
          <w:rFonts w:ascii="Times New Roman" w:hAnsi="Times New Roman"/>
          <w:bCs/>
          <w:sz w:val="24"/>
          <w:szCs w:val="24"/>
          <w:lang w:val="en-US"/>
        </w:rPr>
        <w:t>,</w:t>
      </w:r>
      <w:r w:rsidR="00751A9C">
        <w:rPr>
          <w:rFonts w:ascii="Times New Roman" w:hAnsi="Times New Roman"/>
          <w:bCs/>
          <w:sz w:val="24"/>
          <w:szCs w:val="24"/>
          <w:lang w:val="en-US"/>
        </w:rPr>
        <w:t xml:space="preserve"> Vice</w:t>
      </w:r>
      <w:r w:rsidR="002001F4">
        <w:rPr>
          <w:rFonts w:ascii="Times New Roman" w:hAnsi="Times New Roman"/>
          <w:bCs/>
          <w:sz w:val="24"/>
          <w:szCs w:val="24"/>
          <w:lang w:val="en-US"/>
        </w:rPr>
        <w:t>-</w:t>
      </w:r>
      <w:r w:rsidR="00751A9C">
        <w:rPr>
          <w:rFonts w:ascii="Times New Roman" w:hAnsi="Times New Roman"/>
          <w:bCs/>
          <w:sz w:val="24"/>
          <w:szCs w:val="24"/>
          <w:lang w:val="en-US"/>
        </w:rPr>
        <w:t>Chair</w:t>
      </w:r>
      <w:r w:rsidR="00E45EAD">
        <w:rPr>
          <w:rFonts w:ascii="Times New Roman" w:hAnsi="Times New Roman"/>
          <w:bCs/>
          <w:sz w:val="24"/>
          <w:szCs w:val="24"/>
          <w:lang w:val="en-US"/>
        </w:rPr>
        <w:t>,</w:t>
      </w:r>
      <w:r w:rsidR="00751A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51A9C" w:rsidRPr="00751A9C">
        <w:rPr>
          <w:rFonts w:ascii="Times New Roman" w:hAnsi="Times New Roman"/>
          <w:bCs/>
          <w:sz w:val="24"/>
          <w:szCs w:val="24"/>
          <w:lang w:val="en-US"/>
        </w:rPr>
        <w:t>CRPD Committee</w:t>
      </w:r>
    </w:p>
    <w:p w14:paraId="0A5B2F3D" w14:textId="3053BDAD" w:rsidR="00090FFF" w:rsidRPr="007455A9" w:rsidRDefault="00090FFF" w:rsidP="007455A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Jonas Ruskus, Chair</w:t>
      </w:r>
      <w:r w:rsidR="002001F4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Working Group </w:t>
      </w:r>
      <w:r w:rsidR="0042270F">
        <w:rPr>
          <w:rFonts w:ascii="Times New Roman" w:hAnsi="Times New Roman"/>
          <w:bCs/>
          <w:sz w:val="24"/>
          <w:szCs w:val="24"/>
          <w:lang w:val="en-US"/>
        </w:rPr>
        <w:t>on a</w:t>
      </w:r>
      <w:r>
        <w:rPr>
          <w:rFonts w:ascii="Times New Roman" w:hAnsi="Times New Roman"/>
          <w:bCs/>
          <w:sz w:val="24"/>
          <w:szCs w:val="24"/>
          <w:lang w:val="en-US"/>
        </w:rPr>
        <w:t>rticle 5</w:t>
      </w:r>
      <w:r w:rsidR="0042270F">
        <w:rPr>
          <w:rFonts w:ascii="Times New Roman" w:hAnsi="Times New Roman"/>
          <w:bCs/>
          <w:sz w:val="24"/>
          <w:szCs w:val="24"/>
          <w:lang w:val="en-US"/>
        </w:rPr>
        <w:t xml:space="preserve"> CRPD</w:t>
      </w:r>
    </w:p>
    <w:p w14:paraId="17A06CC4" w14:textId="77777777" w:rsidR="007455A9" w:rsidRPr="007455A9" w:rsidRDefault="007455A9" w:rsidP="007455A9">
      <w:pPr>
        <w:pStyle w:val="ListParagraph"/>
        <w:ind w:left="284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72FF37A" w14:textId="70C1A566" w:rsidR="007F0CEB" w:rsidRPr="0042270F" w:rsidRDefault="007F0CEB" w:rsidP="007455A9">
      <w:pPr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18</w:t>
      </w:r>
      <w:r w:rsidR="007455A9">
        <w:rPr>
          <w:rFonts w:ascii="Times New Roman" w:hAnsi="Times New Roman"/>
          <w:b/>
          <w:bCs/>
          <w:sz w:val="24"/>
          <w:szCs w:val="24"/>
          <w:lang w:val="en-US"/>
        </w:rPr>
        <w:t>h10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–19h30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632348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7455A9">
        <w:rPr>
          <w:rFonts w:ascii="Times New Roman" w:hAnsi="Times New Roman"/>
          <w:b/>
          <w:bCs/>
          <w:sz w:val="24"/>
          <w:szCs w:val="24"/>
          <w:lang w:val="en-US"/>
        </w:rPr>
        <w:t>Reception</w:t>
      </w:r>
      <w:r w:rsidR="00A9483C">
        <w:rPr>
          <w:rFonts w:ascii="Times New Roman" w:hAnsi="Times New Roman"/>
          <w:b/>
          <w:bCs/>
          <w:sz w:val="24"/>
          <w:szCs w:val="24"/>
          <w:lang w:val="en-US"/>
        </w:rPr>
        <w:t xml:space="preserve"> in front of Room XVII</w:t>
      </w:r>
    </w:p>
    <w:p w14:paraId="359C71A1" w14:textId="494F8931" w:rsidR="00D808B1" w:rsidRDefault="00712418" w:rsidP="00712418">
      <w:pPr>
        <w:jc w:val="center"/>
        <w:rPr>
          <w:lang w:val="en-US"/>
        </w:rPr>
      </w:pPr>
      <w:r>
        <w:rPr>
          <w:lang w:val="en-US"/>
        </w:rPr>
        <w:t>______</w:t>
      </w:r>
    </w:p>
    <w:sectPr w:rsidR="00D808B1" w:rsidSect="00B96F94">
      <w:footerReference w:type="default" r:id="rId15"/>
      <w:pgSz w:w="11906" w:h="16838"/>
      <w:pgMar w:top="1276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D252D" w14:textId="77777777" w:rsidR="00DB62B7" w:rsidRDefault="00DB62B7" w:rsidP="003C6C2A">
      <w:pPr>
        <w:spacing w:after="0" w:line="240" w:lineRule="auto"/>
      </w:pPr>
      <w:r>
        <w:separator/>
      </w:r>
    </w:p>
  </w:endnote>
  <w:endnote w:type="continuationSeparator" w:id="0">
    <w:p w14:paraId="1E40662C" w14:textId="77777777" w:rsidR="00DB62B7" w:rsidRDefault="00DB62B7" w:rsidP="003C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6BB7" w14:textId="77777777" w:rsidR="00636705" w:rsidRDefault="00636705">
    <w:pPr>
      <w:pStyle w:val="Footer"/>
      <w:jc w:val="center"/>
      <w:rPr>
        <w:rFonts w:ascii="Times New Roman" w:hAnsi="Times New Roman"/>
      </w:rPr>
    </w:pPr>
  </w:p>
  <w:p w14:paraId="0DCE4A56" w14:textId="62B1605D" w:rsidR="00636705" w:rsidRPr="003C6C2A" w:rsidRDefault="00636705">
    <w:pPr>
      <w:pStyle w:val="Footer"/>
      <w:jc w:val="center"/>
      <w:rPr>
        <w:rFonts w:ascii="Times New Roman" w:hAnsi="Times New Roman"/>
      </w:rPr>
    </w:pPr>
    <w:r w:rsidRPr="003C6C2A">
      <w:rPr>
        <w:rFonts w:ascii="Times New Roman" w:hAnsi="Times New Roman"/>
      </w:rPr>
      <w:t xml:space="preserve">Page </w:t>
    </w:r>
    <w:r w:rsidR="00C2108D" w:rsidRPr="003C6C2A">
      <w:rPr>
        <w:rFonts w:ascii="Times New Roman" w:hAnsi="Times New Roman"/>
        <w:b/>
        <w:bCs/>
        <w:sz w:val="24"/>
        <w:szCs w:val="24"/>
      </w:rPr>
      <w:fldChar w:fldCharType="begin"/>
    </w:r>
    <w:r w:rsidRPr="003C6C2A">
      <w:rPr>
        <w:rFonts w:ascii="Times New Roman" w:hAnsi="Times New Roman"/>
        <w:b/>
        <w:bCs/>
      </w:rPr>
      <w:instrText xml:space="preserve"> </w:instrText>
    </w:r>
    <w:r w:rsidR="000B2ECB">
      <w:rPr>
        <w:rFonts w:ascii="Times New Roman" w:hAnsi="Times New Roman"/>
        <w:b/>
        <w:bCs/>
      </w:rPr>
      <w:instrText>PAGE</w:instrText>
    </w:r>
    <w:r w:rsidRPr="003C6C2A">
      <w:rPr>
        <w:rFonts w:ascii="Times New Roman" w:hAnsi="Times New Roman"/>
        <w:b/>
        <w:bCs/>
      </w:rPr>
      <w:instrText xml:space="preserve"> </w:instrText>
    </w:r>
    <w:r w:rsidR="00C2108D" w:rsidRPr="003C6C2A">
      <w:rPr>
        <w:rFonts w:ascii="Times New Roman" w:hAnsi="Times New Roman"/>
        <w:b/>
        <w:bCs/>
        <w:sz w:val="24"/>
        <w:szCs w:val="24"/>
      </w:rPr>
      <w:fldChar w:fldCharType="separate"/>
    </w:r>
    <w:r w:rsidR="00825808">
      <w:rPr>
        <w:rFonts w:ascii="Times New Roman" w:hAnsi="Times New Roman"/>
        <w:b/>
        <w:bCs/>
        <w:noProof/>
      </w:rPr>
      <w:t>3</w:t>
    </w:r>
    <w:r w:rsidR="00C2108D" w:rsidRPr="003C6C2A">
      <w:rPr>
        <w:rFonts w:ascii="Times New Roman" w:hAnsi="Times New Roman"/>
        <w:b/>
        <w:bCs/>
        <w:sz w:val="24"/>
        <w:szCs w:val="24"/>
      </w:rPr>
      <w:fldChar w:fldCharType="end"/>
    </w:r>
    <w:r w:rsidRPr="003C6C2A">
      <w:rPr>
        <w:rFonts w:ascii="Times New Roman" w:hAnsi="Times New Roman"/>
      </w:rPr>
      <w:t xml:space="preserve"> of </w:t>
    </w:r>
    <w:r w:rsidR="00C2108D" w:rsidRPr="003C6C2A">
      <w:rPr>
        <w:rFonts w:ascii="Times New Roman" w:hAnsi="Times New Roman"/>
        <w:b/>
        <w:bCs/>
        <w:sz w:val="24"/>
        <w:szCs w:val="24"/>
      </w:rPr>
      <w:fldChar w:fldCharType="begin"/>
    </w:r>
    <w:r w:rsidRPr="003C6C2A">
      <w:rPr>
        <w:rFonts w:ascii="Times New Roman" w:hAnsi="Times New Roman"/>
        <w:b/>
        <w:bCs/>
      </w:rPr>
      <w:instrText xml:space="preserve"> </w:instrText>
    </w:r>
    <w:r w:rsidR="000B2ECB">
      <w:rPr>
        <w:rFonts w:ascii="Times New Roman" w:hAnsi="Times New Roman"/>
        <w:b/>
        <w:bCs/>
      </w:rPr>
      <w:instrText>NUMPAGES</w:instrText>
    </w:r>
    <w:r w:rsidRPr="003C6C2A">
      <w:rPr>
        <w:rFonts w:ascii="Times New Roman" w:hAnsi="Times New Roman"/>
        <w:b/>
        <w:bCs/>
      </w:rPr>
      <w:instrText xml:space="preserve">  </w:instrText>
    </w:r>
    <w:r w:rsidR="00C2108D" w:rsidRPr="003C6C2A">
      <w:rPr>
        <w:rFonts w:ascii="Times New Roman" w:hAnsi="Times New Roman"/>
        <w:b/>
        <w:bCs/>
        <w:sz w:val="24"/>
        <w:szCs w:val="24"/>
      </w:rPr>
      <w:fldChar w:fldCharType="separate"/>
    </w:r>
    <w:r w:rsidR="00825808">
      <w:rPr>
        <w:rFonts w:ascii="Times New Roman" w:hAnsi="Times New Roman"/>
        <w:b/>
        <w:bCs/>
        <w:noProof/>
      </w:rPr>
      <w:t>3</w:t>
    </w:r>
    <w:r w:rsidR="00C2108D" w:rsidRPr="003C6C2A">
      <w:rPr>
        <w:rFonts w:ascii="Times New Roman" w:hAnsi="Times New Roman"/>
        <w:b/>
        <w:bCs/>
        <w:sz w:val="24"/>
        <w:szCs w:val="24"/>
      </w:rPr>
      <w:fldChar w:fldCharType="end"/>
    </w:r>
  </w:p>
  <w:p w14:paraId="3E068C93" w14:textId="77777777" w:rsidR="00636705" w:rsidRDefault="00636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75E2" w14:textId="77777777" w:rsidR="00DB62B7" w:rsidRDefault="00DB62B7" w:rsidP="003C6C2A">
      <w:pPr>
        <w:spacing w:after="0" w:line="240" w:lineRule="auto"/>
      </w:pPr>
      <w:r>
        <w:separator/>
      </w:r>
    </w:p>
  </w:footnote>
  <w:footnote w:type="continuationSeparator" w:id="0">
    <w:p w14:paraId="0262441F" w14:textId="77777777" w:rsidR="00DB62B7" w:rsidRDefault="00DB62B7" w:rsidP="003C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809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34A8C"/>
    <w:multiLevelType w:val="hybridMultilevel"/>
    <w:tmpl w:val="3A28813A"/>
    <w:lvl w:ilvl="0" w:tplc="04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699515A"/>
    <w:multiLevelType w:val="hybridMultilevel"/>
    <w:tmpl w:val="516C10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A26593"/>
    <w:multiLevelType w:val="hybridMultilevel"/>
    <w:tmpl w:val="4E5470AC"/>
    <w:lvl w:ilvl="0" w:tplc="42F054C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E5178F6"/>
    <w:multiLevelType w:val="hybridMultilevel"/>
    <w:tmpl w:val="923818B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F25433D"/>
    <w:multiLevelType w:val="hybridMultilevel"/>
    <w:tmpl w:val="04D25CB6"/>
    <w:lvl w:ilvl="0" w:tplc="A2366F4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920404"/>
    <w:multiLevelType w:val="hybridMultilevel"/>
    <w:tmpl w:val="591A98B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5191439"/>
    <w:multiLevelType w:val="hybridMultilevel"/>
    <w:tmpl w:val="0B4A58AA"/>
    <w:lvl w:ilvl="0" w:tplc="0809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8" w15:restartNumberingAfterBreak="0">
    <w:nsid w:val="17C92437"/>
    <w:multiLevelType w:val="hybridMultilevel"/>
    <w:tmpl w:val="D88AB2BE"/>
    <w:lvl w:ilvl="0" w:tplc="BCDCB972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960" w:hanging="360"/>
      </w:pPr>
    </w:lvl>
    <w:lvl w:ilvl="2" w:tplc="100C001B" w:tentative="1">
      <w:start w:val="1"/>
      <w:numFmt w:val="lowerRoman"/>
      <w:lvlText w:val="%3."/>
      <w:lvlJc w:val="right"/>
      <w:pPr>
        <w:ind w:left="4680" w:hanging="180"/>
      </w:pPr>
    </w:lvl>
    <w:lvl w:ilvl="3" w:tplc="100C000F" w:tentative="1">
      <w:start w:val="1"/>
      <w:numFmt w:val="decimal"/>
      <w:lvlText w:val="%4."/>
      <w:lvlJc w:val="left"/>
      <w:pPr>
        <w:ind w:left="5400" w:hanging="360"/>
      </w:pPr>
    </w:lvl>
    <w:lvl w:ilvl="4" w:tplc="100C0019" w:tentative="1">
      <w:start w:val="1"/>
      <w:numFmt w:val="lowerLetter"/>
      <w:lvlText w:val="%5."/>
      <w:lvlJc w:val="left"/>
      <w:pPr>
        <w:ind w:left="6120" w:hanging="360"/>
      </w:pPr>
    </w:lvl>
    <w:lvl w:ilvl="5" w:tplc="100C001B" w:tentative="1">
      <w:start w:val="1"/>
      <w:numFmt w:val="lowerRoman"/>
      <w:lvlText w:val="%6."/>
      <w:lvlJc w:val="right"/>
      <w:pPr>
        <w:ind w:left="6840" w:hanging="180"/>
      </w:pPr>
    </w:lvl>
    <w:lvl w:ilvl="6" w:tplc="100C000F" w:tentative="1">
      <w:start w:val="1"/>
      <w:numFmt w:val="decimal"/>
      <w:lvlText w:val="%7."/>
      <w:lvlJc w:val="left"/>
      <w:pPr>
        <w:ind w:left="7560" w:hanging="360"/>
      </w:pPr>
    </w:lvl>
    <w:lvl w:ilvl="7" w:tplc="100C0019" w:tentative="1">
      <w:start w:val="1"/>
      <w:numFmt w:val="lowerLetter"/>
      <w:lvlText w:val="%8."/>
      <w:lvlJc w:val="left"/>
      <w:pPr>
        <w:ind w:left="8280" w:hanging="360"/>
      </w:pPr>
    </w:lvl>
    <w:lvl w:ilvl="8" w:tplc="10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C5A69EF"/>
    <w:multiLevelType w:val="hybridMultilevel"/>
    <w:tmpl w:val="A6DCCB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B4385"/>
    <w:multiLevelType w:val="hybridMultilevel"/>
    <w:tmpl w:val="0A14F65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2051A2"/>
    <w:multiLevelType w:val="hybridMultilevel"/>
    <w:tmpl w:val="18A266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A1CFF"/>
    <w:multiLevelType w:val="hybridMultilevel"/>
    <w:tmpl w:val="BD2493C4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0510637"/>
    <w:multiLevelType w:val="hybridMultilevel"/>
    <w:tmpl w:val="02C487FC"/>
    <w:lvl w:ilvl="0" w:tplc="96688ADE">
      <w:start w:val="1"/>
      <w:numFmt w:val="lowerLetter"/>
      <w:lvlText w:val="%1."/>
      <w:lvlJc w:val="left"/>
      <w:pPr>
        <w:ind w:left="307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792" w:hanging="360"/>
      </w:pPr>
    </w:lvl>
    <w:lvl w:ilvl="2" w:tplc="100C001B" w:tentative="1">
      <w:start w:val="1"/>
      <w:numFmt w:val="lowerRoman"/>
      <w:lvlText w:val="%3."/>
      <w:lvlJc w:val="right"/>
      <w:pPr>
        <w:ind w:left="4512" w:hanging="180"/>
      </w:pPr>
    </w:lvl>
    <w:lvl w:ilvl="3" w:tplc="100C000F" w:tentative="1">
      <w:start w:val="1"/>
      <w:numFmt w:val="decimal"/>
      <w:lvlText w:val="%4."/>
      <w:lvlJc w:val="left"/>
      <w:pPr>
        <w:ind w:left="5232" w:hanging="360"/>
      </w:pPr>
    </w:lvl>
    <w:lvl w:ilvl="4" w:tplc="100C0019" w:tentative="1">
      <w:start w:val="1"/>
      <w:numFmt w:val="lowerLetter"/>
      <w:lvlText w:val="%5."/>
      <w:lvlJc w:val="left"/>
      <w:pPr>
        <w:ind w:left="5952" w:hanging="360"/>
      </w:pPr>
    </w:lvl>
    <w:lvl w:ilvl="5" w:tplc="100C001B" w:tentative="1">
      <w:start w:val="1"/>
      <w:numFmt w:val="lowerRoman"/>
      <w:lvlText w:val="%6."/>
      <w:lvlJc w:val="right"/>
      <w:pPr>
        <w:ind w:left="6672" w:hanging="180"/>
      </w:pPr>
    </w:lvl>
    <w:lvl w:ilvl="6" w:tplc="100C000F" w:tentative="1">
      <w:start w:val="1"/>
      <w:numFmt w:val="decimal"/>
      <w:lvlText w:val="%7."/>
      <w:lvlJc w:val="left"/>
      <w:pPr>
        <w:ind w:left="7392" w:hanging="360"/>
      </w:pPr>
    </w:lvl>
    <w:lvl w:ilvl="7" w:tplc="100C0019" w:tentative="1">
      <w:start w:val="1"/>
      <w:numFmt w:val="lowerLetter"/>
      <w:lvlText w:val="%8."/>
      <w:lvlJc w:val="left"/>
      <w:pPr>
        <w:ind w:left="8112" w:hanging="360"/>
      </w:pPr>
    </w:lvl>
    <w:lvl w:ilvl="8" w:tplc="100C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4" w15:restartNumberingAfterBreak="0">
    <w:nsid w:val="26B532F1"/>
    <w:multiLevelType w:val="hybridMultilevel"/>
    <w:tmpl w:val="CFDA8B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FD83847"/>
    <w:multiLevelType w:val="hybridMultilevel"/>
    <w:tmpl w:val="51EA100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1897EC1"/>
    <w:multiLevelType w:val="hybridMultilevel"/>
    <w:tmpl w:val="0256E9D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3B02172"/>
    <w:multiLevelType w:val="hybridMultilevel"/>
    <w:tmpl w:val="858CCBE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EB03178"/>
    <w:multiLevelType w:val="hybridMultilevel"/>
    <w:tmpl w:val="1BF62F96"/>
    <w:lvl w:ilvl="0" w:tplc="10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431A7CBE"/>
    <w:multiLevelType w:val="hybridMultilevel"/>
    <w:tmpl w:val="F730B2B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3E26859"/>
    <w:multiLevelType w:val="hybridMultilevel"/>
    <w:tmpl w:val="F7B44E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6067C4D"/>
    <w:multiLevelType w:val="hybridMultilevel"/>
    <w:tmpl w:val="F0966C42"/>
    <w:lvl w:ilvl="0" w:tplc="0809000F">
      <w:start w:val="1"/>
      <w:numFmt w:val="decimal"/>
      <w:lvlText w:val="%1."/>
      <w:lvlJc w:val="left"/>
      <w:pPr>
        <w:ind w:left="2847" w:hanging="360"/>
      </w:pPr>
    </w:lvl>
    <w:lvl w:ilvl="1" w:tplc="08090019" w:tentative="1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5A886C29"/>
    <w:multiLevelType w:val="hybridMultilevel"/>
    <w:tmpl w:val="6CC4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75272"/>
    <w:multiLevelType w:val="hybridMultilevel"/>
    <w:tmpl w:val="F392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B49C4"/>
    <w:multiLevelType w:val="hybridMultilevel"/>
    <w:tmpl w:val="75F48C0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6"/>
  </w:num>
  <w:num w:numId="5">
    <w:abstractNumId w:val="15"/>
  </w:num>
  <w:num w:numId="6">
    <w:abstractNumId w:val="4"/>
  </w:num>
  <w:num w:numId="7">
    <w:abstractNumId w:val="20"/>
  </w:num>
  <w:num w:numId="8">
    <w:abstractNumId w:val="16"/>
  </w:num>
  <w:num w:numId="9">
    <w:abstractNumId w:val="24"/>
  </w:num>
  <w:num w:numId="10">
    <w:abstractNumId w:val="19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5"/>
  </w:num>
  <w:num w:numId="16">
    <w:abstractNumId w:val="22"/>
  </w:num>
  <w:num w:numId="17">
    <w:abstractNumId w:val="8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2"/>
  </w:num>
  <w:num w:numId="23">
    <w:abstractNumId w:val="23"/>
  </w:num>
  <w:num w:numId="24">
    <w:abstractNumId w:val="14"/>
  </w:num>
  <w:num w:numId="25">
    <w:abstractNumId w:val="1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AE"/>
    <w:rsid w:val="0000059C"/>
    <w:rsid w:val="000022E8"/>
    <w:rsid w:val="00003021"/>
    <w:rsid w:val="000135DF"/>
    <w:rsid w:val="00014C88"/>
    <w:rsid w:val="00015DA2"/>
    <w:rsid w:val="000228F1"/>
    <w:rsid w:val="00030AEC"/>
    <w:rsid w:val="00034B79"/>
    <w:rsid w:val="000402B8"/>
    <w:rsid w:val="000549C3"/>
    <w:rsid w:val="00057411"/>
    <w:rsid w:val="00057AE4"/>
    <w:rsid w:val="00060A56"/>
    <w:rsid w:val="00061E13"/>
    <w:rsid w:val="000626BE"/>
    <w:rsid w:val="00065483"/>
    <w:rsid w:val="00073A1F"/>
    <w:rsid w:val="00074256"/>
    <w:rsid w:val="0007622D"/>
    <w:rsid w:val="000845E5"/>
    <w:rsid w:val="000908C6"/>
    <w:rsid w:val="00090FFF"/>
    <w:rsid w:val="00095457"/>
    <w:rsid w:val="000B2ECB"/>
    <w:rsid w:val="000B7D2E"/>
    <w:rsid w:val="000C3310"/>
    <w:rsid w:val="000C4354"/>
    <w:rsid w:val="000C500A"/>
    <w:rsid w:val="000E06C4"/>
    <w:rsid w:val="000E0EDB"/>
    <w:rsid w:val="000E498C"/>
    <w:rsid w:val="000E4ED1"/>
    <w:rsid w:val="000E7795"/>
    <w:rsid w:val="000F0013"/>
    <w:rsid w:val="000F61FD"/>
    <w:rsid w:val="000F77AB"/>
    <w:rsid w:val="00100380"/>
    <w:rsid w:val="00107248"/>
    <w:rsid w:val="00110DDA"/>
    <w:rsid w:val="00110F39"/>
    <w:rsid w:val="0011786C"/>
    <w:rsid w:val="00117B76"/>
    <w:rsid w:val="00117DE2"/>
    <w:rsid w:val="00121889"/>
    <w:rsid w:val="00121962"/>
    <w:rsid w:val="00133030"/>
    <w:rsid w:val="00133A7F"/>
    <w:rsid w:val="00136B4A"/>
    <w:rsid w:val="00140B50"/>
    <w:rsid w:val="00144E0E"/>
    <w:rsid w:val="0015065D"/>
    <w:rsid w:val="0015335C"/>
    <w:rsid w:val="00155277"/>
    <w:rsid w:val="00165C9B"/>
    <w:rsid w:val="00166C76"/>
    <w:rsid w:val="001720AB"/>
    <w:rsid w:val="001900C3"/>
    <w:rsid w:val="00194E7D"/>
    <w:rsid w:val="001960CA"/>
    <w:rsid w:val="001975B2"/>
    <w:rsid w:val="001A0FE0"/>
    <w:rsid w:val="001A1F35"/>
    <w:rsid w:val="001A2AFD"/>
    <w:rsid w:val="001A60ED"/>
    <w:rsid w:val="001A6BD9"/>
    <w:rsid w:val="001B45AF"/>
    <w:rsid w:val="001B4813"/>
    <w:rsid w:val="001C31F8"/>
    <w:rsid w:val="001C5809"/>
    <w:rsid w:val="001D312D"/>
    <w:rsid w:val="001E1C05"/>
    <w:rsid w:val="001E4F93"/>
    <w:rsid w:val="001F0FAC"/>
    <w:rsid w:val="001F7D77"/>
    <w:rsid w:val="002001F4"/>
    <w:rsid w:val="00202845"/>
    <w:rsid w:val="0020799C"/>
    <w:rsid w:val="00210319"/>
    <w:rsid w:val="00211250"/>
    <w:rsid w:val="002117B4"/>
    <w:rsid w:val="002153BC"/>
    <w:rsid w:val="0021576D"/>
    <w:rsid w:val="00216174"/>
    <w:rsid w:val="00216ABD"/>
    <w:rsid w:val="00217079"/>
    <w:rsid w:val="002203B1"/>
    <w:rsid w:val="002272C9"/>
    <w:rsid w:val="00227E4D"/>
    <w:rsid w:val="002304AF"/>
    <w:rsid w:val="00232451"/>
    <w:rsid w:val="00235AD7"/>
    <w:rsid w:val="002372EE"/>
    <w:rsid w:val="002374E2"/>
    <w:rsid w:val="00237B8E"/>
    <w:rsid w:val="002413B3"/>
    <w:rsid w:val="00253207"/>
    <w:rsid w:val="00253DD3"/>
    <w:rsid w:val="00260D31"/>
    <w:rsid w:val="00277506"/>
    <w:rsid w:val="00284070"/>
    <w:rsid w:val="002912A8"/>
    <w:rsid w:val="00294044"/>
    <w:rsid w:val="002A3E59"/>
    <w:rsid w:val="002A7041"/>
    <w:rsid w:val="002A7672"/>
    <w:rsid w:val="002B0388"/>
    <w:rsid w:val="002B1028"/>
    <w:rsid w:val="002B5DC6"/>
    <w:rsid w:val="002D6A7B"/>
    <w:rsid w:val="002E6143"/>
    <w:rsid w:val="002E62F9"/>
    <w:rsid w:val="002F0B11"/>
    <w:rsid w:val="00302831"/>
    <w:rsid w:val="00302B64"/>
    <w:rsid w:val="003058D8"/>
    <w:rsid w:val="00310DC8"/>
    <w:rsid w:val="00324149"/>
    <w:rsid w:val="00326033"/>
    <w:rsid w:val="003278C1"/>
    <w:rsid w:val="003305AB"/>
    <w:rsid w:val="00332A0E"/>
    <w:rsid w:val="00333DEB"/>
    <w:rsid w:val="003368E1"/>
    <w:rsid w:val="0033706B"/>
    <w:rsid w:val="0034070F"/>
    <w:rsid w:val="003441A9"/>
    <w:rsid w:val="00351933"/>
    <w:rsid w:val="00354164"/>
    <w:rsid w:val="00356E82"/>
    <w:rsid w:val="00357488"/>
    <w:rsid w:val="0036119B"/>
    <w:rsid w:val="00372774"/>
    <w:rsid w:val="00372BEA"/>
    <w:rsid w:val="00382576"/>
    <w:rsid w:val="00385F51"/>
    <w:rsid w:val="00390897"/>
    <w:rsid w:val="00391C51"/>
    <w:rsid w:val="00394E8F"/>
    <w:rsid w:val="00397453"/>
    <w:rsid w:val="003978F3"/>
    <w:rsid w:val="003A1829"/>
    <w:rsid w:val="003A1FDD"/>
    <w:rsid w:val="003A2A8D"/>
    <w:rsid w:val="003A4271"/>
    <w:rsid w:val="003A5FAB"/>
    <w:rsid w:val="003B2968"/>
    <w:rsid w:val="003B4236"/>
    <w:rsid w:val="003C2421"/>
    <w:rsid w:val="003C39CE"/>
    <w:rsid w:val="003C6C2A"/>
    <w:rsid w:val="003C7291"/>
    <w:rsid w:val="003D1446"/>
    <w:rsid w:val="003D27E7"/>
    <w:rsid w:val="003E2C7E"/>
    <w:rsid w:val="003E3F78"/>
    <w:rsid w:val="003E7C3F"/>
    <w:rsid w:val="003F1186"/>
    <w:rsid w:val="003F1506"/>
    <w:rsid w:val="003F26AA"/>
    <w:rsid w:val="003F3529"/>
    <w:rsid w:val="003F625D"/>
    <w:rsid w:val="00400965"/>
    <w:rsid w:val="00400B0D"/>
    <w:rsid w:val="00414AF6"/>
    <w:rsid w:val="004161D0"/>
    <w:rsid w:val="00422006"/>
    <w:rsid w:val="0042270F"/>
    <w:rsid w:val="0042518E"/>
    <w:rsid w:val="00426C45"/>
    <w:rsid w:val="004273E9"/>
    <w:rsid w:val="004332E3"/>
    <w:rsid w:val="004339D5"/>
    <w:rsid w:val="0043494B"/>
    <w:rsid w:val="004357F8"/>
    <w:rsid w:val="00436E93"/>
    <w:rsid w:val="004374E7"/>
    <w:rsid w:val="004406B0"/>
    <w:rsid w:val="004406BC"/>
    <w:rsid w:val="004442B1"/>
    <w:rsid w:val="004448DF"/>
    <w:rsid w:val="004512AD"/>
    <w:rsid w:val="00451873"/>
    <w:rsid w:val="004530F8"/>
    <w:rsid w:val="00454AD4"/>
    <w:rsid w:val="004614BC"/>
    <w:rsid w:val="00463FA9"/>
    <w:rsid w:val="004645BF"/>
    <w:rsid w:val="00472244"/>
    <w:rsid w:val="00474DB7"/>
    <w:rsid w:val="00474F0F"/>
    <w:rsid w:val="00476FD5"/>
    <w:rsid w:val="00483D85"/>
    <w:rsid w:val="00484BA4"/>
    <w:rsid w:val="0049426B"/>
    <w:rsid w:val="00494580"/>
    <w:rsid w:val="00495405"/>
    <w:rsid w:val="004977D8"/>
    <w:rsid w:val="00497EFD"/>
    <w:rsid w:val="004A4697"/>
    <w:rsid w:val="004A78B5"/>
    <w:rsid w:val="004B0F0B"/>
    <w:rsid w:val="004B4F2D"/>
    <w:rsid w:val="004B6FC2"/>
    <w:rsid w:val="004C1455"/>
    <w:rsid w:val="004C1FAB"/>
    <w:rsid w:val="004C2408"/>
    <w:rsid w:val="004C3D45"/>
    <w:rsid w:val="004C6EF4"/>
    <w:rsid w:val="004D4071"/>
    <w:rsid w:val="004D4E71"/>
    <w:rsid w:val="004E00FA"/>
    <w:rsid w:val="004E59C5"/>
    <w:rsid w:val="004E6EF7"/>
    <w:rsid w:val="004E6F37"/>
    <w:rsid w:val="004F11AD"/>
    <w:rsid w:val="004F1722"/>
    <w:rsid w:val="004F417C"/>
    <w:rsid w:val="004F4C67"/>
    <w:rsid w:val="004F66B7"/>
    <w:rsid w:val="00502BC4"/>
    <w:rsid w:val="005052E8"/>
    <w:rsid w:val="00506339"/>
    <w:rsid w:val="005101F4"/>
    <w:rsid w:val="005158D9"/>
    <w:rsid w:val="00515B12"/>
    <w:rsid w:val="005239BB"/>
    <w:rsid w:val="005243C2"/>
    <w:rsid w:val="0054097D"/>
    <w:rsid w:val="00543127"/>
    <w:rsid w:val="00545456"/>
    <w:rsid w:val="00551E72"/>
    <w:rsid w:val="00553D84"/>
    <w:rsid w:val="00556392"/>
    <w:rsid w:val="0055657E"/>
    <w:rsid w:val="00562A41"/>
    <w:rsid w:val="00571E00"/>
    <w:rsid w:val="00573897"/>
    <w:rsid w:val="00573B05"/>
    <w:rsid w:val="00574E71"/>
    <w:rsid w:val="00575481"/>
    <w:rsid w:val="00577B9A"/>
    <w:rsid w:val="00580151"/>
    <w:rsid w:val="005815A5"/>
    <w:rsid w:val="00587C52"/>
    <w:rsid w:val="0059186C"/>
    <w:rsid w:val="00591F17"/>
    <w:rsid w:val="005A2550"/>
    <w:rsid w:val="005A2714"/>
    <w:rsid w:val="005B1CC3"/>
    <w:rsid w:val="005B347E"/>
    <w:rsid w:val="005B68A6"/>
    <w:rsid w:val="005B7927"/>
    <w:rsid w:val="005D0EF9"/>
    <w:rsid w:val="00604812"/>
    <w:rsid w:val="00611DF4"/>
    <w:rsid w:val="00614B62"/>
    <w:rsid w:val="006162A5"/>
    <w:rsid w:val="0063091C"/>
    <w:rsid w:val="00632348"/>
    <w:rsid w:val="00636705"/>
    <w:rsid w:val="00654874"/>
    <w:rsid w:val="0065609B"/>
    <w:rsid w:val="0066003E"/>
    <w:rsid w:val="00660785"/>
    <w:rsid w:val="00662CBA"/>
    <w:rsid w:val="00662CC1"/>
    <w:rsid w:val="0066351C"/>
    <w:rsid w:val="00663B29"/>
    <w:rsid w:val="006668FF"/>
    <w:rsid w:val="00673FAA"/>
    <w:rsid w:val="006830F3"/>
    <w:rsid w:val="006840F7"/>
    <w:rsid w:val="006901EC"/>
    <w:rsid w:val="00692BC6"/>
    <w:rsid w:val="006A42E3"/>
    <w:rsid w:val="006B0725"/>
    <w:rsid w:val="006B3066"/>
    <w:rsid w:val="006B3800"/>
    <w:rsid w:val="006B5049"/>
    <w:rsid w:val="006C16E2"/>
    <w:rsid w:val="006C2BC5"/>
    <w:rsid w:val="006C5FAB"/>
    <w:rsid w:val="006C68E8"/>
    <w:rsid w:val="006D011C"/>
    <w:rsid w:val="006D036A"/>
    <w:rsid w:val="006D0DE7"/>
    <w:rsid w:val="006D179A"/>
    <w:rsid w:val="006D4B5E"/>
    <w:rsid w:val="006D6A75"/>
    <w:rsid w:val="006E202F"/>
    <w:rsid w:val="006E20BF"/>
    <w:rsid w:val="006E2A1B"/>
    <w:rsid w:val="006F02ED"/>
    <w:rsid w:val="006F0939"/>
    <w:rsid w:val="007000A1"/>
    <w:rsid w:val="0071040B"/>
    <w:rsid w:val="00712418"/>
    <w:rsid w:val="00723E58"/>
    <w:rsid w:val="00727026"/>
    <w:rsid w:val="00727A34"/>
    <w:rsid w:val="00736C45"/>
    <w:rsid w:val="00740A0D"/>
    <w:rsid w:val="007443FB"/>
    <w:rsid w:val="007455A9"/>
    <w:rsid w:val="00745C27"/>
    <w:rsid w:val="0075139F"/>
    <w:rsid w:val="007516CA"/>
    <w:rsid w:val="00751A80"/>
    <w:rsid w:val="00751A9C"/>
    <w:rsid w:val="0075223C"/>
    <w:rsid w:val="00752853"/>
    <w:rsid w:val="007539BA"/>
    <w:rsid w:val="007550F5"/>
    <w:rsid w:val="00756C87"/>
    <w:rsid w:val="0076231A"/>
    <w:rsid w:val="00765480"/>
    <w:rsid w:val="00772A67"/>
    <w:rsid w:val="00774561"/>
    <w:rsid w:val="0077488D"/>
    <w:rsid w:val="00774BD4"/>
    <w:rsid w:val="00782BC1"/>
    <w:rsid w:val="0079271B"/>
    <w:rsid w:val="00797015"/>
    <w:rsid w:val="007A0D88"/>
    <w:rsid w:val="007A237F"/>
    <w:rsid w:val="007A5462"/>
    <w:rsid w:val="007A55A8"/>
    <w:rsid w:val="007A71A7"/>
    <w:rsid w:val="007A780D"/>
    <w:rsid w:val="007B40C2"/>
    <w:rsid w:val="007B53B0"/>
    <w:rsid w:val="007B556E"/>
    <w:rsid w:val="007B6974"/>
    <w:rsid w:val="007B6E0A"/>
    <w:rsid w:val="007C69D9"/>
    <w:rsid w:val="007D2829"/>
    <w:rsid w:val="007D2905"/>
    <w:rsid w:val="007D2C38"/>
    <w:rsid w:val="007D4494"/>
    <w:rsid w:val="007D5333"/>
    <w:rsid w:val="007E38C4"/>
    <w:rsid w:val="007E4FB9"/>
    <w:rsid w:val="007F0CEB"/>
    <w:rsid w:val="007F1CB6"/>
    <w:rsid w:val="007F2060"/>
    <w:rsid w:val="007F2777"/>
    <w:rsid w:val="007F3C33"/>
    <w:rsid w:val="007F61F7"/>
    <w:rsid w:val="007F64FD"/>
    <w:rsid w:val="00804B4D"/>
    <w:rsid w:val="00807ADB"/>
    <w:rsid w:val="00817243"/>
    <w:rsid w:val="00817B58"/>
    <w:rsid w:val="00821600"/>
    <w:rsid w:val="00825808"/>
    <w:rsid w:val="008262AE"/>
    <w:rsid w:val="00835E52"/>
    <w:rsid w:val="0084757D"/>
    <w:rsid w:val="00851523"/>
    <w:rsid w:val="00851D91"/>
    <w:rsid w:val="0085414E"/>
    <w:rsid w:val="00862A32"/>
    <w:rsid w:val="00864F8F"/>
    <w:rsid w:val="00873C95"/>
    <w:rsid w:val="00882660"/>
    <w:rsid w:val="00884ECA"/>
    <w:rsid w:val="0088510A"/>
    <w:rsid w:val="00885E52"/>
    <w:rsid w:val="0089238A"/>
    <w:rsid w:val="00892532"/>
    <w:rsid w:val="00893384"/>
    <w:rsid w:val="00893E8C"/>
    <w:rsid w:val="008B1B10"/>
    <w:rsid w:val="008B49FD"/>
    <w:rsid w:val="008C0715"/>
    <w:rsid w:val="008C071E"/>
    <w:rsid w:val="008C24FA"/>
    <w:rsid w:val="008C6AF1"/>
    <w:rsid w:val="008D0617"/>
    <w:rsid w:val="008D1157"/>
    <w:rsid w:val="008D767F"/>
    <w:rsid w:val="008E5A27"/>
    <w:rsid w:val="008F1DFA"/>
    <w:rsid w:val="008F618D"/>
    <w:rsid w:val="008F6C9D"/>
    <w:rsid w:val="00901C45"/>
    <w:rsid w:val="00904E76"/>
    <w:rsid w:val="00907DF5"/>
    <w:rsid w:val="00912DA5"/>
    <w:rsid w:val="0091626E"/>
    <w:rsid w:val="00916BDE"/>
    <w:rsid w:val="00917CEF"/>
    <w:rsid w:val="009453F5"/>
    <w:rsid w:val="00951A7E"/>
    <w:rsid w:val="00951E1D"/>
    <w:rsid w:val="00960C98"/>
    <w:rsid w:val="00962A5A"/>
    <w:rsid w:val="00963141"/>
    <w:rsid w:val="00964AA3"/>
    <w:rsid w:val="0096705E"/>
    <w:rsid w:val="00971E08"/>
    <w:rsid w:val="009803DA"/>
    <w:rsid w:val="00985055"/>
    <w:rsid w:val="00985729"/>
    <w:rsid w:val="00986EEA"/>
    <w:rsid w:val="00990A31"/>
    <w:rsid w:val="00991066"/>
    <w:rsid w:val="00993109"/>
    <w:rsid w:val="009945E5"/>
    <w:rsid w:val="009A13A6"/>
    <w:rsid w:val="009B0ECA"/>
    <w:rsid w:val="009C0138"/>
    <w:rsid w:val="009C313F"/>
    <w:rsid w:val="009C5F94"/>
    <w:rsid w:val="009C6C14"/>
    <w:rsid w:val="009C7CC2"/>
    <w:rsid w:val="009E2A7F"/>
    <w:rsid w:val="009E51D7"/>
    <w:rsid w:val="009E73BF"/>
    <w:rsid w:val="009F23FF"/>
    <w:rsid w:val="009F365C"/>
    <w:rsid w:val="00A03FB0"/>
    <w:rsid w:val="00A05DDD"/>
    <w:rsid w:val="00A075AB"/>
    <w:rsid w:val="00A07AA6"/>
    <w:rsid w:val="00A12F39"/>
    <w:rsid w:val="00A131A2"/>
    <w:rsid w:val="00A21DB2"/>
    <w:rsid w:val="00A24267"/>
    <w:rsid w:val="00A40C9F"/>
    <w:rsid w:val="00A43B31"/>
    <w:rsid w:val="00A45CE4"/>
    <w:rsid w:val="00A5277E"/>
    <w:rsid w:val="00A548D4"/>
    <w:rsid w:val="00A57176"/>
    <w:rsid w:val="00A60877"/>
    <w:rsid w:val="00A665F2"/>
    <w:rsid w:val="00A67337"/>
    <w:rsid w:val="00A67692"/>
    <w:rsid w:val="00A73208"/>
    <w:rsid w:val="00A766D9"/>
    <w:rsid w:val="00A77638"/>
    <w:rsid w:val="00A8362E"/>
    <w:rsid w:val="00A85EDC"/>
    <w:rsid w:val="00A87605"/>
    <w:rsid w:val="00A904FC"/>
    <w:rsid w:val="00A912C5"/>
    <w:rsid w:val="00A9339F"/>
    <w:rsid w:val="00A9483C"/>
    <w:rsid w:val="00AA1D2A"/>
    <w:rsid w:val="00AA214E"/>
    <w:rsid w:val="00AA4C35"/>
    <w:rsid w:val="00AA5FC5"/>
    <w:rsid w:val="00AB44FE"/>
    <w:rsid w:val="00AB4CA1"/>
    <w:rsid w:val="00AB5933"/>
    <w:rsid w:val="00AC1A7B"/>
    <w:rsid w:val="00AD39EF"/>
    <w:rsid w:val="00AD70FF"/>
    <w:rsid w:val="00AE0038"/>
    <w:rsid w:val="00AE6903"/>
    <w:rsid w:val="00AF69DC"/>
    <w:rsid w:val="00B018EB"/>
    <w:rsid w:val="00B0790E"/>
    <w:rsid w:val="00B11E0C"/>
    <w:rsid w:val="00B15812"/>
    <w:rsid w:val="00B16B9E"/>
    <w:rsid w:val="00B20C2E"/>
    <w:rsid w:val="00B22F14"/>
    <w:rsid w:val="00B32EAA"/>
    <w:rsid w:val="00B34BF6"/>
    <w:rsid w:val="00B363BB"/>
    <w:rsid w:val="00B364DF"/>
    <w:rsid w:val="00B37C18"/>
    <w:rsid w:val="00B47598"/>
    <w:rsid w:val="00B51341"/>
    <w:rsid w:val="00B515B4"/>
    <w:rsid w:val="00B52382"/>
    <w:rsid w:val="00B63B06"/>
    <w:rsid w:val="00B72913"/>
    <w:rsid w:val="00B80AE7"/>
    <w:rsid w:val="00B83C52"/>
    <w:rsid w:val="00B87441"/>
    <w:rsid w:val="00B875FE"/>
    <w:rsid w:val="00B91BD6"/>
    <w:rsid w:val="00B937A4"/>
    <w:rsid w:val="00B96F94"/>
    <w:rsid w:val="00BA0041"/>
    <w:rsid w:val="00BA11A3"/>
    <w:rsid w:val="00BA2144"/>
    <w:rsid w:val="00BB0747"/>
    <w:rsid w:val="00BB459C"/>
    <w:rsid w:val="00BB6688"/>
    <w:rsid w:val="00BB7803"/>
    <w:rsid w:val="00BC49ED"/>
    <w:rsid w:val="00BD156B"/>
    <w:rsid w:val="00BD20B1"/>
    <w:rsid w:val="00BD5C09"/>
    <w:rsid w:val="00BD725A"/>
    <w:rsid w:val="00BE0860"/>
    <w:rsid w:val="00BE3152"/>
    <w:rsid w:val="00BE7FDE"/>
    <w:rsid w:val="00BF096E"/>
    <w:rsid w:val="00BF13BD"/>
    <w:rsid w:val="00BF52CB"/>
    <w:rsid w:val="00BF7927"/>
    <w:rsid w:val="00C02070"/>
    <w:rsid w:val="00C0526D"/>
    <w:rsid w:val="00C0725C"/>
    <w:rsid w:val="00C138E2"/>
    <w:rsid w:val="00C16516"/>
    <w:rsid w:val="00C16F00"/>
    <w:rsid w:val="00C2108D"/>
    <w:rsid w:val="00C21610"/>
    <w:rsid w:val="00C262BD"/>
    <w:rsid w:val="00C3148F"/>
    <w:rsid w:val="00C325F0"/>
    <w:rsid w:val="00C36506"/>
    <w:rsid w:val="00C37543"/>
    <w:rsid w:val="00C379EF"/>
    <w:rsid w:val="00C42003"/>
    <w:rsid w:val="00C42D80"/>
    <w:rsid w:val="00C46452"/>
    <w:rsid w:val="00C54627"/>
    <w:rsid w:val="00C550DE"/>
    <w:rsid w:val="00C56F1A"/>
    <w:rsid w:val="00C64067"/>
    <w:rsid w:val="00C66B39"/>
    <w:rsid w:val="00C70AC6"/>
    <w:rsid w:val="00C71C56"/>
    <w:rsid w:val="00C74597"/>
    <w:rsid w:val="00C86DD8"/>
    <w:rsid w:val="00C922BA"/>
    <w:rsid w:val="00C94E5E"/>
    <w:rsid w:val="00C9717F"/>
    <w:rsid w:val="00CA66B2"/>
    <w:rsid w:val="00CB47A6"/>
    <w:rsid w:val="00CB66EB"/>
    <w:rsid w:val="00CD1E16"/>
    <w:rsid w:val="00CD3FD7"/>
    <w:rsid w:val="00CE2507"/>
    <w:rsid w:val="00CE593E"/>
    <w:rsid w:val="00CE6B71"/>
    <w:rsid w:val="00CF21B4"/>
    <w:rsid w:val="00CF44B3"/>
    <w:rsid w:val="00CF6BF8"/>
    <w:rsid w:val="00D01762"/>
    <w:rsid w:val="00D019D4"/>
    <w:rsid w:val="00D11EF9"/>
    <w:rsid w:val="00D124F8"/>
    <w:rsid w:val="00D13370"/>
    <w:rsid w:val="00D13F8B"/>
    <w:rsid w:val="00D22831"/>
    <w:rsid w:val="00D25F80"/>
    <w:rsid w:val="00D26779"/>
    <w:rsid w:val="00D31742"/>
    <w:rsid w:val="00D34E09"/>
    <w:rsid w:val="00D3509F"/>
    <w:rsid w:val="00D353AE"/>
    <w:rsid w:val="00D35B3A"/>
    <w:rsid w:val="00D36C20"/>
    <w:rsid w:val="00D40829"/>
    <w:rsid w:val="00D41BED"/>
    <w:rsid w:val="00D4284E"/>
    <w:rsid w:val="00D53750"/>
    <w:rsid w:val="00D54146"/>
    <w:rsid w:val="00D65500"/>
    <w:rsid w:val="00D70F3D"/>
    <w:rsid w:val="00D73AF5"/>
    <w:rsid w:val="00D808B1"/>
    <w:rsid w:val="00D868E5"/>
    <w:rsid w:val="00D93E30"/>
    <w:rsid w:val="00D946A1"/>
    <w:rsid w:val="00D95112"/>
    <w:rsid w:val="00D957B3"/>
    <w:rsid w:val="00DA2DB6"/>
    <w:rsid w:val="00DB04D6"/>
    <w:rsid w:val="00DB62B7"/>
    <w:rsid w:val="00DB76EA"/>
    <w:rsid w:val="00DC0065"/>
    <w:rsid w:val="00DC1A2C"/>
    <w:rsid w:val="00DD00B5"/>
    <w:rsid w:val="00DD128D"/>
    <w:rsid w:val="00DD14BA"/>
    <w:rsid w:val="00DE32F1"/>
    <w:rsid w:val="00DE332F"/>
    <w:rsid w:val="00DE478A"/>
    <w:rsid w:val="00DF4523"/>
    <w:rsid w:val="00DF5684"/>
    <w:rsid w:val="00DF76A6"/>
    <w:rsid w:val="00E067FB"/>
    <w:rsid w:val="00E06DF1"/>
    <w:rsid w:val="00E104A8"/>
    <w:rsid w:val="00E23E53"/>
    <w:rsid w:val="00E32DDA"/>
    <w:rsid w:val="00E367BB"/>
    <w:rsid w:val="00E45EAD"/>
    <w:rsid w:val="00E47622"/>
    <w:rsid w:val="00E5059D"/>
    <w:rsid w:val="00E60AC5"/>
    <w:rsid w:val="00E62034"/>
    <w:rsid w:val="00E622EB"/>
    <w:rsid w:val="00E630A1"/>
    <w:rsid w:val="00E65BE0"/>
    <w:rsid w:val="00E70E2A"/>
    <w:rsid w:val="00E74719"/>
    <w:rsid w:val="00E77F25"/>
    <w:rsid w:val="00E86706"/>
    <w:rsid w:val="00EA27E5"/>
    <w:rsid w:val="00EA2D35"/>
    <w:rsid w:val="00EA776A"/>
    <w:rsid w:val="00EB2A7E"/>
    <w:rsid w:val="00EB3807"/>
    <w:rsid w:val="00EB5D05"/>
    <w:rsid w:val="00EB697E"/>
    <w:rsid w:val="00EC0E62"/>
    <w:rsid w:val="00EC50BF"/>
    <w:rsid w:val="00EC7B06"/>
    <w:rsid w:val="00EC7B1F"/>
    <w:rsid w:val="00ED6E8E"/>
    <w:rsid w:val="00ED758C"/>
    <w:rsid w:val="00ED77DB"/>
    <w:rsid w:val="00EE4BEC"/>
    <w:rsid w:val="00EF0DDC"/>
    <w:rsid w:val="00EF3FE7"/>
    <w:rsid w:val="00EF4ABE"/>
    <w:rsid w:val="00F07B41"/>
    <w:rsid w:val="00F10C37"/>
    <w:rsid w:val="00F11A86"/>
    <w:rsid w:val="00F22677"/>
    <w:rsid w:val="00F242F6"/>
    <w:rsid w:val="00F25737"/>
    <w:rsid w:val="00F311E8"/>
    <w:rsid w:val="00F363F6"/>
    <w:rsid w:val="00F53140"/>
    <w:rsid w:val="00F54E0B"/>
    <w:rsid w:val="00F55CB0"/>
    <w:rsid w:val="00F57FFE"/>
    <w:rsid w:val="00F6041C"/>
    <w:rsid w:val="00F62029"/>
    <w:rsid w:val="00F66609"/>
    <w:rsid w:val="00F67AD4"/>
    <w:rsid w:val="00F73B42"/>
    <w:rsid w:val="00F74F6A"/>
    <w:rsid w:val="00F833A6"/>
    <w:rsid w:val="00F84135"/>
    <w:rsid w:val="00F8508A"/>
    <w:rsid w:val="00F86EAF"/>
    <w:rsid w:val="00F97C80"/>
    <w:rsid w:val="00FA5F83"/>
    <w:rsid w:val="00FB18C6"/>
    <w:rsid w:val="00FB3B01"/>
    <w:rsid w:val="00FB5F57"/>
    <w:rsid w:val="00FC3BAC"/>
    <w:rsid w:val="00FC4FA9"/>
    <w:rsid w:val="00FC5E2F"/>
    <w:rsid w:val="00FC7B01"/>
    <w:rsid w:val="00FD42D4"/>
    <w:rsid w:val="00FD5D08"/>
    <w:rsid w:val="00FE09C8"/>
    <w:rsid w:val="00FE141E"/>
    <w:rsid w:val="00FE627F"/>
    <w:rsid w:val="00FF4A08"/>
    <w:rsid w:val="00FF5377"/>
    <w:rsid w:val="00FF60B6"/>
    <w:rsid w:val="00FF618F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59CB"/>
  <w15:docId w15:val="{96B35862-39C5-436E-B70F-FEAB831F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5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C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2AE"/>
    <w:pPr>
      <w:spacing w:after="0" w:line="240" w:lineRule="auto"/>
      <w:outlineLvl w:val="1"/>
    </w:pPr>
    <w:rPr>
      <w:rFonts w:ascii="Times New Roman" w:eastAsia="MS Mincho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036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262AE"/>
    <w:rPr>
      <w:rFonts w:ascii="Times New Roman" w:eastAsia="MS Mincho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262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262AE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C6C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C2A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3C6C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6D036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CommentReference">
    <w:name w:val="annotation reference"/>
    <w:uiPriority w:val="99"/>
    <w:semiHidden/>
    <w:unhideWhenUsed/>
    <w:rsid w:val="00A52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7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27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7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277E"/>
    <w:rPr>
      <w:b/>
      <w:bCs/>
      <w:lang w:eastAsia="en-US"/>
    </w:rPr>
  </w:style>
  <w:style w:type="paragraph" w:customStyle="1" w:styleId="LightList-Accent31">
    <w:name w:val="Light List - Accent 31"/>
    <w:hidden/>
    <w:uiPriority w:val="99"/>
    <w:semiHidden/>
    <w:rsid w:val="00A5277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77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977D8"/>
    <w:rPr>
      <w:color w:val="0000FF"/>
      <w:u w:val="single"/>
    </w:rPr>
  </w:style>
  <w:style w:type="character" w:customStyle="1" w:styleId="apple-converted-space">
    <w:name w:val="apple-converted-space"/>
    <w:rsid w:val="0084757D"/>
  </w:style>
  <w:style w:type="character" w:styleId="Emphasis">
    <w:name w:val="Emphasis"/>
    <w:uiPriority w:val="20"/>
    <w:qFormat/>
    <w:rsid w:val="0084757D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9E51D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0FFF"/>
    <w:pPr>
      <w:ind w:left="720"/>
      <w:contextualSpacing/>
    </w:pPr>
    <w:rPr>
      <w:lang w:val="de-DE"/>
    </w:rPr>
  </w:style>
  <w:style w:type="paragraph" w:styleId="Revision">
    <w:name w:val="Revision"/>
    <w:hidden/>
    <w:uiPriority w:val="99"/>
    <w:semiHidden/>
    <w:rsid w:val="002001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19125-2A41-48D6-BA7C-399334DEEA8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09C67F-3AD9-4CC3-9121-07CD97E81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67EF8-6B64-487F-B5C1-363E04C3C0B3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E92E79-963E-40AA-A124-B2F3782667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FA4319-202F-446E-94E4-6B10E70E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3266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OHCHR</dc:creator>
  <cp:lastModifiedBy>Céline Reynaud</cp:lastModifiedBy>
  <cp:revision>2</cp:revision>
  <cp:lastPrinted>2017-05-17T21:53:00Z</cp:lastPrinted>
  <dcterms:created xsi:type="dcterms:W3CDTF">2017-09-07T09:15:00Z</dcterms:created>
  <dcterms:modified xsi:type="dcterms:W3CDTF">2017-09-07T09:15:00Z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0x0101008822B9E06671B54FA89F14538B9B0FEA</vt:lpwstr>
  </property>
  <property fmtid="{D5CDD505-2E9C-101B-9397-08002B2CF9AE}" pid="10" name="_SharedFileIndex">
    <vt:lpwstr/>
  </property>
</Properties>
</file>