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AD" w:rsidRPr="00D64387" w:rsidRDefault="00FC68AD" w:rsidP="00976EED">
      <w:pPr>
        <w:spacing w:after="0" w:line="240" w:lineRule="auto"/>
        <w:jc w:val="center"/>
        <w:rPr>
          <w:rFonts w:ascii="Arial" w:hAnsi="Arial" w:cs="Arial"/>
          <w:b/>
          <w:bCs/>
          <w:kern w:val="28"/>
          <w:lang w:val="en-GB"/>
        </w:rPr>
      </w:pPr>
      <w:r>
        <w:rPr>
          <w:rFonts w:ascii="Arial" w:eastAsia="Calibri" w:hAnsi="Arial" w:cs="Arial"/>
          <w:b/>
          <w:bCs/>
          <w:kern w:val="28"/>
          <w:lang w:val="en-GB"/>
        </w:rPr>
        <w:t>NAD</w:t>
      </w:r>
      <w:r w:rsidR="008C6E50">
        <w:rPr>
          <w:rFonts w:ascii="Arial" w:eastAsia="Calibri" w:hAnsi="Arial" w:cs="Arial"/>
          <w:b/>
          <w:bCs/>
          <w:kern w:val="28"/>
          <w:lang w:val="en-GB"/>
        </w:rPr>
        <w:t>’s</w:t>
      </w:r>
      <w:r w:rsidRPr="00D64387">
        <w:rPr>
          <w:rFonts w:ascii="Arial" w:eastAsia="Calibri" w:hAnsi="Arial" w:cs="Arial"/>
          <w:b/>
          <w:bCs/>
          <w:kern w:val="28"/>
          <w:lang w:val="en-GB"/>
        </w:rPr>
        <w:t xml:space="preserve"> submission </w:t>
      </w:r>
      <w:r>
        <w:rPr>
          <w:rFonts w:ascii="Arial" w:eastAsia="Calibri" w:hAnsi="Arial" w:cs="Arial"/>
          <w:b/>
          <w:bCs/>
          <w:kern w:val="28"/>
          <w:lang w:val="en-GB"/>
        </w:rPr>
        <w:t xml:space="preserve">for the Day of General Discussion </w:t>
      </w:r>
      <w:r w:rsidRPr="00D64387">
        <w:rPr>
          <w:rFonts w:ascii="Arial" w:eastAsia="Calibri" w:hAnsi="Arial" w:cs="Arial"/>
          <w:b/>
          <w:bCs/>
          <w:kern w:val="28"/>
          <w:lang w:val="en-GB"/>
        </w:rPr>
        <w:t>on</w:t>
      </w:r>
      <w:r w:rsidRPr="00D64387">
        <w:rPr>
          <w:rFonts w:ascii="Arial" w:hAnsi="Arial" w:cs="Arial"/>
        </w:rPr>
        <w:t xml:space="preserve"> </w:t>
      </w:r>
      <w:r>
        <w:rPr>
          <w:rFonts w:ascii="Arial" w:eastAsia="Calibri" w:hAnsi="Arial" w:cs="Arial"/>
          <w:b/>
          <w:bCs/>
          <w:kern w:val="28"/>
          <w:lang w:val="en-GB"/>
        </w:rPr>
        <w:t>Article 5 of the Convention on the Rights for Persons with Disabilities</w:t>
      </w:r>
    </w:p>
    <w:p w:rsidR="00FC68AD" w:rsidRDefault="00FC68AD" w:rsidP="00976EED">
      <w:pPr>
        <w:spacing w:after="0" w:line="240" w:lineRule="auto"/>
        <w:jc w:val="center"/>
        <w:rPr>
          <w:rFonts w:ascii="Arial" w:hAnsi="Arial" w:cs="Arial"/>
          <w:lang w:val="en-GB"/>
        </w:rPr>
      </w:pPr>
    </w:p>
    <w:p w:rsidR="00FC68AD" w:rsidRPr="008C6E50" w:rsidRDefault="00FC68AD" w:rsidP="00976EED">
      <w:pPr>
        <w:spacing w:after="0" w:line="240" w:lineRule="auto"/>
        <w:jc w:val="center"/>
        <w:rPr>
          <w:rFonts w:ascii="Arial" w:hAnsi="Arial" w:cs="Arial"/>
          <w:i/>
          <w:lang w:val="en-GB"/>
        </w:rPr>
      </w:pPr>
      <w:bookmarkStart w:id="0" w:name="_GoBack"/>
      <w:r w:rsidRPr="008C6E50">
        <w:rPr>
          <w:rFonts w:ascii="Arial" w:hAnsi="Arial" w:cs="Arial"/>
          <w:i/>
          <w:lang w:val="en-GB"/>
        </w:rPr>
        <w:t xml:space="preserve">The Norwegian Association of Disabled (NAD) </w:t>
      </w:r>
      <w:bookmarkEnd w:id="0"/>
      <w:r w:rsidRPr="008C6E50">
        <w:rPr>
          <w:rFonts w:ascii="Arial" w:hAnsi="Arial" w:cs="Arial"/>
          <w:i/>
          <w:lang w:val="en-GB"/>
        </w:rPr>
        <w:t>is an advocacy organisation of and for persons with disabilities. Our vision is a society for all, where persons with disabilities have the same opportunities as other people to live according to their own wishes, abilities and interests.</w:t>
      </w:r>
      <w:r w:rsidRPr="008C6E50">
        <w:rPr>
          <w:rFonts w:ascii="Arial" w:hAnsi="Arial" w:cs="Arial"/>
          <w:i/>
          <w:lang w:val="en-GB"/>
        </w:rPr>
        <w:br/>
      </w:r>
      <w:r w:rsidRPr="008C6E50">
        <w:rPr>
          <w:rFonts w:ascii="Arial" w:hAnsi="Arial" w:cs="Arial"/>
          <w:i/>
        </w:rPr>
        <w:t>At present, NAD has almost 15 000 members, 250 local branches, 9 regional branches, 11 affiliated national diagnosis groups, and a youth organisation.</w:t>
      </w:r>
    </w:p>
    <w:p w:rsidR="00FC68AD" w:rsidRDefault="00FC68AD" w:rsidP="00976EED">
      <w:pPr>
        <w:spacing w:after="0" w:line="240" w:lineRule="auto"/>
        <w:rPr>
          <w:rFonts w:ascii="Arial" w:hAnsi="Arial" w:cs="Arial"/>
          <w:lang w:val="en-GB"/>
        </w:rPr>
      </w:pPr>
    </w:p>
    <w:p w:rsidR="00FC68AD" w:rsidRDefault="00FC68AD" w:rsidP="00976EED">
      <w:pPr>
        <w:spacing w:after="0" w:line="240" w:lineRule="auto"/>
        <w:rPr>
          <w:rFonts w:ascii="Arial" w:hAnsi="Arial" w:cs="Arial"/>
          <w:lang w:val="en-GB"/>
        </w:rPr>
      </w:pPr>
    </w:p>
    <w:p w:rsidR="00FC68AD" w:rsidRDefault="00FC68AD" w:rsidP="00976EED">
      <w:pPr>
        <w:spacing w:after="0" w:line="240" w:lineRule="auto"/>
        <w:rPr>
          <w:rFonts w:ascii="Arial" w:hAnsi="Arial" w:cs="Arial"/>
          <w:lang w:val="en-GB"/>
        </w:rPr>
      </w:pPr>
      <w:r>
        <w:rPr>
          <w:rFonts w:ascii="Arial" w:hAnsi="Arial" w:cs="Arial"/>
          <w:lang w:val="en-GB"/>
        </w:rPr>
        <w:t>NAD</w:t>
      </w:r>
      <w:r w:rsidRPr="00D64387">
        <w:rPr>
          <w:rFonts w:ascii="Arial" w:hAnsi="Arial" w:cs="Arial"/>
          <w:lang w:val="en-GB"/>
        </w:rPr>
        <w:t xml:space="preserve"> welcomes the initiative of the Committee</w:t>
      </w:r>
      <w:r>
        <w:rPr>
          <w:rFonts w:ascii="Arial" w:hAnsi="Arial" w:cs="Arial"/>
          <w:lang w:val="en-GB"/>
        </w:rPr>
        <w:t xml:space="preserve"> on the Rights of Persons with Disabilities (</w:t>
      </w:r>
      <w:r w:rsidRPr="00D64387">
        <w:rPr>
          <w:rFonts w:ascii="Arial" w:hAnsi="Arial" w:cs="Arial"/>
          <w:i/>
          <w:lang w:val="en-GB"/>
        </w:rPr>
        <w:t xml:space="preserve">hereinafter </w:t>
      </w:r>
      <w:r w:rsidRPr="00D64387">
        <w:rPr>
          <w:rFonts w:ascii="Arial" w:hAnsi="Arial" w:cs="Arial"/>
          <w:lang w:val="en-GB"/>
        </w:rPr>
        <w:t xml:space="preserve">“the Committee”) </w:t>
      </w:r>
      <w:r>
        <w:rPr>
          <w:rFonts w:ascii="Arial" w:hAnsi="Arial" w:cs="Arial"/>
          <w:lang w:val="en-GB"/>
        </w:rPr>
        <w:t xml:space="preserve">to </w:t>
      </w:r>
      <w:r w:rsidRPr="00D64387">
        <w:rPr>
          <w:rFonts w:ascii="Arial" w:hAnsi="Arial" w:cs="Arial"/>
          <w:lang w:val="en-GB"/>
        </w:rPr>
        <w:t xml:space="preserve">call for comments to its </w:t>
      </w:r>
      <w:r>
        <w:rPr>
          <w:rFonts w:ascii="Arial" w:hAnsi="Arial" w:cs="Arial"/>
          <w:lang w:val="en-GB"/>
        </w:rPr>
        <w:t>"</w:t>
      </w:r>
      <w:r w:rsidRPr="00720EE8">
        <w:rPr>
          <w:rFonts w:ascii="Arial" w:hAnsi="Arial" w:cs="Arial"/>
          <w:lang w:val="en-GB"/>
        </w:rPr>
        <w:t>Outline of the draft General Comment on article 5</w:t>
      </w:r>
      <w:r>
        <w:rPr>
          <w:rFonts w:ascii="Arial" w:hAnsi="Arial" w:cs="Arial"/>
          <w:lang w:val="en-GB"/>
        </w:rPr>
        <w:t xml:space="preserve">” and to hold a </w:t>
      </w:r>
      <w:r w:rsidRPr="00D64387">
        <w:rPr>
          <w:rFonts w:ascii="Arial" w:hAnsi="Arial" w:cs="Arial"/>
          <w:lang w:val="en-GB"/>
        </w:rPr>
        <w:t xml:space="preserve">Day of General Discussion on the </w:t>
      </w:r>
      <w:r>
        <w:rPr>
          <w:rFonts w:ascii="Arial" w:hAnsi="Arial" w:cs="Arial"/>
          <w:lang w:val="en-GB"/>
        </w:rPr>
        <w:t>issue</w:t>
      </w:r>
      <w:r w:rsidRPr="00D64387">
        <w:rPr>
          <w:rFonts w:ascii="Arial" w:hAnsi="Arial" w:cs="Arial"/>
          <w:lang w:val="en-GB"/>
        </w:rPr>
        <w:t>. The</w:t>
      </w:r>
      <w:r>
        <w:rPr>
          <w:rFonts w:ascii="Arial" w:hAnsi="Arial" w:cs="Arial"/>
          <w:lang w:val="en-GB"/>
        </w:rPr>
        <w:t xml:space="preserve"> outline refers to many key elements of CRPD Article 5. In this submission, we contribute by stressing some key points from a Norwegian perspective, to </w:t>
      </w:r>
      <w:proofErr w:type="gramStart"/>
      <w:r>
        <w:rPr>
          <w:rFonts w:ascii="Arial" w:hAnsi="Arial" w:cs="Arial"/>
          <w:lang w:val="en-GB"/>
        </w:rPr>
        <w:t>be considered</w:t>
      </w:r>
      <w:proofErr w:type="gramEnd"/>
      <w:r>
        <w:rPr>
          <w:rFonts w:ascii="Arial" w:hAnsi="Arial" w:cs="Arial"/>
          <w:lang w:val="en-GB"/>
        </w:rPr>
        <w:t xml:space="preserve"> by the Committee. </w:t>
      </w:r>
    </w:p>
    <w:p w:rsidR="002245AC" w:rsidRDefault="002245AC" w:rsidP="00FC68AD">
      <w:pPr>
        <w:rPr>
          <w:lang w:val="en-GB"/>
        </w:rPr>
      </w:pPr>
    </w:p>
    <w:p w:rsidR="00DC1577" w:rsidRPr="00976EED" w:rsidRDefault="00DC1577" w:rsidP="00976EED">
      <w:pPr>
        <w:tabs>
          <w:tab w:val="left" w:pos="2430"/>
        </w:tabs>
        <w:rPr>
          <w:rFonts w:ascii="Arial" w:hAnsi="Arial" w:cs="Arial"/>
          <w:b/>
          <w:lang w:val="en-GB"/>
        </w:rPr>
      </w:pPr>
      <w:r w:rsidRPr="00976EED">
        <w:rPr>
          <w:rFonts w:ascii="Arial" w:hAnsi="Arial" w:cs="Arial"/>
          <w:b/>
          <w:lang w:val="en-GB"/>
        </w:rPr>
        <w:t>II. Normative content</w:t>
      </w:r>
      <w:r w:rsidR="00976EED" w:rsidRPr="00976EED">
        <w:rPr>
          <w:rFonts w:ascii="Arial" w:hAnsi="Arial" w:cs="Arial"/>
          <w:b/>
          <w:lang w:val="en-GB"/>
        </w:rPr>
        <w:tab/>
      </w:r>
    </w:p>
    <w:p w:rsidR="00DC1577" w:rsidRPr="00976EED" w:rsidRDefault="00DC1577" w:rsidP="00FC68AD">
      <w:pPr>
        <w:rPr>
          <w:rFonts w:ascii="Arial" w:hAnsi="Arial" w:cs="Arial"/>
          <w:lang w:val="en-GB"/>
        </w:rPr>
      </w:pPr>
      <w:r w:rsidRPr="00976EED">
        <w:rPr>
          <w:rFonts w:ascii="Arial" w:hAnsi="Arial" w:cs="Arial"/>
          <w:lang w:val="en-GB"/>
        </w:rPr>
        <w:t>Art. 5 (2)</w:t>
      </w:r>
    </w:p>
    <w:p w:rsidR="00DC1577" w:rsidRPr="00976EED" w:rsidRDefault="00DC1577" w:rsidP="00FC68AD">
      <w:pPr>
        <w:rPr>
          <w:rFonts w:ascii="Arial" w:hAnsi="Arial" w:cs="Arial"/>
          <w:lang w:val="en-GB"/>
        </w:rPr>
      </w:pPr>
      <w:proofErr w:type="gramStart"/>
      <w:r w:rsidRPr="00976EED">
        <w:rPr>
          <w:rFonts w:ascii="Arial" w:hAnsi="Arial" w:cs="Arial"/>
          <w:lang w:val="en-GB"/>
        </w:rPr>
        <w:t>7</w:t>
      </w:r>
      <w:r w:rsidR="00B40634" w:rsidRPr="00976EED">
        <w:rPr>
          <w:rFonts w:ascii="Arial" w:hAnsi="Arial" w:cs="Arial"/>
          <w:lang w:val="en-GB"/>
        </w:rPr>
        <w:t>.b</w:t>
      </w:r>
      <w:proofErr w:type="gramEnd"/>
      <w:r w:rsidR="00B40634" w:rsidRPr="00976EED">
        <w:rPr>
          <w:rFonts w:ascii="Arial" w:hAnsi="Arial" w:cs="Arial"/>
          <w:lang w:val="en-GB"/>
        </w:rPr>
        <w:t>. Personal scope</w:t>
      </w:r>
    </w:p>
    <w:p w:rsidR="00DC1577" w:rsidRPr="00976EED" w:rsidRDefault="00B40634" w:rsidP="00FC68AD">
      <w:pPr>
        <w:rPr>
          <w:rFonts w:ascii="Arial" w:hAnsi="Arial" w:cs="Arial"/>
          <w:lang w:val="en-GB"/>
        </w:rPr>
      </w:pPr>
      <w:r w:rsidRPr="00976EED">
        <w:rPr>
          <w:rFonts w:ascii="Arial" w:hAnsi="Arial" w:cs="Arial"/>
          <w:lang w:val="en-GB"/>
        </w:rPr>
        <w:t>Article 6 and 7 already mentions that women and children with disabilities might suffer a greater risk of discrimination. It</w:t>
      </w:r>
      <w:r w:rsidR="00DC1577" w:rsidRPr="00976EED">
        <w:rPr>
          <w:rFonts w:ascii="Arial" w:hAnsi="Arial" w:cs="Arial"/>
          <w:lang w:val="en-GB"/>
        </w:rPr>
        <w:t xml:space="preserve"> would be useful </w:t>
      </w:r>
      <w:proofErr w:type="gramStart"/>
      <w:r w:rsidRPr="00976EED">
        <w:rPr>
          <w:rFonts w:ascii="Arial" w:hAnsi="Arial" w:cs="Arial"/>
          <w:lang w:val="en-GB"/>
        </w:rPr>
        <w:t>however,</w:t>
      </w:r>
      <w:proofErr w:type="gramEnd"/>
      <w:r w:rsidRPr="00976EED">
        <w:rPr>
          <w:rFonts w:ascii="Arial" w:hAnsi="Arial" w:cs="Arial"/>
          <w:lang w:val="en-GB"/>
        </w:rPr>
        <w:t xml:space="preserve"> if the Committee could clarify other grounds and also stress the importance of working against the intersectional discrimination faced by many.</w:t>
      </w:r>
    </w:p>
    <w:p w:rsidR="00DC1577" w:rsidRPr="00976EED" w:rsidRDefault="00DC1577" w:rsidP="00FC68AD">
      <w:pPr>
        <w:rPr>
          <w:rFonts w:ascii="Arial" w:hAnsi="Arial" w:cs="Arial"/>
          <w:lang w:val="en-GB"/>
        </w:rPr>
      </w:pPr>
    </w:p>
    <w:p w:rsidR="00F931CC" w:rsidRPr="00976EED" w:rsidRDefault="00F931CC" w:rsidP="00976EED">
      <w:pPr>
        <w:tabs>
          <w:tab w:val="left" w:pos="4485"/>
        </w:tabs>
        <w:rPr>
          <w:rFonts w:ascii="Arial" w:hAnsi="Arial" w:cs="Arial"/>
          <w:b/>
          <w:lang w:val="en-GB"/>
        </w:rPr>
      </w:pPr>
      <w:r w:rsidRPr="00976EED">
        <w:rPr>
          <w:rFonts w:ascii="Arial" w:hAnsi="Arial" w:cs="Arial"/>
          <w:b/>
          <w:lang w:val="en-GB"/>
        </w:rPr>
        <w:t>III. Interrelation with specific other articles</w:t>
      </w:r>
      <w:r w:rsidR="00976EED" w:rsidRPr="00976EED">
        <w:rPr>
          <w:rFonts w:ascii="Arial" w:hAnsi="Arial" w:cs="Arial"/>
          <w:b/>
          <w:lang w:val="en-GB"/>
        </w:rPr>
        <w:tab/>
      </w:r>
    </w:p>
    <w:p w:rsidR="00F931CC" w:rsidRPr="00976EED" w:rsidRDefault="00B40634" w:rsidP="00FC68AD">
      <w:pPr>
        <w:rPr>
          <w:rFonts w:ascii="Arial" w:hAnsi="Arial" w:cs="Arial"/>
          <w:lang w:val="en-GB"/>
        </w:rPr>
      </w:pPr>
      <w:r w:rsidRPr="00976EED">
        <w:rPr>
          <w:rFonts w:ascii="Arial" w:hAnsi="Arial" w:cs="Arial"/>
          <w:lang w:val="en-GB"/>
        </w:rPr>
        <w:t xml:space="preserve">14. Article 13. </w:t>
      </w:r>
    </w:p>
    <w:p w:rsidR="00B40634" w:rsidRPr="00976EED" w:rsidRDefault="00B40634" w:rsidP="00FC68AD">
      <w:pPr>
        <w:rPr>
          <w:rFonts w:ascii="Arial" w:hAnsi="Arial" w:cs="Arial"/>
          <w:lang w:val="en-GB"/>
        </w:rPr>
      </w:pPr>
      <w:r w:rsidRPr="00976EED">
        <w:rPr>
          <w:rFonts w:ascii="Arial" w:hAnsi="Arial" w:cs="Arial"/>
          <w:lang w:val="en-GB"/>
        </w:rPr>
        <w:t xml:space="preserve">In </w:t>
      </w:r>
      <w:r w:rsidR="00D96D55" w:rsidRPr="00976EED">
        <w:rPr>
          <w:rFonts w:ascii="Arial" w:hAnsi="Arial" w:cs="Arial"/>
          <w:lang w:val="en-GB"/>
        </w:rPr>
        <w:t>Norway,</w:t>
      </w:r>
      <w:r w:rsidRPr="00976EED">
        <w:rPr>
          <w:rFonts w:ascii="Arial" w:hAnsi="Arial" w:cs="Arial"/>
          <w:lang w:val="en-GB"/>
        </w:rPr>
        <w:t xml:space="preserve"> we have a </w:t>
      </w:r>
      <w:r w:rsidR="00976EED" w:rsidRPr="00976EED">
        <w:rPr>
          <w:rFonts w:ascii="Arial" w:hAnsi="Arial" w:cs="Arial"/>
          <w:lang w:val="en-GB"/>
        </w:rPr>
        <w:t>Supreme Court</w:t>
      </w:r>
      <w:r w:rsidRPr="00976EED">
        <w:rPr>
          <w:rFonts w:ascii="Arial" w:hAnsi="Arial" w:cs="Arial"/>
          <w:lang w:val="en-GB"/>
        </w:rPr>
        <w:t xml:space="preserve"> ruling that excludes blind and deaf persons from s</w:t>
      </w:r>
      <w:r w:rsidR="00D96D55" w:rsidRPr="00976EED">
        <w:rPr>
          <w:rFonts w:ascii="Arial" w:hAnsi="Arial" w:cs="Arial"/>
          <w:lang w:val="en-GB"/>
        </w:rPr>
        <w:t>erving as jurors or lay judges.</w:t>
      </w:r>
      <w:r w:rsidR="00D96D55" w:rsidRPr="00976EED">
        <w:rPr>
          <w:rStyle w:val="FootnoteReference"/>
          <w:rFonts w:ascii="Arial" w:hAnsi="Arial" w:cs="Arial"/>
          <w:lang w:val="en-GB"/>
        </w:rPr>
        <w:footnoteReference w:id="1"/>
      </w:r>
      <w:r w:rsidR="00D96D55" w:rsidRPr="00976EED">
        <w:rPr>
          <w:rFonts w:ascii="Arial" w:hAnsi="Arial" w:cs="Arial"/>
          <w:lang w:val="en-GB"/>
        </w:rPr>
        <w:t xml:space="preserve"> In addition, recent research shows that inmates with disabilities often serve out their sentences in worse conditions </w:t>
      </w:r>
      <w:proofErr w:type="gramStart"/>
      <w:r w:rsidR="00D96D55" w:rsidRPr="00976EED">
        <w:rPr>
          <w:rFonts w:ascii="Arial" w:hAnsi="Arial" w:cs="Arial"/>
          <w:lang w:val="en-GB"/>
        </w:rPr>
        <w:t>than others</w:t>
      </w:r>
      <w:proofErr w:type="gramEnd"/>
      <w:r w:rsidR="00D96D55" w:rsidRPr="00976EED">
        <w:rPr>
          <w:rStyle w:val="FootnoteReference"/>
          <w:rFonts w:ascii="Arial" w:hAnsi="Arial" w:cs="Arial"/>
          <w:lang w:val="en-GB"/>
        </w:rPr>
        <w:footnoteReference w:id="2"/>
      </w:r>
      <w:r w:rsidR="00D96D55" w:rsidRPr="00976EED">
        <w:rPr>
          <w:rFonts w:ascii="Arial" w:hAnsi="Arial" w:cs="Arial"/>
          <w:lang w:val="en-GB"/>
        </w:rPr>
        <w:t xml:space="preserve">. NAD sees this to be a direct violation of CRPD article 5 (1), 13 (1) and 14 (2). </w:t>
      </w:r>
    </w:p>
    <w:p w:rsidR="00D96D55" w:rsidRPr="00976EED" w:rsidRDefault="00D96D55" w:rsidP="00FC68AD">
      <w:pPr>
        <w:rPr>
          <w:rFonts w:ascii="Arial" w:hAnsi="Arial" w:cs="Arial"/>
          <w:lang w:val="en-GB"/>
        </w:rPr>
      </w:pPr>
    </w:p>
    <w:p w:rsidR="00FC68AD" w:rsidRPr="00976EED" w:rsidRDefault="00A5136F" w:rsidP="00976EED">
      <w:pPr>
        <w:tabs>
          <w:tab w:val="left" w:pos="3735"/>
        </w:tabs>
        <w:rPr>
          <w:rFonts w:ascii="Arial" w:hAnsi="Arial" w:cs="Arial"/>
          <w:b/>
          <w:lang w:val="en-GB"/>
        </w:rPr>
      </w:pPr>
      <w:r w:rsidRPr="00976EED">
        <w:rPr>
          <w:rFonts w:ascii="Arial" w:hAnsi="Arial" w:cs="Arial"/>
          <w:b/>
          <w:lang w:val="en-GB"/>
        </w:rPr>
        <w:t>IV. State Party obligations</w:t>
      </w:r>
      <w:r w:rsidR="00976EED" w:rsidRPr="00976EED">
        <w:rPr>
          <w:rFonts w:ascii="Arial" w:hAnsi="Arial" w:cs="Arial"/>
          <w:b/>
          <w:lang w:val="en-GB"/>
        </w:rPr>
        <w:tab/>
      </w:r>
    </w:p>
    <w:p w:rsidR="00A5136F" w:rsidRPr="00976EED" w:rsidRDefault="00A5136F" w:rsidP="00FC68AD">
      <w:pPr>
        <w:rPr>
          <w:rFonts w:ascii="Arial" w:hAnsi="Arial" w:cs="Arial"/>
          <w:lang w:val="en-GB"/>
        </w:rPr>
      </w:pPr>
      <w:r w:rsidRPr="00976EED">
        <w:rPr>
          <w:rFonts w:ascii="Arial" w:hAnsi="Arial" w:cs="Arial"/>
          <w:lang w:val="en-GB"/>
        </w:rPr>
        <w:lastRenderedPageBreak/>
        <w:t xml:space="preserve">19. Norway has recently passed a new Anti-discrimination law. The following comments </w:t>
      </w:r>
      <w:proofErr w:type="gramStart"/>
      <w:r w:rsidRPr="00976EED">
        <w:rPr>
          <w:rFonts w:ascii="Arial" w:hAnsi="Arial" w:cs="Arial"/>
          <w:lang w:val="en-GB"/>
        </w:rPr>
        <w:t>are based</w:t>
      </w:r>
      <w:proofErr w:type="gramEnd"/>
      <w:r w:rsidRPr="00976EED">
        <w:rPr>
          <w:rFonts w:ascii="Arial" w:hAnsi="Arial" w:cs="Arial"/>
          <w:lang w:val="en-GB"/>
        </w:rPr>
        <w:t xml:space="preserve"> on the new law that will take effect on Jan. 1</w:t>
      </w:r>
      <w:r w:rsidRPr="00976EED">
        <w:rPr>
          <w:rFonts w:ascii="Arial" w:hAnsi="Arial" w:cs="Arial"/>
          <w:vertAlign w:val="superscript"/>
          <w:lang w:val="en-GB"/>
        </w:rPr>
        <w:t>st</w:t>
      </w:r>
      <w:r w:rsidRPr="00976EED">
        <w:rPr>
          <w:rFonts w:ascii="Arial" w:hAnsi="Arial" w:cs="Arial"/>
          <w:lang w:val="en-GB"/>
        </w:rPr>
        <w:t>, 2018.</w:t>
      </w:r>
    </w:p>
    <w:p w:rsidR="00A5136F" w:rsidRPr="00976EED" w:rsidRDefault="00A5136F" w:rsidP="00FC68AD">
      <w:pPr>
        <w:rPr>
          <w:rFonts w:ascii="Arial" w:hAnsi="Arial" w:cs="Arial"/>
          <w:lang w:val="en-GB"/>
        </w:rPr>
      </w:pPr>
      <w:r w:rsidRPr="00976EED">
        <w:rPr>
          <w:rFonts w:ascii="Arial" w:hAnsi="Arial" w:cs="Arial"/>
          <w:lang w:val="en-GB"/>
        </w:rPr>
        <w:t xml:space="preserve">- Geographical limitations. Certain areas in Norway </w:t>
      </w:r>
      <w:proofErr w:type="gramStart"/>
      <w:r w:rsidRPr="00976EED">
        <w:rPr>
          <w:rFonts w:ascii="Arial" w:hAnsi="Arial" w:cs="Arial"/>
          <w:lang w:val="en-GB"/>
        </w:rPr>
        <w:t>are exempted</w:t>
      </w:r>
      <w:proofErr w:type="gramEnd"/>
      <w:r w:rsidRPr="00976EED">
        <w:rPr>
          <w:rFonts w:ascii="Arial" w:hAnsi="Arial" w:cs="Arial"/>
          <w:lang w:val="en-GB"/>
        </w:rPr>
        <w:t xml:space="preserve"> in the new law, for instance Svalbard. </w:t>
      </w:r>
      <w:r w:rsidR="00AC0845">
        <w:rPr>
          <w:rFonts w:ascii="Arial" w:hAnsi="Arial" w:cs="Arial"/>
          <w:lang w:val="en-GB"/>
        </w:rPr>
        <w:t xml:space="preserve">Svalbard is a special area where several other laws are also exempt from taking effect, but with regards to the CRPD, </w:t>
      </w:r>
      <w:r w:rsidRPr="00976EED">
        <w:rPr>
          <w:rFonts w:ascii="Arial" w:hAnsi="Arial" w:cs="Arial"/>
          <w:lang w:val="en-GB"/>
        </w:rPr>
        <w:t xml:space="preserve">NAD </w:t>
      </w:r>
      <w:r w:rsidR="00F931CC" w:rsidRPr="00976EED">
        <w:rPr>
          <w:rFonts w:ascii="Arial" w:hAnsi="Arial" w:cs="Arial"/>
          <w:lang w:val="en-GB"/>
        </w:rPr>
        <w:t>sees this in stark</w:t>
      </w:r>
      <w:r w:rsidR="008706BF" w:rsidRPr="00976EED">
        <w:rPr>
          <w:rFonts w:ascii="Arial" w:hAnsi="Arial" w:cs="Arial"/>
          <w:lang w:val="en-GB"/>
        </w:rPr>
        <w:t xml:space="preserve"> contrast to article 4 (5). </w:t>
      </w:r>
    </w:p>
    <w:p w:rsidR="008706BF" w:rsidRPr="00976EED" w:rsidRDefault="008706BF" w:rsidP="00FC68AD">
      <w:pPr>
        <w:rPr>
          <w:rFonts w:ascii="Arial" w:hAnsi="Arial" w:cs="Arial"/>
          <w:lang w:val="en-GB"/>
        </w:rPr>
      </w:pPr>
      <w:r w:rsidRPr="00976EED">
        <w:rPr>
          <w:rFonts w:ascii="Arial" w:hAnsi="Arial" w:cs="Arial"/>
          <w:lang w:val="en-GB"/>
        </w:rPr>
        <w:t xml:space="preserve">- Undue burden. The term “undue burden” is vague. In our country, we experience that as soon as anything have an economic cost, however little, “undue burden” </w:t>
      </w:r>
      <w:proofErr w:type="gramStart"/>
      <w:r w:rsidRPr="00976EED">
        <w:rPr>
          <w:rFonts w:ascii="Arial" w:hAnsi="Arial" w:cs="Arial"/>
          <w:lang w:val="en-GB"/>
        </w:rPr>
        <w:t>is used</w:t>
      </w:r>
      <w:proofErr w:type="gramEnd"/>
      <w:r w:rsidRPr="00976EED">
        <w:rPr>
          <w:rFonts w:ascii="Arial" w:hAnsi="Arial" w:cs="Arial"/>
          <w:lang w:val="en-GB"/>
        </w:rPr>
        <w:t xml:space="preserve"> as an argument</w:t>
      </w:r>
      <w:r w:rsidR="00AC0845">
        <w:rPr>
          <w:rFonts w:ascii="Arial" w:hAnsi="Arial" w:cs="Arial"/>
          <w:lang w:val="en-GB"/>
        </w:rPr>
        <w:t xml:space="preserve"> to do nothing</w:t>
      </w:r>
      <w:r w:rsidRPr="00976EED">
        <w:rPr>
          <w:rFonts w:ascii="Arial" w:hAnsi="Arial" w:cs="Arial"/>
          <w:lang w:val="en-GB"/>
        </w:rPr>
        <w:t xml:space="preserve">. The new law mentions “undue burden” several times, with respect to both issues of accessibility and concerning reasonable accommodation. When the term is as vague as it is, it is easily misused. A clarification from the Committee would be helpful in this respect. </w:t>
      </w:r>
    </w:p>
    <w:p w:rsidR="008706BF" w:rsidRPr="00976EED" w:rsidRDefault="008706BF" w:rsidP="00FC68AD">
      <w:pPr>
        <w:rPr>
          <w:rFonts w:ascii="Arial" w:hAnsi="Arial" w:cs="Arial"/>
          <w:lang w:val="en-GB"/>
        </w:rPr>
      </w:pPr>
      <w:r w:rsidRPr="00976EED">
        <w:rPr>
          <w:rFonts w:ascii="Arial" w:hAnsi="Arial" w:cs="Arial"/>
          <w:lang w:val="en-GB"/>
        </w:rPr>
        <w:t xml:space="preserve">- Goods and services </w:t>
      </w:r>
      <w:proofErr w:type="gramStart"/>
      <w:r w:rsidRPr="00976EED">
        <w:rPr>
          <w:rFonts w:ascii="Arial" w:hAnsi="Arial" w:cs="Arial"/>
          <w:lang w:val="en-GB"/>
        </w:rPr>
        <w:t>are left</w:t>
      </w:r>
      <w:proofErr w:type="gramEnd"/>
      <w:r w:rsidRPr="00976EED">
        <w:rPr>
          <w:rFonts w:ascii="Arial" w:hAnsi="Arial" w:cs="Arial"/>
          <w:lang w:val="en-GB"/>
        </w:rPr>
        <w:t xml:space="preserve"> out of the anti-discrimination law. NAD wishes the Committee would highlight that article 5 applies to all </w:t>
      </w:r>
      <w:r w:rsidR="00976EED" w:rsidRPr="00976EED">
        <w:rPr>
          <w:rFonts w:ascii="Arial" w:hAnsi="Arial" w:cs="Arial"/>
          <w:lang w:val="en-GB"/>
        </w:rPr>
        <w:t xml:space="preserve">parts of </w:t>
      </w:r>
      <w:r w:rsidRPr="00976EED">
        <w:rPr>
          <w:rFonts w:ascii="Arial" w:hAnsi="Arial" w:cs="Arial"/>
          <w:lang w:val="en-GB"/>
        </w:rPr>
        <w:t>society</w:t>
      </w:r>
      <w:r w:rsidR="00976EED" w:rsidRPr="00976EED">
        <w:rPr>
          <w:rFonts w:ascii="Arial" w:hAnsi="Arial" w:cs="Arial"/>
          <w:lang w:val="en-GB"/>
        </w:rPr>
        <w:t>.</w:t>
      </w:r>
    </w:p>
    <w:sectPr w:rsidR="008706BF" w:rsidRPr="00976E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55" w:rsidRDefault="00D96D55" w:rsidP="00D96D55">
      <w:pPr>
        <w:spacing w:after="0" w:line="240" w:lineRule="auto"/>
      </w:pPr>
      <w:r>
        <w:separator/>
      </w:r>
    </w:p>
  </w:endnote>
  <w:endnote w:type="continuationSeparator" w:id="0">
    <w:p w:rsidR="00D96D55" w:rsidRDefault="00D96D55" w:rsidP="00D9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55" w:rsidRDefault="00D96D55" w:rsidP="00D96D55">
      <w:pPr>
        <w:spacing w:after="0" w:line="240" w:lineRule="auto"/>
      </w:pPr>
      <w:r>
        <w:separator/>
      </w:r>
    </w:p>
  </w:footnote>
  <w:footnote w:type="continuationSeparator" w:id="0">
    <w:p w:rsidR="00D96D55" w:rsidRDefault="00D96D55" w:rsidP="00D96D55">
      <w:pPr>
        <w:spacing w:after="0" w:line="240" w:lineRule="auto"/>
      </w:pPr>
      <w:r>
        <w:continuationSeparator/>
      </w:r>
    </w:p>
  </w:footnote>
  <w:footnote w:id="1">
    <w:p w:rsidR="00D96D55" w:rsidRPr="00D96D55" w:rsidRDefault="00D96D55">
      <w:pPr>
        <w:pStyle w:val="FootnoteText"/>
        <w:rPr>
          <w:lang w:val="nb-NO"/>
        </w:rPr>
      </w:pPr>
      <w:r>
        <w:rPr>
          <w:rStyle w:val="FootnoteReference"/>
        </w:rPr>
        <w:footnoteRef/>
      </w:r>
      <w:r>
        <w:t xml:space="preserve"> </w:t>
      </w:r>
      <w:r w:rsidRPr="00D96D55">
        <w:t>https://www.domstol.no/no/Straffesak/Lekdommer/meddommervalg/ofte-stilte-sporsmal/</w:t>
      </w:r>
    </w:p>
  </w:footnote>
  <w:footnote w:id="2">
    <w:p w:rsidR="00D96D55" w:rsidRPr="00D96D55" w:rsidRDefault="00D96D55">
      <w:pPr>
        <w:pStyle w:val="FootnoteText"/>
        <w:rPr>
          <w:lang w:val="nb-NO"/>
        </w:rPr>
      </w:pPr>
      <w:r>
        <w:rPr>
          <w:rStyle w:val="FootnoteReference"/>
        </w:rPr>
        <w:footnoteRef/>
      </w:r>
      <w:r>
        <w:t xml:space="preserve"> </w:t>
      </w:r>
      <w:r w:rsidRPr="00D96D55">
        <w:t>http://www.ldo.no/globalassets/brosjyrer-handboker-rapporter/rapporter_analyser/soningsrapport-web.pdf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AD"/>
    <w:rsid w:val="002245AC"/>
    <w:rsid w:val="00590AFC"/>
    <w:rsid w:val="008706BF"/>
    <w:rsid w:val="008C6E50"/>
    <w:rsid w:val="00976EED"/>
    <w:rsid w:val="00A5136F"/>
    <w:rsid w:val="00AC0845"/>
    <w:rsid w:val="00B40634"/>
    <w:rsid w:val="00D96D55"/>
    <w:rsid w:val="00DC1577"/>
    <w:rsid w:val="00F931CC"/>
    <w:rsid w:val="00FC68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67CA-7E3D-4CD1-BA9A-62DCF57F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AD"/>
    <w:pPr>
      <w:spacing w:after="200" w:line="276" w:lineRule="auto"/>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D55"/>
    <w:rPr>
      <w:sz w:val="20"/>
      <w:szCs w:val="20"/>
      <w:lang w:val="de-CH"/>
    </w:rPr>
  </w:style>
  <w:style w:type="character" w:styleId="FootnoteReference">
    <w:name w:val="footnote reference"/>
    <w:basedOn w:val="DefaultParagraphFont"/>
    <w:uiPriority w:val="99"/>
    <w:semiHidden/>
    <w:unhideWhenUsed/>
    <w:rsid w:val="00D96D55"/>
    <w:rPr>
      <w:vertAlign w:val="superscript"/>
    </w:rPr>
  </w:style>
  <w:style w:type="paragraph" w:styleId="Header">
    <w:name w:val="header"/>
    <w:basedOn w:val="Normal"/>
    <w:link w:val="HeaderChar"/>
    <w:uiPriority w:val="99"/>
    <w:unhideWhenUsed/>
    <w:rsid w:val="008706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6BF"/>
    <w:rPr>
      <w:lang w:val="de-CH"/>
    </w:rPr>
  </w:style>
  <w:style w:type="paragraph" w:styleId="Footer">
    <w:name w:val="footer"/>
    <w:basedOn w:val="Normal"/>
    <w:link w:val="FooterChar"/>
    <w:uiPriority w:val="99"/>
    <w:unhideWhenUsed/>
    <w:rsid w:val="00870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6BF"/>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DF8D0-6E9C-46A0-AB1F-76E339740790}">
  <ds:schemaRefs>
    <ds:schemaRef ds:uri="http://schemas.openxmlformats.org/officeDocument/2006/bibliography"/>
  </ds:schemaRefs>
</ds:datastoreItem>
</file>

<file path=customXml/itemProps2.xml><?xml version="1.0" encoding="utf-8"?>
<ds:datastoreItem xmlns:ds="http://schemas.openxmlformats.org/officeDocument/2006/customXml" ds:itemID="{6B21DDF9-786D-4AEB-8A54-4D1B78ADD01E}"/>
</file>

<file path=customXml/itemProps3.xml><?xml version="1.0" encoding="utf-8"?>
<ds:datastoreItem xmlns:ds="http://schemas.openxmlformats.org/officeDocument/2006/customXml" ds:itemID="{8C89501A-12C7-4C55-BD3E-CE39F3748649}"/>
</file>

<file path=customXml/itemProps4.xml><?xml version="1.0" encoding="utf-8"?>
<ds:datastoreItem xmlns:ds="http://schemas.openxmlformats.org/officeDocument/2006/customXml" ds:itemID="{801F8E7B-8683-401C-B27D-68EE87EACC37}"/>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4</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Huggins</dc:creator>
  <cp:keywords/>
  <dc:description/>
  <cp:lastModifiedBy>Céline Reynaud</cp:lastModifiedBy>
  <cp:revision>2</cp:revision>
  <dcterms:created xsi:type="dcterms:W3CDTF">2017-11-30T11:04:00Z</dcterms:created>
  <dcterms:modified xsi:type="dcterms:W3CDTF">2017-11-30T11:04:00Z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