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AEBF" w14:textId="77777777" w:rsidR="003D103F" w:rsidRPr="00ED2F9D" w:rsidRDefault="003D103F" w:rsidP="003D103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3B2F8C6" w14:textId="77777777" w:rsidR="003D103F" w:rsidRPr="00ED2F9D" w:rsidRDefault="003D103F" w:rsidP="003D103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43FE9AEC" w14:textId="77777777" w:rsidR="003D103F" w:rsidRPr="00ED2F9D" w:rsidRDefault="003D103F" w:rsidP="003D103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0" allowOverlap="1" wp14:anchorId="46BE7290" wp14:editId="133DDB27">
            <wp:simplePos x="0" y="0"/>
            <wp:positionH relativeFrom="column">
              <wp:posOffset>2514600</wp:posOffset>
            </wp:positionH>
            <wp:positionV relativeFrom="paragraph">
              <wp:posOffset>-636905</wp:posOffset>
            </wp:positionV>
            <wp:extent cx="1143000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706990" w14:textId="4E2E5444" w:rsidR="003D103F" w:rsidRPr="00AD2555" w:rsidRDefault="003D103F" w:rsidP="00AD2555">
      <w:pPr>
        <w:jc w:val="center"/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148E19D9" w14:textId="77777777" w:rsidR="004F7597" w:rsidRDefault="003D103F" w:rsidP="003D103F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D2848">
        <w:rPr>
          <w:rFonts w:ascii="Times New Roman" w:hAnsi="Times New Roman"/>
          <w:b/>
          <w:sz w:val="24"/>
          <w:szCs w:val="24"/>
          <w:lang w:val="en-GB"/>
        </w:rPr>
        <w:t xml:space="preserve">UNITED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NATIONS </w:t>
      </w:r>
      <w:r>
        <w:rPr>
          <w:rFonts w:ascii="Times New Roman" w:hAnsi="Times New Roman"/>
          <w:b/>
          <w:sz w:val="24"/>
          <w:szCs w:val="24"/>
          <w:lang w:val="en-GB"/>
        </w:rPr>
        <w:br/>
        <w:t>HUMAN RIGHTS COUNCIL</w:t>
      </w:r>
      <w:r>
        <w:rPr>
          <w:rFonts w:ascii="Times New Roman" w:hAnsi="Times New Roman"/>
          <w:b/>
          <w:sz w:val="24"/>
          <w:szCs w:val="24"/>
          <w:lang w:val="en-GB"/>
        </w:rPr>
        <w:br/>
      </w:r>
      <w:r w:rsidR="00AD2555">
        <w:rPr>
          <w:rFonts w:ascii="Times New Roman" w:hAnsi="Times New Roman"/>
          <w:b/>
          <w:sz w:val="24"/>
          <w:szCs w:val="24"/>
          <w:lang w:val="en-GB"/>
        </w:rPr>
        <w:t>Intersessional meeting on human rights and the 2030 Agenda</w:t>
      </w:r>
      <w:bookmarkStart w:id="0" w:name="_GoBack"/>
      <w:bookmarkEnd w:id="0"/>
    </w:p>
    <w:p w14:paraId="41990C0C" w14:textId="0D288630" w:rsidR="004F7597" w:rsidRPr="004F7597" w:rsidRDefault="004F7597" w:rsidP="004F7597">
      <w:pPr>
        <w:pStyle w:val="Header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7597">
        <w:rPr>
          <w:rFonts w:ascii="Times New Roman" w:eastAsia="Calibri" w:hAnsi="Times New Roman" w:cs="Times New Roman"/>
          <w:b/>
          <w:i/>
          <w:sz w:val="24"/>
          <w:szCs w:val="24"/>
        </w:rPr>
        <w:t>B</w:t>
      </w:r>
      <w:r w:rsidRPr="004F7597">
        <w:rPr>
          <w:rFonts w:ascii="Times New Roman" w:eastAsia="Calibri" w:hAnsi="Times New Roman" w:cs="Times New Roman"/>
          <w:b/>
          <w:i/>
          <w:sz w:val="24"/>
          <w:szCs w:val="24"/>
        </w:rPr>
        <w:t>uilding Back Better: Integrating Human Rights in Sustainable and Resilient Recovery from the COVID-19 pandemic</w:t>
      </w:r>
    </w:p>
    <w:p w14:paraId="24B99A9B" w14:textId="77777777" w:rsidR="004F7597" w:rsidRDefault="003D103F" w:rsidP="004F7597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14:paraId="173E3325" w14:textId="2070DC21" w:rsidR="009D35AB" w:rsidRPr="008D2848" w:rsidRDefault="00AD2555" w:rsidP="004F7597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>14</w:t>
      </w:r>
      <w:r w:rsidRPr="00AD2555">
        <w:rPr>
          <w:rFonts w:ascii="Times New Roman" w:hAnsi="Times New Roman"/>
          <w:b/>
          <w:sz w:val="24"/>
          <w:szCs w:val="24"/>
          <w:vertAlign w:val="superscript"/>
          <w:lang w:val="en-GB"/>
        </w:rPr>
        <w:t>th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 of January</w:t>
      </w:r>
    </w:p>
    <w:p w14:paraId="78AC06CA" w14:textId="0733E04B" w:rsidR="003D103F" w:rsidRDefault="003D103F" w:rsidP="00AD2555">
      <w:pPr>
        <w:pStyle w:val="NormalWeb"/>
        <w:jc w:val="center"/>
        <w:rPr>
          <w:b/>
        </w:rPr>
      </w:pPr>
      <w:r w:rsidRPr="007E1267">
        <w:rPr>
          <w:b/>
        </w:rPr>
        <w:t>EU Statement</w:t>
      </w:r>
    </w:p>
    <w:p w14:paraId="04F2072F" w14:textId="77777777" w:rsidR="004F7597" w:rsidRPr="0091443E" w:rsidRDefault="004F7597" w:rsidP="004F75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Thank you Mr. Chair,</w:t>
      </w:r>
    </w:p>
    <w:p w14:paraId="540A4F8B" w14:textId="77777777" w:rsidR="004F7597" w:rsidRPr="00C05E80" w:rsidRDefault="004F7597" w:rsidP="004F75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COVID pandemic has proven to be a real test for our societies. As stated by the UN Secretary General “</w:t>
      </w:r>
      <w:r w:rsidRPr="008C5CA8">
        <w:rPr>
          <w:rFonts w:ascii="Times New Roman" w:hAnsi="Times New Roman"/>
          <w:i/>
          <w:sz w:val="28"/>
          <w:szCs w:val="28"/>
        </w:rPr>
        <w:t>The pandemic is more than a health crisis. It is fundamentally a human crisis that has laid bare severe and systemic inequalities</w:t>
      </w:r>
      <w:r>
        <w:rPr>
          <w:rFonts w:ascii="Times New Roman" w:hAnsi="Times New Roman"/>
          <w:sz w:val="28"/>
          <w:szCs w:val="28"/>
        </w:rPr>
        <w:t>”</w:t>
      </w:r>
      <w: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E80">
        <w:rPr>
          <w:rFonts w:ascii="Times New Roman" w:hAnsi="Times New Roman"/>
          <w:sz w:val="28"/>
          <w:szCs w:val="28"/>
        </w:rPr>
        <w:t xml:space="preserve">  </w:t>
      </w:r>
    </w:p>
    <w:p w14:paraId="2A9A6D8D" w14:textId="77777777" w:rsidR="004F7597" w:rsidRDefault="004F7597" w:rsidP="004F75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Human Rights Council has time and again underscored the importance of adopting a </w:t>
      </w:r>
      <w:r w:rsidRPr="00930352">
        <w:rPr>
          <w:rFonts w:ascii="Times New Roman" w:hAnsi="Times New Roman"/>
          <w:b/>
          <w:sz w:val="28"/>
          <w:szCs w:val="28"/>
        </w:rPr>
        <w:t xml:space="preserve">human rights-based </w:t>
      </w:r>
      <w:r>
        <w:rPr>
          <w:rFonts w:ascii="Times New Roman" w:hAnsi="Times New Roman"/>
          <w:b/>
          <w:sz w:val="28"/>
          <w:szCs w:val="28"/>
        </w:rPr>
        <w:t xml:space="preserve">and gender responsive </w:t>
      </w:r>
      <w:r w:rsidRPr="00930352">
        <w:rPr>
          <w:rFonts w:ascii="Times New Roman" w:hAnsi="Times New Roman"/>
          <w:b/>
          <w:sz w:val="28"/>
          <w:szCs w:val="28"/>
        </w:rPr>
        <w:t>approach to the implementation of the 2030 Agenda</w:t>
      </w:r>
      <w:r>
        <w:rPr>
          <w:rFonts w:ascii="Times New Roman" w:hAnsi="Times New Roman"/>
          <w:sz w:val="28"/>
          <w:szCs w:val="28"/>
        </w:rPr>
        <w:t xml:space="preserve">. In assessing synergies between human rights and sustainable development it is important to recognize </w:t>
      </w:r>
      <w:r w:rsidRPr="00BB4EAD">
        <w:rPr>
          <w:rFonts w:ascii="Times New Roman" w:hAnsi="Times New Roman"/>
          <w:sz w:val="28"/>
          <w:szCs w:val="28"/>
        </w:rPr>
        <w:t>the interdependence and interrelatedness of human rights.</w:t>
      </w:r>
      <w:r w:rsidRPr="00EF4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COVID-19 illustrated this very clearly: ensuring the right to life and h</w:t>
      </w:r>
      <w:r w:rsidRPr="001C361D">
        <w:rPr>
          <w:rFonts w:ascii="Times New Roman" w:hAnsi="Times New Roman"/>
          <w:sz w:val="28"/>
          <w:szCs w:val="28"/>
        </w:rPr>
        <w:t xml:space="preserve">ighest attainable standard of physical and mental health </w:t>
      </w:r>
      <w:r>
        <w:rPr>
          <w:rFonts w:ascii="Times New Roman" w:hAnsi="Times New Roman"/>
          <w:sz w:val="28"/>
          <w:szCs w:val="28"/>
        </w:rPr>
        <w:t xml:space="preserve">calls for investments in </w:t>
      </w:r>
      <w:r w:rsidRPr="001C361D">
        <w:rPr>
          <w:rFonts w:ascii="Times New Roman" w:hAnsi="Times New Roman"/>
          <w:sz w:val="28"/>
          <w:szCs w:val="28"/>
        </w:rPr>
        <w:t>s</w:t>
      </w:r>
      <w:r w:rsidRPr="00EF49A4">
        <w:rPr>
          <w:rFonts w:ascii="Times New Roman" w:hAnsi="Times New Roman"/>
          <w:sz w:val="28"/>
          <w:szCs w:val="28"/>
        </w:rPr>
        <w:t xml:space="preserve">afe drinking water and sanitation, adequate </w:t>
      </w:r>
      <w:r w:rsidRPr="001C361D">
        <w:rPr>
          <w:rFonts w:ascii="Times New Roman" w:hAnsi="Times New Roman"/>
          <w:sz w:val="28"/>
          <w:szCs w:val="28"/>
        </w:rPr>
        <w:t xml:space="preserve">housing, </w:t>
      </w:r>
      <w:r>
        <w:rPr>
          <w:rFonts w:ascii="Times New Roman" w:hAnsi="Times New Roman"/>
          <w:sz w:val="28"/>
          <w:szCs w:val="28"/>
        </w:rPr>
        <w:t xml:space="preserve">social protection, </w:t>
      </w:r>
      <w:r w:rsidRPr="001C361D">
        <w:rPr>
          <w:rFonts w:ascii="Times New Roman" w:hAnsi="Times New Roman"/>
          <w:sz w:val="28"/>
          <w:szCs w:val="28"/>
        </w:rPr>
        <w:t>food safety</w:t>
      </w:r>
      <w:r w:rsidRPr="00EF49A4">
        <w:rPr>
          <w:rFonts w:ascii="Times New Roman" w:hAnsi="Times New Roman"/>
          <w:sz w:val="28"/>
          <w:szCs w:val="28"/>
        </w:rPr>
        <w:t xml:space="preserve"> and </w:t>
      </w:r>
      <w:r w:rsidRPr="001C361D">
        <w:rPr>
          <w:rFonts w:ascii="Times New Roman" w:hAnsi="Times New Roman"/>
          <w:sz w:val="28"/>
          <w:szCs w:val="28"/>
        </w:rPr>
        <w:t>a</w:t>
      </w:r>
      <w:r w:rsidRPr="00EF49A4">
        <w:rPr>
          <w:rFonts w:ascii="Times New Roman" w:hAnsi="Times New Roman"/>
          <w:sz w:val="28"/>
          <w:szCs w:val="28"/>
        </w:rPr>
        <w:t xml:space="preserve"> healthy environment. </w:t>
      </w:r>
      <w:r>
        <w:rPr>
          <w:rFonts w:ascii="Times New Roman" w:hAnsi="Times New Roman"/>
          <w:sz w:val="28"/>
          <w:szCs w:val="28"/>
        </w:rPr>
        <w:t>Civil and political rights continue to be equally important in times of crisis - any</w:t>
      </w:r>
      <w:r w:rsidRPr="00620C3C">
        <w:rPr>
          <w:rFonts w:ascii="Times New Roman" w:hAnsi="Times New Roman"/>
          <w:sz w:val="28"/>
          <w:szCs w:val="28"/>
        </w:rPr>
        <w:t xml:space="preserve"> restrict</w:t>
      </w:r>
      <w:r>
        <w:rPr>
          <w:rFonts w:ascii="Times New Roman" w:hAnsi="Times New Roman"/>
          <w:sz w:val="28"/>
          <w:szCs w:val="28"/>
        </w:rPr>
        <w:t>ions to the enjoyment of</w:t>
      </w:r>
      <w:r w:rsidRPr="00620C3C">
        <w:rPr>
          <w:rFonts w:ascii="Times New Roman" w:hAnsi="Times New Roman"/>
          <w:sz w:val="28"/>
          <w:szCs w:val="28"/>
        </w:rPr>
        <w:t xml:space="preserve"> human rights </w:t>
      </w:r>
      <w:r>
        <w:rPr>
          <w:rFonts w:ascii="Times New Roman" w:hAnsi="Times New Roman"/>
          <w:sz w:val="28"/>
          <w:szCs w:val="28"/>
        </w:rPr>
        <w:t xml:space="preserve">must </w:t>
      </w:r>
      <w:r w:rsidRPr="00620C3C">
        <w:rPr>
          <w:rFonts w:ascii="Times New Roman" w:hAnsi="Times New Roman"/>
          <w:sz w:val="28"/>
          <w:szCs w:val="28"/>
        </w:rPr>
        <w:t xml:space="preserve">be </w:t>
      </w:r>
      <w:r>
        <w:rPr>
          <w:rFonts w:ascii="Times New Roman" w:hAnsi="Times New Roman"/>
          <w:sz w:val="28"/>
          <w:szCs w:val="28"/>
        </w:rPr>
        <w:t xml:space="preserve">necessary, </w:t>
      </w:r>
      <w:r w:rsidRPr="00620C3C">
        <w:rPr>
          <w:rFonts w:ascii="Times New Roman" w:hAnsi="Times New Roman"/>
          <w:sz w:val="28"/>
          <w:szCs w:val="28"/>
        </w:rPr>
        <w:t xml:space="preserve">proportionate, </w:t>
      </w:r>
      <w:r>
        <w:rPr>
          <w:rFonts w:ascii="Times New Roman" w:hAnsi="Times New Roman"/>
          <w:sz w:val="28"/>
          <w:szCs w:val="28"/>
        </w:rPr>
        <w:t xml:space="preserve">temporary, </w:t>
      </w:r>
      <w:r w:rsidRPr="00620C3C">
        <w:rPr>
          <w:rFonts w:ascii="Times New Roman" w:hAnsi="Times New Roman"/>
          <w:sz w:val="28"/>
          <w:szCs w:val="28"/>
        </w:rPr>
        <w:t>non-discriminatory</w:t>
      </w:r>
      <w:r>
        <w:rPr>
          <w:rFonts w:ascii="Times New Roman" w:hAnsi="Times New Roman"/>
          <w:sz w:val="28"/>
          <w:szCs w:val="28"/>
        </w:rPr>
        <w:t xml:space="preserve"> and in full compliance with the State’s obligations under applicable human rights law</w:t>
      </w:r>
      <w:r w:rsidRPr="00620C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The EU stresses that a </w:t>
      </w:r>
      <w:r w:rsidRPr="00BB4EAD">
        <w:rPr>
          <w:rFonts w:ascii="Times New Roman" w:hAnsi="Times New Roman"/>
          <w:b/>
          <w:sz w:val="28"/>
          <w:szCs w:val="28"/>
        </w:rPr>
        <w:t xml:space="preserve">holistic human rights </w:t>
      </w:r>
      <w:r>
        <w:rPr>
          <w:rFonts w:ascii="Times New Roman" w:hAnsi="Times New Roman"/>
          <w:b/>
          <w:sz w:val="28"/>
          <w:szCs w:val="28"/>
        </w:rPr>
        <w:t>and gender responsive approach</w:t>
      </w:r>
      <w:r w:rsidRPr="00BB4EAD">
        <w:rPr>
          <w:rFonts w:ascii="Times New Roman" w:hAnsi="Times New Roman"/>
          <w:b/>
          <w:sz w:val="28"/>
          <w:szCs w:val="28"/>
        </w:rPr>
        <w:t xml:space="preserve"> is a prerequisite for building back better</w:t>
      </w:r>
      <w:r>
        <w:rPr>
          <w:rFonts w:ascii="Times New Roman" w:hAnsi="Times New Roman"/>
          <w:b/>
          <w:sz w:val="28"/>
          <w:szCs w:val="28"/>
        </w:rPr>
        <w:t xml:space="preserve"> in the aftermath of the pandemic</w:t>
      </w:r>
      <w:r>
        <w:rPr>
          <w:rFonts w:ascii="Times New Roman" w:hAnsi="Times New Roman"/>
          <w:sz w:val="28"/>
          <w:szCs w:val="28"/>
        </w:rPr>
        <w:t>. The Treaty Bodies, Special Procedures and the OHCHR have provided us with clear recommendations and check-lists in this regard.</w:t>
      </w:r>
    </w:p>
    <w:p w14:paraId="01697CD7" w14:textId="77777777" w:rsidR="004F7597" w:rsidRDefault="004F7597" w:rsidP="004F7597">
      <w:pPr>
        <w:jc w:val="both"/>
      </w:pPr>
      <w:r>
        <w:rPr>
          <w:rFonts w:ascii="Times New Roman" w:hAnsi="Times New Roman"/>
          <w:sz w:val="28"/>
          <w:szCs w:val="28"/>
        </w:rPr>
        <w:t xml:space="preserve">One thing is clear, there is no place for </w:t>
      </w:r>
      <w:r w:rsidRPr="00DD4936">
        <w:rPr>
          <w:rFonts w:ascii="Times New Roman" w:hAnsi="Times New Roman"/>
          <w:b/>
          <w:sz w:val="28"/>
          <w:szCs w:val="28"/>
        </w:rPr>
        <w:t>discrimination</w:t>
      </w:r>
      <w:r w:rsidRPr="00930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of any kind </w:t>
      </w:r>
      <w:r w:rsidRPr="00930352">
        <w:rPr>
          <w:rFonts w:ascii="Times New Roman" w:hAnsi="Times New Roman"/>
          <w:sz w:val="28"/>
          <w:szCs w:val="28"/>
        </w:rPr>
        <w:t xml:space="preserve">in the response to </w:t>
      </w:r>
      <w:r>
        <w:rPr>
          <w:rFonts w:ascii="Times New Roman" w:hAnsi="Times New Roman"/>
          <w:sz w:val="28"/>
          <w:szCs w:val="28"/>
        </w:rPr>
        <w:t xml:space="preserve">COVID-19 or in the implementation of the SDGs. To make headway on </w:t>
      </w:r>
      <w:r>
        <w:rPr>
          <w:rFonts w:ascii="Times New Roman" w:hAnsi="Times New Roman"/>
          <w:sz w:val="28"/>
          <w:szCs w:val="28"/>
        </w:rPr>
        <w:lastRenderedPageBreak/>
        <w:t xml:space="preserve">inclusive and fair development we need informed decision-making based on disaggregated data as appropriate and participatory processes </w:t>
      </w:r>
      <w:r w:rsidRPr="00F40202">
        <w:rPr>
          <w:rFonts w:ascii="Times New Roman" w:hAnsi="Times New Roman"/>
          <w:sz w:val="28"/>
          <w:szCs w:val="28"/>
        </w:rPr>
        <w:t xml:space="preserve">that highlight the </w:t>
      </w:r>
      <w:r>
        <w:rPr>
          <w:rFonts w:ascii="Times New Roman" w:hAnsi="Times New Roman"/>
          <w:sz w:val="28"/>
          <w:szCs w:val="28"/>
        </w:rPr>
        <w:t>needs and risks faced by those that are marginalized</w:t>
      </w:r>
      <w:r>
        <w:t xml:space="preserve">. </w:t>
      </w:r>
      <w:r w:rsidRPr="007F3962">
        <w:rPr>
          <w:rFonts w:ascii="Times New Roman" w:hAnsi="Times New Roman"/>
          <w:sz w:val="28"/>
          <w:szCs w:val="28"/>
        </w:rPr>
        <w:t>The role of civil society and human rights defenders is more important than ever to help us recover better and faster after the pandemic</w:t>
      </w:r>
      <w:r>
        <w:rPr>
          <w:rFonts w:ascii="Times New Roman" w:hAnsi="Times New Roman"/>
          <w:sz w:val="28"/>
          <w:szCs w:val="28"/>
        </w:rPr>
        <w:t>.</w:t>
      </w:r>
    </w:p>
    <w:p w14:paraId="46E6E393" w14:textId="77777777" w:rsidR="004F7597" w:rsidRDefault="004F7597" w:rsidP="004F75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Excellency,</w:t>
      </w:r>
    </w:p>
    <w:p w14:paraId="22B56356" w14:textId="77777777" w:rsidR="004F7597" w:rsidRDefault="004F7597" w:rsidP="004F7597">
      <w:pPr>
        <w:pStyle w:val="Paraformat"/>
        <w:spacing w:line="276" w:lineRule="auto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While the pandemic is a challenge for the implementation of the SDGs, it also provides us with tremendous opportunities in </w:t>
      </w:r>
      <w:r w:rsidRPr="00753219">
        <w:rPr>
          <w:sz w:val="28"/>
          <w:szCs w:val="28"/>
        </w:rPr>
        <w:t>ensuring that</w:t>
      </w:r>
      <w:r>
        <w:rPr>
          <w:sz w:val="28"/>
          <w:szCs w:val="28"/>
        </w:rPr>
        <w:t xml:space="preserve"> the</w:t>
      </w:r>
      <w:r w:rsidRPr="00F40202">
        <w:rPr>
          <w:sz w:val="28"/>
          <w:szCs w:val="28"/>
        </w:rPr>
        <w:t xml:space="preserve"> voic</w:t>
      </w:r>
      <w:r>
        <w:rPr>
          <w:sz w:val="28"/>
          <w:szCs w:val="28"/>
        </w:rPr>
        <w:t xml:space="preserve">e, rights and agency of people are at </w:t>
      </w:r>
      <w:r w:rsidRPr="00F40202">
        <w:rPr>
          <w:sz w:val="28"/>
          <w:szCs w:val="28"/>
        </w:rPr>
        <w:t xml:space="preserve">the </w:t>
      </w:r>
      <w:r w:rsidRPr="00BB1D54">
        <w:rPr>
          <w:sz w:val="28"/>
          <w:szCs w:val="28"/>
        </w:rPr>
        <w:t>centre</w:t>
      </w:r>
      <w:r w:rsidRPr="00F40202">
        <w:rPr>
          <w:sz w:val="28"/>
          <w:szCs w:val="28"/>
        </w:rPr>
        <w:t xml:space="preserve"> of our</w:t>
      </w:r>
      <w:r>
        <w:rPr>
          <w:sz w:val="28"/>
          <w:szCs w:val="28"/>
        </w:rPr>
        <w:t xml:space="preserve"> national and collective efforts.</w:t>
      </w:r>
      <w:r>
        <w:t xml:space="preserve"> </w:t>
      </w:r>
      <w:r>
        <w:rPr>
          <w:sz w:val="28"/>
          <w:szCs w:val="28"/>
        </w:rPr>
        <w:t xml:space="preserve">The EU </w:t>
      </w:r>
      <w:r w:rsidRPr="00536C5F">
        <w:rPr>
          <w:rFonts w:eastAsiaTheme="minorHAnsi"/>
          <w:sz w:val="28"/>
          <w:szCs w:val="28"/>
        </w:rPr>
        <w:t>support</w:t>
      </w:r>
      <w:r w:rsidRPr="00536C5F">
        <w:rPr>
          <w:sz w:val="28"/>
          <w:szCs w:val="28"/>
        </w:rPr>
        <w:t>s</w:t>
      </w:r>
      <w:r w:rsidRPr="00536C5F">
        <w:rPr>
          <w:rFonts w:eastAsiaTheme="minorHAnsi"/>
          <w:sz w:val="28"/>
          <w:szCs w:val="28"/>
        </w:rPr>
        <w:t xml:space="preserve"> the UN Secretary-General’s Call to Action on Human Rights as well as his leadership in placing human rights at the core of the response to the </w:t>
      </w:r>
      <w:r>
        <w:rPr>
          <w:sz w:val="28"/>
          <w:szCs w:val="28"/>
        </w:rPr>
        <w:t>pandemic</w:t>
      </w:r>
      <w:r w:rsidRPr="00536C5F">
        <w:rPr>
          <w:rFonts w:eastAsiaTheme="minorHAnsi"/>
          <w:sz w:val="28"/>
          <w:szCs w:val="28"/>
        </w:rPr>
        <w:t>.</w:t>
      </w:r>
      <w:r w:rsidRPr="00536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</w:t>
      </w:r>
      <w:r>
        <w:rPr>
          <w:rFonts w:eastAsiaTheme="minorHAnsi"/>
          <w:sz w:val="28"/>
          <w:szCs w:val="28"/>
        </w:rPr>
        <w:t>underscore</w:t>
      </w:r>
      <w:r w:rsidRPr="00C05E80">
        <w:rPr>
          <w:rFonts w:eastAsiaTheme="minorHAnsi"/>
          <w:sz w:val="28"/>
          <w:szCs w:val="28"/>
        </w:rPr>
        <w:t xml:space="preserve"> that a transformative recovery </w:t>
      </w:r>
      <w:r>
        <w:rPr>
          <w:sz w:val="28"/>
          <w:szCs w:val="28"/>
        </w:rPr>
        <w:t xml:space="preserve">process aimed at achieving </w:t>
      </w:r>
      <w:r w:rsidRPr="00C05E80">
        <w:rPr>
          <w:rFonts w:eastAsiaTheme="minorHAnsi"/>
          <w:sz w:val="28"/>
          <w:szCs w:val="28"/>
        </w:rPr>
        <w:t>fairer, greener, more resilient and inclusive societies</w:t>
      </w:r>
      <w:r>
        <w:rPr>
          <w:sz w:val="28"/>
          <w:szCs w:val="28"/>
        </w:rPr>
        <w:t xml:space="preserve"> will require </w:t>
      </w:r>
      <w:r w:rsidRPr="00C05E80">
        <w:rPr>
          <w:rFonts w:eastAsiaTheme="minorHAnsi"/>
          <w:sz w:val="28"/>
          <w:szCs w:val="28"/>
        </w:rPr>
        <w:t>investin</w:t>
      </w:r>
      <w:r>
        <w:rPr>
          <w:rFonts w:eastAsiaTheme="minorHAnsi"/>
          <w:sz w:val="28"/>
          <w:szCs w:val="28"/>
        </w:rPr>
        <w:t>g in human rights, democracy,</w:t>
      </w:r>
      <w:r w:rsidRPr="00C05E80">
        <w:rPr>
          <w:rFonts w:eastAsiaTheme="minorHAnsi"/>
          <w:sz w:val="28"/>
          <w:szCs w:val="28"/>
        </w:rPr>
        <w:t xml:space="preserve"> enabling civic space and the rule of law. </w:t>
      </w:r>
      <w:r w:rsidRPr="00536C5F">
        <w:rPr>
          <w:sz w:val="28"/>
          <w:szCs w:val="28"/>
        </w:rPr>
        <w:t xml:space="preserve"> </w:t>
      </w:r>
      <w:r w:rsidRPr="00F40202">
        <w:rPr>
          <w:rFonts w:eastAsiaTheme="minorHAnsi"/>
          <w:sz w:val="28"/>
          <w:szCs w:val="28"/>
        </w:rPr>
        <w:t xml:space="preserve">The EU undertakes to ensure that our response </w:t>
      </w:r>
      <w:r>
        <w:rPr>
          <w:rFonts w:eastAsiaTheme="minorHAnsi"/>
          <w:sz w:val="28"/>
          <w:szCs w:val="28"/>
        </w:rPr>
        <w:t>promotes</w:t>
      </w:r>
      <w:r w:rsidRPr="00F40202">
        <w:rPr>
          <w:rFonts w:eastAsiaTheme="minorHAnsi"/>
          <w:sz w:val="28"/>
          <w:szCs w:val="28"/>
        </w:rPr>
        <w:t xml:space="preserve"> the human rights of all without discrimination of any kind. No one should be left behind, no human right ignored.</w:t>
      </w:r>
    </w:p>
    <w:p w14:paraId="23B08C85" w14:textId="77777777" w:rsidR="004F7597" w:rsidRPr="00F40202" w:rsidRDefault="004F7597" w:rsidP="004F7597">
      <w:pPr>
        <w:pStyle w:val="Paraformat"/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Thank you. </w:t>
      </w:r>
    </w:p>
    <w:p w14:paraId="470B9F96" w14:textId="77777777" w:rsidR="004F7597" w:rsidRPr="0091443E" w:rsidRDefault="004F7597" w:rsidP="004F7597">
      <w:pPr>
        <w:jc w:val="both"/>
        <w:rPr>
          <w:rFonts w:ascii="Times New Roman" w:hAnsi="Times New Roman"/>
          <w:sz w:val="28"/>
          <w:szCs w:val="28"/>
        </w:rPr>
      </w:pPr>
    </w:p>
    <w:p w14:paraId="23F60C18" w14:textId="77777777" w:rsidR="004F7597" w:rsidRPr="0091443E" w:rsidRDefault="004F7597" w:rsidP="004F7597">
      <w:pPr>
        <w:rPr>
          <w:rFonts w:ascii="Times New Roman" w:hAnsi="Times New Roman"/>
          <w:sz w:val="28"/>
          <w:szCs w:val="28"/>
        </w:rPr>
      </w:pPr>
    </w:p>
    <w:p w14:paraId="71EA61FC" w14:textId="77777777" w:rsidR="003131D2" w:rsidRDefault="003131D2" w:rsidP="003131D2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0FF4F619" w14:textId="77777777" w:rsidR="003131D2" w:rsidRDefault="003131D2" w:rsidP="00235C8C">
      <w:pPr>
        <w:pStyle w:val="Default"/>
        <w:spacing w:line="360" w:lineRule="auto"/>
        <w:jc w:val="both"/>
        <w:rPr>
          <w:bCs/>
          <w:color w:val="auto"/>
        </w:rPr>
      </w:pPr>
    </w:p>
    <w:p w14:paraId="3C0B60E5" w14:textId="1B90F2C2" w:rsidR="001A5E99" w:rsidRDefault="001A5E99" w:rsidP="00235C8C">
      <w:pPr>
        <w:pStyle w:val="Default"/>
        <w:spacing w:line="360" w:lineRule="auto"/>
        <w:jc w:val="both"/>
        <w:rPr>
          <w:color w:val="auto"/>
        </w:rPr>
      </w:pPr>
    </w:p>
    <w:p w14:paraId="074CAB3A" w14:textId="77777777" w:rsidR="00AA00C3" w:rsidRPr="003D103F" w:rsidRDefault="004F7597">
      <w:pPr>
        <w:rPr>
          <w:lang w:val="en-GB"/>
        </w:rPr>
      </w:pPr>
    </w:p>
    <w:sectPr w:rsidR="00AA00C3" w:rsidRPr="003D103F" w:rsidSect="009A05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D103F"/>
    <w:rsid w:val="00046A52"/>
    <w:rsid w:val="000B0B1E"/>
    <w:rsid w:val="00103EDF"/>
    <w:rsid w:val="001A5E99"/>
    <w:rsid w:val="00235C8C"/>
    <w:rsid w:val="00243503"/>
    <w:rsid w:val="00281736"/>
    <w:rsid w:val="003131D2"/>
    <w:rsid w:val="003A6BAB"/>
    <w:rsid w:val="003D0671"/>
    <w:rsid w:val="003D103F"/>
    <w:rsid w:val="003E2D56"/>
    <w:rsid w:val="00416F79"/>
    <w:rsid w:val="004F7597"/>
    <w:rsid w:val="00500B56"/>
    <w:rsid w:val="0052014B"/>
    <w:rsid w:val="00670145"/>
    <w:rsid w:val="00695078"/>
    <w:rsid w:val="00765CA2"/>
    <w:rsid w:val="007A5724"/>
    <w:rsid w:val="00854764"/>
    <w:rsid w:val="0086782F"/>
    <w:rsid w:val="008C7A7C"/>
    <w:rsid w:val="008E4D35"/>
    <w:rsid w:val="00942C3C"/>
    <w:rsid w:val="00942D65"/>
    <w:rsid w:val="009A0509"/>
    <w:rsid w:val="009A4B48"/>
    <w:rsid w:val="009D35AB"/>
    <w:rsid w:val="00A016B2"/>
    <w:rsid w:val="00A03B5F"/>
    <w:rsid w:val="00A17034"/>
    <w:rsid w:val="00A518FE"/>
    <w:rsid w:val="00A724F4"/>
    <w:rsid w:val="00AD2555"/>
    <w:rsid w:val="00B71772"/>
    <w:rsid w:val="00B947FF"/>
    <w:rsid w:val="00C34F33"/>
    <w:rsid w:val="00C77FCB"/>
    <w:rsid w:val="00CB5149"/>
    <w:rsid w:val="00DB3858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9A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3F"/>
    <w:pPr>
      <w:spacing w:after="200" w:line="276" w:lineRule="auto"/>
    </w:pPr>
    <w:rPr>
      <w:rFonts w:ascii="Calibri" w:eastAsia="Calibri" w:hAnsi="Calibri" w:cs="Times New Roman"/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D1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103F"/>
    <w:rPr>
      <w:b/>
      <w:bCs/>
    </w:rPr>
  </w:style>
  <w:style w:type="paragraph" w:customStyle="1" w:styleId="Default">
    <w:name w:val="Default"/>
    <w:rsid w:val="00235C8C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customStyle="1" w:styleId="xmsonormal">
    <w:name w:val="x_msonormal"/>
    <w:basedOn w:val="Normal"/>
    <w:rsid w:val="00A72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B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B2"/>
    <w:rPr>
      <w:rFonts w:ascii="Times New Roman" w:eastAsia="Calibri" w:hAnsi="Times New Roman" w:cs="Times New Roman"/>
      <w:sz w:val="18"/>
      <w:szCs w:val="18"/>
      <w:lang w:val="da-DK"/>
    </w:rPr>
  </w:style>
  <w:style w:type="paragraph" w:customStyle="1" w:styleId="Paraformat">
    <w:name w:val="* Para format"/>
    <w:basedOn w:val="ListParagraph"/>
    <w:link w:val="ParaformatZchn"/>
    <w:qFormat/>
    <w:rsid w:val="004F7597"/>
    <w:pPr>
      <w:spacing w:line="360" w:lineRule="auto"/>
      <w:ind w:left="0"/>
      <w:contextualSpacing w:val="0"/>
      <w:jc w:val="both"/>
    </w:pPr>
    <w:rPr>
      <w:rFonts w:ascii="Times New Roman" w:hAnsi="Times New Roman"/>
      <w:sz w:val="24"/>
      <w:szCs w:val="24"/>
      <w:lang w:val="en-GB"/>
    </w:rPr>
  </w:style>
  <w:style w:type="character" w:customStyle="1" w:styleId="ParaformatZchn">
    <w:name w:val="* Para format Zchn"/>
    <w:link w:val="Paraformat"/>
    <w:rsid w:val="004F7597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4F7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59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F75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EECC95-367E-4B33-AC47-6F291EC54871}"/>
</file>

<file path=customXml/itemProps2.xml><?xml version="1.0" encoding="utf-8"?>
<ds:datastoreItem xmlns:ds="http://schemas.openxmlformats.org/officeDocument/2006/customXml" ds:itemID="{373550DC-071A-4320-9F31-7D07061325AD}"/>
</file>

<file path=customXml/itemProps3.xml><?xml version="1.0" encoding="utf-8"?>
<ds:datastoreItem xmlns:ds="http://schemas.openxmlformats.org/officeDocument/2006/customXml" ds:itemID="{3BC9C0E5-6A61-4B99-8CDF-FCBA0EC862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449</Words>
  <Characters>2547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Thiel</dc:creator>
  <cp:keywords/>
  <dc:description/>
  <cp:lastModifiedBy>EKHOLM Linda (EEAS-GENEVA)</cp:lastModifiedBy>
  <cp:revision>3</cp:revision>
  <dcterms:created xsi:type="dcterms:W3CDTF">2021-01-18T12:32:00Z</dcterms:created>
  <dcterms:modified xsi:type="dcterms:W3CDTF">2021-01-18T12:39:00Z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