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268B2" w14:textId="1A1C4A18" w:rsidR="00541382" w:rsidRPr="00091D3F" w:rsidRDefault="00873CBF" w:rsidP="00541382">
      <w:pPr>
        <w:jc w:val="center"/>
        <w:rPr>
          <w:rFonts w:asciiTheme="minorHAnsi" w:hAnsiTheme="minorHAnsi" w:cs="Segoe UI"/>
          <w:b/>
          <w:sz w:val="22"/>
          <w:szCs w:val="22"/>
        </w:rPr>
      </w:pPr>
      <w:bookmarkStart w:id="0" w:name="_GoBack"/>
      <w:bookmarkEnd w:id="0"/>
      <w:r w:rsidRPr="00091D3F">
        <w:rPr>
          <w:rFonts w:asciiTheme="minorHAnsi" w:hAnsiTheme="minorHAnsi" w:cs="Segoe UI"/>
          <w:b/>
          <w:sz w:val="22"/>
          <w:szCs w:val="22"/>
        </w:rPr>
        <w:t xml:space="preserve">CONTRIBUTION OF DEVELOPMENT </w:t>
      </w:r>
      <w:r w:rsidRPr="00091D3F">
        <w:rPr>
          <w:rFonts w:asciiTheme="minorHAnsi" w:hAnsiTheme="minorHAnsi" w:cs="Segoe UI"/>
          <w:b/>
          <w:sz w:val="22"/>
          <w:szCs w:val="22"/>
        </w:rPr>
        <w:br/>
        <w:t>TO THE ENJOYMENT OF ALL HUMAN RIGHTS</w:t>
      </w:r>
    </w:p>
    <w:p w14:paraId="75673E04" w14:textId="77777777" w:rsidR="00541382" w:rsidRPr="00091D3F" w:rsidRDefault="00541382" w:rsidP="00541382">
      <w:pPr>
        <w:jc w:val="center"/>
        <w:rPr>
          <w:rFonts w:asciiTheme="minorHAnsi" w:hAnsiTheme="minorHAnsi" w:cs="Segoe UI"/>
          <w:b/>
          <w:sz w:val="22"/>
          <w:szCs w:val="22"/>
        </w:rPr>
      </w:pPr>
    </w:p>
    <w:p w14:paraId="14C318FD" w14:textId="77777777" w:rsidR="00541382" w:rsidRPr="00091D3F" w:rsidRDefault="00214546" w:rsidP="00541382">
      <w:pPr>
        <w:jc w:val="center"/>
        <w:rPr>
          <w:rFonts w:asciiTheme="minorHAnsi" w:hAnsiTheme="minorHAnsi" w:cs="Segoe UI"/>
          <w:b/>
          <w:sz w:val="22"/>
          <w:szCs w:val="22"/>
        </w:rPr>
      </w:pPr>
      <w:r w:rsidRPr="00091D3F">
        <w:rPr>
          <w:rFonts w:asciiTheme="minorHAnsi" w:hAnsiTheme="minorHAnsi" w:cs="Segoe UI"/>
          <w:b/>
          <w:sz w:val="22"/>
          <w:szCs w:val="22"/>
        </w:rPr>
        <w:t>Questionnaire for</w:t>
      </w:r>
    </w:p>
    <w:p w14:paraId="1BA26D5E" w14:textId="77777777" w:rsidR="001929E5" w:rsidRPr="00091D3F" w:rsidRDefault="00C10B1B" w:rsidP="001929E5">
      <w:pPr>
        <w:jc w:val="center"/>
        <w:rPr>
          <w:rFonts w:asciiTheme="minorHAnsi" w:hAnsiTheme="minorHAnsi" w:cs="Segoe UI"/>
          <w:b/>
          <w:sz w:val="22"/>
          <w:szCs w:val="22"/>
        </w:rPr>
      </w:pPr>
      <w:r>
        <w:rPr>
          <w:rFonts w:asciiTheme="minorHAnsi" w:hAnsiTheme="minorHAnsi" w:cs="Segoe UI"/>
          <w:b/>
          <w:sz w:val="22"/>
          <w:szCs w:val="22"/>
        </w:rPr>
        <w:t>Non-governmental organizations / National human rights institutions</w:t>
      </w:r>
    </w:p>
    <w:p w14:paraId="414A5F41" w14:textId="77777777" w:rsidR="00541382" w:rsidRDefault="00541382" w:rsidP="00541382">
      <w:pPr>
        <w:jc w:val="center"/>
        <w:rPr>
          <w:rFonts w:asciiTheme="minorHAnsi" w:hAnsiTheme="minorHAnsi" w:cs="Segoe UI"/>
          <w:b/>
          <w:sz w:val="22"/>
          <w:szCs w:val="22"/>
        </w:rPr>
      </w:pPr>
    </w:p>
    <w:p w14:paraId="5D350B9D" w14:textId="77777777" w:rsidR="00091D3F" w:rsidRPr="00091D3F" w:rsidRDefault="00091D3F" w:rsidP="00541382">
      <w:pPr>
        <w:jc w:val="center"/>
        <w:rPr>
          <w:rFonts w:asciiTheme="minorHAnsi" w:hAnsiTheme="minorHAnsi" w:cs="Segoe UI"/>
          <w:b/>
          <w:sz w:val="22"/>
          <w:szCs w:val="22"/>
        </w:rPr>
      </w:pPr>
    </w:p>
    <w:p w14:paraId="570B7F6B" w14:textId="77777777" w:rsidR="00541382" w:rsidRPr="00091D3F" w:rsidRDefault="00541382" w:rsidP="00541382">
      <w:pPr>
        <w:jc w:val="both"/>
        <w:rPr>
          <w:rFonts w:asciiTheme="minorHAnsi" w:hAnsiTheme="minorHAnsi" w:cs="Segoe UI"/>
          <w:b/>
          <w:sz w:val="22"/>
          <w:szCs w:val="22"/>
        </w:rPr>
      </w:pPr>
      <w:r w:rsidRPr="00091D3F">
        <w:rPr>
          <w:rFonts w:asciiTheme="minorHAnsi" w:hAnsiTheme="minorHAnsi" w:cs="Segoe UI"/>
          <w:b/>
          <w:sz w:val="22"/>
          <w:szCs w:val="22"/>
        </w:rPr>
        <w:t>BACKGROUND</w:t>
      </w:r>
    </w:p>
    <w:p w14:paraId="6F240F99" w14:textId="77777777" w:rsidR="00541382" w:rsidRPr="00091D3F" w:rsidRDefault="00541382" w:rsidP="00541382">
      <w:pPr>
        <w:jc w:val="both"/>
        <w:rPr>
          <w:rFonts w:asciiTheme="minorHAnsi" w:hAnsiTheme="minorHAnsi" w:cs="Segoe UI"/>
          <w:sz w:val="22"/>
          <w:szCs w:val="22"/>
        </w:rPr>
      </w:pPr>
    </w:p>
    <w:p w14:paraId="557757B8" w14:textId="77777777" w:rsidR="000C1151" w:rsidRPr="00D04C17" w:rsidRDefault="00873CBF" w:rsidP="000C1151">
      <w:pPr>
        <w:jc w:val="both"/>
        <w:rPr>
          <w:rFonts w:asciiTheme="minorHAnsi" w:hAnsiTheme="minorHAnsi" w:cs="Segoe UI"/>
        </w:rPr>
      </w:pPr>
      <w:r w:rsidRPr="00D04C17">
        <w:rPr>
          <w:rFonts w:asciiTheme="minorHAnsi" w:hAnsiTheme="minorHAnsi" w:cs="Segoe UI"/>
        </w:rPr>
        <w:t xml:space="preserve">Human Rights Council resolution 35/21, adopted in June 2017, requested the Advisory Committee to conduct a study on the ways in which development contributes to the enjoyment of all human rights by all, in particular on best experiences and practices, and to submit the report to the Human Rights Council before its forty-first session (July 2019). </w:t>
      </w:r>
    </w:p>
    <w:p w14:paraId="5E6D007D" w14:textId="77777777" w:rsidR="00443990" w:rsidRPr="00D04C17" w:rsidRDefault="00443990" w:rsidP="000C1151">
      <w:pPr>
        <w:jc w:val="both"/>
        <w:rPr>
          <w:rFonts w:asciiTheme="minorHAnsi" w:hAnsiTheme="minorHAnsi" w:cs="Segoe UI"/>
        </w:rPr>
      </w:pPr>
    </w:p>
    <w:p w14:paraId="16B8A2AA" w14:textId="77777777" w:rsidR="00443990" w:rsidRPr="00D04C17" w:rsidRDefault="00873CBF" w:rsidP="00443990">
      <w:pPr>
        <w:jc w:val="both"/>
        <w:rPr>
          <w:rFonts w:asciiTheme="minorHAnsi" w:hAnsiTheme="minorHAnsi" w:cs="Segoe UI"/>
        </w:rPr>
      </w:pPr>
      <w:r w:rsidRPr="00D04C17">
        <w:rPr>
          <w:rFonts w:asciiTheme="minorHAnsi" w:hAnsiTheme="minorHAnsi" w:cs="Segoe UI"/>
        </w:rPr>
        <w:t xml:space="preserve">In the resolution, the Council also calls upon all countries to realize people-centred development of the people, by the people and for the people, and invites all relevant bodies of the United Nations system to mobilize resources to assist States, as requested, in realizing sustainable and inclusive development. </w:t>
      </w:r>
    </w:p>
    <w:p w14:paraId="444512C6" w14:textId="77777777" w:rsidR="00873CBF" w:rsidRPr="00D04C17" w:rsidRDefault="00873CBF" w:rsidP="00443990">
      <w:pPr>
        <w:jc w:val="both"/>
        <w:rPr>
          <w:rFonts w:asciiTheme="minorHAnsi" w:hAnsiTheme="minorHAnsi" w:cs="Segoe UI"/>
        </w:rPr>
      </w:pPr>
    </w:p>
    <w:p w14:paraId="28EE068E" w14:textId="77777777" w:rsidR="00F95FA8" w:rsidRPr="00D04C17" w:rsidRDefault="00F95FA8" w:rsidP="00F95FA8">
      <w:pPr>
        <w:jc w:val="both"/>
        <w:rPr>
          <w:rFonts w:asciiTheme="minorHAnsi" w:hAnsiTheme="minorHAnsi" w:cs="Segoe UI"/>
        </w:rPr>
      </w:pPr>
      <w:r w:rsidRPr="00D04C17">
        <w:rPr>
          <w:rFonts w:asciiTheme="minorHAnsi" w:hAnsiTheme="minorHAnsi" w:cs="Segoe UI"/>
        </w:rPr>
        <w:t>It is in this context that the Advisory Committee decided, at its twentieth session held in February 2018, to confirm the mandate of the drafting group</w:t>
      </w:r>
      <w:r w:rsidRPr="00D04C17">
        <w:rPr>
          <w:rStyle w:val="ab"/>
          <w:rFonts w:asciiTheme="minorHAnsi" w:hAnsiTheme="minorHAnsi" w:cs="Segoe UI"/>
        </w:rPr>
        <w:footnoteReference w:id="1"/>
      </w:r>
      <w:r w:rsidRPr="00D04C17">
        <w:rPr>
          <w:rFonts w:asciiTheme="minorHAnsi" w:hAnsiTheme="minorHAnsi" w:cs="Segoe UI"/>
        </w:rPr>
        <w:t xml:space="preserve"> in charge of the preparation of the aforementioned report and to distribute an updated questionnaire among States, relevant United Nations and other intergovernmental bodies and agencies, non-governmental organizations, national human rights institutions and other relevant stakeholders. </w:t>
      </w:r>
    </w:p>
    <w:p w14:paraId="4E7E3A25" w14:textId="77777777" w:rsidR="000C1151" w:rsidRPr="00D04C17" w:rsidRDefault="000C1151" w:rsidP="00E50EE2">
      <w:pPr>
        <w:rPr>
          <w:rFonts w:asciiTheme="minorHAnsi" w:hAnsiTheme="minorHAnsi" w:cs="Segoe UI"/>
        </w:rPr>
      </w:pPr>
    </w:p>
    <w:p w14:paraId="5B897EFF" w14:textId="77777777" w:rsidR="00091D3F" w:rsidRPr="00D04C17" w:rsidRDefault="00091D3F" w:rsidP="00E50EE2">
      <w:pPr>
        <w:rPr>
          <w:rFonts w:asciiTheme="minorHAnsi" w:hAnsiTheme="minorHAnsi" w:cs="Segoe UI"/>
        </w:rPr>
      </w:pPr>
    </w:p>
    <w:p w14:paraId="44D9E982" w14:textId="77777777" w:rsidR="00E50EE2" w:rsidRPr="00D04C17" w:rsidRDefault="00CA6AC7" w:rsidP="00E50EE2">
      <w:pPr>
        <w:rPr>
          <w:rFonts w:asciiTheme="minorHAnsi" w:hAnsiTheme="minorHAnsi" w:cs="Segoe UI"/>
          <w:b/>
        </w:rPr>
      </w:pPr>
      <w:r w:rsidRPr="00D04C17">
        <w:rPr>
          <w:rFonts w:asciiTheme="minorHAnsi" w:hAnsiTheme="minorHAnsi" w:cs="Segoe UI"/>
          <w:b/>
        </w:rPr>
        <w:t>QUESTIONS</w:t>
      </w:r>
    </w:p>
    <w:p w14:paraId="76DFF724" w14:textId="77777777" w:rsidR="00233F31" w:rsidRPr="00D04C17" w:rsidRDefault="00233F31" w:rsidP="00233F31">
      <w:pPr>
        <w:pStyle w:val="ac"/>
        <w:spacing w:after="0" w:line="240" w:lineRule="auto"/>
        <w:ind w:left="0"/>
        <w:jc w:val="both"/>
        <w:rPr>
          <w:rFonts w:cstheme="minorHAnsi"/>
          <w:sz w:val="20"/>
          <w:szCs w:val="20"/>
        </w:rPr>
      </w:pPr>
    </w:p>
    <w:p w14:paraId="091914E5" w14:textId="77777777" w:rsidR="00D04C17" w:rsidRPr="00D04C17" w:rsidRDefault="00C10B1B" w:rsidP="00D04C17">
      <w:pPr>
        <w:pStyle w:val="ac"/>
        <w:numPr>
          <w:ilvl w:val="0"/>
          <w:numId w:val="4"/>
        </w:numPr>
        <w:spacing w:after="0" w:line="240" w:lineRule="auto"/>
        <w:jc w:val="both"/>
        <w:rPr>
          <w:rFonts w:cstheme="minorHAnsi"/>
          <w:sz w:val="20"/>
          <w:szCs w:val="20"/>
        </w:rPr>
      </w:pPr>
      <w:r w:rsidRPr="00D04C17">
        <w:rPr>
          <w:rFonts w:cstheme="minorHAnsi"/>
          <w:sz w:val="20"/>
          <w:szCs w:val="20"/>
        </w:rPr>
        <w:t>Please provide examples of best practices such as policies, action plans and any other measures undertaken by your organization and/or entity in support of the national sustainable development agendas that promote and realize all human rights including the right to development for all?</w:t>
      </w:r>
      <w:r w:rsidR="00D04C17" w:rsidRPr="00D04C17">
        <w:rPr>
          <w:rFonts w:cstheme="minorHAnsi"/>
          <w:sz w:val="20"/>
          <w:szCs w:val="20"/>
        </w:rPr>
        <w:t xml:space="preserve"> Please provide concrete examples of policies, action plans and any other best practices as regards, specifically, the contribution of development to the enjoyment of all human rights.</w:t>
      </w:r>
    </w:p>
    <w:p w14:paraId="22434F90" w14:textId="77777777" w:rsidR="00D04C17" w:rsidRPr="00D04C17" w:rsidRDefault="00D04C17" w:rsidP="00D04C17">
      <w:pPr>
        <w:pStyle w:val="ac"/>
        <w:numPr>
          <w:ilvl w:val="0"/>
          <w:numId w:val="4"/>
        </w:numPr>
        <w:spacing w:after="0" w:line="240" w:lineRule="auto"/>
        <w:jc w:val="both"/>
        <w:rPr>
          <w:rFonts w:cstheme="minorHAnsi"/>
          <w:sz w:val="20"/>
          <w:szCs w:val="20"/>
        </w:rPr>
      </w:pPr>
      <w:r w:rsidRPr="00D04C17">
        <w:rPr>
          <w:rFonts w:cstheme="minorHAnsi"/>
          <w:sz w:val="20"/>
          <w:szCs w:val="20"/>
        </w:rPr>
        <w:t>What, in the view of your organization and/or entity, can be included in the report to explain the conceptual context and comprehensive interpretation of ‘contribution of development to the enjoyment of all human rights’?</w:t>
      </w:r>
    </w:p>
    <w:p w14:paraId="0B500DE6" w14:textId="77777777" w:rsidR="00F95FA8" w:rsidRPr="00D04C17" w:rsidRDefault="00C10B1B" w:rsidP="00D04C17">
      <w:pPr>
        <w:pStyle w:val="ac"/>
        <w:numPr>
          <w:ilvl w:val="0"/>
          <w:numId w:val="4"/>
        </w:numPr>
        <w:spacing w:after="0" w:line="240" w:lineRule="auto"/>
        <w:jc w:val="both"/>
        <w:rPr>
          <w:rFonts w:cstheme="minorHAnsi"/>
          <w:sz w:val="20"/>
          <w:szCs w:val="20"/>
        </w:rPr>
      </w:pPr>
      <w:r w:rsidRPr="00D04C17">
        <w:rPr>
          <w:rFonts w:cstheme="minorHAnsi"/>
          <w:sz w:val="20"/>
          <w:szCs w:val="20"/>
        </w:rPr>
        <w:t>What are the main challenges or obstacles your organization and/or entity face</w:t>
      </w:r>
      <w:r w:rsidR="00D04C17" w:rsidRPr="00D04C17">
        <w:rPr>
          <w:rFonts w:cstheme="minorHAnsi"/>
          <w:sz w:val="20"/>
          <w:szCs w:val="20"/>
        </w:rPr>
        <w:t>s</w:t>
      </w:r>
      <w:r w:rsidRPr="00D04C17">
        <w:rPr>
          <w:rFonts w:cstheme="minorHAnsi"/>
          <w:sz w:val="20"/>
          <w:szCs w:val="20"/>
        </w:rPr>
        <w:t xml:space="preserve"> in </w:t>
      </w:r>
      <w:r w:rsidR="00F95FA8" w:rsidRPr="00D04C17">
        <w:rPr>
          <w:rFonts w:cstheme="minorHAnsi"/>
          <w:sz w:val="20"/>
          <w:szCs w:val="20"/>
        </w:rPr>
        <w:t>promoting and realizing all human rights including the right to development for all due to the lack of development?</w:t>
      </w:r>
    </w:p>
    <w:p w14:paraId="1931E814" w14:textId="77777777" w:rsidR="00F95FA8" w:rsidRPr="00D04C17" w:rsidRDefault="00F95FA8" w:rsidP="00F95FA8">
      <w:pPr>
        <w:pStyle w:val="ac"/>
        <w:numPr>
          <w:ilvl w:val="0"/>
          <w:numId w:val="4"/>
        </w:numPr>
        <w:spacing w:after="0" w:line="240" w:lineRule="auto"/>
        <w:jc w:val="both"/>
        <w:rPr>
          <w:rFonts w:cstheme="minorHAnsi"/>
          <w:sz w:val="20"/>
          <w:szCs w:val="20"/>
        </w:rPr>
      </w:pPr>
      <w:r w:rsidRPr="00D04C17">
        <w:rPr>
          <w:rFonts w:cstheme="minorHAnsi"/>
          <w:sz w:val="20"/>
          <w:szCs w:val="20"/>
        </w:rPr>
        <w:t xml:space="preserve">What would be your </w:t>
      </w:r>
      <w:r w:rsidR="00D04C17" w:rsidRPr="00D04C17">
        <w:rPr>
          <w:rFonts w:cstheme="minorHAnsi"/>
          <w:sz w:val="20"/>
          <w:szCs w:val="20"/>
        </w:rPr>
        <w:t xml:space="preserve">organization’s and/or entity’s </w:t>
      </w:r>
      <w:r w:rsidRPr="00D04C17">
        <w:rPr>
          <w:rFonts w:cstheme="minorHAnsi"/>
          <w:sz w:val="20"/>
          <w:szCs w:val="20"/>
        </w:rPr>
        <w:t>conclusions and recommendations drawn from challenges and best practices of ensuring contribution of development to the enjoyment of all human rights for inclusion into the report of the Advisory Committee?</w:t>
      </w:r>
    </w:p>
    <w:p w14:paraId="2AA11199" w14:textId="77777777" w:rsidR="00F95FA8" w:rsidRPr="00D04C17" w:rsidRDefault="00F95FA8" w:rsidP="00F95FA8">
      <w:pPr>
        <w:pStyle w:val="ac"/>
        <w:numPr>
          <w:ilvl w:val="0"/>
          <w:numId w:val="4"/>
        </w:numPr>
        <w:spacing w:after="0" w:line="240" w:lineRule="auto"/>
        <w:jc w:val="both"/>
        <w:rPr>
          <w:rFonts w:cstheme="minorHAnsi"/>
          <w:sz w:val="20"/>
          <w:szCs w:val="20"/>
        </w:rPr>
      </w:pPr>
      <w:r w:rsidRPr="00D04C17">
        <w:rPr>
          <w:rFonts w:cstheme="minorHAnsi"/>
          <w:sz w:val="20"/>
          <w:szCs w:val="20"/>
        </w:rPr>
        <w:t xml:space="preserve">Is there any other matter regarding the contribution of development to the enjoyment of all human rights that your </w:t>
      </w:r>
      <w:r w:rsidR="00D04C17" w:rsidRPr="00D04C17">
        <w:rPr>
          <w:rFonts w:cstheme="minorHAnsi"/>
          <w:sz w:val="20"/>
          <w:szCs w:val="20"/>
        </w:rPr>
        <w:t xml:space="preserve">organization and/or entity </w:t>
      </w:r>
      <w:r w:rsidRPr="00D04C17">
        <w:rPr>
          <w:rFonts w:cstheme="minorHAnsi"/>
          <w:sz w:val="20"/>
          <w:szCs w:val="20"/>
        </w:rPr>
        <w:t>would recommend for mentioning in the report of the Advisory Committee?</w:t>
      </w:r>
    </w:p>
    <w:p w14:paraId="002CD541" w14:textId="77777777" w:rsidR="001C6395" w:rsidRPr="00A44E66" w:rsidRDefault="001C6395" w:rsidP="00A44E66">
      <w:pPr>
        <w:spacing w:line="240" w:lineRule="auto"/>
        <w:jc w:val="both"/>
        <w:rPr>
          <w:rFonts w:asciiTheme="minorHAnsi" w:hAnsiTheme="minorHAnsi" w:cs="Segoe UI"/>
          <w:b/>
          <w:sz w:val="22"/>
        </w:rPr>
      </w:pPr>
    </w:p>
    <w:p w14:paraId="52FDDAB4" w14:textId="77777777" w:rsidR="00091D3F" w:rsidRDefault="00091D3F">
      <w:pPr>
        <w:suppressAutoHyphens w:val="0"/>
        <w:spacing w:before="120" w:after="200" w:line="276" w:lineRule="auto"/>
        <w:jc w:val="both"/>
        <w:rPr>
          <w:rFonts w:asciiTheme="minorHAnsi" w:hAnsiTheme="minorHAnsi" w:cs="Segoe UI"/>
          <w:sz w:val="22"/>
          <w:szCs w:val="22"/>
        </w:rPr>
      </w:pPr>
      <w:r>
        <w:rPr>
          <w:rFonts w:asciiTheme="minorHAnsi" w:hAnsiTheme="minorHAnsi" w:cs="Segoe UI"/>
          <w:sz w:val="22"/>
          <w:szCs w:val="22"/>
        </w:rPr>
        <w:br w:type="page"/>
      </w:r>
    </w:p>
    <w:p w14:paraId="6FBC1F27" w14:textId="77777777" w:rsidR="00091D3F" w:rsidRPr="00091D3F" w:rsidRDefault="00091D3F" w:rsidP="00E50EE2">
      <w:pPr>
        <w:jc w:val="both"/>
        <w:rPr>
          <w:rFonts w:asciiTheme="minorHAnsi" w:hAnsiTheme="minorHAnsi" w:cs="Segoe UI"/>
          <w:sz w:val="22"/>
          <w:szCs w:val="22"/>
        </w:rPr>
      </w:pPr>
    </w:p>
    <w:p w14:paraId="1F041BBF"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bCs/>
          <w:sz w:val="22"/>
          <w:szCs w:val="22"/>
          <w:u w:val="single"/>
        </w:rPr>
      </w:pPr>
      <w:r w:rsidRPr="00091D3F">
        <w:rPr>
          <w:rFonts w:asciiTheme="minorHAnsi" w:eastAsia="SimSun" w:hAnsiTheme="minorHAnsi"/>
          <w:b/>
          <w:bCs/>
          <w:sz w:val="22"/>
          <w:szCs w:val="22"/>
          <w:u w:val="single"/>
        </w:rPr>
        <w:t>Deadline for submission of responses:</w:t>
      </w:r>
    </w:p>
    <w:p w14:paraId="7BA93C89"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p>
    <w:p w14:paraId="26843EEB"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r w:rsidRPr="00091D3F">
        <w:rPr>
          <w:rFonts w:asciiTheme="minorHAnsi" w:eastAsia="SimSun" w:hAnsiTheme="minorHAnsi"/>
          <w:sz w:val="22"/>
          <w:szCs w:val="22"/>
        </w:rPr>
        <w:t xml:space="preserve">All parties are encouraged to submit their responses via email or fax as soon as possible but no later than </w:t>
      </w:r>
      <w:r w:rsidR="00F95FA8">
        <w:rPr>
          <w:rFonts w:asciiTheme="minorHAnsi" w:eastAsia="SimSun" w:hAnsiTheme="minorHAnsi"/>
          <w:b/>
          <w:sz w:val="22"/>
          <w:szCs w:val="22"/>
        </w:rPr>
        <w:t>1 June 2018</w:t>
      </w:r>
      <w:r w:rsidRPr="00091D3F">
        <w:rPr>
          <w:rFonts w:asciiTheme="minorHAnsi" w:eastAsia="SimSun" w:hAnsiTheme="minorHAnsi"/>
          <w:sz w:val="22"/>
          <w:szCs w:val="22"/>
        </w:rPr>
        <w:t xml:space="preserve"> to:</w:t>
      </w:r>
    </w:p>
    <w:p w14:paraId="3A6E8D9F"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rPr>
      </w:pPr>
    </w:p>
    <w:p w14:paraId="3E3BD4D8" w14:textId="77777777" w:rsidR="00AD40E6" w:rsidRPr="00091D3F" w:rsidRDefault="00183539"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hyperlink r:id="rId9" w:history="1">
        <w:r w:rsidR="00AD40E6" w:rsidRPr="00091D3F">
          <w:rPr>
            <w:rFonts w:asciiTheme="minorHAnsi" w:eastAsia="SimSun" w:hAnsiTheme="minorHAnsi"/>
            <w:b/>
            <w:color w:val="0070C0"/>
            <w:sz w:val="22"/>
            <w:szCs w:val="22"/>
            <w:u w:val="single"/>
          </w:rPr>
          <w:t>hrcadvisorycommittee@ohchr.org</w:t>
        </w:r>
      </w:hyperlink>
      <w:r w:rsidR="00AD40E6" w:rsidRPr="00091D3F">
        <w:rPr>
          <w:rFonts w:asciiTheme="minorHAnsi" w:eastAsia="SimSun" w:hAnsiTheme="minorHAnsi"/>
          <w:b/>
          <w:color w:val="000000"/>
          <w:sz w:val="22"/>
          <w:szCs w:val="22"/>
        </w:rPr>
        <w:t xml:space="preserve"> </w:t>
      </w:r>
      <w:r w:rsidR="00AD40E6" w:rsidRPr="00091D3F">
        <w:rPr>
          <w:rFonts w:asciiTheme="minorHAnsi" w:eastAsia="SimSun" w:hAnsiTheme="minorHAnsi"/>
          <w:b/>
          <w:color w:val="000000"/>
          <w:sz w:val="22"/>
          <w:szCs w:val="22"/>
        </w:rPr>
        <w:br/>
      </w:r>
      <w:r w:rsidR="00D431FB" w:rsidRPr="00091D3F">
        <w:rPr>
          <w:rFonts w:asciiTheme="minorHAnsi" w:eastAsia="SimSun" w:hAnsiTheme="minorHAnsi"/>
          <w:color w:val="000000"/>
          <w:sz w:val="22"/>
          <w:szCs w:val="22"/>
        </w:rPr>
        <w:t xml:space="preserve">[Subject: HRCAC </w:t>
      </w:r>
      <w:r w:rsidR="00E50EE2" w:rsidRPr="00091D3F">
        <w:rPr>
          <w:rFonts w:asciiTheme="minorHAnsi" w:eastAsia="SimSun" w:hAnsiTheme="minorHAnsi"/>
          <w:color w:val="000000"/>
          <w:sz w:val="22"/>
          <w:szCs w:val="22"/>
        </w:rPr>
        <w:t>Development</w:t>
      </w:r>
      <w:r w:rsidR="00AD40E6" w:rsidRPr="00091D3F">
        <w:rPr>
          <w:rFonts w:asciiTheme="minorHAnsi" w:eastAsia="SimSun" w:hAnsiTheme="minorHAnsi"/>
          <w:color w:val="000000"/>
          <w:sz w:val="22"/>
          <w:szCs w:val="22"/>
        </w:rPr>
        <w:t>]</w:t>
      </w:r>
    </w:p>
    <w:p w14:paraId="18613245"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or</w:t>
      </w:r>
      <w:proofErr w:type="gramEnd"/>
    </w:p>
    <w:p w14:paraId="63D245B3"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Secretariat of the Human Rights Council Advisory Committee</w:t>
      </w:r>
    </w:p>
    <w:p w14:paraId="14C8CC8E" w14:textId="77777777" w:rsidR="00AD40E6" w:rsidRPr="00091D3F" w:rsidRDefault="00E50EE2"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c</w:t>
      </w:r>
      <w:proofErr w:type="gramEnd"/>
      <w:r w:rsidRPr="00091D3F">
        <w:rPr>
          <w:rFonts w:asciiTheme="minorHAnsi" w:eastAsia="SimSun" w:hAnsiTheme="minorHAnsi"/>
          <w:sz w:val="22"/>
          <w:szCs w:val="22"/>
        </w:rPr>
        <w:t>/o</w:t>
      </w:r>
      <w:r w:rsidR="00AD40E6" w:rsidRPr="00091D3F">
        <w:rPr>
          <w:rFonts w:asciiTheme="minorHAnsi" w:eastAsia="SimSun" w:hAnsiTheme="minorHAnsi"/>
          <w:sz w:val="22"/>
          <w:szCs w:val="22"/>
        </w:rPr>
        <w:t xml:space="preserve"> Ms</w:t>
      </w:r>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Fatou</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Camara</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Houel</w:t>
      </w:r>
      <w:proofErr w:type="spellEnd"/>
    </w:p>
    <w:p w14:paraId="765C25F8"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Office of the United Nations High Commissioner for Human Rights</w:t>
      </w:r>
    </w:p>
    <w:p w14:paraId="482998C0" w14:textId="77777777" w:rsidR="00AD40E6" w:rsidRPr="00091D3F"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 xml:space="preserve">CH-1211 </w:t>
      </w:r>
      <w:r w:rsidR="00AD40E6" w:rsidRPr="00091D3F">
        <w:rPr>
          <w:rFonts w:asciiTheme="minorHAnsi" w:eastAsia="SimSun" w:hAnsiTheme="minorHAnsi"/>
          <w:sz w:val="22"/>
          <w:szCs w:val="22"/>
        </w:rPr>
        <w:t>Geneva</w:t>
      </w:r>
      <w:r w:rsidRPr="00091D3F">
        <w:rPr>
          <w:rFonts w:asciiTheme="minorHAnsi" w:eastAsia="SimSun" w:hAnsiTheme="minorHAnsi"/>
          <w:sz w:val="22"/>
          <w:szCs w:val="22"/>
        </w:rPr>
        <w:t xml:space="preserve"> 10</w:t>
      </w:r>
      <w:r w:rsidR="00AD40E6" w:rsidRPr="00091D3F">
        <w:rPr>
          <w:rFonts w:asciiTheme="minorHAnsi" w:eastAsia="SimSun" w:hAnsiTheme="minorHAnsi"/>
          <w:sz w:val="22"/>
          <w:szCs w:val="22"/>
        </w:rPr>
        <w:t>, Switzerland</w:t>
      </w:r>
    </w:p>
    <w:p w14:paraId="7ED5C8C0"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sz w:val="22"/>
          <w:szCs w:val="22"/>
        </w:rPr>
      </w:pPr>
    </w:p>
    <w:p w14:paraId="6A836722" w14:textId="77777777" w:rsidR="00AD40E6" w:rsidRPr="00091D3F" w:rsidRDefault="007D325D"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r w:rsidRPr="00091D3F">
        <w:rPr>
          <w:rFonts w:asciiTheme="minorHAnsi" w:eastAsia="SimSun" w:hAnsiTheme="minorHAnsi"/>
          <w:sz w:val="22"/>
          <w:szCs w:val="22"/>
        </w:rPr>
        <w:t>F</w:t>
      </w:r>
      <w:r w:rsidR="00AD40E6" w:rsidRPr="00091D3F">
        <w:rPr>
          <w:rFonts w:asciiTheme="minorHAnsi" w:eastAsia="SimSun" w:hAnsiTheme="minorHAnsi"/>
          <w:sz w:val="22"/>
          <w:szCs w:val="22"/>
        </w:rPr>
        <w:t>ax: +41 22 917 9011</w:t>
      </w:r>
    </w:p>
    <w:p w14:paraId="4E186715"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
    <w:p w14:paraId="19376168" w14:textId="77777777" w:rsidR="00AD40E6" w:rsidRPr="00091D3F" w:rsidRDefault="00AD40E6" w:rsidP="00AD40E6">
      <w:pPr>
        <w:jc w:val="both"/>
        <w:rPr>
          <w:rFonts w:asciiTheme="minorHAnsi" w:eastAsia="SimSun" w:hAnsiTheme="minorHAnsi"/>
          <w:sz w:val="22"/>
          <w:szCs w:val="22"/>
        </w:rPr>
      </w:pPr>
    </w:p>
    <w:p w14:paraId="7CA07EE9"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Thank you in advance for your contribution.</w:t>
      </w:r>
    </w:p>
    <w:p w14:paraId="3431B053" w14:textId="77777777" w:rsidR="007D325D" w:rsidRPr="00091D3F" w:rsidRDefault="007D325D" w:rsidP="00AD40E6">
      <w:pPr>
        <w:jc w:val="center"/>
        <w:rPr>
          <w:rFonts w:asciiTheme="minorHAnsi" w:eastAsia="SimSun" w:hAnsiTheme="minorHAnsi"/>
          <w:sz w:val="22"/>
          <w:szCs w:val="22"/>
        </w:rPr>
      </w:pPr>
    </w:p>
    <w:p w14:paraId="71462768"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 xml:space="preserve">For more information about the Advisory Committee, please visit </w:t>
      </w:r>
      <w:hyperlink r:id="rId10" w:history="1">
        <w:r w:rsidRPr="00091D3F">
          <w:rPr>
            <w:rFonts w:asciiTheme="minorHAnsi" w:eastAsia="SimSun" w:hAnsiTheme="minorHAnsi"/>
            <w:color w:val="0070C0"/>
            <w:sz w:val="22"/>
            <w:szCs w:val="22"/>
            <w:u w:val="single"/>
          </w:rPr>
          <w:t>http://www.ohchr.org/EN/HRBodies/HRC/AdvisoryCommittee/Pages/HRCACIndex.aspx</w:t>
        </w:r>
      </w:hyperlink>
    </w:p>
    <w:p w14:paraId="2B62B705" w14:textId="77777777" w:rsidR="00AD40E6" w:rsidRPr="00091D3F" w:rsidRDefault="00AD40E6" w:rsidP="00AD40E6">
      <w:pPr>
        <w:jc w:val="center"/>
        <w:rPr>
          <w:rFonts w:asciiTheme="minorHAnsi" w:eastAsia="SimSun" w:hAnsiTheme="minorHAnsi"/>
          <w:sz w:val="22"/>
          <w:szCs w:val="22"/>
        </w:rPr>
      </w:pPr>
    </w:p>
    <w:p w14:paraId="05140693"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w:t>
      </w:r>
    </w:p>
    <w:p w14:paraId="6C4CDB04" w14:textId="77777777" w:rsidR="00AD40E6" w:rsidRPr="00091D3F" w:rsidRDefault="00AD40E6" w:rsidP="00541382">
      <w:pPr>
        <w:jc w:val="both"/>
        <w:rPr>
          <w:rFonts w:asciiTheme="minorHAnsi" w:hAnsiTheme="minorHAnsi" w:cs="Segoe UI"/>
          <w:sz w:val="22"/>
          <w:szCs w:val="22"/>
        </w:rPr>
      </w:pPr>
    </w:p>
    <w:sectPr w:rsidR="00AD40E6" w:rsidRPr="00091D3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8BFD1" w14:textId="77777777" w:rsidR="00F95FA8" w:rsidRDefault="00F95FA8" w:rsidP="00E330DF">
      <w:pPr>
        <w:spacing w:line="240" w:lineRule="auto"/>
      </w:pPr>
      <w:r>
        <w:separator/>
      </w:r>
    </w:p>
  </w:endnote>
  <w:endnote w:type="continuationSeparator" w:id="0">
    <w:p w14:paraId="7BAF02FE" w14:textId="77777777" w:rsidR="00F95FA8" w:rsidRDefault="00F95FA8"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B0956" w14:textId="77777777" w:rsidR="00F95FA8" w:rsidRDefault="00F95FA8" w:rsidP="00E330DF">
      <w:pPr>
        <w:spacing w:line="240" w:lineRule="auto"/>
      </w:pPr>
      <w:r>
        <w:separator/>
      </w:r>
    </w:p>
  </w:footnote>
  <w:footnote w:type="continuationSeparator" w:id="0">
    <w:p w14:paraId="24ED7A5B" w14:textId="77777777" w:rsidR="00F95FA8" w:rsidRDefault="00F95FA8" w:rsidP="00E330DF">
      <w:pPr>
        <w:spacing w:line="240" w:lineRule="auto"/>
      </w:pPr>
      <w:r>
        <w:continuationSeparator/>
      </w:r>
    </w:p>
  </w:footnote>
  <w:footnote w:id="1">
    <w:p w14:paraId="15D87269" w14:textId="77777777" w:rsidR="00F95FA8" w:rsidRPr="00873CBF" w:rsidRDefault="00F95FA8" w:rsidP="00F95FA8">
      <w:pPr>
        <w:pStyle w:val="a9"/>
        <w:rPr>
          <w:rFonts w:asciiTheme="minorHAnsi" w:hAnsiTheme="minorHAnsi"/>
          <w:lang w:val="fr-CH"/>
        </w:rPr>
      </w:pPr>
      <w:r w:rsidRPr="00091D3F">
        <w:rPr>
          <w:rStyle w:val="ab"/>
          <w:rFonts w:asciiTheme="minorHAnsi" w:hAnsiTheme="minorHAnsi"/>
        </w:rPr>
        <w:footnoteRef/>
      </w:r>
      <w:r w:rsidRPr="00091D3F">
        <w:rPr>
          <w:rFonts w:asciiTheme="minorHAnsi" w:hAnsiTheme="minorHAnsi"/>
        </w:rPr>
        <w:t xml:space="preserve"> A/HRC/AC/</w:t>
      </w:r>
      <w:r>
        <w:rPr>
          <w:rFonts w:asciiTheme="minorHAnsi" w:hAnsiTheme="minorHAnsi"/>
        </w:rPr>
        <w:t>20</w:t>
      </w:r>
      <w:r w:rsidRPr="00091D3F">
        <w:rPr>
          <w:rFonts w:asciiTheme="minorHAnsi" w:hAnsiTheme="minorHAnsi"/>
        </w:rPr>
        <w:t>/L.</w:t>
      </w:r>
      <w:r>
        <w:rPr>
          <w:rFonts w:asciiTheme="minorHAnsi" w:hAnsiTheme="minorHAnsi"/>
        </w:rPr>
        <w:t>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18B" w14:textId="77777777" w:rsidR="00F95FA8" w:rsidRPr="00490CE9" w:rsidRDefault="00F95FA8" w:rsidP="00E330DF">
    <w:pPr>
      <w:pStyle w:val="a5"/>
      <w:jc w:val="center"/>
      <w:rPr>
        <w:sz w:val="24"/>
        <w:szCs w:val="24"/>
        <w:lang w:val="fr-CH"/>
      </w:rPr>
    </w:pPr>
    <w:r w:rsidRPr="00490CE9">
      <w:rPr>
        <w:sz w:val="24"/>
        <w:szCs w:val="24"/>
        <w:lang w:val="fr-CH"/>
      </w:rPr>
      <w:t>Human Rights Council Advisory Committee</w:t>
    </w:r>
  </w:p>
  <w:p w14:paraId="674A0E38" w14:textId="77777777" w:rsidR="00F95FA8" w:rsidRDefault="00F95FA8">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544F"/>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48F55FA"/>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986197D"/>
    <w:multiLevelType w:val="hybridMultilevel"/>
    <w:tmpl w:val="5C64E976"/>
    <w:lvl w:ilvl="0" w:tplc="09EC0AB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39"/>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3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721"/>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4E66"/>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0B1B"/>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6AC7"/>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4C17"/>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0EE2"/>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5FA8"/>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1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62B1B0-BAF4-FC45-B74B-FEDE3F9BB67F}">
  <ds:schemaRefs>
    <ds:schemaRef ds:uri="http://schemas.openxmlformats.org/officeDocument/2006/bibliography"/>
  </ds:schemaRefs>
</ds:datastoreItem>
</file>

<file path=customXml/itemProps2.xml><?xml version="1.0" encoding="utf-8"?>
<ds:datastoreItem xmlns:ds="http://schemas.openxmlformats.org/officeDocument/2006/customXml" ds:itemID="{A32C10BD-834E-45A5-95FC-E71ED3C72CB7}"/>
</file>

<file path=customXml/itemProps3.xml><?xml version="1.0" encoding="utf-8"?>
<ds:datastoreItem xmlns:ds="http://schemas.openxmlformats.org/officeDocument/2006/customXml" ds:itemID="{2564E5F8-5D8B-4F2C-ACA3-5A5063E9ED6F}"/>
</file>

<file path=customXml/itemProps4.xml><?xml version="1.0" encoding="utf-8"?>
<ds:datastoreItem xmlns:ds="http://schemas.openxmlformats.org/officeDocument/2006/customXml" ds:itemID="{AE4A3B15-13CC-4087-9FE8-9C0711B3A7F2}"/>
</file>

<file path=docProps/app.xml><?xml version="1.0" encoding="utf-8"?>
<Properties xmlns="http://schemas.openxmlformats.org/officeDocument/2006/extended-properties" xmlns:vt="http://schemas.openxmlformats.org/officeDocument/2006/docPropsVTypes">
  <Template>Normal.dotm</Template>
  <TotalTime>43</TotalTime>
  <Pages>2</Pages>
  <Words>512</Words>
  <Characters>2920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Maria Smirnova</cp:lastModifiedBy>
  <cp:revision>11</cp:revision>
  <cp:lastPrinted>2015-09-08T14:18:00Z</cp:lastPrinted>
  <dcterms:created xsi:type="dcterms:W3CDTF">2015-10-14T12:44:00Z</dcterms:created>
  <dcterms:modified xsi:type="dcterms:W3CDTF">2018-02-23T19:42:00Z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