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24" w:rsidRPr="002F1EC2" w:rsidRDefault="00246BC1" w:rsidP="000D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Inputs for the HRC Advisory Committee</w:t>
      </w:r>
    </w:p>
    <w:p w:rsidR="000D1324" w:rsidRPr="002F1EC2" w:rsidRDefault="000D1324" w:rsidP="000D13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EC2">
        <w:rPr>
          <w:rFonts w:ascii="Times New Roman" w:hAnsi="Times New Roman" w:cs="Times New Roman"/>
          <w:b/>
          <w:sz w:val="24"/>
          <w:szCs w:val="24"/>
        </w:rPr>
        <w:t>UN Working Group of Experts on people of African Descent (WGEPAD)</w:t>
      </w:r>
    </w:p>
    <w:p w:rsidR="00626EAC" w:rsidRPr="002F1EC2" w:rsidRDefault="006F299C" w:rsidP="00626EA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0D1324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The Working Group of Experts on People of African Descent (WGEPAD)</w:t>
        </w:r>
      </w:hyperlink>
      <w:r w:rsidR="000D1324" w:rsidRPr="002F1EC2">
        <w:rPr>
          <w:rFonts w:ascii="Times New Roman" w:hAnsi="Times New Roman" w:cs="Times New Roman"/>
          <w:sz w:val="24"/>
          <w:szCs w:val="24"/>
        </w:rPr>
        <w:t xml:space="preserve"> </w:t>
      </w:r>
      <w:r w:rsidR="00246BC1">
        <w:rPr>
          <w:rFonts w:ascii="Times New Roman" w:hAnsi="Times New Roman" w:cs="Times New Roman"/>
          <w:sz w:val="24"/>
          <w:szCs w:val="24"/>
        </w:rPr>
        <w:t xml:space="preserve">has a </w:t>
      </w:r>
      <w:hyperlink r:id="rId5" w:anchor="mandate" w:history="1">
        <w:r w:rsidR="00246BC1" w:rsidRPr="00246BC1">
          <w:rPr>
            <w:rStyle w:val="Hyperlink"/>
            <w:rFonts w:ascii="Times New Roman" w:hAnsi="Times New Roman" w:cs="Times New Roman"/>
            <w:sz w:val="24"/>
            <w:szCs w:val="24"/>
          </w:rPr>
          <w:t>mandate</w:t>
        </w:r>
      </w:hyperlink>
      <w:r w:rsidR="00246BC1">
        <w:rPr>
          <w:rFonts w:ascii="Times New Roman" w:hAnsi="Times New Roman" w:cs="Times New Roman"/>
          <w:sz w:val="24"/>
          <w:szCs w:val="24"/>
        </w:rPr>
        <w:t xml:space="preserve"> </w:t>
      </w:r>
      <w:r w:rsidR="00626EAC">
        <w:rPr>
          <w:rFonts w:ascii="Times New Roman" w:hAnsi="Times New Roman" w:cs="Times New Roman"/>
          <w:sz w:val="24"/>
          <w:szCs w:val="24"/>
        </w:rPr>
        <w:t xml:space="preserve">to study racism, racial discrimination, xenophobia, </w:t>
      </w:r>
      <w:proofErr w:type="spellStart"/>
      <w:r w:rsidR="00626EAC">
        <w:rPr>
          <w:rFonts w:ascii="Times New Roman" w:hAnsi="Times New Roman" w:cs="Times New Roman"/>
          <w:sz w:val="24"/>
          <w:szCs w:val="24"/>
        </w:rPr>
        <w:t>Afrophobia</w:t>
      </w:r>
      <w:proofErr w:type="spellEnd"/>
      <w:r w:rsidR="00626EAC">
        <w:rPr>
          <w:rFonts w:ascii="Times New Roman" w:hAnsi="Times New Roman" w:cs="Times New Roman"/>
          <w:sz w:val="24"/>
          <w:szCs w:val="24"/>
        </w:rPr>
        <w:t xml:space="preserve"> and related intolerance faced by people of African descent. In this regard, issues related to the elimination of racial discrimination are </w:t>
      </w:r>
      <w:r w:rsidR="000D1324" w:rsidRPr="002F1EC2">
        <w:rPr>
          <w:rFonts w:ascii="Times New Roman" w:hAnsi="Times New Roman" w:cs="Times New Roman"/>
          <w:sz w:val="24"/>
          <w:szCs w:val="24"/>
        </w:rPr>
        <w:t xml:space="preserve">extensively addressed  </w:t>
      </w:r>
      <w:r w:rsidR="00626EAC">
        <w:rPr>
          <w:rFonts w:ascii="Times New Roman" w:hAnsi="Times New Roman" w:cs="Times New Roman"/>
          <w:sz w:val="24"/>
          <w:szCs w:val="24"/>
        </w:rPr>
        <w:t>through</w:t>
      </w:r>
      <w:r w:rsidR="000D1324" w:rsidRPr="002F1EC2">
        <w:rPr>
          <w:rFonts w:ascii="Times New Roman" w:hAnsi="Times New Roman" w:cs="Times New Roman"/>
          <w:sz w:val="24"/>
          <w:szCs w:val="24"/>
        </w:rPr>
        <w:t xml:space="preserve"> its </w:t>
      </w:r>
      <w:hyperlink r:id="rId6" w:history="1">
        <w:r w:rsidR="000D1324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annual reports</w:t>
        </w:r>
      </w:hyperlink>
      <w:r w:rsidR="000D1324" w:rsidRPr="002F1EC2">
        <w:rPr>
          <w:rFonts w:ascii="Times New Roman" w:hAnsi="Times New Roman" w:cs="Times New Roman"/>
          <w:sz w:val="24"/>
          <w:szCs w:val="24"/>
        </w:rPr>
        <w:t xml:space="preserve"> which are base</w:t>
      </w:r>
      <w:bookmarkStart w:id="0" w:name="_GoBack"/>
      <w:bookmarkEnd w:id="0"/>
      <w:r w:rsidR="000D1324" w:rsidRPr="002F1EC2">
        <w:rPr>
          <w:rFonts w:ascii="Times New Roman" w:hAnsi="Times New Roman" w:cs="Times New Roman"/>
          <w:sz w:val="24"/>
          <w:szCs w:val="24"/>
        </w:rPr>
        <w:t xml:space="preserve">d on discussions held during its public </w:t>
      </w:r>
      <w:hyperlink r:id="rId7" w:history="1">
        <w:r w:rsidR="000D1324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sessions</w:t>
        </w:r>
      </w:hyperlink>
      <w:r w:rsidR="000D1324" w:rsidRPr="002F1EC2">
        <w:rPr>
          <w:rFonts w:ascii="Times New Roman" w:hAnsi="Times New Roman" w:cs="Times New Roman"/>
          <w:sz w:val="24"/>
          <w:szCs w:val="24"/>
        </w:rPr>
        <w:t xml:space="preserve"> which focus on various human rights concerns for people of African descent and through its </w:t>
      </w:r>
      <w:hyperlink r:id="rId8" w:history="1">
        <w:r w:rsidR="000D1324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country visit reports</w:t>
        </w:r>
      </w:hyperlink>
      <w:r w:rsidR="000D1324" w:rsidRPr="002F1EC2">
        <w:rPr>
          <w:rFonts w:ascii="Times New Roman" w:hAnsi="Times New Roman" w:cs="Times New Roman"/>
          <w:sz w:val="24"/>
          <w:szCs w:val="24"/>
        </w:rPr>
        <w:t xml:space="preserve">. </w:t>
      </w:r>
      <w:r w:rsidR="00626EAC" w:rsidRPr="002F1EC2">
        <w:rPr>
          <w:rFonts w:ascii="Times New Roman" w:hAnsi="Times New Roman" w:cs="Times New Roman"/>
          <w:sz w:val="24"/>
          <w:szCs w:val="24"/>
        </w:rPr>
        <w:t xml:space="preserve">Some </w:t>
      </w:r>
      <w:r w:rsidR="00626EAC">
        <w:rPr>
          <w:rFonts w:ascii="Times New Roman" w:hAnsi="Times New Roman" w:cs="Times New Roman"/>
          <w:sz w:val="24"/>
          <w:szCs w:val="24"/>
        </w:rPr>
        <w:t>of the latest</w:t>
      </w:r>
      <w:r w:rsidR="00626EAC" w:rsidRPr="002F1EC2">
        <w:rPr>
          <w:rFonts w:ascii="Times New Roman" w:hAnsi="Times New Roman" w:cs="Times New Roman"/>
          <w:sz w:val="24"/>
          <w:szCs w:val="24"/>
        </w:rPr>
        <w:t xml:space="preserve"> country visit reports:</w:t>
      </w:r>
      <w:r w:rsidR="00626EA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26EAC" w:rsidRPr="00626EAC">
          <w:rPr>
            <w:rStyle w:val="Hyperlink"/>
            <w:rFonts w:ascii="Times New Roman" w:hAnsi="Times New Roman" w:cs="Times New Roman"/>
            <w:sz w:val="24"/>
            <w:szCs w:val="24"/>
          </w:rPr>
          <w:t>Spain</w:t>
        </w:r>
      </w:hyperlink>
      <w:r w:rsidR="00626EAC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26EAC" w:rsidRPr="00626EAC">
          <w:rPr>
            <w:rStyle w:val="Hyperlink"/>
            <w:rFonts w:ascii="Times New Roman" w:hAnsi="Times New Roman" w:cs="Times New Roman"/>
            <w:sz w:val="24"/>
            <w:szCs w:val="24"/>
          </w:rPr>
          <w:t>Guyana</w:t>
        </w:r>
      </w:hyperlink>
      <w:r w:rsidR="00626EAC">
        <w:rPr>
          <w:rFonts w:ascii="Times New Roman" w:hAnsi="Times New Roman" w:cs="Times New Roman"/>
          <w:sz w:val="24"/>
          <w:szCs w:val="24"/>
        </w:rPr>
        <w:t>,</w:t>
      </w:r>
      <w:r w:rsidR="00626EAC" w:rsidRPr="002F1EC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626EAC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Germany</w:t>
        </w:r>
      </w:hyperlink>
      <w:r w:rsidR="00626EAC" w:rsidRPr="002F1E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626EAC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Canada</w:t>
        </w:r>
      </w:hyperlink>
      <w:r w:rsidR="00626EAC" w:rsidRPr="002F1EC2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626EAC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United States of America</w:t>
        </w:r>
      </w:hyperlink>
    </w:p>
    <w:p w:rsidR="000D1324" w:rsidRPr="002F1EC2" w:rsidRDefault="00626EAC" w:rsidP="000D1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Working Group also issues </w:t>
      </w:r>
      <w:hyperlink r:id="rId14" w:history="1">
        <w:r w:rsidR="000D1324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statements to the media</w:t>
        </w:r>
      </w:hyperlink>
      <w:r>
        <w:rPr>
          <w:rFonts w:ascii="Times New Roman" w:hAnsi="Times New Roman" w:cs="Times New Roman"/>
          <w:sz w:val="24"/>
          <w:szCs w:val="24"/>
        </w:rPr>
        <w:t>, which have also highlighted the Group’s concerns on these issues</w:t>
      </w:r>
      <w:r w:rsidR="000D1324" w:rsidRPr="002F1EC2">
        <w:rPr>
          <w:rFonts w:ascii="Times New Roman" w:hAnsi="Times New Roman" w:cs="Times New Roman"/>
          <w:sz w:val="24"/>
          <w:szCs w:val="24"/>
        </w:rPr>
        <w:t xml:space="preserve">. In addition, </w:t>
      </w:r>
      <w:r>
        <w:rPr>
          <w:rFonts w:ascii="Times New Roman" w:hAnsi="Times New Roman" w:cs="Times New Roman"/>
          <w:sz w:val="24"/>
          <w:szCs w:val="24"/>
        </w:rPr>
        <w:t>the Working Group</w:t>
      </w:r>
      <w:r w:rsidR="000D1324" w:rsidRPr="002F1EC2">
        <w:rPr>
          <w:rFonts w:ascii="Times New Roman" w:hAnsi="Times New Roman" w:cs="Times New Roman"/>
          <w:sz w:val="24"/>
          <w:szCs w:val="24"/>
        </w:rPr>
        <w:t xml:space="preserve"> also responds to allegations of </w:t>
      </w:r>
      <w:r>
        <w:rPr>
          <w:rFonts w:ascii="Times New Roman" w:hAnsi="Times New Roman" w:cs="Times New Roman"/>
          <w:sz w:val="24"/>
          <w:szCs w:val="24"/>
        </w:rPr>
        <w:t>human rights violations faced by</w:t>
      </w:r>
      <w:r w:rsidR="000D1324" w:rsidRPr="002F1EC2">
        <w:rPr>
          <w:rFonts w:ascii="Times New Roman" w:hAnsi="Times New Roman" w:cs="Times New Roman"/>
          <w:sz w:val="24"/>
          <w:szCs w:val="24"/>
        </w:rPr>
        <w:t xml:space="preserve"> people of African descent through the </w:t>
      </w:r>
      <w:hyperlink r:id="rId15" w:history="1">
        <w:r w:rsidR="000D1324" w:rsidRPr="002F1EC2">
          <w:rPr>
            <w:rStyle w:val="Hyperlink"/>
            <w:rFonts w:ascii="Times New Roman" w:hAnsi="Times New Roman" w:cs="Times New Roman"/>
            <w:sz w:val="24"/>
            <w:szCs w:val="24"/>
          </w:rPr>
          <w:t>communications procedure of the Special Procedures</w:t>
        </w:r>
      </w:hyperlink>
      <w:r w:rsidR="000D1324" w:rsidRPr="002F1E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1324" w:rsidRPr="002F1EC2" w:rsidRDefault="000D1324" w:rsidP="000D1324">
      <w:pPr>
        <w:jc w:val="center"/>
        <w:rPr>
          <w:rFonts w:ascii="Times New Roman" w:hAnsi="Times New Roman" w:cs="Times New Roman"/>
          <w:sz w:val="24"/>
          <w:szCs w:val="24"/>
        </w:rPr>
      </w:pPr>
      <w:r w:rsidRPr="002F1EC2">
        <w:rPr>
          <w:rFonts w:ascii="Times New Roman" w:hAnsi="Times New Roman" w:cs="Times New Roman"/>
          <w:sz w:val="24"/>
          <w:szCs w:val="24"/>
        </w:rPr>
        <w:t>*****</w:t>
      </w:r>
    </w:p>
    <w:p w:rsidR="000D269F" w:rsidRDefault="006F299C"/>
    <w:sectPr w:rsidR="000D26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324"/>
    <w:rsid w:val="000D1324"/>
    <w:rsid w:val="00246BC1"/>
    <w:rsid w:val="00512489"/>
    <w:rsid w:val="00626EAC"/>
    <w:rsid w:val="006F299C"/>
    <w:rsid w:val="007E6F52"/>
    <w:rsid w:val="00B5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4C806-E0B5-4825-911A-41437D62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3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Issues/Racism/WGAfricanDescent/Pages/CountryVisits.aspx" TargetMode="External"/><Relationship Id="rId13" Type="http://schemas.openxmlformats.org/officeDocument/2006/relationships/hyperlink" Target="http://daccess-ods.un.org/access.nsf/Get?Open&amp;DS=A/HRC/33/61/Add.2&amp;Lang=E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ohchr.org/EN/Issues/Racism/WGAfricanDescent/Pages/PreviousSessions.aspx" TargetMode="External"/><Relationship Id="rId12" Type="http://schemas.openxmlformats.org/officeDocument/2006/relationships/hyperlink" Target="http://daccess-ods.un.org/access.nsf/Get?Open&amp;DS=A/HRC/36/60/Add.1&amp;Lang=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Racism/WGAfricanDescent/Pages/AnnualReports.aspx" TargetMode="External"/><Relationship Id="rId11" Type="http://schemas.openxmlformats.org/officeDocument/2006/relationships/hyperlink" Target="http://ap.ohchr.org/documents/dpage_e.aspx?si=A/HRC/36/60/Add.2" TargetMode="External"/><Relationship Id="rId5" Type="http://schemas.openxmlformats.org/officeDocument/2006/relationships/hyperlink" Target="https://www.ohchr.org/EN/Issues/Racism/WGAfricanDescent/Pages/WGEPADIndex.aspx" TargetMode="External"/><Relationship Id="rId15" Type="http://schemas.openxmlformats.org/officeDocument/2006/relationships/hyperlink" Target="https://spcommreports.ohchr.org/" TargetMode="External"/><Relationship Id="rId10" Type="http://schemas.openxmlformats.org/officeDocument/2006/relationships/hyperlink" Target="http://daccess-ods.un.org/access.nsf/Get?Open&amp;DS=A/HRC/39/69/Add.1&amp;Lang=E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www.ohchr.org/EN/Issues/Racism/WGAfricanDescent/Pages/WGEPADIndex.aspx" TargetMode="External"/><Relationship Id="rId9" Type="http://schemas.openxmlformats.org/officeDocument/2006/relationships/hyperlink" Target="http://daccess-ods.un.org/access.nsf/Get?Open&amp;DS=A/HRC/39/69/Add.2&amp;Lang=E" TargetMode="External"/><Relationship Id="rId14" Type="http://schemas.openxmlformats.org/officeDocument/2006/relationships/hyperlink" Target="http://www.ohchr.org/EN/NewsEvents/Pages/NewsSearch.aspx?MID=WG_African_Desc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A7C105-843B-49C8-802D-0446E5F2BB8B}"/>
</file>

<file path=customXml/itemProps2.xml><?xml version="1.0" encoding="utf-8"?>
<ds:datastoreItem xmlns:ds="http://schemas.openxmlformats.org/officeDocument/2006/customXml" ds:itemID="{82A92E56-DE8F-48F0-B924-64A43E063874}"/>
</file>

<file path=customXml/itemProps3.xml><?xml version="1.0" encoding="utf-8"?>
<ds:datastoreItem xmlns:ds="http://schemas.openxmlformats.org/officeDocument/2006/customXml" ds:itemID="{15FCED6F-A50E-438C-9F9D-B59B4C5EF4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Michelle Erazo</cp:lastModifiedBy>
  <cp:revision>2</cp:revision>
  <cp:lastPrinted>2018-11-30T09:49:00Z</cp:lastPrinted>
  <dcterms:created xsi:type="dcterms:W3CDTF">2018-12-04T15:04:00Z</dcterms:created>
  <dcterms:modified xsi:type="dcterms:W3CDTF">2018-12-04T15:04:00Z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