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bookmarkStart w:id="0" w:name="_GoBack"/>
      <w:bookmarkEnd w:id="0"/>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8C0095" w:rsidRPr="00541382" w:rsidRDefault="008C0095" w:rsidP="008C0095">
      <w:pPr>
        <w:jc w:val="center"/>
        <w:rPr>
          <w:rFonts w:ascii="Segoe UI" w:hAnsi="Segoe UI" w:cs="Segoe UI"/>
          <w:b/>
          <w:sz w:val="24"/>
          <w:szCs w:val="24"/>
        </w:rPr>
      </w:pPr>
      <w:r w:rsidRPr="008C0095">
        <w:rPr>
          <w:rFonts w:ascii="Segoe UI" w:hAnsi="Segoe UI" w:cs="Segoe UI"/>
          <w:b/>
          <w:sz w:val="24"/>
          <w:szCs w:val="24"/>
        </w:rPr>
        <w:t xml:space="preserve"> </w:t>
      </w:r>
      <w:r>
        <w:rPr>
          <w:rFonts w:ascii="Segoe UI" w:hAnsi="Segoe UI" w:cs="Segoe UI"/>
          <w:b/>
          <w:sz w:val="24"/>
          <w:szCs w:val="24"/>
        </w:rPr>
        <w:t>NON-GOVERNMENTAL ORGANIZATIONS</w:t>
      </w:r>
    </w:p>
    <w:p w:rsidR="008C0095" w:rsidRPr="00541382" w:rsidRDefault="008C0095" w:rsidP="008C0095">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r w:rsidRPr="00D8366A">
        <w:rPr>
          <w:rFonts w:ascii="Segoe UI" w:hAnsi="Segoe UI" w:cs="Segoe UI"/>
          <w:sz w:val="24"/>
          <w:szCs w:val="24"/>
        </w:rPr>
        <w:t xml:space="preserve"> </w:t>
      </w:r>
    </w:p>
    <w:p w:rsidR="000C1151" w:rsidRDefault="000C1151" w:rsidP="00541382">
      <w:pPr>
        <w:jc w:val="both"/>
        <w:rPr>
          <w:rFonts w:ascii="Segoe UI" w:hAnsi="Segoe UI" w:cs="Segoe UI"/>
          <w:sz w:val="24"/>
          <w:szCs w:val="24"/>
        </w:rPr>
      </w:pPr>
    </w:p>
    <w:p w:rsidR="000C1151" w:rsidRPr="0022167E" w:rsidRDefault="000C1151" w:rsidP="000C1151">
      <w:pPr>
        <w:jc w:val="both"/>
        <w:rPr>
          <w:rFonts w:ascii="Segoe UI" w:hAnsi="Segoe UI" w:cs="Segoe UI"/>
          <w:b/>
          <w:sz w:val="24"/>
          <w:szCs w:val="24"/>
        </w:rPr>
      </w:pPr>
      <w:r w:rsidRPr="0022167E">
        <w:rPr>
          <w:rFonts w:ascii="Segoe UI" w:hAnsi="Segoe UI" w:cs="Segoe UI"/>
          <w:b/>
          <w:sz w:val="24"/>
          <w:szCs w:val="24"/>
        </w:rPr>
        <w:t>The resolution also requests the Advisory Committee, in its elaboration of the report, to take into account the views of Member States and as appropriate relevant international organi</w:t>
      </w:r>
      <w:r w:rsidR="0030500C" w:rsidRPr="0022167E">
        <w:rPr>
          <w:rFonts w:ascii="Segoe UI" w:hAnsi="Segoe UI" w:cs="Segoe UI"/>
          <w:b/>
          <w:sz w:val="24"/>
          <w:szCs w:val="24"/>
        </w:rPr>
        <w:t>z</w:t>
      </w:r>
      <w:r w:rsidRPr="0022167E">
        <w:rPr>
          <w:rFonts w:ascii="Segoe UI" w:hAnsi="Segoe UI" w:cs="Segoe UI"/>
          <w:b/>
          <w:sz w:val="24"/>
          <w:szCs w:val="24"/>
        </w:rPr>
        <w:t xml:space="preserve">ations, including the World Health Organization, the Office of the United Nations High Commissioner for Human Rights and relevant special procedures, national human rights institutions, and non-governmental organizations, as well as the work done on the issue by relevant United Nations </w:t>
      </w:r>
      <w:r w:rsidR="0030500C" w:rsidRPr="0022167E">
        <w:rPr>
          <w:rFonts w:ascii="Segoe UI" w:hAnsi="Segoe UI" w:cs="Segoe UI"/>
          <w:b/>
          <w:sz w:val="24"/>
          <w:szCs w:val="24"/>
        </w:rPr>
        <w:t>b</w:t>
      </w:r>
      <w:r w:rsidRPr="0022167E">
        <w:rPr>
          <w:rFonts w:ascii="Segoe UI" w:hAnsi="Segoe UI" w:cs="Segoe UI"/>
          <w:b/>
          <w:sz w:val="24"/>
          <w:szCs w:val="24"/>
        </w:rPr>
        <w:t xml:space="preserve">odies, </w:t>
      </w:r>
      <w:r w:rsidR="0030500C" w:rsidRPr="0022167E">
        <w:rPr>
          <w:rFonts w:ascii="Segoe UI" w:hAnsi="Segoe UI" w:cs="Segoe UI"/>
          <w:b/>
          <w:sz w:val="24"/>
          <w:szCs w:val="24"/>
        </w:rPr>
        <w:t xml:space="preserve">specialized agencies, </w:t>
      </w:r>
      <w:r w:rsidRPr="0022167E">
        <w:rPr>
          <w:rFonts w:ascii="Segoe UI" w:hAnsi="Segoe UI" w:cs="Segoe UI"/>
          <w:b/>
          <w:sz w:val="24"/>
          <w:szCs w:val="24"/>
        </w:rPr>
        <w:t>funds and program</w:t>
      </w:r>
      <w:r w:rsidR="0030500C" w:rsidRPr="0022167E">
        <w:rPr>
          <w:rFonts w:ascii="Segoe UI" w:hAnsi="Segoe UI" w:cs="Segoe UI"/>
          <w:b/>
          <w:sz w:val="24"/>
          <w:szCs w:val="24"/>
        </w:rPr>
        <w:t>me</w:t>
      </w:r>
      <w:r w:rsidRPr="0022167E">
        <w:rPr>
          <w:rFonts w:ascii="Segoe UI" w:hAnsi="Segoe UI" w:cs="Segoe UI"/>
          <w:b/>
          <w:sz w:val="24"/>
          <w:szCs w:val="24"/>
        </w:rPr>
        <w:t>s within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Pr="00970AC1">
        <w:rPr>
          <w:rFonts w:ascii="Segoe UI" w:hAnsi="Segoe UI" w:cs="Segoe UI"/>
          <w:sz w:val="24"/>
          <w:szCs w:val="24"/>
        </w:rPr>
        <w:t xml:space="preserve">  </w:t>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382E9F" w:rsidRPr="0022167E" w:rsidRDefault="00443990" w:rsidP="00541382">
      <w:pPr>
        <w:jc w:val="both"/>
        <w:rPr>
          <w:rFonts w:ascii="Segoe UI" w:hAnsi="Segoe UI" w:cs="Segoe UI"/>
          <w:sz w:val="24"/>
          <w:szCs w:val="24"/>
          <w:lang w:val="id-ID"/>
        </w:rPr>
      </w:pPr>
      <w:r w:rsidRPr="00443990">
        <w:rPr>
          <w:rFonts w:ascii="Segoe UI" w:hAnsi="Segoe UI" w:cs="Segoe UI"/>
          <w:b/>
          <w:sz w:val="24"/>
          <w:szCs w:val="24"/>
        </w:rPr>
        <w:t xml:space="preserve">1. </w:t>
      </w:r>
      <w:r>
        <w:rPr>
          <w:rFonts w:ascii="Segoe UI" w:hAnsi="Segoe UI" w:cs="Segoe UI"/>
          <w:sz w:val="24"/>
          <w:szCs w:val="24"/>
        </w:rPr>
        <w:t xml:space="preserve">Are you aware of the Principles and </w:t>
      </w:r>
      <w:r w:rsidR="007472F6" w:rsidRPr="007472F6">
        <w:rPr>
          <w:rFonts w:ascii="Segoe UI" w:hAnsi="Segoe UI" w:cs="Segoe UI"/>
          <w:sz w:val="24"/>
          <w:szCs w:val="24"/>
        </w:rPr>
        <w:t>guidelines for the elimination of discrimination against persons affected by leprosy and their family members</w:t>
      </w:r>
      <w:r>
        <w:rPr>
          <w:rFonts w:ascii="Segoe UI" w:hAnsi="Segoe UI" w:cs="Segoe UI"/>
          <w:sz w:val="24"/>
          <w:szCs w:val="24"/>
        </w:rPr>
        <w:t xml:space="preserve"> adopted by the United Nations General Assembly </w:t>
      </w:r>
      <w:r w:rsidR="009B6FCF">
        <w:rPr>
          <w:rFonts w:ascii="Segoe UI" w:hAnsi="Segoe UI" w:cs="Segoe UI"/>
          <w:sz w:val="24"/>
          <w:szCs w:val="24"/>
        </w:rPr>
        <w:t>in</w:t>
      </w:r>
      <w:r>
        <w:rPr>
          <w:rFonts w:ascii="Segoe UI" w:hAnsi="Segoe UI" w:cs="Segoe UI"/>
          <w:sz w:val="24"/>
          <w:szCs w:val="24"/>
        </w:rPr>
        <w:t xml:space="preserve"> December</w:t>
      </w:r>
      <w:r w:rsidR="009B6FCF">
        <w:rPr>
          <w:rFonts w:ascii="Segoe UI" w:hAnsi="Segoe UI" w:cs="Segoe UI"/>
          <w:sz w:val="24"/>
          <w:szCs w:val="24"/>
        </w:rPr>
        <w:t xml:space="preserve"> 2010</w:t>
      </w:r>
      <w:r>
        <w:rPr>
          <w:rFonts w:ascii="Segoe UI" w:hAnsi="Segoe UI" w:cs="Segoe UI"/>
          <w:sz w:val="24"/>
          <w:szCs w:val="24"/>
        </w:rPr>
        <w:t xml:space="preserve"> </w:t>
      </w:r>
      <w:r w:rsidR="009B6FCF">
        <w:rPr>
          <w:rFonts w:ascii="Segoe UI" w:hAnsi="Segoe UI" w:cs="Segoe UI"/>
          <w:sz w:val="24"/>
          <w:szCs w:val="24"/>
        </w:rPr>
        <w:t>(</w:t>
      </w:r>
      <w:r>
        <w:rPr>
          <w:rFonts w:ascii="Segoe UI" w:hAnsi="Segoe UI" w:cs="Segoe UI"/>
          <w:sz w:val="24"/>
          <w:szCs w:val="24"/>
        </w:rPr>
        <w:t>resolution 65/</w:t>
      </w:r>
      <w:r w:rsidR="009B6FCF">
        <w:rPr>
          <w:rFonts w:ascii="Segoe UI" w:hAnsi="Segoe UI" w:cs="Segoe UI"/>
          <w:sz w:val="24"/>
          <w:szCs w:val="24"/>
        </w:rPr>
        <w:t xml:space="preserve">215)? If yes, how did it </w:t>
      </w:r>
      <w:r w:rsidR="009B6FCF">
        <w:rPr>
          <w:rFonts w:ascii="Segoe UI" w:hAnsi="Segoe UI" w:cs="Segoe UI"/>
          <w:sz w:val="24"/>
          <w:szCs w:val="24"/>
        </w:rPr>
        <w:lastRenderedPageBreak/>
        <w:t>come to your attention?</w:t>
      </w:r>
      <w:r w:rsidR="001C6395" w:rsidRPr="001C6395">
        <w:rPr>
          <w:rFonts w:ascii="Segoe UI" w:hAnsi="Segoe UI" w:cs="Segoe UI"/>
          <w:sz w:val="24"/>
          <w:szCs w:val="24"/>
        </w:rPr>
        <w:t xml:space="preserve"> </w:t>
      </w:r>
      <w:r w:rsidR="0022167E">
        <w:rPr>
          <w:rFonts w:ascii="Segoe UI" w:hAnsi="Segoe UI" w:cs="Segoe UI"/>
          <w:sz w:val="24"/>
          <w:szCs w:val="24"/>
          <w:lang w:val="id-ID"/>
        </w:rPr>
        <w:t xml:space="preserve"> </w:t>
      </w:r>
      <w:r w:rsidR="0022167E" w:rsidRPr="0022167E">
        <w:rPr>
          <w:rFonts w:ascii="Segoe UI" w:hAnsi="Segoe UI" w:cs="Segoe UI"/>
          <w:b/>
          <w:color w:val="FF0000"/>
          <w:sz w:val="24"/>
          <w:szCs w:val="24"/>
          <w:lang w:val="id-ID"/>
        </w:rPr>
        <w:t>GPDLI: We are aware on that issues and principles and guidelines but not CLEAR yet for Indonesia concern.</w:t>
      </w:r>
      <w:r w:rsidR="0022167E" w:rsidRPr="0022167E">
        <w:rPr>
          <w:rFonts w:ascii="Segoe UI" w:hAnsi="Segoe UI" w:cs="Segoe UI"/>
          <w:color w:val="FF0000"/>
          <w:sz w:val="24"/>
          <w:szCs w:val="24"/>
          <w:lang w:val="id-ID"/>
        </w:rPr>
        <w:t xml:space="preserve"> </w:t>
      </w:r>
    </w:p>
    <w:p w:rsidR="0022167E" w:rsidRDefault="0022167E" w:rsidP="00541382">
      <w:pPr>
        <w:jc w:val="both"/>
        <w:rPr>
          <w:rFonts w:ascii="Segoe UI" w:hAnsi="Segoe UI" w:cs="Segoe UI"/>
          <w:sz w:val="24"/>
          <w:szCs w:val="24"/>
        </w:rPr>
      </w:pPr>
    </w:p>
    <w:p w:rsidR="009B6FCF" w:rsidRPr="0022167E" w:rsidRDefault="001C6395" w:rsidP="00541382">
      <w:pPr>
        <w:jc w:val="both"/>
        <w:rPr>
          <w:rFonts w:ascii="Segoe UI" w:hAnsi="Segoe UI" w:cs="Segoe UI"/>
          <w:b/>
          <w:sz w:val="24"/>
          <w:szCs w:val="24"/>
          <w:lang w:val="id-ID"/>
        </w:rPr>
      </w:pPr>
      <w:r>
        <w:rPr>
          <w:rFonts w:ascii="Segoe UI" w:hAnsi="Segoe UI" w:cs="Segoe UI"/>
          <w:b/>
          <w:sz w:val="24"/>
          <w:szCs w:val="24"/>
        </w:rPr>
        <w:t xml:space="preserve">2. </w:t>
      </w:r>
      <w:r>
        <w:rPr>
          <w:rFonts w:ascii="Segoe UI" w:hAnsi="Segoe UI" w:cs="Segoe UI"/>
          <w:sz w:val="24"/>
          <w:szCs w:val="24"/>
        </w:rPr>
        <w:t>What mechanism has the Government</w:t>
      </w:r>
      <w:r w:rsidR="00382E9F">
        <w:rPr>
          <w:rFonts w:ascii="Segoe UI" w:hAnsi="Segoe UI" w:cs="Segoe UI"/>
          <w:sz w:val="24"/>
          <w:szCs w:val="24"/>
        </w:rPr>
        <w:t xml:space="preserve"> (Federal or State level)</w:t>
      </w:r>
      <w:r>
        <w:rPr>
          <w:rFonts w:ascii="Segoe UI" w:hAnsi="Segoe UI" w:cs="Segoe UI"/>
          <w:sz w:val="24"/>
          <w:szCs w:val="24"/>
        </w:rPr>
        <w:t xml:space="preserve"> </w:t>
      </w:r>
      <w:r w:rsidR="00722159">
        <w:rPr>
          <w:rFonts w:ascii="Segoe UI" w:hAnsi="Segoe UI" w:cs="Segoe UI"/>
          <w:sz w:val="24"/>
          <w:szCs w:val="24"/>
        </w:rPr>
        <w:t>put in place</w:t>
      </w:r>
      <w:r>
        <w:rPr>
          <w:rFonts w:ascii="Segoe UI" w:hAnsi="Segoe UI" w:cs="Segoe UI"/>
          <w:sz w:val="24"/>
          <w:szCs w:val="24"/>
        </w:rPr>
        <w:t xml:space="preserve"> to disseminate the </w:t>
      </w:r>
      <w:r w:rsidR="0030500C">
        <w:rPr>
          <w:rFonts w:ascii="Segoe UI" w:hAnsi="Segoe UI" w:cs="Segoe UI"/>
          <w:sz w:val="24"/>
          <w:szCs w:val="24"/>
        </w:rPr>
        <w:t>P</w:t>
      </w:r>
      <w:r>
        <w:rPr>
          <w:rFonts w:ascii="Segoe UI" w:hAnsi="Segoe UI" w:cs="Segoe UI"/>
          <w:sz w:val="24"/>
          <w:szCs w:val="24"/>
        </w:rPr>
        <w:t xml:space="preserve">rinciples and </w:t>
      </w:r>
      <w:r w:rsidR="0030500C">
        <w:rPr>
          <w:rFonts w:ascii="Segoe UI" w:hAnsi="Segoe UI" w:cs="Segoe UI"/>
          <w:sz w:val="24"/>
          <w:szCs w:val="24"/>
        </w:rPr>
        <w:t>G</w:t>
      </w:r>
      <w:r>
        <w:rPr>
          <w:rFonts w:ascii="Segoe UI" w:hAnsi="Segoe UI" w:cs="Segoe UI"/>
          <w:sz w:val="24"/>
          <w:szCs w:val="24"/>
        </w:rPr>
        <w:t xml:space="preserve">uidelines to its citizens? </w:t>
      </w:r>
      <w:proofErr w:type="gramStart"/>
      <w:r>
        <w:rPr>
          <w:rFonts w:ascii="Segoe UI" w:hAnsi="Segoe UI" w:cs="Segoe UI"/>
          <w:sz w:val="24"/>
          <w:szCs w:val="24"/>
        </w:rPr>
        <w:t>e.g</w:t>
      </w:r>
      <w:proofErr w:type="gramEnd"/>
      <w:r>
        <w:rPr>
          <w:rFonts w:ascii="Segoe UI" w:hAnsi="Segoe UI" w:cs="Segoe UI"/>
          <w:sz w:val="24"/>
          <w:szCs w:val="24"/>
        </w:rPr>
        <w:t>. translation into national and local languages; media; or any other mechanism?</w:t>
      </w:r>
      <w:r w:rsidR="009B6FCF">
        <w:rPr>
          <w:rFonts w:ascii="Segoe UI" w:hAnsi="Segoe UI" w:cs="Segoe UI"/>
          <w:b/>
          <w:sz w:val="24"/>
          <w:szCs w:val="24"/>
        </w:rPr>
        <w:t xml:space="preserve"> </w:t>
      </w:r>
      <w:r w:rsidR="0022167E" w:rsidRPr="007D2E1A">
        <w:rPr>
          <w:rFonts w:ascii="Segoe UI" w:hAnsi="Segoe UI" w:cs="Segoe UI"/>
          <w:b/>
          <w:color w:val="FF0000"/>
          <w:sz w:val="24"/>
          <w:szCs w:val="24"/>
          <w:lang w:val="id-ID"/>
        </w:rPr>
        <w:t xml:space="preserve">GPDLI : </w:t>
      </w:r>
      <w:r w:rsidR="007D2E1A" w:rsidRPr="007D2E1A">
        <w:rPr>
          <w:rFonts w:ascii="Segoe UI" w:hAnsi="Segoe UI" w:cs="Segoe UI"/>
          <w:b/>
          <w:color w:val="FF0000"/>
          <w:sz w:val="24"/>
          <w:szCs w:val="24"/>
          <w:lang w:val="id-ID"/>
        </w:rPr>
        <w:t>There is no action until now from the government to do this with their own fund or budget, I do not know why? However GPDLI is MOVE assertively with the government up to date especially President, Social Ministry and Health Ministry, but this is not enough !!</w:t>
      </w:r>
    </w:p>
    <w:p w:rsidR="001C6395" w:rsidRDefault="001C6395" w:rsidP="00541382">
      <w:pPr>
        <w:jc w:val="both"/>
        <w:rPr>
          <w:rFonts w:ascii="Segoe UI" w:hAnsi="Segoe UI" w:cs="Segoe UI"/>
          <w:b/>
          <w:sz w:val="24"/>
          <w:szCs w:val="24"/>
        </w:rPr>
      </w:pPr>
    </w:p>
    <w:p w:rsidR="001C6395" w:rsidRPr="002E7A99" w:rsidRDefault="001C6395" w:rsidP="00541382">
      <w:pPr>
        <w:jc w:val="both"/>
        <w:rPr>
          <w:rFonts w:ascii="Segoe UI" w:hAnsi="Segoe UI" w:cs="Segoe UI"/>
          <w:b/>
          <w:color w:val="FF0000"/>
          <w:sz w:val="24"/>
          <w:szCs w:val="24"/>
          <w:lang w:val="id-ID"/>
        </w:rPr>
      </w:pPr>
      <w:r>
        <w:rPr>
          <w:rFonts w:ascii="Segoe UI" w:hAnsi="Segoe UI" w:cs="Segoe UI"/>
          <w:b/>
          <w:sz w:val="24"/>
          <w:szCs w:val="24"/>
        </w:rPr>
        <w:t xml:space="preserve">3. </w:t>
      </w:r>
      <w:r w:rsidR="008D4FE3">
        <w:rPr>
          <w:rFonts w:ascii="Segoe UI" w:hAnsi="Segoe UI" w:cs="Segoe UI"/>
          <w:sz w:val="24"/>
          <w:szCs w:val="24"/>
        </w:rPr>
        <w:t xml:space="preserve">Have </w:t>
      </w:r>
      <w:r w:rsidR="0037760A">
        <w:rPr>
          <w:rFonts w:ascii="Segoe UI" w:hAnsi="Segoe UI" w:cs="Segoe UI"/>
          <w:sz w:val="24"/>
          <w:szCs w:val="24"/>
        </w:rPr>
        <w:t xml:space="preserve">any policies, </w:t>
      </w:r>
      <w:r w:rsidRPr="001C6395">
        <w:rPr>
          <w:rFonts w:ascii="Segoe UI" w:hAnsi="Segoe UI" w:cs="Segoe UI"/>
          <w:sz w:val="24"/>
          <w:szCs w:val="24"/>
        </w:rPr>
        <w:t>action plans</w:t>
      </w:r>
      <w:r w:rsidR="008D4FE3">
        <w:rPr>
          <w:rFonts w:ascii="Segoe UI" w:hAnsi="Segoe UI" w:cs="Segoe UI"/>
          <w:sz w:val="24"/>
          <w:szCs w:val="24"/>
        </w:rPr>
        <w:t xml:space="preserve"> or </w:t>
      </w:r>
      <w:r w:rsidR="0037760A">
        <w:rPr>
          <w:rFonts w:ascii="Segoe UI" w:hAnsi="Segoe UI" w:cs="Segoe UI"/>
          <w:sz w:val="24"/>
          <w:szCs w:val="24"/>
        </w:rPr>
        <w:t>any other measures</w:t>
      </w:r>
      <w:r w:rsidR="008D4FE3">
        <w:rPr>
          <w:rFonts w:ascii="Segoe UI" w:hAnsi="Segoe UI" w:cs="Segoe UI"/>
          <w:sz w:val="24"/>
          <w:szCs w:val="24"/>
        </w:rPr>
        <w:t xml:space="preserve"> been taken at the national level </w:t>
      </w:r>
      <w:r w:rsidRPr="001C6395">
        <w:rPr>
          <w:rFonts w:ascii="Segoe UI" w:hAnsi="Segoe UI" w:cs="Segoe UI"/>
          <w:sz w:val="24"/>
          <w:szCs w:val="24"/>
        </w:rPr>
        <w:t>to promote aware</w:t>
      </w:r>
      <w:r w:rsidR="0030500C">
        <w:rPr>
          <w:rFonts w:ascii="Segoe UI" w:hAnsi="Segoe UI" w:cs="Segoe UI"/>
          <w:sz w:val="24"/>
          <w:szCs w:val="24"/>
        </w:rPr>
        <w:t>ness</w:t>
      </w:r>
      <w:r w:rsidRPr="001C6395">
        <w:rPr>
          <w:rFonts w:ascii="Segoe UI" w:hAnsi="Segoe UI" w:cs="Segoe UI"/>
          <w:sz w:val="24"/>
          <w:szCs w:val="24"/>
        </w:rPr>
        <w:t>-raising of the issue of discrimination against leprosy affected persons and their family members?</w:t>
      </w:r>
      <w:r>
        <w:rPr>
          <w:rFonts w:ascii="Segoe UI" w:hAnsi="Segoe UI" w:cs="Segoe UI"/>
          <w:sz w:val="24"/>
          <w:szCs w:val="24"/>
        </w:rPr>
        <w:t xml:space="preserve"> </w:t>
      </w:r>
      <w:r w:rsidR="00382E9F">
        <w:rPr>
          <w:rFonts w:ascii="Segoe UI" w:hAnsi="Segoe UI" w:cs="Segoe UI"/>
          <w:sz w:val="24"/>
          <w:szCs w:val="24"/>
        </w:rPr>
        <w:t>P</w:t>
      </w:r>
      <w:r>
        <w:rPr>
          <w:rFonts w:ascii="Segoe UI" w:hAnsi="Segoe UI" w:cs="Segoe UI"/>
          <w:sz w:val="24"/>
          <w:szCs w:val="24"/>
        </w:rPr>
        <w:t>lease provide details</w:t>
      </w:r>
      <w:r w:rsidR="00C275AF">
        <w:rPr>
          <w:rFonts w:ascii="Segoe UI" w:hAnsi="Segoe UI" w:cs="Segoe UI"/>
          <w:sz w:val="24"/>
          <w:szCs w:val="24"/>
        </w:rPr>
        <w:t xml:space="preserve"> on measures taken.</w:t>
      </w:r>
      <w:r w:rsidR="002E7A99" w:rsidRPr="002E7A99">
        <w:rPr>
          <w:rFonts w:ascii="Segoe UI" w:hAnsi="Segoe UI" w:cs="Segoe UI"/>
          <w:b/>
          <w:color w:val="FF0000"/>
          <w:sz w:val="24"/>
          <w:szCs w:val="24"/>
          <w:lang w:val="id-ID"/>
        </w:rPr>
        <w:t xml:space="preserve"> GPDLI: YES with Sasakawa only and a little action from Ministry of Health an Social, not significant yet up to date.</w:t>
      </w:r>
    </w:p>
    <w:p w:rsidR="001C6395" w:rsidRDefault="001C6395" w:rsidP="00541382">
      <w:pPr>
        <w:jc w:val="both"/>
        <w:rPr>
          <w:rFonts w:ascii="Segoe UI" w:hAnsi="Segoe UI" w:cs="Segoe UI"/>
          <w:sz w:val="24"/>
          <w:szCs w:val="24"/>
        </w:rPr>
      </w:pPr>
    </w:p>
    <w:p w:rsidR="00590192" w:rsidRDefault="001C6395" w:rsidP="00590192">
      <w:pPr>
        <w:jc w:val="both"/>
        <w:rPr>
          <w:rFonts w:ascii="Segoe UI" w:hAnsi="Segoe UI" w:cs="Segoe UI"/>
          <w:b/>
          <w:color w:val="FF0000"/>
          <w:sz w:val="24"/>
          <w:szCs w:val="24"/>
          <w:lang w:val="id-ID"/>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What measures</w:t>
      </w:r>
      <w:r w:rsidR="0037760A">
        <w:rPr>
          <w:rFonts w:ascii="Segoe UI" w:hAnsi="Segoe UI" w:cs="Segoe UI"/>
          <w:sz w:val="24"/>
          <w:szCs w:val="24"/>
        </w:rPr>
        <w:t xml:space="preserve"> </w:t>
      </w:r>
      <w:r w:rsidR="008D4FE3">
        <w:rPr>
          <w:rFonts w:ascii="Segoe UI" w:hAnsi="Segoe UI" w:cs="Segoe UI"/>
          <w:sz w:val="24"/>
          <w:szCs w:val="24"/>
        </w:rPr>
        <w:t>have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w:t>
      </w:r>
      <w:r w:rsidR="008E0F08">
        <w:rPr>
          <w:rFonts w:ascii="Segoe UI" w:hAnsi="Segoe UI" w:cs="Segoe UI"/>
          <w:sz w:val="24"/>
          <w:szCs w:val="24"/>
        </w:rPr>
        <w:t>,</w:t>
      </w:r>
      <w:r w:rsidR="0037760A">
        <w:rPr>
          <w:rFonts w:ascii="Segoe UI" w:hAnsi="Segoe UI" w:cs="Segoe UI"/>
          <w:sz w:val="24"/>
          <w:szCs w:val="24"/>
        </w:rPr>
        <w:t xml:space="preserve"> including terminating forced segregation</w:t>
      </w:r>
      <w:r w:rsidR="008E0F08">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r w:rsidR="002E7A99">
        <w:rPr>
          <w:rFonts w:ascii="Segoe UI" w:hAnsi="Segoe UI" w:cs="Segoe UI"/>
          <w:sz w:val="24"/>
          <w:szCs w:val="24"/>
          <w:lang w:val="id-ID"/>
        </w:rPr>
        <w:t xml:space="preserve"> </w:t>
      </w:r>
      <w:r w:rsidR="002E7A99" w:rsidRPr="002E7A99">
        <w:rPr>
          <w:rFonts w:ascii="Segoe UI" w:hAnsi="Segoe UI" w:cs="Segoe UI"/>
          <w:b/>
          <w:color w:val="FF0000"/>
          <w:sz w:val="24"/>
          <w:szCs w:val="24"/>
          <w:lang w:val="id-ID"/>
        </w:rPr>
        <w:t>GPDLI: Just a little action from above two ministries</w:t>
      </w:r>
      <w:r w:rsidR="002E7A99">
        <w:rPr>
          <w:rFonts w:ascii="Segoe UI" w:hAnsi="Segoe UI" w:cs="Segoe UI"/>
          <w:b/>
          <w:color w:val="FF0000"/>
          <w:sz w:val="24"/>
          <w:szCs w:val="24"/>
          <w:lang w:val="id-ID"/>
        </w:rPr>
        <w:t xml:space="preserve"> and others</w:t>
      </w:r>
      <w:r w:rsidR="002E7A99" w:rsidRPr="002E7A99">
        <w:rPr>
          <w:rFonts w:ascii="Segoe UI" w:hAnsi="Segoe UI" w:cs="Segoe UI"/>
          <w:b/>
          <w:color w:val="FF0000"/>
          <w:sz w:val="24"/>
          <w:szCs w:val="24"/>
          <w:lang w:val="id-ID"/>
        </w:rPr>
        <w:t xml:space="preserve">, and even the government do not care about this intesively up to date! The other one, even they are feel freedom to choose to live anywhere but the reaction of people still very </w:t>
      </w:r>
      <w:r w:rsidR="002E7A99">
        <w:rPr>
          <w:rFonts w:ascii="Segoe UI" w:hAnsi="Segoe UI" w:cs="Segoe UI"/>
          <w:b/>
          <w:color w:val="FF0000"/>
          <w:sz w:val="24"/>
          <w:szCs w:val="24"/>
          <w:lang w:val="id-ID"/>
        </w:rPr>
        <w:t>negative for people affacted by leprosy and their families.</w:t>
      </w:r>
      <w:r w:rsidR="002E7A99" w:rsidRPr="002E7A99">
        <w:rPr>
          <w:rFonts w:ascii="Segoe UI" w:hAnsi="Segoe UI" w:cs="Segoe UI"/>
          <w:b/>
          <w:color w:val="FF0000"/>
          <w:sz w:val="24"/>
          <w:szCs w:val="24"/>
          <w:lang w:val="id-ID"/>
        </w:rPr>
        <w:t xml:space="preserve">  </w:t>
      </w:r>
    </w:p>
    <w:p w:rsidR="00590192" w:rsidRDefault="00590192" w:rsidP="00590192">
      <w:pPr>
        <w:jc w:val="both"/>
        <w:rPr>
          <w:rFonts w:ascii="Segoe UI" w:hAnsi="Segoe UI" w:cs="Segoe UI"/>
          <w:b/>
          <w:color w:val="FF0000"/>
          <w:sz w:val="24"/>
          <w:szCs w:val="24"/>
          <w:lang w:val="id-ID"/>
        </w:rPr>
      </w:pPr>
    </w:p>
    <w:p w:rsidR="00590192" w:rsidRPr="00590192" w:rsidRDefault="00590192" w:rsidP="00590192">
      <w:pPr>
        <w:jc w:val="both"/>
        <w:rPr>
          <w:rFonts w:ascii="Segoe UI" w:hAnsi="Segoe UI" w:cs="Segoe UI"/>
          <w:b/>
          <w:color w:val="FF0000"/>
          <w:sz w:val="24"/>
          <w:szCs w:val="24"/>
          <w:lang w:val="id-ID"/>
        </w:rPr>
      </w:pPr>
      <w:r>
        <w:rPr>
          <w:rFonts w:ascii="Segoe UI" w:hAnsi="Segoe UI" w:cs="Segoe UI"/>
          <w:b/>
          <w:color w:val="FF0000"/>
          <w:sz w:val="24"/>
          <w:szCs w:val="24"/>
          <w:lang w:val="id-ID"/>
        </w:rPr>
        <w:t xml:space="preserve">This is a story of HERMEN HUTABARAT : </w:t>
      </w:r>
      <w:r w:rsidRPr="00590192">
        <w:rPr>
          <w:rFonts w:ascii="Segoe UI" w:hAnsi="Segoe UI" w:cs="Segoe UI"/>
          <w:b/>
          <w:color w:val="FF0000"/>
          <w:sz w:val="24"/>
          <w:szCs w:val="24"/>
          <w:lang w:val="id-ID"/>
        </w:rPr>
        <w:t>I have to go to the hospital when I was in junior high school. At that time my doctor</w:t>
      </w:r>
      <w:r>
        <w:rPr>
          <w:rFonts w:ascii="Segoe UI" w:hAnsi="Segoe UI" w:cs="Segoe UI"/>
          <w:b/>
          <w:color w:val="FF0000"/>
          <w:sz w:val="24"/>
          <w:szCs w:val="24"/>
          <w:lang w:val="id-ID"/>
        </w:rPr>
        <w:t xml:space="preserve"> assuming me that I had  </w:t>
      </w:r>
      <w:r w:rsidRPr="00590192">
        <w:rPr>
          <w:rFonts w:ascii="Segoe UI" w:hAnsi="Segoe UI" w:cs="Segoe UI"/>
          <w:b/>
          <w:color w:val="FF0000"/>
          <w:sz w:val="24"/>
          <w:szCs w:val="24"/>
          <w:lang w:val="id-ID"/>
        </w:rPr>
        <w:t xml:space="preserve">just has allergies. </w:t>
      </w:r>
      <w:r>
        <w:rPr>
          <w:rFonts w:ascii="Segoe UI" w:hAnsi="Segoe UI" w:cs="Segoe UI"/>
          <w:b/>
          <w:color w:val="FF0000"/>
          <w:sz w:val="24"/>
          <w:szCs w:val="24"/>
          <w:lang w:val="id-ID"/>
        </w:rPr>
        <w:t xml:space="preserve">Then, in short, </w:t>
      </w:r>
      <w:r w:rsidRPr="00590192">
        <w:rPr>
          <w:rFonts w:ascii="Segoe UI" w:hAnsi="Segoe UI" w:cs="Segoe UI"/>
          <w:b/>
          <w:color w:val="FF0000"/>
          <w:sz w:val="24"/>
          <w:szCs w:val="24"/>
          <w:lang w:val="id-ID"/>
        </w:rPr>
        <w:t xml:space="preserve">It turns out I had leprosy. I strongly deplore the doctors do not know me are contracting the disease. Home from the hospital, I became paralyzed. Finally I was taken to the Hospital Sitanala, a leprosy hospital in Tangerang. </w:t>
      </w:r>
      <w:r w:rsidR="00D91EA6">
        <w:rPr>
          <w:rFonts w:ascii="Segoe UI" w:hAnsi="Segoe UI" w:cs="Segoe UI"/>
          <w:b/>
          <w:color w:val="FF0000"/>
          <w:sz w:val="24"/>
          <w:szCs w:val="24"/>
          <w:lang w:val="id-ID"/>
        </w:rPr>
        <w:t>Because insisted was not a people affected by leprosy</w:t>
      </w:r>
      <w:r w:rsidRPr="00590192">
        <w:rPr>
          <w:rFonts w:ascii="Segoe UI" w:hAnsi="Segoe UI" w:cs="Segoe UI"/>
          <w:b/>
          <w:color w:val="FF0000"/>
          <w:sz w:val="24"/>
          <w:szCs w:val="24"/>
          <w:lang w:val="id-ID"/>
        </w:rPr>
        <w:t>, I was rejected even thoug</w:t>
      </w:r>
      <w:r>
        <w:rPr>
          <w:rFonts w:ascii="Segoe UI" w:hAnsi="Segoe UI" w:cs="Segoe UI"/>
          <w:b/>
          <w:color w:val="FF0000"/>
          <w:sz w:val="24"/>
          <w:szCs w:val="24"/>
          <w:lang w:val="id-ID"/>
        </w:rPr>
        <w:t>h the end remained in Sitanala.</w:t>
      </w:r>
    </w:p>
    <w:p w:rsidR="001C6395" w:rsidRPr="002E7A99" w:rsidRDefault="00590192" w:rsidP="00590192">
      <w:pPr>
        <w:jc w:val="both"/>
        <w:rPr>
          <w:rFonts w:ascii="Segoe UI" w:hAnsi="Segoe UI" w:cs="Segoe UI"/>
          <w:sz w:val="24"/>
          <w:szCs w:val="24"/>
          <w:lang w:val="id-ID"/>
        </w:rPr>
      </w:pPr>
      <w:r w:rsidRPr="00590192">
        <w:rPr>
          <w:rFonts w:ascii="Segoe UI" w:hAnsi="Segoe UI" w:cs="Segoe UI"/>
          <w:b/>
          <w:color w:val="FF0000"/>
          <w:sz w:val="24"/>
          <w:szCs w:val="24"/>
          <w:lang w:val="id-ID"/>
        </w:rPr>
        <w:t>When treated at Sitanala, I am still in a state of total paralysis. Can not do anything - anything. Daily activities - carried the day in bed and had to be assisted by a nurse. Some parts of my body was then almost rot and infestation of ants. It made my condition was desperate. Moreover, many other leprosy patients who died.</w:t>
      </w:r>
      <w:r w:rsidR="002E7A99" w:rsidRPr="002E7A99">
        <w:rPr>
          <w:rFonts w:ascii="Segoe UI" w:hAnsi="Segoe UI" w:cs="Segoe UI"/>
          <w:b/>
          <w:color w:val="FF0000"/>
          <w:sz w:val="24"/>
          <w:szCs w:val="24"/>
          <w:lang w:val="id-ID"/>
        </w:rPr>
        <w:t xml:space="preserve">                                                                                                                                                                                                                                                                                                                                                                                                                                                                                                                                   </w:t>
      </w:r>
    </w:p>
    <w:p w:rsidR="00A105D8" w:rsidRDefault="00A105D8" w:rsidP="00541382">
      <w:pPr>
        <w:jc w:val="both"/>
        <w:rPr>
          <w:rFonts w:ascii="Segoe UI" w:hAnsi="Segoe UI" w:cs="Segoe UI"/>
          <w:sz w:val="24"/>
          <w:szCs w:val="24"/>
        </w:rPr>
      </w:pPr>
    </w:p>
    <w:p w:rsidR="00A105D8" w:rsidRPr="00590192" w:rsidRDefault="00A105D8" w:rsidP="00541382">
      <w:pPr>
        <w:jc w:val="both"/>
        <w:rPr>
          <w:rFonts w:ascii="Segoe UI" w:hAnsi="Segoe UI" w:cs="Segoe UI"/>
          <w:b/>
          <w:color w:val="FF0000"/>
          <w:sz w:val="24"/>
          <w:szCs w:val="24"/>
          <w:lang w:val="id-ID"/>
        </w:rPr>
      </w:pPr>
      <w:r w:rsidRPr="00CC5989">
        <w:rPr>
          <w:rFonts w:ascii="Segoe UI" w:hAnsi="Segoe UI" w:cs="Segoe UI"/>
          <w:b/>
          <w:sz w:val="24"/>
          <w:szCs w:val="24"/>
        </w:rPr>
        <w:t>5.</w:t>
      </w:r>
      <w:r w:rsidRPr="00A105D8">
        <w:t xml:space="preserve"> </w:t>
      </w:r>
      <w:r w:rsidRPr="00A105D8">
        <w:rPr>
          <w:rFonts w:ascii="Segoe UI" w:hAnsi="Segoe UI" w:cs="Segoe UI"/>
          <w:sz w:val="24"/>
          <w:szCs w:val="24"/>
        </w:rPr>
        <w:t xml:space="preserve">Which is the terminology originally used in your native language in respect of persons affected by leprosy? Please also provide, aside from the specific terminology in your </w:t>
      </w:r>
      <w:r w:rsidRPr="00A105D8">
        <w:rPr>
          <w:rFonts w:ascii="Segoe UI" w:hAnsi="Segoe UI" w:cs="Segoe UI"/>
          <w:sz w:val="24"/>
          <w:szCs w:val="24"/>
        </w:rPr>
        <w:lastRenderedPageBreak/>
        <w:t xml:space="preserve">native language, a translation of it </w:t>
      </w:r>
      <w:r w:rsidR="00721BC0">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r w:rsidR="00590192">
        <w:rPr>
          <w:rFonts w:ascii="Segoe UI" w:hAnsi="Segoe UI" w:cs="Segoe UI"/>
          <w:sz w:val="24"/>
          <w:szCs w:val="24"/>
          <w:lang w:val="id-ID"/>
        </w:rPr>
        <w:t xml:space="preserve"> </w:t>
      </w:r>
      <w:r w:rsidR="00590192" w:rsidRPr="00590192">
        <w:rPr>
          <w:rFonts w:ascii="Segoe UI" w:hAnsi="Segoe UI" w:cs="Segoe UI"/>
          <w:b/>
          <w:color w:val="FF0000"/>
          <w:sz w:val="24"/>
          <w:szCs w:val="24"/>
          <w:lang w:val="id-ID"/>
        </w:rPr>
        <w:t>GPDLI: DISABILITAS KUSTA or Disability – Leprosy/ its meaning still the same, but in Tanah Karo they called GADAMEN or BESAR in Bali, with the story of our team in GPDLI such as below:</w:t>
      </w:r>
    </w:p>
    <w:p w:rsidR="00735B38" w:rsidRPr="00735B38" w:rsidRDefault="00590192" w:rsidP="00735B38">
      <w:pPr>
        <w:jc w:val="both"/>
        <w:rPr>
          <w:rFonts w:ascii="Segoe UI" w:hAnsi="Segoe UI" w:cs="Segoe UI"/>
          <w:i/>
          <w:color w:val="FF0000"/>
          <w:sz w:val="24"/>
          <w:szCs w:val="24"/>
          <w:lang w:val="id-ID"/>
        </w:rPr>
      </w:pPr>
      <w:r w:rsidRPr="00735B38">
        <w:rPr>
          <w:rFonts w:ascii="Segoe UI" w:hAnsi="Segoe UI" w:cs="Segoe UI"/>
          <w:color w:val="FF0000"/>
          <w:sz w:val="24"/>
          <w:szCs w:val="24"/>
          <w:lang w:val="id-ID"/>
        </w:rPr>
        <w:t>ABSTRACT: This study discusses about the social history of communities in Tanah Karo when the epidemic of leprosy struck in the late 18th century. This topic is chosen because there are not many studies about the study of social history in Tanah Karo society, especially in the aspects of a disease outbreak. The issue in this study is the influence of the epidemic of leprosy control efforts towards social change society in Tanah Karo, 1906-1930's. To answer the point, this study uses the methods of history (historical method) by using three stages, heuristics, source criticism and interpretation (explanation). Written sources are used in the form of literature, archives, documents or secondary sources of books, journals, articles and magazines that obtained from the National Library and National Archives and Jakarta GBKP Karo of North Sumatra and Regional Library. Based on these results, it can be concluded, first, the society's negative attitudes towards the social environment and the natural environment has caused an outbreak of leprosy is endemic and affects people's economic decline and the emergence of new social problems. Second, the condition is then pushed the Colonial government to make efforts to overcome the system of \"separation and isolation\" of established settlements and Lau Simomo leprosy hospital in 1906. Third, prevention efforts have led to outbreaks of leprosy in the field of social change beliefs, education, economy, health as well as changes in the social field of the lepers in the settlement Lau Simomo and society in Tanah Karo, in other words there is no society in Tanah Karo untouched by the social changes resulting from efforts to control outbreaks of leprosy by the Colonial Government.</w:t>
      </w:r>
      <w:r w:rsidR="00735B38" w:rsidRPr="00735B38">
        <w:rPr>
          <w:rFonts w:ascii="Segoe UI" w:hAnsi="Segoe UI" w:cs="Segoe UI"/>
          <w:color w:val="FF0000"/>
          <w:sz w:val="24"/>
          <w:szCs w:val="24"/>
          <w:lang w:val="id-ID"/>
        </w:rPr>
        <w:t xml:space="preserve"> </w:t>
      </w:r>
      <w:r w:rsidR="00735B38" w:rsidRPr="00735B38">
        <w:rPr>
          <w:rFonts w:ascii="Segoe UI" w:hAnsi="Segoe UI" w:cs="Segoe UI"/>
          <w:i/>
          <w:color w:val="FF0000"/>
          <w:sz w:val="24"/>
          <w:szCs w:val="24"/>
          <w:lang w:val="id-ID"/>
        </w:rPr>
        <w:t>(Source: Anugerah Dibalik Sebuah Wabah; Sejarah Epidemi Lepra di Tanah Karo (1894 – 1906)</w:t>
      </w:r>
    </w:p>
    <w:p w:rsidR="00590192" w:rsidRPr="00735B38" w:rsidRDefault="00735B38" w:rsidP="00735B38">
      <w:pPr>
        <w:rPr>
          <w:rFonts w:ascii="Segoe UI" w:hAnsi="Segoe UI" w:cs="Segoe UI"/>
          <w:sz w:val="24"/>
          <w:szCs w:val="24"/>
          <w:lang w:val="id-ID"/>
        </w:rPr>
      </w:pPr>
      <w:r w:rsidRPr="00735B38">
        <w:rPr>
          <w:rFonts w:ascii="Segoe UI" w:hAnsi="Segoe UI" w:cs="Segoe UI"/>
          <w:i/>
          <w:color w:val="FF0000"/>
          <w:sz w:val="24"/>
          <w:szCs w:val="24"/>
          <w:lang w:val="id-ID"/>
        </w:rPr>
        <w:t xml:space="preserve">By Lister Eva Simangunsong. </w:t>
      </w:r>
      <w:r>
        <w:rPr>
          <w:rFonts w:ascii="Segoe UI" w:hAnsi="Segoe UI" w:cs="Segoe UI"/>
          <w:i/>
          <w:sz w:val="24"/>
          <w:szCs w:val="24"/>
          <w:lang w:val="id-ID"/>
        </w:rPr>
        <w:fldChar w:fldCharType="begin"/>
      </w:r>
      <w:r>
        <w:rPr>
          <w:rFonts w:ascii="Segoe UI" w:hAnsi="Segoe UI" w:cs="Segoe UI"/>
          <w:i/>
          <w:sz w:val="24"/>
          <w:szCs w:val="24"/>
          <w:lang w:val="id-ID"/>
        </w:rPr>
        <w:instrText xml:space="preserve"> HYPERLINK "</w:instrText>
      </w:r>
      <w:r w:rsidRPr="00735B38">
        <w:rPr>
          <w:rFonts w:ascii="Segoe UI" w:hAnsi="Segoe UI" w:cs="Segoe UI"/>
          <w:i/>
          <w:sz w:val="24"/>
          <w:szCs w:val="24"/>
          <w:lang w:val="id-ID"/>
        </w:rPr>
        <w:instrText>http://etd.repository.ugm.ac.id/index.php?mod=penelitian_detail&amp;sub=PenelitianDetail&amp;act=view&amp;typ=html&amp;buku_id=55551</w:instrText>
      </w:r>
      <w:r>
        <w:rPr>
          <w:rFonts w:ascii="Segoe UI" w:hAnsi="Segoe UI" w:cs="Segoe UI"/>
          <w:i/>
          <w:sz w:val="24"/>
          <w:szCs w:val="24"/>
          <w:lang w:val="id-ID"/>
        </w:rPr>
        <w:instrText xml:space="preserve">" </w:instrText>
      </w:r>
      <w:r>
        <w:rPr>
          <w:rFonts w:ascii="Segoe UI" w:hAnsi="Segoe UI" w:cs="Segoe UI"/>
          <w:i/>
          <w:sz w:val="24"/>
          <w:szCs w:val="24"/>
          <w:lang w:val="id-ID"/>
        </w:rPr>
        <w:fldChar w:fldCharType="separate"/>
      </w:r>
      <w:r w:rsidRPr="00065CC8">
        <w:rPr>
          <w:rStyle w:val="Hyperlink"/>
          <w:rFonts w:ascii="Segoe UI" w:hAnsi="Segoe UI" w:cs="Segoe UI"/>
          <w:i/>
          <w:sz w:val="24"/>
          <w:szCs w:val="24"/>
          <w:lang w:val="id-ID"/>
        </w:rPr>
        <w:t>http://etd.repository.ugm.ac.id/index.php?mod=penelitian_detail&amp;sub=PenelitianDetail&amp;act=view&amp;typ=html&amp;buku_id=55551</w:t>
      </w:r>
      <w:r>
        <w:rPr>
          <w:rFonts w:ascii="Segoe UI" w:hAnsi="Segoe UI" w:cs="Segoe UI"/>
          <w:i/>
          <w:sz w:val="24"/>
          <w:szCs w:val="24"/>
          <w:lang w:val="id-ID"/>
        </w:rPr>
        <w:fldChar w:fldCharType="end"/>
      </w:r>
      <w:r>
        <w:rPr>
          <w:rFonts w:ascii="Segoe UI" w:hAnsi="Segoe UI" w:cs="Segoe UI"/>
          <w:i/>
          <w:sz w:val="24"/>
          <w:szCs w:val="24"/>
          <w:lang w:val="id-ID"/>
        </w:rPr>
        <w:t xml:space="preserve"> </w:t>
      </w:r>
    </w:p>
    <w:p w:rsidR="0037760A" w:rsidRDefault="0037760A" w:rsidP="00541382">
      <w:pPr>
        <w:jc w:val="both"/>
        <w:rPr>
          <w:rFonts w:ascii="Segoe UI" w:hAnsi="Segoe UI" w:cs="Segoe UI"/>
          <w:sz w:val="24"/>
          <w:szCs w:val="24"/>
        </w:rPr>
      </w:pPr>
    </w:p>
    <w:p w:rsidR="0037760A" w:rsidRPr="00735B38" w:rsidRDefault="00A105D8" w:rsidP="00541382">
      <w:pPr>
        <w:jc w:val="both"/>
        <w:rPr>
          <w:rFonts w:ascii="Segoe UI" w:hAnsi="Segoe UI" w:cs="Segoe UI"/>
          <w:sz w:val="24"/>
          <w:szCs w:val="24"/>
          <w:lang w:val="id-ID"/>
        </w:rPr>
      </w:pPr>
      <w:r>
        <w:rPr>
          <w:rFonts w:ascii="Segoe UI" w:hAnsi="Segoe UI" w:cs="Segoe UI"/>
          <w:b/>
          <w:sz w:val="24"/>
          <w:szCs w:val="24"/>
        </w:rPr>
        <w:t>6</w:t>
      </w:r>
      <w:r w:rsidR="0037760A" w:rsidRPr="0037760A">
        <w:rPr>
          <w:rFonts w:ascii="Segoe UI" w:hAnsi="Segoe UI" w:cs="Segoe UI"/>
          <w:b/>
          <w:sz w:val="24"/>
          <w:szCs w:val="24"/>
        </w:rPr>
        <w:t xml:space="preserve">. </w:t>
      </w:r>
      <w:r w:rsidR="0037760A">
        <w:rPr>
          <w:rFonts w:ascii="Segoe UI" w:hAnsi="Segoe UI" w:cs="Segoe UI"/>
          <w:sz w:val="24"/>
          <w:szCs w:val="24"/>
        </w:rPr>
        <w:t>Are those affected by leprosy and their family members being consulted with and/or actively participating in the decision-making processes that deal with matters related to them?</w:t>
      </w:r>
      <w:r w:rsidR="00735B38">
        <w:rPr>
          <w:rFonts w:ascii="Segoe UI" w:hAnsi="Segoe UI" w:cs="Segoe UI"/>
          <w:sz w:val="24"/>
          <w:szCs w:val="24"/>
          <w:lang w:val="id-ID"/>
        </w:rPr>
        <w:t xml:space="preserve"> </w:t>
      </w:r>
      <w:r w:rsidR="00735B38" w:rsidRPr="00735B38">
        <w:rPr>
          <w:rFonts w:ascii="Segoe UI" w:hAnsi="Segoe UI" w:cs="Segoe UI"/>
          <w:b/>
          <w:color w:val="FF0000"/>
          <w:sz w:val="24"/>
          <w:szCs w:val="24"/>
          <w:lang w:val="id-ID"/>
        </w:rPr>
        <w:t>GPDLI: This is not part of the development and even rehabilitation steps yet, but GPDLI would like to be part of this process for the future!</w:t>
      </w:r>
    </w:p>
    <w:p w:rsidR="00382E9F" w:rsidRDefault="00382E9F" w:rsidP="00541382">
      <w:pPr>
        <w:jc w:val="both"/>
        <w:rPr>
          <w:rFonts w:ascii="Segoe UI" w:hAnsi="Segoe UI" w:cs="Segoe UI"/>
          <w:sz w:val="24"/>
          <w:szCs w:val="24"/>
        </w:rPr>
      </w:pPr>
    </w:p>
    <w:p w:rsidR="00382E9F" w:rsidRPr="00735B38" w:rsidRDefault="00A105D8" w:rsidP="00382E9F">
      <w:pPr>
        <w:jc w:val="both"/>
        <w:rPr>
          <w:rFonts w:ascii="Segoe UI" w:hAnsi="Segoe UI" w:cs="Segoe UI"/>
          <w:sz w:val="24"/>
          <w:szCs w:val="24"/>
          <w:lang w:val="id-ID"/>
        </w:rPr>
      </w:pPr>
      <w:r>
        <w:rPr>
          <w:rFonts w:ascii="Segoe UI" w:hAnsi="Segoe UI" w:cs="Segoe UI"/>
          <w:b/>
          <w:sz w:val="24"/>
          <w:szCs w:val="24"/>
        </w:rPr>
        <w:t>7</w:t>
      </w:r>
      <w:r w:rsidR="00382E9F">
        <w:rPr>
          <w:rFonts w:ascii="Segoe UI" w:hAnsi="Segoe UI" w:cs="Segoe UI"/>
          <w:sz w:val="24"/>
          <w:szCs w:val="24"/>
        </w:rPr>
        <w:t>. What measures ha</w:t>
      </w:r>
      <w:r w:rsidR="009D25B1">
        <w:rPr>
          <w:rFonts w:ascii="Segoe UI" w:hAnsi="Segoe UI" w:cs="Segoe UI"/>
          <w:sz w:val="24"/>
          <w:szCs w:val="24"/>
        </w:rPr>
        <w:t xml:space="preserve">ve been taken at the national level </w:t>
      </w:r>
      <w:r w:rsidR="00382E9F">
        <w:rPr>
          <w:rFonts w:ascii="Segoe UI" w:hAnsi="Segoe UI" w:cs="Segoe UI"/>
          <w:sz w:val="24"/>
          <w:szCs w:val="24"/>
        </w:rPr>
        <w:t xml:space="preserve">to ensure persons affected by leprosy enjoy fully and equally rights with others regarding the rights of citizenship; obtaining identity documents; the right to vote; the right to stand for elections; the right </w:t>
      </w:r>
      <w:r w:rsidR="00382E9F">
        <w:rPr>
          <w:rFonts w:ascii="Segoe UI" w:hAnsi="Segoe UI" w:cs="Segoe UI"/>
          <w:sz w:val="24"/>
          <w:szCs w:val="24"/>
        </w:rPr>
        <w:lastRenderedPageBreak/>
        <w:t>to serve the public in any capacity or other civil and political rights?</w:t>
      </w:r>
      <w:r w:rsidR="00382E9F" w:rsidRPr="00735B38">
        <w:rPr>
          <w:rFonts w:ascii="Segoe UI" w:hAnsi="Segoe UI" w:cs="Segoe UI"/>
          <w:b/>
          <w:color w:val="FF0000"/>
          <w:sz w:val="24"/>
          <w:szCs w:val="24"/>
        </w:rPr>
        <w:t xml:space="preserve"> </w:t>
      </w:r>
      <w:r w:rsidR="00735B38" w:rsidRPr="00735B38">
        <w:rPr>
          <w:rFonts w:ascii="Segoe UI" w:hAnsi="Segoe UI" w:cs="Segoe UI"/>
          <w:b/>
          <w:color w:val="FF0000"/>
          <w:sz w:val="24"/>
          <w:szCs w:val="24"/>
          <w:lang w:val="id-ID"/>
        </w:rPr>
        <w:t>GPDLI : Sorry no measurement yet, pretty sad on this matter!!</w:t>
      </w:r>
    </w:p>
    <w:p w:rsidR="00382E9F" w:rsidRDefault="00382E9F" w:rsidP="00382E9F">
      <w:pPr>
        <w:jc w:val="both"/>
        <w:rPr>
          <w:rFonts w:ascii="Segoe UI" w:hAnsi="Segoe UI" w:cs="Segoe UI"/>
          <w:sz w:val="24"/>
          <w:szCs w:val="24"/>
        </w:rPr>
      </w:pPr>
    </w:p>
    <w:p w:rsidR="00382E9F" w:rsidRPr="00735B38" w:rsidRDefault="00A105D8" w:rsidP="00382E9F">
      <w:pPr>
        <w:jc w:val="both"/>
        <w:rPr>
          <w:rFonts w:ascii="Segoe UI" w:hAnsi="Segoe UI" w:cs="Segoe UI"/>
          <w:sz w:val="24"/>
          <w:szCs w:val="24"/>
          <w:lang w:val="id-ID"/>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382E9F" w:rsidRPr="00C275AF">
        <w:rPr>
          <w:rFonts w:ascii="Segoe UI" w:hAnsi="Segoe UI" w:cs="Segoe UI"/>
          <w:sz w:val="24"/>
          <w:szCs w:val="24"/>
        </w:rPr>
        <w:t>education</w:t>
      </w:r>
      <w:r w:rsidR="00382E9F">
        <w:rPr>
          <w:rFonts w:ascii="Segoe UI" w:hAnsi="Segoe UI" w:cs="Segoe UI"/>
          <w:sz w:val="24"/>
          <w:szCs w:val="24"/>
        </w:rPr>
        <w:t>;</w:t>
      </w:r>
      <w:r w:rsidR="00382E9F" w:rsidRPr="00C275AF">
        <w:rPr>
          <w:rFonts w:ascii="Segoe UI" w:hAnsi="Segoe UI" w:cs="Segoe UI"/>
          <w:sz w:val="24"/>
          <w:szCs w:val="24"/>
        </w:rPr>
        <w:t xml:space="preserve"> </w:t>
      </w:r>
      <w:r w:rsidR="00382E9F">
        <w:rPr>
          <w:rFonts w:ascii="Segoe UI" w:hAnsi="Segoe UI" w:cs="Segoe UI"/>
          <w:sz w:val="24"/>
          <w:szCs w:val="24"/>
        </w:rPr>
        <w:t xml:space="preserve">establishing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r w:rsidR="00735B38">
        <w:rPr>
          <w:rFonts w:ascii="Segoe UI" w:hAnsi="Segoe UI" w:cs="Segoe UI"/>
          <w:sz w:val="24"/>
          <w:szCs w:val="24"/>
          <w:lang w:val="id-ID"/>
        </w:rPr>
        <w:t xml:space="preserve"> </w:t>
      </w:r>
      <w:r w:rsidR="00735B38" w:rsidRPr="00735B38">
        <w:rPr>
          <w:rFonts w:ascii="Segoe UI" w:hAnsi="Segoe UI" w:cs="Segoe UI"/>
          <w:b/>
          <w:color w:val="FF0000"/>
          <w:sz w:val="24"/>
          <w:szCs w:val="24"/>
          <w:lang w:val="id-ID"/>
        </w:rPr>
        <w:t>GPDLI : we had already developing a people affected by leprosy – but up to date still struggling for more wide range than before, however people affected by Leprosy</w:t>
      </w:r>
      <w:r w:rsidR="00735B38">
        <w:rPr>
          <w:rFonts w:ascii="Segoe UI" w:hAnsi="Segoe UI" w:cs="Segoe UI"/>
          <w:b/>
          <w:color w:val="FF0000"/>
          <w:sz w:val="24"/>
          <w:szCs w:val="24"/>
          <w:lang w:val="id-ID"/>
        </w:rPr>
        <w:t>, only in several provinces and areas.</w:t>
      </w:r>
    </w:p>
    <w:p w:rsidR="00382E9F" w:rsidRDefault="00382E9F" w:rsidP="00541382">
      <w:pPr>
        <w:jc w:val="both"/>
        <w:rPr>
          <w:rFonts w:ascii="Segoe UI" w:hAnsi="Segoe UI" w:cs="Segoe UI"/>
          <w:sz w:val="24"/>
          <w:szCs w:val="24"/>
        </w:rPr>
      </w:pPr>
    </w:p>
    <w:p w:rsidR="00575807" w:rsidRPr="00F33E03" w:rsidRDefault="00A105D8" w:rsidP="00541382">
      <w:pPr>
        <w:jc w:val="both"/>
        <w:rPr>
          <w:rFonts w:ascii="Segoe UI" w:hAnsi="Segoe UI" w:cs="Segoe UI"/>
          <w:sz w:val="24"/>
          <w:szCs w:val="24"/>
          <w:lang w:val="id-ID"/>
        </w:rPr>
      </w:pPr>
      <w:r>
        <w:rPr>
          <w:rFonts w:ascii="Segoe UI" w:hAnsi="Segoe UI" w:cs="Segoe UI"/>
          <w:b/>
          <w:sz w:val="24"/>
          <w:szCs w:val="24"/>
        </w:rPr>
        <w:t>9</w:t>
      </w:r>
      <w:r w:rsidR="00575807">
        <w:rPr>
          <w:rFonts w:ascii="Segoe UI" w:hAnsi="Segoe UI" w:cs="Segoe UI"/>
          <w:sz w:val="24"/>
          <w:szCs w:val="24"/>
        </w:rPr>
        <w:t xml:space="preserve">. What actions have been taken to promote and protect the human rights of (a) women; (b) children; (c) the elderly; (d) members of other vulnerable groups who have or have had leprosy, as well as their family members? </w:t>
      </w:r>
      <w:r w:rsidR="002952F7">
        <w:rPr>
          <w:rFonts w:ascii="Segoe UI" w:hAnsi="Segoe UI" w:cs="Segoe UI"/>
          <w:sz w:val="24"/>
          <w:szCs w:val="24"/>
        </w:rPr>
        <w:t>Please provide details</w:t>
      </w:r>
      <w:r w:rsidR="00575807">
        <w:rPr>
          <w:rFonts w:ascii="Segoe UI" w:hAnsi="Segoe UI" w:cs="Segoe UI"/>
          <w:sz w:val="24"/>
          <w:szCs w:val="24"/>
        </w:rPr>
        <w:t>.</w:t>
      </w:r>
      <w:r w:rsidR="00F33E03" w:rsidRPr="00F33E03">
        <w:rPr>
          <w:rFonts w:ascii="Segoe UI" w:hAnsi="Segoe UI" w:cs="Segoe UI"/>
          <w:b/>
          <w:color w:val="FF0000"/>
          <w:sz w:val="24"/>
          <w:szCs w:val="24"/>
          <w:lang w:val="id-ID"/>
        </w:rPr>
        <w:t xml:space="preserve"> GPDLI: We must develop local province law and even up to low level (grass root), we are still developing this with DRF Fund and our institution fund.</w:t>
      </w:r>
      <w:r w:rsidR="00F33E03" w:rsidRPr="00F33E03">
        <w:rPr>
          <w:rFonts w:ascii="Segoe UI" w:hAnsi="Segoe UI" w:cs="Segoe UI"/>
          <w:color w:val="FF0000"/>
          <w:sz w:val="24"/>
          <w:szCs w:val="24"/>
          <w:lang w:val="id-ID"/>
        </w:rPr>
        <w:t xml:space="preserve"> </w:t>
      </w:r>
    </w:p>
    <w:p w:rsidR="005016B2" w:rsidRDefault="005016B2" w:rsidP="00541382">
      <w:pPr>
        <w:jc w:val="both"/>
        <w:rPr>
          <w:rFonts w:ascii="Segoe UI" w:hAnsi="Segoe UI" w:cs="Segoe UI"/>
          <w:sz w:val="24"/>
          <w:szCs w:val="24"/>
        </w:rPr>
      </w:pPr>
    </w:p>
    <w:p w:rsidR="005016B2" w:rsidRPr="00F33E03" w:rsidRDefault="00A105D8" w:rsidP="00541382">
      <w:pPr>
        <w:jc w:val="both"/>
        <w:rPr>
          <w:rFonts w:ascii="Segoe UI" w:hAnsi="Segoe UI" w:cs="Segoe UI"/>
          <w:sz w:val="24"/>
          <w:szCs w:val="24"/>
          <w:lang w:val="id-ID"/>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r w:rsidR="00F33E03" w:rsidRPr="003C427F">
        <w:rPr>
          <w:rFonts w:ascii="Segoe UI" w:hAnsi="Segoe UI" w:cs="Segoe UI"/>
          <w:b/>
          <w:color w:val="FF0000"/>
          <w:sz w:val="24"/>
          <w:szCs w:val="24"/>
          <w:lang w:val="id-ID"/>
        </w:rPr>
        <w:t xml:space="preserve"> GPDLI: since 2007 we were developing WORLD LEPROSY DAY </w:t>
      </w:r>
      <w:r w:rsidR="003C427F" w:rsidRPr="003C427F">
        <w:rPr>
          <w:rFonts w:ascii="Segoe UI" w:hAnsi="Segoe UI" w:cs="Segoe UI"/>
          <w:b/>
          <w:color w:val="FF0000"/>
          <w:sz w:val="24"/>
          <w:szCs w:val="24"/>
          <w:lang w:val="id-ID"/>
        </w:rPr>
        <w:t>in our organisation then we work together with various organisation and even the government !</w:t>
      </w:r>
    </w:p>
    <w:p w:rsidR="00575807" w:rsidRDefault="00575807" w:rsidP="00541382">
      <w:pPr>
        <w:jc w:val="both"/>
        <w:rPr>
          <w:rFonts w:ascii="Segoe UI" w:hAnsi="Segoe UI" w:cs="Segoe UI"/>
          <w:sz w:val="24"/>
          <w:szCs w:val="24"/>
        </w:rPr>
      </w:pPr>
    </w:p>
    <w:p w:rsidR="005B2255" w:rsidRPr="003C427F" w:rsidRDefault="005016B2" w:rsidP="00541382">
      <w:pPr>
        <w:jc w:val="both"/>
        <w:rPr>
          <w:rFonts w:ascii="Segoe UI" w:hAnsi="Segoe UI" w:cs="Segoe UI"/>
          <w:sz w:val="24"/>
          <w:szCs w:val="24"/>
          <w:lang w:val="id-ID"/>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30500C">
        <w:rPr>
          <w:rFonts w:ascii="Segoe UI" w:hAnsi="Segoe UI" w:cs="Segoe UI"/>
          <w:sz w:val="24"/>
          <w:szCs w:val="24"/>
        </w:rPr>
        <w:t>G</w:t>
      </w:r>
      <w:r w:rsidR="00382E9F">
        <w:rPr>
          <w:rFonts w:ascii="Segoe UI" w:hAnsi="Segoe UI" w:cs="Segoe UI"/>
          <w:sz w:val="24"/>
          <w:szCs w:val="24"/>
        </w:rPr>
        <w:t>uidelines?</w:t>
      </w:r>
      <w:r w:rsidR="00575807">
        <w:rPr>
          <w:rFonts w:ascii="Segoe UI" w:hAnsi="Segoe UI" w:cs="Segoe UI"/>
          <w:sz w:val="24"/>
          <w:szCs w:val="24"/>
        </w:rPr>
        <w:t xml:space="preserve"> </w:t>
      </w:r>
      <w:r w:rsidR="00382E9F">
        <w:rPr>
          <w:rFonts w:ascii="Segoe UI" w:hAnsi="Segoe UI" w:cs="Segoe UI"/>
          <w:sz w:val="24"/>
          <w:szCs w:val="24"/>
        </w:rPr>
        <w:t>P</w:t>
      </w:r>
      <w:r w:rsidR="00575807">
        <w:rPr>
          <w:rFonts w:ascii="Segoe UI" w:hAnsi="Segoe UI" w:cs="Segoe UI"/>
          <w:sz w:val="24"/>
          <w:szCs w:val="24"/>
        </w:rPr>
        <w:t xml:space="preserve">lease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r w:rsidR="003C427F">
        <w:rPr>
          <w:rFonts w:ascii="Segoe UI" w:hAnsi="Segoe UI" w:cs="Segoe UI"/>
          <w:sz w:val="24"/>
          <w:szCs w:val="24"/>
          <w:lang w:val="id-ID"/>
        </w:rPr>
        <w:t xml:space="preserve"> </w:t>
      </w:r>
      <w:r w:rsidR="003C427F" w:rsidRPr="003C427F">
        <w:rPr>
          <w:rFonts w:ascii="Segoe UI" w:hAnsi="Segoe UI" w:cs="Segoe UI"/>
          <w:b/>
          <w:color w:val="FF0000"/>
          <w:sz w:val="24"/>
          <w:szCs w:val="24"/>
          <w:lang w:val="id-ID"/>
        </w:rPr>
        <w:t>GPDLI: NOT YET – it is a pity.</w:t>
      </w:r>
    </w:p>
    <w:p w:rsidR="005B2255" w:rsidRDefault="005B2255" w:rsidP="00541382">
      <w:pPr>
        <w:jc w:val="both"/>
        <w:rPr>
          <w:rFonts w:ascii="Segoe UI" w:hAnsi="Segoe UI" w:cs="Segoe UI"/>
          <w:sz w:val="24"/>
          <w:szCs w:val="24"/>
        </w:rPr>
      </w:pPr>
    </w:p>
    <w:p w:rsidR="005B2255" w:rsidRPr="003C427F" w:rsidRDefault="005B2255" w:rsidP="00541382">
      <w:pPr>
        <w:jc w:val="both"/>
        <w:rPr>
          <w:rFonts w:ascii="Segoe UI" w:hAnsi="Segoe UI" w:cs="Segoe UI"/>
          <w:sz w:val="24"/>
          <w:szCs w:val="24"/>
          <w:lang w:val="id-ID"/>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sidRPr="005B2255">
        <w:rPr>
          <w:rFonts w:ascii="Segoe UI" w:hAnsi="Segoe UI" w:cs="Segoe UI"/>
          <w:sz w:val="24"/>
          <w:szCs w:val="24"/>
        </w:rPr>
        <w:t xml:space="preserve"> </w:t>
      </w:r>
      <w:r w:rsidR="007D06D5">
        <w:rPr>
          <w:rFonts w:ascii="Segoe UI" w:hAnsi="Segoe UI" w:cs="Segoe UI"/>
          <w:sz w:val="24"/>
          <w:szCs w:val="24"/>
        </w:rPr>
        <w:t>for the</w:t>
      </w:r>
      <w:r w:rsidRPr="005B2255">
        <w:rPr>
          <w:rFonts w:ascii="Segoe UI" w:hAnsi="Segoe UI" w:cs="Segoe UI"/>
          <w:sz w:val="24"/>
          <w:szCs w:val="24"/>
        </w:rPr>
        <w:t xml:space="preserve"> eliminati</w:t>
      </w:r>
      <w:r w:rsidR="007D06D5">
        <w:rPr>
          <w:rFonts w:ascii="Segoe UI" w:hAnsi="Segoe UI" w:cs="Segoe UI"/>
          <w:sz w:val="24"/>
          <w:szCs w:val="24"/>
        </w:rPr>
        <w:t>on</w:t>
      </w:r>
      <w:r w:rsidRPr="005B2255">
        <w:rPr>
          <w:rFonts w:ascii="Segoe UI" w:hAnsi="Segoe UI" w:cs="Segoe UI"/>
          <w:sz w:val="24"/>
          <w:szCs w:val="24"/>
        </w:rPr>
        <w:t xml:space="preserve"> </w:t>
      </w:r>
      <w:r w:rsidR="0030500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r w:rsidR="003C427F">
        <w:rPr>
          <w:rFonts w:ascii="Segoe UI" w:hAnsi="Segoe UI" w:cs="Segoe UI"/>
          <w:sz w:val="24"/>
          <w:szCs w:val="24"/>
          <w:lang w:val="id-ID"/>
        </w:rPr>
        <w:t xml:space="preserve"> </w:t>
      </w:r>
      <w:r w:rsidR="003C427F" w:rsidRPr="003C427F">
        <w:rPr>
          <w:rFonts w:ascii="Segoe UI" w:hAnsi="Segoe UI" w:cs="Segoe UI"/>
          <w:b/>
          <w:color w:val="FF0000"/>
          <w:sz w:val="24"/>
          <w:szCs w:val="24"/>
          <w:lang w:val="id-ID"/>
        </w:rPr>
        <w:t>GPDLI: I do not know, but maybe – in the past this is regarding zero budget sum in their budget plan!</w:t>
      </w:r>
    </w:p>
    <w:p w:rsidR="007D06D5" w:rsidRDefault="007D06D5" w:rsidP="00541382">
      <w:pPr>
        <w:jc w:val="both"/>
        <w:rPr>
          <w:rFonts w:ascii="Segoe UI" w:hAnsi="Segoe UI" w:cs="Segoe UI"/>
          <w:b/>
          <w:sz w:val="24"/>
          <w:szCs w:val="24"/>
        </w:rPr>
      </w:pPr>
    </w:p>
    <w:p w:rsidR="00575807" w:rsidRPr="003C427F" w:rsidRDefault="005B2255" w:rsidP="00541382">
      <w:pPr>
        <w:jc w:val="both"/>
        <w:rPr>
          <w:rFonts w:ascii="Segoe UI" w:hAnsi="Segoe UI" w:cs="Segoe UI"/>
          <w:sz w:val="24"/>
          <w:szCs w:val="24"/>
          <w:lang w:val="id-ID"/>
        </w:rPr>
      </w:pPr>
      <w:r>
        <w:rPr>
          <w:rFonts w:ascii="Segoe UI" w:hAnsi="Segoe UI" w:cs="Segoe UI"/>
          <w:b/>
          <w:sz w:val="24"/>
          <w:szCs w:val="24"/>
        </w:rPr>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r w:rsidR="003C427F">
        <w:rPr>
          <w:rFonts w:ascii="Segoe UI" w:hAnsi="Segoe UI" w:cs="Segoe UI"/>
          <w:sz w:val="24"/>
          <w:szCs w:val="24"/>
          <w:lang w:val="id-ID"/>
        </w:rPr>
        <w:t xml:space="preserve"> </w:t>
      </w:r>
      <w:r w:rsidR="003C427F" w:rsidRPr="003C427F">
        <w:rPr>
          <w:rFonts w:ascii="Segoe UI" w:hAnsi="Segoe UI" w:cs="Segoe UI"/>
          <w:b/>
          <w:color w:val="FF0000"/>
          <w:sz w:val="24"/>
          <w:szCs w:val="24"/>
          <w:lang w:val="id-ID"/>
        </w:rPr>
        <w:t>GPDLI : I think we should go to current President of Indonesia JOKOWI, I think this is more powerful than the others so that is why we would to conduct an event next year !</w:t>
      </w:r>
    </w:p>
    <w:p w:rsidR="00F017F2" w:rsidRDefault="00F017F2" w:rsidP="00541382">
      <w:pPr>
        <w:jc w:val="both"/>
        <w:rPr>
          <w:rFonts w:ascii="Segoe UI" w:hAnsi="Segoe UI" w:cs="Segoe UI"/>
          <w:sz w:val="24"/>
          <w:szCs w:val="24"/>
        </w:rPr>
      </w:pPr>
    </w:p>
    <w:p w:rsidR="00F017F2" w:rsidRPr="003C427F" w:rsidRDefault="00F017F2" w:rsidP="00541382">
      <w:pPr>
        <w:jc w:val="both"/>
        <w:rPr>
          <w:rFonts w:ascii="Segoe UI" w:hAnsi="Segoe UI" w:cs="Segoe UI"/>
          <w:sz w:val="24"/>
          <w:szCs w:val="24"/>
          <w:lang w:val="id-ID"/>
        </w:rPr>
      </w:pPr>
      <w:r w:rsidRPr="00F017F2">
        <w:rPr>
          <w:rFonts w:ascii="Segoe UI" w:hAnsi="Segoe UI" w:cs="Segoe UI"/>
          <w:b/>
          <w:sz w:val="24"/>
          <w:szCs w:val="24"/>
        </w:rPr>
        <w:lastRenderedPageBreak/>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r w:rsidR="003C427F">
        <w:rPr>
          <w:rFonts w:ascii="Segoe UI" w:hAnsi="Segoe UI" w:cs="Segoe UI"/>
          <w:sz w:val="24"/>
          <w:szCs w:val="24"/>
          <w:lang w:val="id-ID"/>
        </w:rPr>
        <w:t xml:space="preserve"> </w:t>
      </w:r>
      <w:r w:rsidR="003C427F" w:rsidRPr="003C427F">
        <w:rPr>
          <w:rFonts w:ascii="Segoe UI" w:hAnsi="Segoe UI" w:cs="Segoe UI"/>
          <w:b/>
          <w:color w:val="FF0000"/>
          <w:sz w:val="24"/>
          <w:szCs w:val="24"/>
          <w:lang w:val="id-ID"/>
        </w:rPr>
        <w:t>GPDLI: NO ACTION yet</w:t>
      </w:r>
    </w:p>
    <w:p w:rsidR="00781363" w:rsidRDefault="00781363" w:rsidP="00541382">
      <w:pPr>
        <w:jc w:val="both"/>
        <w:rPr>
          <w:rFonts w:ascii="Segoe UI" w:hAnsi="Segoe UI" w:cs="Segoe UI"/>
          <w:sz w:val="24"/>
          <w:szCs w:val="24"/>
        </w:rPr>
      </w:pPr>
    </w:p>
    <w:p w:rsidR="00781363" w:rsidRPr="00D91EA6" w:rsidRDefault="00781363" w:rsidP="00541382">
      <w:pPr>
        <w:jc w:val="both"/>
        <w:rPr>
          <w:rFonts w:ascii="Segoe UI" w:hAnsi="Segoe UI" w:cs="Segoe UI"/>
          <w:sz w:val="24"/>
          <w:szCs w:val="24"/>
          <w:lang w:val="id-ID"/>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r w:rsidRPr="00D91EA6">
        <w:rPr>
          <w:rFonts w:ascii="Segoe UI" w:hAnsi="Segoe UI" w:cs="Segoe UI"/>
          <w:b/>
          <w:color w:val="FF0000"/>
          <w:sz w:val="24"/>
          <w:szCs w:val="24"/>
        </w:rPr>
        <w:t>.</w:t>
      </w:r>
      <w:r w:rsidR="00D91EA6" w:rsidRPr="00D91EA6">
        <w:rPr>
          <w:rFonts w:ascii="Segoe UI" w:hAnsi="Segoe UI" w:cs="Segoe UI"/>
          <w:b/>
          <w:color w:val="FF0000"/>
          <w:sz w:val="24"/>
          <w:szCs w:val="24"/>
          <w:lang w:val="id-ID"/>
        </w:rPr>
        <w:t xml:space="preserve"> GPDLI: We saw a lot of people affected by leprosy abused in their lives everyday, from the traveling people who had leprosy were both in rural and urban areas, nearly all of the story is similar is similar, but it is very painful for those who have and are experiencing. Whereas the health center and the Ministry of Health has done his duty as a professional amid the community, but there are still many who have not been reached! besides it's still a lot of stigma that arises from personal people who have leprosy, as well as civic directly stigmatize the cruel treatment even exceed them in the least though!. The number of children of people who have leprosy slammed in their education because the father or mother have the disease, but the disease is not genetic. Thus create a vicious circle that is getting stronger and poverty and welfare is difficult to accomplish!</w:t>
      </w:r>
      <w:r w:rsidR="00DA28E4">
        <w:rPr>
          <w:rFonts w:ascii="Segoe UI" w:hAnsi="Segoe UI" w:cs="Segoe UI"/>
          <w:b/>
          <w:color w:val="FF0000"/>
          <w:sz w:val="24"/>
          <w:szCs w:val="24"/>
          <w:lang w:val="id-ID"/>
        </w:rPr>
        <w:t xml:space="preserve"> </w:t>
      </w:r>
      <w:hyperlink r:id="rId8" w:history="1">
        <w:r w:rsidR="00DA28E4" w:rsidRPr="00065CC8">
          <w:rPr>
            <w:rStyle w:val="Hyperlink"/>
            <w:rFonts w:ascii="Segoe UI" w:hAnsi="Segoe UI" w:cs="Segoe UI"/>
            <w:b/>
            <w:sz w:val="24"/>
            <w:szCs w:val="24"/>
            <w:lang w:val="id-ID"/>
          </w:rPr>
          <w:t>https://www.change.org/p/hapusstigmadandiskriminasipadakusta-terhadap-komunitas-keluarga-dan-pribadi-orang-yang-mengalami-dan-yang-pernah-mengalami-kusta-mulai-sekarang-hilangkan-lah-stigma-dan-diskriminasi-pada-kusta-berdayakanlah-mereka-dengan-berkesinambungan-bukan-sekeda</w:t>
        </w:r>
      </w:hyperlink>
      <w:r w:rsidR="00DA28E4">
        <w:rPr>
          <w:rFonts w:ascii="Segoe UI" w:hAnsi="Segoe UI" w:cs="Segoe UI"/>
          <w:b/>
          <w:color w:val="FF0000"/>
          <w:sz w:val="24"/>
          <w:szCs w:val="24"/>
          <w:lang w:val="id-ID"/>
        </w:rPr>
        <w:t xml:space="preserve"> </w:t>
      </w:r>
    </w:p>
    <w:p w:rsidR="003B0F35" w:rsidRPr="00E279F7" w:rsidRDefault="003B0F35" w:rsidP="00541382">
      <w:pPr>
        <w:jc w:val="both"/>
        <w:rPr>
          <w:rFonts w:ascii="Segoe UI" w:hAnsi="Segoe UI" w:cs="Segoe UI"/>
          <w:sz w:val="24"/>
          <w:szCs w:val="24"/>
          <w:lang w:val="id-ID"/>
        </w:rPr>
      </w:pPr>
    </w:p>
    <w:p w:rsidR="003B0F35" w:rsidRPr="00E279F7" w:rsidRDefault="003B0F35" w:rsidP="003B0F35">
      <w:pPr>
        <w:rPr>
          <w:rFonts w:ascii="Calibri" w:eastAsia="SimSun" w:hAnsi="Calibri"/>
          <w:sz w:val="24"/>
          <w:szCs w:val="24"/>
          <w:lang w:val="id-ID"/>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Pr="00AD40E6">
        <w:rPr>
          <w:rFonts w:ascii="Calibri" w:eastAsia="SimSun" w:hAnsi="Calibri"/>
          <w:b/>
          <w:sz w:val="24"/>
          <w:szCs w:val="24"/>
        </w:rPr>
        <w:t xml:space="preserve"> October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E279F7"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9"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t xml:space="preserve"> </w:t>
      </w:r>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t>or</w:t>
      </w:r>
      <w:proofErr w:type="gram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 xml:space="preserve">Attn. Ms. Dina </w:t>
      </w:r>
      <w:proofErr w:type="spellStart"/>
      <w:r w:rsidRPr="00AD40E6">
        <w:rPr>
          <w:rFonts w:ascii="Calibri" w:eastAsia="SimSun" w:hAnsi="Calibri"/>
          <w:sz w:val="24"/>
          <w:szCs w:val="24"/>
        </w:rPr>
        <w:t>Rossbacher</w:t>
      </w:r>
      <w:proofErr w:type="spell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10"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jc w:val="center"/>
        <w:rPr>
          <w:rFonts w:ascii="Calibri" w:eastAsia="SimSun" w:hAnsi="Calibri"/>
          <w:sz w:val="24"/>
          <w:szCs w:val="24"/>
        </w:rPr>
      </w:pPr>
    </w:p>
    <w:p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C5" w:rsidRDefault="002829C5" w:rsidP="0030500C">
      <w:pPr>
        <w:spacing w:line="240" w:lineRule="auto"/>
      </w:pPr>
      <w:r>
        <w:separator/>
      </w:r>
    </w:p>
  </w:endnote>
  <w:endnote w:type="continuationSeparator" w:id="0">
    <w:p w:rsidR="002829C5" w:rsidRDefault="002829C5"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C5" w:rsidRDefault="002829C5" w:rsidP="0030500C">
      <w:pPr>
        <w:spacing w:line="240" w:lineRule="auto"/>
      </w:pPr>
      <w:r>
        <w:separator/>
      </w:r>
    </w:p>
  </w:footnote>
  <w:footnote w:type="continuationSeparator" w:id="0">
    <w:p w:rsidR="002829C5" w:rsidRDefault="002829C5" w:rsidP="0030500C">
      <w:pPr>
        <w:spacing w:line="240" w:lineRule="auto"/>
      </w:pPr>
      <w:r>
        <w:continuationSeparator/>
      </w:r>
    </w:p>
  </w:footnote>
  <w:footnote w:id="1">
    <w:p w:rsidR="00970AC1" w:rsidRPr="00970AC1" w:rsidRDefault="00970AC1">
      <w:pPr>
        <w:pStyle w:val="FootnoteText"/>
        <w:rPr>
          <w:lang w:val="fr-CH"/>
        </w:rPr>
      </w:pPr>
      <w:r>
        <w:rPr>
          <w:rStyle w:val="FootnoteReference"/>
        </w:rPr>
        <w:footnoteRef/>
      </w:r>
      <w:r>
        <w:t xml:space="preserve"> </w:t>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0C" w:rsidRPr="00490CE9" w:rsidRDefault="00490CE9" w:rsidP="00490CE9">
    <w:pPr>
      <w:pStyle w:val="Header"/>
      <w:jc w:val="center"/>
      <w:rPr>
        <w:sz w:val="24"/>
        <w:szCs w:val="24"/>
        <w:lang w:val="fr-CH"/>
      </w:rPr>
    </w:pPr>
    <w:proofErr w:type="spellStart"/>
    <w:r w:rsidRPr="00490CE9">
      <w:rPr>
        <w:sz w:val="24"/>
        <w:szCs w:val="24"/>
        <w:lang w:val="fr-CH"/>
      </w:rPr>
      <w:t>Human</w:t>
    </w:r>
    <w:proofErr w:type="spellEnd"/>
    <w:r w:rsidRPr="00490CE9">
      <w:rPr>
        <w:sz w:val="24"/>
        <w:szCs w:val="24"/>
        <w:lang w:val="fr-CH"/>
      </w:rPr>
      <w:t xml:space="preserve"> </w:t>
    </w:r>
    <w:proofErr w:type="spellStart"/>
    <w:r w:rsidRPr="00490CE9">
      <w:rPr>
        <w:sz w:val="24"/>
        <w:szCs w:val="24"/>
        <w:lang w:val="fr-CH"/>
      </w:rPr>
      <w:t>Rights</w:t>
    </w:r>
    <w:proofErr w:type="spellEnd"/>
    <w:r w:rsidRPr="00490CE9">
      <w:rPr>
        <w:sz w:val="24"/>
        <w:szCs w:val="24"/>
        <w:lang w:val="fr-CH"/>
      </w:rPr>
      <w:t xml:space="preserve"> Council </w:t>
    </w:r>
    <w:proofErr w:type="spellStart"/>
    <w:r w:rsidRPr="00490CE9">
      <w:rPr>
        <w:sz w:val="24"/>
        <w:szCs w:val="24"/>
        <w:lang w:val="fr-CH"/>
      </w:rPr>
      <w:t>Advisory</w:t>
    </w:r>
    <w:proofErr w:type="spellEnd"/>
    <w:r w:rsidRPr="00490CE9">
      <w:rPr>
        <w:sz w:val="24"/>
        <w:szCs w:val="24"/>
        <w:lang w:val="fr-CH"/>
      </w:rPr>
      <w:t xml:space="preserve"> </w:t>
    </w:r>
    <w:proofErr w:type="spellStart"/>
    <w:r w:rsidRPr="00490CE9">
      <w:rPr>
        <w:sz w:val="24"/>
        <w:szCs w:val="24"/>
        <w:lang w:val="fr-CH"/>
      </w:rPr>
      <w:t>Committee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67E"/>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29C5"/>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E7A99"/>
    <w:rsid w:val="002F13DC"/>
    <w:rsid w:val="002F16D0"/>
    <w:rsid w:val="002F172A"/>
    <w:rsid w:val="002F1B2F"/>
    <w:rsid w:val="002F28CC"/>
    <w:rsid w:val="002F2E3E"/>
    <w:rsid w:val="002F672D"/>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27F"/>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8FF"/>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08A"/>
    <w:rsid w:val="00582786"/>
    <w:rsid w:val="005828C1"/>
    <w:rsid w:val="0058368E"/>
    <w:rsid w:val="00583715"/>
    <w:rsid w:val="00584118"/>
    <w:rsid w:val="005842FC"/>
    <w:rsid w:val="00585E74"/>
    <w:rsid w:val="00586327"/>
    <w:rsid w:val="00587520"/>
    <w:rsid w:val="00587A4B"/>
    <w:rsid w:val="00587F1E"/>
    <w:rsid w:val="00590192"/>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3898"/>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38"/>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1A"/>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676"/>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B75"/>
    <w:rsid w:val="008E0F08"/>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5989"/>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1EA6"/>
    <w:rsid w:val="00D92627"/>
    <w:rsid w:val="00D9279D"/>
    <w:rsid w:val="00D93292"/>
    <w:rsid w:val="00D939F9"/>
    <w:rsid w:val="00D9644D"/>
    <w:rsid w:val="00D97641"/>
    <w:rsid w:val="00D97C09"/>
    <w:rsid w:val="00D97DC4"/>
    <w:rsid w:val="00DA1547"/>
    <w:rsid w:val="00DA1960"/>
    <w:rsid w:val="00DA1CD8"/>
    <w:rsid w:val="00DA1EC9"/>
    <w:rsid w:val="00DA28E4"/>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279F7"/>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3E03"/>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22167E"/>
    <w:pPr>
      <w:ind w:left="720"/>
      <w:contextualSpacing/>
    </w:pPr>
  </w:style>
  <w:style w:type="character" w:styleId="Hyperlink">
    <w:name w:val="Hyperlink"/>
    <w:basedOn w:val="DefaultParagraphFont"/>
    <w:uiPriority w:val="99"/>
    <w:unhideWhenUsed/>
    <w:rsid w:val="00735B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22167E"/>
    <w:pPr>
      <w:ind w:left="720"/>
      <w:contextualSpacing/>
    </w:pPr>
  </w:style>
  <w:style w:type="character" w:styleId="Hyperlink">
    <w:name w:val="Hyperlink"/>
    <w:basedOn w:val="DefaultParagraphFont"/>
    <w:uiPriority w:val="99"/>
    <w:unhideWhenUsed/>
    <w:rsid w:val="00735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hapusstigmadandiskriminasipadakusta-terhadap-komunitas-keluarga-dan-pribadi-orang-yang-mengalami-dan-yang-pernah-mengalami-kusta-mulai-sekarang-hilangkan-lah-stigma-dan-diskriminasi-pada-kusta-berdayakanlah-mereka-dengan-berkesin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ohchr.org/EN/HRBodies/HRC/AdvisoryCommittee/Pages/HRCACIndex.aspx" TargetMode="External"/><Relationship Id="rId4" Type="http://schemas.openxmlformats.org/officeDocument/2006/relationships/settings" Target="settings.xml"/><Relationship Id="rId9" Type="http://schemas.openxmlformats.org/officeDocument/2006/relationships/hyperlink" Target="mailto:hrcadvisorycommittee@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607CFC-348F-4B59-8F35-5E199AC8A50C}"/>
</file>

<file path=customXml/itemProps2.xml><?xml version="1.0" encoding="utf-8"?>
<ds:datastoreItem xmlns:ds="http://schemas.openxmlformats.org/officeDocument/2006/customXml" ds:itemID="{3A6CA79C-66B8-47E3-92A6-3CC57C680A48}"/>
</file>

<file path=customXml/itemProps3.xml><?xml version="1.0" encoding="utf-8"?>
<ds:datastoreItem xmlns:ds="http://schemas.openxmlformats.org/officeDocument/2006/customXml" ds:itemID="{1F4B0601-BD23-4471-B058-49871530AE43}"/>
</file>

<file path=customXml/itemProps4.xml><?xml version="1.0" encoding="utf-8"?>
<ds:datastoreItem xmlns:ds="http://schemas.openxmlformats.org/officeDocument/2006/customXml" ds:itemID="{03CA5586-4EC1-4064-B25D-4A22978904FD}"/>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Markova Anjela</cp:lastModifiedBy>
  <cp:revision>2</cp:revision>
  <cp:lastPrinted>2015-09-08T14:17:00Z</cp:lastPrinted>
  <dcterms:created xsi:type="dcterms:W3CDTF">2015-09-29T09:02:00Z</dcterms:created>
  <dcterms:modified xsi:type="dcterms:W3CDTF">2015-09-29T09:02:00Z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