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48" w:rsidRDefault="00A61EB0" w:rsidP="00A61EB0">
      <w:pPr>
        <w:ind w:firstLine="840"/>
      </w:pPr>
      <w:r>
        <w:rPr>
          <w:rFonts w:hint="eastAsia"/>
        </w:rPr>
        <w:t>Thank you Mr. Chair,</w:t>
      </w:r>
    </w:p>
    <w:p w:rsidR="00A61EB0" w:rsidRDefault="00A61EB0" w:rsidP="00A61EB0">
      <w:pPr>
        <w:ind w:firstLine="840"/>
      </w:pPr>
      <w:r>
        <w:t xml:space="preserve">First of all, I would like to express my sincere appreciation for Mr. </w:t>
      </w:r>
      <w:proofErr w:type="spellStart"/>
      <w:r>
        <w:t>Yigezu</w:t>
      </w:r>
      <w:proofErr w:type="spellEnd"/>
      <w:r>
        <w:t xml:space="preserve">, the Rapporteur on this topic, to prepare this truly excellent progress report. As the Chairperson of the Drafting Group, I </w:t>
      </w:r>
      <w:r w:rsidR="0005481D">
        <w:t xml:space="preserve">also thank </w:t>
      </w:r>
      <w:r>
        <w:t>the member</w:t>
      </w:r>
      <w:r w:rsidR="007B4F53">
        <w:t>s of the Group for their</w:t>
      </w:r>
      <w:bookmarkStart w:id="0" w:name="_GoBack"/>
      <w:bookmarkEnd w:id="0"/>
      <w:r>
        <w:t xml:space="preserve"> contribution to preparation of the report, including participation in the International Symposium held in last June in Vatican, as mentioned in paragraph 13 of the report. Taking </w:t>
      </w:r>
      <w:r w:rsidR="0005481D">
        <w:t>this opportunity, I repeat</w:t>
      </w:r>
      <w:r>
        <w:t xml:space="preserve"> our gratitude to the Nippon Foundation for their </w:t>
      </w:r>
      <w:r w:rsidR="0005481D">
        <w:t xml:space="preserve">exceptional </w:t>
      </w:r>
      <w:r>
        <w:t>support</w:t>
      </w:r>
      <w:r w:rsidR="0005481D">
        <w:t xml:space="preserve"> for our work</w:t>
      </w:r>
      <w:r>
        <w:t>.</w:t>
      </w:r>
    </w:p>
    <w:p w:rsidR="00A61EB0" w:rsidRDefault="00A61EB0">
      <w:r>
        <w:tab/>
        <w:t xml:space="preserve">I would like to remind you of the fact that the document, implementation of which we are now discussed was a product of our Committee’s work. The Principles and Guidelines have been endorsed by the General Assembly already in </w:t>
      </w:r>
      <w:r w:rsidR="00AB6EBD">
        <w:t>2010</w:t>
      </w:r>
      <w:r>
        <w:t xml:space="preserve">. </w:t>
      </w:r>
      <w:r w:rsidR="00AB6EBD">
        <w:t>The resolution 65/</w:t>
      </w:r>
      <w:r w:rsidR="00D8158B">
        <w:t xml:space="preserve">251 encouraged Governments, relevant international organizations and national human rights institution to give due consideration to the Principles and Guidelines. During five years after the adoption, however, no significant follow-up had been undertaken. In this context, it was highly welcome for the Human Rights Council to refer back to the Committee </w:t>
      </w:r>
      <w:r w:rsidR="00D8158B" w:rsidRPr="00D8158B">
        <w:t>by its Resolution 29/15</w:t>
      </w:r>
      <w:r w:rsidR="00D8158B">
        <w:t>.</w:t>
      </w:r>
    </w:p>
    <w:p w:rsidR="00366B27" w:rsidRDefault="00D8158B">
      <w:r>
        <w:tab/>
        <w:t xml:space="preserve">Overall assessment in the report on the situation of implementation was, so regrettably, negative. The report </w:t>
      </w:r>
      <w:r w:rsidR="0048400E">
        <w:t>demonstrates that</w:t>
      </w:r>
      <w:r w:rsidR="001F3A7B">
        <w:t>,</w:t>
      </w:r>
      <w:r w:rsidR="0048400E">
        <w:t xml:space="preserve"> in almost all states surveyed</w:t>
      </w:r>
      <w:r w:rsidR="001F3A7B">
        <w:rPr>
          <w:rFonts w:hint="eastAsia"/>
        </w:rPr>
        <w:t>,</w:t>
      </w:r>
      <w:r w:rsidR="0048400E">
        <w:t xml:space="preserve"> the system</w:t>
      </w:r>
      <w:r w:rsidR="00366B27">
        <w:t>s of implementation are not established;</w:t>
      </w:r>
      <w:r w:rsidR="0048400E">
        <w:t xml:space="preserve"> </w:t>
      </w:r>
      <w:r w:rsidR="00366B27">
        <w:t xml:space="preserve">neither </w:t>
      </w:r>
      <w:r w:rsidR="00366B27">
        <w:rPr>
          <w:rFonts w:hint="eastAsia"/>
        </w:rPr>
        <w:t>national strategy nor</w:t>
      </w:r>
      <w:r w:rsidR="00366B27">
        <w:t xml:space="preserve"> coordination center.</w:t>
      </w:r>
    </w:p>
    <w:p w:rsidR="00366B27" w:rsidRDefault="00366B27">
      <w:r>
        <w:tab/>
      </w:r>
      <w:r w:rsidR="00DF2FFD">
        <w:t>[</w:t>
      </w:r>
      <w:r w:rsidR="00EB55B6">
        <w:t xml:space="preserve">In this context, </w:t>
      </w:r>
      <w:r w:rsidR="001F3A7B">
        <w:t xml:space="preserve">I refer to the fact that, </w:t>
      </w:r>
      <w:r>
        <w:t>Japan provides most cases of best practices</w:t>
      </w:r>
      <w:r w:rsidR="001F3A7B" w:rsidRPr="001F3A7B">
        <w:t xml:space="preserve"> </w:t>
      </w:r>
      <w:r w:rsidR="001F3A7B">
        <w:t>among the countries surveyed</w:t>
      </w:r>
      <w:r>
        <w:t xml:space="preserve">. </w:t>
      </w:r>
      <w:r w:rsidR="001F3A7B">
        <w:t>But e</w:t>
      </w:r>
      <w:r>
        <w:t xml:space="preserve">ven </w:t>
      </w:r>
      <w:r w:rsidR="001F3A7B">
        <w:t>there</w:t>
      </w:r>
      <w:r>
        <w:t xml:space="preserve"> the process has not yet finished. </w:t>
      </w:r>
      <w:r w:rsidR="008668E0">
        <w:t xml:space="preserve">In last May, the College of Justices of the Supreme Court of Japan formally apologized </w:t>
      </w:r>
      <w:r w:rsidR="00D26B8B">
        <w:t xml:space="preserve">their </w:t>
      </w:r>
      <w:r w:rsidR="008668E0">
        <w:t xml:space="preserve">“discriminatory position” against patients of leprosy. The Court had permitted change of </w:t>
      </w:r>
      <w:r w:rsidR="00D26B8B">
        <w:t xml:space="preserve">the </w:t>
      </w:r>
      <w:r w:rsidR="008668E0">
        <w:t>places</w:t>
      </w:r>
      <w:r w:rsidR="00D26B8B">
        <w:t xml:space="preserve"> for</w:t>
      </w:r>
      <w:r w:rsidR="008668E0">
        <w:t xml:space="preserve"> cross-examination outside of the courts’ sites almost automatically </w:t>
      </w:r>
      <w:r w:rsidR="00D26B8B">
        <w:t>in the</w:t>
      </w:r>
      <w:r w:rsidR="008668E0">
        <w:t xml:space="preserve"> case</w:t>
      </w:r>
      <w:r w:rsidR="00D26B8B">
        <w:t>s that patients of leprosy were defendants. The College of Justice</w:t>
      </w:r>
      <w:r w:rsidR="00EB55B6">
        <w:t>s</w:t>
      </w:r>
      <w:r w:rsidR="00D26B8B">
        <w:t xml:space="preserve"> has admitted that in 1960 at latest such practice had been without reason. A half a century has passed for this expression of apology.</w:t>
      </w:r>
      <w:r w:rsidR="00DF2FFD">
        <w:t>]</w:t>
      </w:r>
    </w:p>
    <w:p w:rsidR="00D26B8B" w:rsidRDefault="00A66D21">
      <w:r>
        <w:t xml:space="preserve"> </w:t>
      </w:r>
      <w:r>
        <w:tab/>
        <w:t>The most regrettable is the small number of governmental responses to the questionnaire issued by the Committee. Only 11 States respond. Majority of responses from States came from leprosy non-endemic c</w:t>
      </w:r>
      <w:r w:rsidR="00DF2FFD">
        <w:t xml:space="preserve">ountries. Although </w:t>
      </w:r>
      <w:r>
        <w:t xml:space="preserve">great </w:t>
      </w:r>
      <w:r w:rsidR="00DF2FFD">
        <w:t xml:space="preserve">amount of </w:t>
      </w:r>
      <w:r>
        <w:t xml:space="preserve">contribution from NGOs made the report well-informed, governmental silence </w:t>
      </w:r>
      <w:r w:rsidR="00DF2FFD">
        <w:t xml:space="preserve">itself indicates unsatisfactory situation of implementation of the Principle and Guidelines. </w:t>
      </w:r>
    </w:p>
    <w:p w:rsidR="00BE766B" w:rsidRDefault="00DF2FFD">
      <w:r>
        <w:tab/>
        <w:t xml:space="preserve">The key of implementation, as the report clearly demonstrates, is participation </w:t>
      </w:r>
      <w:r w:rsidR="00BE766B">
        <w:t xml:space="preserve">and involvement </w:t>
      </w:r>
      <w:r>
        <w:t xml:space="preserve">of leprosy-affected people themselves. It might seem that the Principles and Guideline was simple extension of already established human rights for all. The </w:t>
      </w:r>
      <w:r>
        <w:lastRenderedPageBreak/>
        <w:t xml:space="preserve">document is, however, </w:t>
      </w:r>
      <w:r w:rsidR="00EE4F64">
        <w:t xml:space="preserve">a direct reflection severe experience of the leprosy-affected people. They have been denied to have a family, denied access to public and social life of the community, and deprived of their dignity. So they have to assert their right to dignity, right to citizenship, right to have a family. </w:t>
      </w:r>
      <w:r w:rsidR="00BE766B">
        <w:t>To read the Principles and Guidelines is nothing else to hear their voices of sorrow and pain.</w:t>
      </w:r>
      <w:r w:rsidR="00BE766B">
        <w:rPr>
          <w:rFonts w:hint="eastAsia"/>
        </w:rPr>
        <w:t xml:space="preserve"> </w:t>
      </w:r>
      <w:r w:rsidR="00BE766B">
        <w:t>It is our task, rather heavy and far from accomplished task</w:t>
      </w:r>
      <w:r w:rsidR="00EB55B6">
        <w:t xml:space="preserve">, </w:t>
      </w:r>
      <w:r w:rsidR="00BE766B">
        <w:t>to proliferate and thus implement the document.</w:t>
      </w:r>
    </w:p>
    <w:p w:rsidR="00BE766B" w:rsidRDefault="00BE766B">
      <w:r>
        <w:tab/>
        <w:t xml:space="preserve">Therefore I fully agree the part of recommendations of the report. </w:t>
      </w:r>
      <w:r w:rsidR="00923A84">
        <w:t xml:space="preserve">The recommendations are so thoroughly reflected, and I would like to add some points </w:t>
      </w:r>
      <w:r w:rsidR="00EB55B6">
        <w:t xml:space="preserve">to which </w:t>
      </w:r>
      <w:r w:rsidR="00923A84">
        <w:t>I think special attention is necessary.</w:t>
      </w:r>
    </w:p>
    <w:p w:rsidR="00923A84" w:rsidRDefault="00923A84">
      <w:r>
        <w:tab/>
        <w:t>First, I think that, for implementation, awareness-raising is the first and one of the most important step</w:t>
      </w:r>
      <w:r w:rsidR="00EB55B6">
        <w:t>s</w:t>
      </w:r>
      <w:r>
        <w:t>. In this context, I draw your attention to the special role and responsibility of the leaders, not only political but also religious, as emphasized by the report.</w:t>
      </w:r>
    </w:p>
    <w:p w:rsidR="00923A84" w:rsidRDefault="00923A84">
      <w:r>
        <w:tab/>
        <w:t xml:space="preserve">Second, as the report repeatedly refers, participation and involvement of leprosy-affected people is crucial to implementation of the Principles and Guidelines. National bodies in charge of strategy to </w:t>
      </w:r>
      <w:r w:rsidR="00EB55B6">
        <w:t xml:space="preserve">implement it, should act with </w:t>
      </w:r>
      <w:r>
        <w:t xml:space="preserve">participation </w:t>
      </w:r>
      <w:r w:rsidR="00EB55B6">
        <w:t xml:space="preserve">of, </w:t>
      </w:r>
      <w:r>
        <w:t xml:space="preserve">or in close cooperation with current and past patients. </w:t>
      </w:r>
    </w:p>
    <w:p w:rsidR="00923A84" w:rsidRDefault="00923A84">
      <w:r>
        <w:tab/>
        <w:t xml:space="preserve">Third, as means of international implementation, I agree that a special procedure mandate specifically addressed to this matter is highly recommended, as stressed in paragraph 87, the last paragraph of the report. </w:t>
      </w:r>
      <w:r w:rsidR="0005481D">
        <w:t xml:space="preserve">It seems </w:t>
      </w:r>
      <w:r w:rsidR="00EB55B6">
        <w:t xml:space="preserve">for me </w:t>
      </w:r>
      <w:r w:rsidR="0005481D">
        <w:t xml:space="preserve">the </w:t>
      </w:r>
      <w:r>
        <w:t>best way. But I must say, even in the case where it would not be done, so</w:t>
      </w:r>
      <w:r w:rsidR="0005481D">
        <w:t xml:space="preserve">me holistic mechanism should be created. For example, a short term mandate could be given to the UN High Commissioner for Human Rights to study the situations relating to implementation of </w:t>
      </w:r>
      <w:r w:rsidR="00363BCB">
        <w:t xml:space="preserve">the Principle and Guidelines. </w:t>
      </w:r>
      <w:r w:rsidR="00A325D7" w:rsidRPr="00A325D7">
        <w:t>Anyway, the most important is to ensure the holistic nature of mechanisms specifically treating with discrimination against leprosy-related people.</w:t>
      </w:r>
      <w:r w:rsidR="00A325D7">
        <w:t xml:space="preserve">　</w:t>
      </w:r>
      <w:r w:rsidR="00A325D7">
        <w:rPr>
          <w:rFonts w:hint="eastAsia"/>
        </w:rPr>
        <w:t>I</w:t>
      </w:r>
      <w:r w:rsidR="00363BCB">
        <w:t xml:space="preserve">n addition to the expert mechanism, </w:t>
      </w:r>
      <w:r w:rsidR="0005481D">
        <w:t>in the process of the Universal</w:t>
      </w:r>
      <w:r w:rsidR="00EB55B6">
        <w:t xml:space="preserve"> Periodic Review, a kind of standing</w:t>
      </w:r>
      <w:r w:rsidR="0005481D">
        <w:t xml:space="preserve"> question and recommendation could be issued to every country under review, relating to the Principles and Guidelines. </w:t>
      </w:r>
    </w:p>
    <w:p w:rsidR="0005481D" w:rsidRPr="00D26B8B" w:rsidRDefault="0005481D">
      <w:r>
        <w:tab/>
        <w:t>Thank you.</w:t>
      </w:r>
    </w:p>
    <w:sectPr w:rsidR="0005481D" w:rsidRPr="00D26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B0"/>
    <w:rsid w:val="000075B8"/>
    <w:rsid w:val="00010A3F"/>
    <w:rsid w:val="00011170"/>
    <w:rsid w:val="000201EC"/>
    <w:rsid w:val="000221EC"/>
    <w:rsid w:val="00023B70"/>
    <w:rsid w:val="000243B4"/>
    <w:rsid w:val="00033065"/>
    <w:rsid w:val="000335F9"/>
    <w:rsid w:val="00042137"/>
    <w:rsid w:val="00044CAA"/>
    <w:rsid w:val="0005481D"/>
    <w:rsid w:val="000632A9"/>
    <w:rsid w:val="000665B6"/>
    <w:rsid w:val="00074FF3"/>
    <w:rsid w:val="00081694"/>
    <w:rsid w:val="00086ECA"/>
    <w:rsid w:val="000A0E01"/>
    <w:rsid w:val="000A5810"/>
    <w:rsid w:val="000B5120"/>
    <w:rsid w:val="000C049F"/>
    <w:rsid w:val="000C6577"/>
    <w:rsid w:val="000E651F"/>
    <w:rsid w:val="000F3E74"/>
    <w:rsid w:val="0010611A"/>
    <w:rsid w:val="00107FB2"/>
    <w:rsid w:val="001104CF"/>
    <w:rsid w:val="00110631"/>
    <w:rsid w:val="00117A0F"/>
    <w:rsid w:val="001266ED"/>
    <w:rsid w:val="00136287"/>
    <w:rsid w:val="00136BD4"/>
    <w:rsid w:val="001415F9"/>
    <w:rsid w:val="00147395"/>
    <w:rsid w:val="00160BC0"/>
    <w:rsid w:val="0017242B"/>
    <w:rsid w:val="0018177F"/>
    <w:rsid w:val="00182F2A"/>
    <w:rsid w:val="00185086"/>
    <w:rsid w:val="001940E6"/>
    <w:rsid w:val="00195BF8"/>
    <w:rsid w:val="001B2BE5"/>
    <w:rsid w:val="001C6070"/>
    <w:rsid w:val="001D0459"/>
    <w:rsid w:val="001D2AA0"/>
    <w:rsid w:val="001D4BE5"/>
    <w:rsid w:val="001F3A7B"/>
    <w:rsid w:val="00217D1C"/>
    <w:rsid w:val="00222401"/>
    <w:rsid w:val="0023238E"/>
    <w:rsid w:val="00237DEE"/>
    <w:rsid w:val="00250FD9"/>
    <w:rsid w:val="002557F3"/>
    <w:rsid w:val="00266632"/>
    <w:rsid w:val="00266DCE"/>
    <w:rsid w:val="002715D1"/>
    <w:rsid w:val="00274084"/>
    <w:rsid w:val="00294467"/>
    <w:rsid w:val="002955D8"/>
    <w:rsid w:val="00295EDA"/>
    <w:rsid w:val="002A1EC1"/>
    <w:rsid w:val="002A37FA"/>
    <w:rsid w:val="002A3CB8"/>
    <w:rsid w:val="002B5686"/>
    <w:rsid w:val="002C13D4"/>
    <w:rsid w:val="002C4BB0"/>
    <w:rsid w:val="002D3943"/>
    <w:rsid w:val="002E636C"/>
    <w:rsid w:val="002F5530"/>
    <w:rsid w:val="003023F2"/>
    <w:rsid w:val="00306EAF"/>
    <w:rsid w:val="003554E7"/>
    <w:rsid w:val="00356EF8"/>
    <w:rsid w:val="00363BCB"/>
    <w:rsid w:val="00366B27"/>
    <w:rsid w:val="003756BB"/>
    <w:rsid w:val="00383597"/>
    <w:rsid w:val="003911EC"/>
    <w:rsid w:val="003A78CF"/>
    <w:rsid w:val="003B6394"/>
    <w:rsid w:val="003C2854"/>
    <w:rsid w:val="003E09EA"/>
    <w:rsid w:val="003F68F6"/>
    <w:rsid w:val="00406559"/>
    <w:rsid w:val="004207E8"/>
    <w:rsid w:val="00431002"/>
    <w:rsid w:val="00433B25"/>
    <w:rsid w:val="004357DB"/>
    <w:rsid w:val="00436190"/>
    <w:rsid w:val="004419F3"/>
    <w:rsid w:val="00442AB6"/>
    <w:rsid w:val="004503AB"/>
    <w:rsid w:val="004559BC"/>
    <w:rsid w:val="00457D7E"/>
    <w:rsid w:val="004731EB"/>
    <w:rsid w:val="0048400E"/>
    <w:rsid w:val="00485AF7"/>
    <w:rsid w:val="004A5E3E"/>
    <w:rsid w:val="004A610C"/>
    <w:rsid w:val="004B1EA3"/>
    <w:rsid w:val="004B34DC"/>
    <w:rsid w:val="004B3C38"/>
    <w:rsid w:val="004C1501"/>
    <w:rsid w:val="004C4924"/>
    <w:rsid w:val="004D3B84"/>
    <w:rsid w:val="004D43D6"/>
    <w:rsid w:val="004E433D"/>
    <w:rsid w:val="004E7A34"/>
    <w:rsid w:val="004F0B97"/>
    <w:rsid w:val="004F730B"/>
    <w:rsid w:val="0050297F"/>
    <w:rsid w:val="00524D87"/>
    <w:rsid w:val="005276D0"/>
    <w:rsid w:val="00532F57"/>
    <w:rsid w:val="005360AD"/>
    <w:rsid w:val="00540B8E"/>
    <w:rsid w:val="00541A0D"/>
    <w:rsid w:val="0054485C"/>
    <w:rsid w:val="0055441C"/>
    <w:rsid w:val="00556378"/>
    <w:rsid w:val="00557518"/>
    <w:rsid w:val="00560D0E"/>
    <w:rsid w:val="005657DE"/>
    <w:rsid w:val="00573E0D"/>
    <w:rsid w:val="00581A2E"/>
    <w:rsid w:val="00587277"/>
    <w:rsid w:val="00587FD0"/>
    <w:rsid w:val="0059035F"/>
    <w:rsid w:val="00596F7F"/>
    <w:rsid w:val="005A4ADB"/>
    <w:rsid w:val="005B3370"/>
    <w:rsid w:val="005B413F"/>
    <w:rsid w:val="005C6431"/>
    <w:rsid w:val="005D051E"/>
    <w:rsid w:val="005D1901"/>
    <w:rsid w:val="005E12F7"/>
    <w:rsid w:val="005E6BE2"/>
    <w:rsid w:val="005F3EA6"/>
    <w:rsid w:val="006007FD"/>
    <w:rsid w:val="00603B73"/>
    <w:rsid w:val="00607C24"/>
    <w:rsid w:val="006161D2"/>
    <w:rsid w:val="00633D87"/>
    <w:rsid w:val="00640410"/>
    <w:rsid w:val="00640EEE"/>
    <w:rsid w:val="00650F24"/>
    <w:rsid w:val="006547C7"/>
    <w:rsid w:val="00656E75"/>
    <w:rsid w:val="00660A6A"/>
    <w:rsid w:val="00662785"/>
    <w:rsid w:val="0067138E"/>
    <w:rsid w:val="00675308"/>
    <w:rsid w:val="00676C4A"/>
    <w:rsid w:val="0068316A"/>
    <w:rsid w:val="0069272F"/>
    <w:rsid w:val="00693379"/>
    <w:rsid w:val="006C2CF7"/>
    <w:rsid w:val="006C712A"/>
    <w:rsid w:val="006D7BBC"/>
    <w:rsid w:val="006F3E79"/>
    <w:rsid w:val="006F4F29"/>
    <w:rsid w:val="007015C0"/>
    <w:rsid w:val="00701731"/>
    <w:rsid w:val="00711D20"/>
    <w:rsid w:val="00720183"/>
    <w:rsid w:val="007219BA"/>
    <w:rsid w:val="00731FBD"/>
    <w:rsid w:val="00760350"/>
    <w:rsid w:val="00761147"/>
    <w:rsid w:val="00776C2C"/>
    <w:rsid w:val="007861A7"/>
    <w:rsid w:val="0079490A"/>
    <w:rsid w:val="007961E7"/>
    <w:rsid w:val="007B117C"/>
    <w:rsid w:val="007B4F53"/>
    <w:rsid w:val="007D5FCA"/>
    <w:rsid w:val="007E3F57"/>
    <w:rsid w:val="00804839"/>
    <w:rsid w:val="00813F38"/>
    <w:rsid w:val="00823F36"/>
    <w:rsid w:val="00830FAE"/>
    <w:rsid w:val="00837647"/>
    <w:rsid w:val="0084194D"/>
    <w:rsid w:val="00865E91"/>
    <w:rsid w:val="008668E0"/>
    <w:rsid w:val="008705D3"/>
    <w:rsid w:val="00890409"/>
    <w:rsid w:val="00890453"/>
    <w:rsid w:val="00897F64"/>
    <w:rsid w:val="008A3342"/>
    <w:rsid w:val="008A5657"/>
    <w:rsid w:val="008B592A"/>
    <w:rsid w:val="008C29FE"/>
    <w:rsid w:val="008D1FAD"/>
    <w:rsid w:val="008D76E1"/>
    <w:rsid w:val="008D78B4"/>
    <w:rsid w:val="008E2F24"/>
    <w:rsid w:val="008E331D"/>
    <w:rsid w:val="008E47C6"/>
    <w:rsid w:val="008E5405"/>
    <w:rsid w:val="008F1DA2"/>
    <w:rsid w:val="008F2F25"/>
    <w:rsid w:val="008F44AC"/>
    <w:rsid w:val="008F4FBC"/>
    <w:rsid w:val="009065DC"/>
    <w:rsid w:val="0092253A"/>
    <w:rsid w:val="00923A84"/>
    <w:rsid w:val="009258E1"/>
    <w:rsid w:val="009337EE"/>
    <w:rsid w:val="00933EAC"/>
    <w:rsid w:val="00937F03"/>
    <w:rsid w:val="00961234"/>
    <w:rsid w:val="009640E0"/>
    <w:rsid w:val="0097227F"/>
    <w:rsid w:val="009775D7"/>
    <w:rsid w:val="0098115B"/>
    <w:rsid w:val="009A2DB8"/>
    <w:rsid w:val="009A5329"/>
    <w:rsid w:val="009C0D7F"/>
    <w:rsid w:val="009D76A0"/>
    <w:rsid w:val="009E1545"/>
    <w:rsid w:val="009F68E2"/>
    <w:rsid w:val="00A12218"/>
    <w:rsid w:val="00A31552"/>
    <w:rsid w:val="00A325D7"/>
    <w:rsid w:val="00A33A41"/>
    <w:rsid w:val="00A36964"/>
    <w:rsid w:val="00A547A9"/>
    <w:rsid w:val="00A61EB0"/>
    <w:rsid w:val="00A64271"/>
    <w:rsid w:val="00A66D21"/>
    <w:rsid w:val="00A721E4"/>
    <w:rsid w:val="00A7345E"/>
    <w:rsid w:val="00A77911"/>
    <w:rsid w:val="00A918C1"/>
    <w:rsid w:val="00A91B42"/>
    <w:rsid w:val="00AB6EBD"/>
    <w:rsid w:val="00AC5CAD"/>
    <w:rsid w:val="00AC75E0"/>
    <w:rsid w:val="00AE01B4"/>
    <w:rsid w:val="00AE52B3"/>
    <w:rsid w:val="00AE7924"/>
    <w:rsid w:val="00AF1288"/>
    <w:rsid w:val="00B0231B"/>
    <w:rsid w:val="00B0244A"/>
    <w:rsid w:val="00B06F36"/>
    <w:rsid w:val="00B10F68"/>
    <w:rsid w:val="00B1330B"/>
    <w:rsid w:val="00B25E1F"/>
    <w:rsid w:val="00B37004"/>
    <w:rsid w:val="00B47314"/>
    <w:rsid w:val="00B61D03"/>
    <w:rsid w:val="00B64C18"/>
    <w:rsid w:val="00B67C7A"/>
    <w:rsid w:val="00B72F37"/>
    <w:rsid w:val="00B76BD9"/>
    <w:rsid w:val="00B77CFC"/>
    <w:rsid w:val="00B814DD"/>
    <w:rsid w:val="00B948DC"/>
    <w:rsid w:val="00BA44AE"/>
    <w:rsid w:val="00BA7F47"/>
    <w:rsid w:val="00BB7A6F"/>
    <w:rsid w:val="00BC1148"/>
    <w:rsid w:val="00BD3F99"/>
    <w:rsid w:val="00BE766B"/>
    <w:rsid w:val="00BE7B94"/>
    <w:rsid w:val="00BF117C"/>
    <w:rsid w:val="00BF60E3"/>
    <w:rsid w:val="00C06B91"/>
    <w:rsid w:val="00C172F1"/>
    <w:rsid w:val="00C20992"/>
    <w:rsid w:val="00C24880"/>
    <w:rsid w:val="00C30AF1"/>
    <w:rsid w:val="00C366FA"/>
    <w:rsid w:val="00C36A65"/>
    <w:rsid w:val="00C416BD"/>
    <w:rsid w:val="00C61011"/>
    <w:rsid w:val="00C679B7"/>
    <w:rsid w:val="00C72ACC"/>
    <w:rsid w:val="00C73B80"/>
    <w:rsid w:val="00C8290A"/>
    <w:rsid w:val="00C92AA5"/>
    <w:rsid w:val="00C932BF"/>
    <w:rsid w:val="00C945C9"/>
    <w:rsid w:val="00C94E63"/>
    <w:rsid w:val="00CA67B5"/>
    <w:rsid w:val="00CC0948"/>
    <w:rsid w:val="00CD4DF9"/>
    <w:rsid w:val="00CE0ABA"/>
    <w:rsid w:val="00CE1094"/>
    <w:rsid w:val="00CE391A"/>
    <w:rsid w:val="00CE563C"/>
    <w:rsid w:val="00CF3A0E"/>
    <w:rsid w:val="00D0506B"/>
    <w:rsid w:val="00D0698C"/>
    <w:rsid w:val="00D06BA1"/>
    <w:rsid w:val="00D21C6C"/>
    <w:rsid w:val="00D2364B"/>
    <w:rsid w:val="00D26B8B"/>
    <w:rsid w:val="00D31704"/>
    <w:rsid w:val="00D34266"/>
    <w:rsid w:val="00D5133A"/>
    <w:rsid w:val="00D6661C"/>
    <w:rsid w:val="00D8158B"/>
    <w:rsid w:val="00D90702"/>
    <w:rsid w:val="00D908A5"/>
    <w:rsid w:val="00D94F59"/>
    <w:rsid w:val="00DC68FD"/>
    <w:rsid w:val="00DD3815"/>
    <w:rsid w:val="00DD423D"/>
    <w:rsid w:val="00DD6BCB"/>
    <w:rsid w:val="00DE05F7"/>
    <w:rsid w:val="00DF2FFD"/>
    <w:rsid w:val="00E04D72"/>
    <w:rsid w:val="00E10C2E"/>
    <w:rsid w:val="00E27FCB"/>
    <w:rsid w:val="00E30454"/>
    <w:rsid w:val="00E35311"/>
    <w:rsid w:val="00E528A3"/>
    <w:rsid w:val="00E536A2"/>
    <w:rsid w:val="00E57931"/>
    <w:rsid w:val="00E80D20"/>
    <w:rsid w:val="00E81429"/>
    <w:rsid w:val="00E84075"/>
    <w:rsid w:val="00EA3FE4"/>
    <w:rsid w:val="00EA5770"/>
    <w:rsid w:val="00EA5990"/>
    <w:rsid w:val="00EB04AE"/>
    <w:rsid w:val="00EB1715"/>
    <w:rsid w:val="00EB55B6"/>
    <w:rsid w:val="00ED5D05"/>
    <w:rsid w:val="00ED7160"/>
    <w:rsid w:val="00EE261C"/>
    <w:rsid w:val="00EE4F64"/>
    <w:rsid w:val="00EF0DC0"/>
    <w:rsid w:val="00EF62B9"/>
    <w:rsid w:val="00EF6CEF"/>
    <w:rsid w:val="00F3404E"/>
    <w:rsid w:val="00F6270B"/>
    <w:rsid w:val="00F63CEF"/>
    <w:rsid w:val="00F65116"/>
    <w:rsid w:val="00F670FC"/>
    <w:rsid w:val="00F675AE"/>
    <w:rsid w:val="00F71775"/>
    <w:rsid w:val="00F72F37"/>
    <w:rsid w:val="00F822D7"/>
    <w:rsid w:val="00F85E11"/>
    <w:rsid w:val="00F87272"/>
    <w:rsid w:val="00F95190"/>
    <w:rsid w:val="00FA2D00"/>
    <w:rsid w:val="00FC35FD"/>
    <w:rsid w:val="00FC7881"/>
    <w:rsid w:val="00FD0F36"/>
    <w:rsid w:val="00FD585F"/>
    <w:rsid w:val="00FF07F4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C2744-CDE9-41CB-AE78-D1BB2BBB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36C6B8-9507-4019-A067-C5988A0D090B}"/>
</file>

<file path=customXml/itemProps2.xml><?xml version="1.0" encoding="utf-8"?>
<ds:datastoreItem xmlns:ds="http://schemas.openxmlformats.org/officeDocument/2006/customXml" ds:itemID="{3DA64C03-1108-491D-96BC-2F308F59B5A9}"/>
</file>

<file path=customXml/itemProps3.xml><?xml version="1.0" encoding="utf-8"?>
<ds:datastoreItem xmlns:ds="http://schemas.openxmlformats.org/officeDocument/2006/customXml" ds:itemID="{6140CD19-B3A2-4C0E-ADA8-B5F84CFE5A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Karou OBATA</dc:creator>
  <cp:keywords/>
  <dc:description/>
  <cp:lastModifiedBy>Karou OBATA</cp:lastModifiedBy>
  <cp:revision>4</cp:revision>
  <dcterms:created xsi:type="dcterms:W3CDTF">2016-08-09T06:48:00Z</dcterms:created>
  <dcterms:modified xsi:type="dcterms:W3CDTF">2016-08-09T09:09:00Z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3675900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