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F1F4B" w14:textId="77777777" w:rsidR="00765F4F" w:rsidRPr="00765F4F" w:rsidRDefault="00765F4F" w:rsidP="00CD037B">
      <w:pPr>
        <w:pStyle w:val="BodyText"/>
        <w:spacing w:before="120"/>
        <w:rPr>
          <w:rFonts w:ascii="Arabic Typesetting" w:hAnsi="Arabic Typesetting" w:cs="Arabic Typesetting"/>
          <w:bCs w:val="0"/>
          <w:sz w:val="48"/>
          <w:szCs w:val="48"/>
          <w:u w:val="single"/>
          <w:lang w:val="fr-CH"/>
        </w:rPr>
      </w:pPr>
      <w:bookmarkStart w:id="0" w:name="_GoBack"/>
      <w:bookmarkEnd w:id="0"/>
    </w:p>
    <w:bookmarkStart w:id="1" w:name="_Hlk63839513"/>
    <w:p w14:paraId="7C38EEEB" w14:textId="77777777" w:rsidR="006C17CA" w:rsidRPr="00FE363B" w:rsidRDefault="006C17CA" w:rsidP="006C17CA">
      <w:pPr>
        <w:spacing w:after="0" w:line="240" w:lineRule="auto"/>
        <w:ind w:firstLine="4111"/>
        <w:rPr>
          <w:rFonts w:ascii="Calibri" w:eastAsia="Calibri" w:hAnsi="Calibri" w:cs="Calibri"/>
        </w:rPr>
      </w:pPr>
      <w:r w:rsidRPr="00FE363B">
        <w:object w:dxaOrig="1108" w:dyaOrig="1065" w14:anchorId="63923CF2">
          <v:rect id="_x0000_i1026" style="width:56.15pt;height:53.95pt" o:ole="" o:preferrelative="t" stroked="f">
            <v:imagedata r:id="rId8" o:title=""/>
          </v:rect>
          <o:OLEObject Type="Embed" ProgID="StaticMetafile" ShapeID="_x0000_i1026" DrawAspect="Content" ObjectID="_1674498857" r:id="rId9"/>
        </w:object>
      </w:r>
    </w:p>
    <w:p w14:paraId="2F32B9DD" w14:textId="77777777" w:rsidR="006C17CA" w:rsidRPr="00FE363B" w:rsidRDefault="006C17CA" w:rsidP="006C17CA">
      <w:pPr>
        <w:tabs>
          <w:tab w:val="left" w:pos="6195"/>
        </w:tabs>
        <w:spacing w:after="0" w:line="240" w:lineRule="auto"/>
        <w:rPr>
          <w:rFonts w:ascii="Calibri" w:eastAsia="Calibri" w:hAnsi="Calibri" w:cs="Calibri"/>
        </w:rPr>
      </w:pPr>
    </w:p>
    <w:p w14:paraId="48111CF1" w14:textId="77777777" w:rsidR="006C17CA" w:rsidRPr="00FE363B" w:rsidRDefault="006C17CA" w:rsidP="006C17C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40"/>
        </w:rPr>
      </w:pPr>
      <w:r w:rsidRPr="00FE363B">
        <w:rPr>
          <w:b/>
          <w:bCs/>
          <w:sz w:val="40"/>
          <w:szCs w:val="40"/>
          <w:rtl/>
        </w:rPr>
        <w:t>الجـمهــوريـــة الجـــزائريـــة الـــديمـقراطيــة الشــعبيـــة</w:t>
      </w:r>
    </w:p>
    <w:p w14:paraId="5390123B" w14:textId="77777777" w:rsidR="006C17CA" w:rsidRPr="00FE363B" w:rsidRDefault="006C17CA" w:rsidP="006C17C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</w:rPr>
      </w:pPr>
      <w:r w:rsidRPr="00FE363B">
        <w:rPr>
          <w:rFonts w:asciiTheme="majorBidi" w:eastAsia="Calibri" w:hAnsiTheme="majorBidi" w:cstheme="majorBidi"/>
          <w:b/>
          <w:bCs/>
        </w:rPr>
        <w:t>REPUBLIQUE ALGERIENNE DEMOCRATIQUE ET POPULAIRE</w:t>
      </w:r>
    </w:p>
    <w:tbl>
      <w:tblPr>
        <w:tblW w:w="10032" w:type="dxa"/>
        <w:tblInd w:w="-3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3015"/>
        <w:gridCol w:w="960"/>
        <w:gridCol w:w="561"/>
        <w:gridCol w:w="3975"/>
      </w:tblGrid>
      <w:tr w:rsidR="006C17CA" w:rsidRPr="00FE363B" w14:paraId="7BCC4E1E" w14:textId="77777777" w:rsidTr="00EC004F">
        <w:trPr>
          <w:gridAfter w:val="2"/>
          <w:wAfter w:w="4536" w:type="dxa"/>
          <w:trHeight w:val="234"/>
        </w:trPr>
        <w:tc>
          <w:tcPr>
            <w:tcW w:w="1521" w:type="dxa"/>
            <w:shd w:val="clear" w:color="auto" w:fill="auto"/>
            <w:tcMar>
              <w:left w:w="108" w:type="dxa"/>
              <w:right w:w="108" w:type="dxa"/>
            </w:tcMar>
          </w:tcPr>
          <w:p w14:paraId="5918429D" w14:textId="77777777" w:rsidR="006C17CA" w:rsidRPr="00FE363B" w:rsidRDefault="006C17CA" w:rsidP="006C17C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75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12C0716E" w14:textId="77777777" w:rsidR="006C17CA" w:rsidRPr="00FE363B" w:rsidRDefault="006C17CA" w:rsidP="006C17C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6C17CA" w:rsidRPr="00FE363B" w14:paraId="0FBC80BB" w14:textId="77777777" w:rsidTr="00EC004F">
        <w:trPr>
          <w:trHeight w:val="930"/>
        </w:trPr>
        <w:tc>
          <w:tcPr>
            <w:tcW w:w="4536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67DDC7D6" w14:textId="77777777" w:rsidR="006C17CA" w:rsidRPr="00FE363B" w:rsidRDefault="006C17CA" w:rsidP="006C17C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lang w:val="fr-CH"/>
              </w:rPr>
            </w:pPr>
            <w:r w:rsidRPr="00FE363B">
              <w:rPr>
                <w:rFonts w:asciiTheme="majorBidi" w:eastAsia="Calibri" w:hAnsiTheme="majorBidi" w:cstheme="majorBidi"/>
                <w:b/>
                <w:bCs/>
                <w:sz w:val="20"/>
                <w:lang w:val="fr-CH"/>
              </w:rPr>
              <w:t>MISSION PERMANENTE D’ALGERIE</w:t>
            </w:r>
          </w:p>
          <w:p w14:paraId="42484F28" w14:textId="77777777" w:rsidR="006C17CA" w:rsidRPr="00FE363B" w:rsidRDefault="006C17CA" w:rsidP="006C17C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lang w:val="fr-CH"/>
              </w:rPr>
            </w:pPr>
            <w:r w:rsidRPr="00FE363B">
              <w:rPr>
                <w:rFonts w:asciiTheme="majorBidi" w:eastAsia="Calibri" w:hAnsiTheme="majorBidi" w:cstheme="majorBidi"/>
                <w:b/>
                <w:bCs/>
                <w:sz w:val="20"/>
                <w:lang w:val="fr-CH"/>
              </w:rPr>
              <w:t>AUPRES DE L’OFFICE DES NATIONS UNIES</w:t>
            </w:r>
          </w:p>
          <w:p w14:paraId="6B119961" w14:textId="77777777" w:rsidR="006C17CA" w:rsidRPr="00FE363B" w:rsidRDefault="006C17CA" w:rsidP="006C17C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lang w:val="fr-CH"/>
              </w:rPr>
            </w:pPr>
            <w:r w:rsidRPr="00FE363B">
              <w:rPr>
                <w:rFonts w:asciiTheme="majorBidi" w:eastAsia="Calibri" w:hAnsiTheme="majorBidi" w:cstheme="majorBidi"/>
                <w:b/>
                <w:bCs/>
                <w:sz w:val="20"/>
                <w:lang w:val="fr-CH"/>
              </w:rPr>
              <w:t>A GENEVE ET DES ORGANISATIONS</w:t>
            </w:r>
          </w:p>
          <w:p w14:paraId="1D361501" w14:textId="77777777" w:rsidR="006C17CA" w:rsidRPr="00FE363B" w:rsidRDefault="006C17CA" w:rsidP="006C17C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lang w:val="fr-CH"/>
              </w:rPr>
            </w:pPr>
            <w:r w:rsidRPr="00FE363B">
              <w:rPr>
                <w:rFonts w:asciiTheme="majorBidi" w:eastAsia="Calibri" w:hAnsiTheme="majorBidi" w:cstheme="majorBidi"/>
                <w:b/>
                <w:bCs/>
                <w:sz w:val="20"/>
                <w:lang w:val="fr-CH"/>
              </w:rPr>
              <w:t>INTERNATIONALES EN SUISSE</w:t>
            </w:r>
          </w:p>
          <w:p w14:paraId="3ED07718" w14:textId="77777777" w:rsidR="006C17CA" w:rsidRPr="00FE363B" w:rsidRDefault="006C17CA" w:rsidP="006C17C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fr-CH"/>
              </w:rPr>
            </w:pPr>
          </w:p>
        </w:tc>
        <w:tc>
          <w:tcPr>
            <w:tcW w:w="1521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5E75A23E" w14:textId="77777777" w:rsidR="006C17CA" w:rsidRPr="00FE363B" w:rsidRDefault="006C17CA" w:rsidP="006C17C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fr-CH"/>
              </w:rPr>
            </w:pPr>
          </w:p>
        </w:tc>
        <w:tc>
          <w:tcPr>
            <w:tcW w:w="3975" w:type="dxa"/>
            <w:shd w:val="clear" w:color="auto" w:fill="auto"/>
            <w:tcMar>
              <w:left w:w="108" w:type="dxa"/>
              <w:right w:w="108" w:type="dxa"/>
            </w:tcMar>
          </w:tcPr>
          <w:p w14:paraId="61DE0C26" w14:textId="77777777" w:rsidR="006C17CA" w:rsidRPr="00FE363B" w:rsidRDefault="006C17CA" w:rsidP="006C17C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0"/>
              </w:rPr>
            </w:pPr>
            <w:r w:rsidRPr="00FE363B">
              <w:rPr>
                <w:b/>
                <w:bCs/>
                <w:sz w:val="30"/>
                <w:szCs w:val="30"/>
                <w:rtl/>
              </w:rPr>
              <w:t>البعثة الدائمة للجزائر</w:t>
            </w:r>
          </w:p>
          <w:p w14:paraId="1E84EFAA" w14:textId="77777777" w:rsidR="006C17CA" w:rsidRPr="00FE363B" w:rsidRDefault="006C17CA" w:rsidP="006C17C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0"/>
              </w:rPr>
            </w:pPr>
            <w:r w:rsidRPr="00FE363B">
              <w:rPr>
                <w:b/>
                <w:bCs/>
                <w:sz w:val="30"/>
                <w:szCs w:val="30"/>
                <w:rtl/>
              </w:rPr>
              <w:t>لدى مكتب الأمم المتحدة بجنيف</w:t>
            </w:r>
          </w:p>
          <w:p w14:paraId="6CEB08C6" w14:textId="77777777" w:rsidR="006C17CA" w:rsidRPr="00FE363B" w:rsidRDefault="006C17CA" w:rsidP="006C17C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E363B">
              <w:rPr>
                <w:rFonts w:hint="cs"/>
                <w:b/>
                <w:bCs/>
                <w:sz w:val="30"/>
                <w:szCs w:val="30"/>
                <w:rtl/>
              </w:rPr>
              <w:t>والمنظمات الدولية</w:t>
            </w:r>
            <w:r w:rsidRPr="00FE363B">
              <w:rPr>
                <w:b/>
                <w:bCs/>
                <w:sz w:val="30"/>
                <w:szCs w:val="30"/>
                <w:rtl/>
              </w:rPr>
              <w:t xml:space="preserve"> بسويسرا</w:t>
            </w:r>
          </w:p>
        </w:tc>
      </w:tr>
    </w:tbl>
    <w:bookmarkEnd w:id="1"/>
    <w:p w14:paraId="37E8A87E" w14:textId="70BEA707" w:rsidR="006C17CA" w:rsidRDefault="00765F4F" w:rsidP="006C17CA">
      <w:pPr>
        <w:spacing w:after="0" w:line="240" w:lineRule="auto"/>
        <w:jc w:val="center"/>
        <w:rPr>
          <w:rFonts w:ascii="Arabic Typesetting" w:eastAsia="Times New Roman" w:hAnsi="Arabic Typesetting" w:cs="Arabic Typesetting"/>
          <w:bCs/>
          <w:sz w:val="48"/>
          <w:szCs w:val="48"/>
          <w:u w:val="single"/>
          <w:lang w:val="fr-CH" w:eastAsia="en-US"/>
        </w:rPr>
      </w:pPr>
      <w:r w:rsidRPr="00765F4F">
        <w:rPr>
          <w:rFonts w:ascii="Arabic Typesetting" w:eastAsia="Times New Roman" w:hAnsi="Arabic Typesetting" w:cs="Arabic Typesetting"/>
          <w:bCs/>
          <w:sz w:val="48"/>
          <w:szCs w:val="48"/>
          <w:u w:val="single"/>
          <w:rtl/>
          <w:lang w:val="fr-CH" w:eastAsia="en-US" w:bidi="ar-DZ"/>
        </w:rPr>
        <w:t>ال</w:t>
      </w:r>
      <w:r w:rsidRPr="00765F4F">
        <w:rPr>
          <w:rFonts w:ascii="Arabic Typesetting" w:eastAsia="Times New Roman" w:hAnsi="Arabic Typesetting" w:cs="Arabic Typesetting"/>
          <w:bCs/>
          <w:sz w:val="48"/>
          <w:szCs w:val="48"/>
          <w:u w:val="single"/>
          <w:rtl/>
          <w:lang w:val="fr-CH" w:eastAsia="en-US"/>
        </w:rPr>
        <w:t xml:space="preserve">دورة الخامسة والعشرون للجنة الاستشارية لمجلس حقوق الإنسان </w:t>
      </w:r>
    </w:p>
    <w:p w14:paraId="41B12913" w14:textId="392059CC" w:rsidR="00765F4F" w:rsidRPr="00765F4F" w:rsidRDefault="00765F4F" w:rsidP="00CD037B">
      <w:pPr>
        <w:spacing w:after="0" w:line="240" w:lineRule="auto"/>
        <w:jc w:val="center"/>
        <w:rPr>
          <w:rFonts w:ascii="Arabic Typesetting" w:eastAsia="Times New Roman" w:hAnsi="Arabic Typesetting" w:cs="Arabic Typesetting"/>
          <w:bCs/>
          <w:sz w:val="48"/>
          <w:szCs w:val="48"/>
          <w:u w:val="single"/>
          <w:rtl/>
          <w:lang w:val="fr-CH" w:eastAsia="en-US" w:bidi="ar-DZ"/>
        </w:rPr>
      </w:pPr>
      <w:r w:rsidRPr="00765F4F">
        <w:rPr>
          <w:rFonts w:ascii="Arabic Typesetting" w:eastAsia="Times New Roman" w:hAnsi="Arabic Typesetting" w:cs="Arabic Typesetting"/>
          <w:bCs/>
          <w:sz w:val="48"/>
          <w:szCs w:val="48"/>
          <w:u w:val="single"/>
          <w:rtl/>
          <w:lang w:val="fr-CH" w:eastAsia="en-US"/>
        </w:rPr>
        <w:t xml:space="preserve"> </w:t>
      </w:r>
      <w:r w:rsidR="00CD037B" w:rsidRPr="00765F4F">
        <w:rPr>
          <w:rFonts w:ascii="Arabic Typesetting" w:eastAsia="Times New Roman" w:hAnsi="Arabic Typesetting" w:cs="Arabic Typesetting" w:hint="cs"/>
          <w:bCs/>
          <w:sz w:val="48"/>
          <w:szCs w:val="48"/>
          <w:u w:val="single"/>
          <w:rtl/>
          <w:lang w:val="fr-CH" w:eastAsia="en-US"/>
        </w:rPr>
        <w:t>جنيف،</w:t>
      </w:r>
      <w:r w:rsidRPr="00765F4F">
        <w:rPr>
          <w:rFonts w:ascii="Arabic Typesetting" w:eastAsia="Times New Roman" w:hAnsi="Arabic Typesetting" w:cs="Arabic Typesetting"/>
          <w:bCs/>
          <w:sz w:val="48"/>
          <w:szCs w:val="48"/>
          <w:u w:val="single"/>
          <w:rtl/>
          <w:lang w:val="fr-CH" w:eastAsia="en-US"/>
        </w:rPr>
        <w:t xml:space="preserve"> 15 فبراير 2021</w:t>
      </w:r>
    </w:p>
    <w:p w14:paraId="44818815" w14:textId="77777777" w:rsidR="00765F4F" w:rsidRDefault="00765F4F" w:rsidP="00CD037B">
      <w:pPr>
        <w:spacing w:after="0" w:line="240" w:lineRule="auto"/>
        <w:jc w:val="center"/>
        <w:rPr>
          <w:rFonts w:ascii="Arabic Typesetting" w:eastAsia="Times New Roman" w:hAnsi="Arabic Typesetting" w:cs="Arabic Typesetting"/>
          <w:b/>
          <w:sz w:val="48"/>
          <w:szCs w:val="48"/>
          <w:u w:val="single"/>
          <w:lang w:val="fr-CH" w:eastAsia="en-US"/>
        </w:rPr>
      </w:pPr>
      <w:bookmarkStart w:id="2" w:name="_Hlk63599322"/>
      <w:r w:rsidRPr="00765F4F">
        <w:rPr>
          <w:rFonts w:ascii="Arabic Typesetting" w:eastAsia="Times New Roman" w:hAnsi="Arabic Typesetting" w:cs="Arabic Typesetting"/>
          <w:bCs/>
          <w:sz w:val="48"/>
          <w:szCs w:val="48"/>
          <w:u w:val="single"/>
          <w:rtl/>
          <w:lang w:val="fr-CH" w:eastAsia="en-US"/>
        </w:rPr>
        <w:t xml:space="preserve">بيان </w:t>
      </w:r>
      <w:r>
        <w:rPr>
          <w:rFonts w:ascii="Arabic Typesetting" w:eastAsia="Times New Roman" w:hAnsi="Arabic Typesetting" w:cs="Arabic Typesetting" w:hint="cs"/>
          <w:bCs/>
          <w:sz w:val="48"/>
          <w:szCs w:val="48"/>
          <w:u w:val="single"/>
          <w:rtl/>
          <w:lang w:val="fr-CH" w:eastAsia="en-US"/>
        </w:rPr>
        <w:t>البعثة الجزائرية</w:t>
      </w:r>
      <w:r w:rsidRPr="00765F4F">
        <w:rPr>
          <w:rFonts w:ascii="Arabic Typesetting" w:eastAsia="Times New Roman" w:hAnsi="Arabic Typesetting" w:cs="Arabic Typesetting"/>
          <w:bCs/>
          <w:sz w:val="48"/>
          <w:szCs w:val="48"/>
          <w:u w:val="single"/>
          <w:rtl/>
          <w:lang w:val="fr-CH" w:eastAsia="en-US"/>
        </w:rPr>
        <w:t xml:space="preserve"> في الجلسة الافتتاحية</w:t>
      </w:r>
    </w:p>
    <w:p w14:paraId="7878A89E" w14:textId="6D00DF12" w:rsidR="00CD037B" w:rsidRPr="00CD037B" w:rsidRDefault="00CD037B" w:rsidP="00CD037B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Cs/>
          <w:sz w:val="48"/>
          <w:szCs w:val="48"/>
          <w:u w:val="single"/>
          <w:rtl/>
          <w:lang w:val="fr-CH" w:eastAsia="en-US"/>
        </w:rPr>
      </w:pPr>
      <w:r w:rsidRPr="00CD037B">
        <w:rPr>
          <w:rFonts w:ascii="Arabic Typesetting" w:eastAsia="Times New Roman" w:hAnsi="Arabic Typesetting" w:cs="Arabic Typesetting" w:hint="cs"/>
          <w:bCs/>
          <w:sz w:val="48"/>
          <w:szCs w:val="48"/>
          <w:u w:val="single"/>
          <w:rtl/>
          <w:lang w:val="fr-CH" w:eastAsia="en-US"/>
        </w:rPr>
        <w:t>يلقيه سعادة السفير الممثل الدائم لزهر سوالم</w:t>
      </w:r>
      <w:bookmarkEnd w:id="2"/>
    </w:p>
    <w:p w14:paraId="31E183E8" w14:textId="67DF3171" w:rsidR="00765F4F" w:rsidRPr="00CD037B" w:rsidRDefault="00CD037B" w:rsidP="00CD037B">
      <w:pPr>
        <w:bidi/>
        <w:rPr>
          <w:rFonts w:ascii="Arabic Typesetting" w:hAnsi="Arabic Typesetting" w:cs="Arabic Typesetting"/>
          <w:bCs/>
          <w:sz w:val="48"/>
          <w:szCs w:val="48"/>
          <w:rtl/>
          <w:lang w:bidi="ar-DZ"/>
        </w:rPr>
      </w:pPr>
      <w:r w:rsidRPr="00CD037B">
        <w:rPr>
          <w:rFonts w:ascii="Arabic Typesetting" w:hAnsi="Arabic Typesetting" w:cs="Arabic Typesetting" w:hint="cs"/>
          <w:bCs/>
          <w:sz w:val="48"/>
          <w:szCs w:val="48"/>
          <w:rtl/>
        </w:rPr>
        <w:t>ال</w:t>
      </w:r>
      <w:r w:rsidR="00765F4F" w:rsidRPr="00CD037B">
        <w:rPr>
          <w:rFonts w:ascii="Arabic Typesetting" w:hAnsi="Arabic Typesetting" w:cs="Arabic Typesetting"/>
          <w:bCs/>
          <w:sz w:val="48"/>
          <w:szCs w:val="48"/>
          <w:rtl/>
        </w:rPr>
        <w:t xml:space="preserve">سيد </w:t>
      </w:r>
      <w:r w:rsidRPr="00CD037B">
        <w:rPr>
          <w:rFonts w:ascii="Arabic Typesetting" w:hAnsi="Arabic Typesetting" w:cs="Arabic Typesetting" w:hint="cs"/>
          <w:bCs/>
          <w:sz w:val="48"/>
          <w:szCs w:val="48"/>
          <w:rtl/>
        </w:rPr>
        <w:t>الرئيس،</w:t>
      </w:r>
    </w:p>
    <w:p w14:paraId="094CE846" w14:textId="578C6C0C" w:rsidR="00CD037B" w:rsidRDefault="00765F4F" w:rsidP="00CD037B">
      <w:pPr>
        <w:pStyle w:val="mb0-5"/>
        <w:bidi/>
        <w:spacing w:after="120" w:afterAutospacing="0"/>
        <w:ind w:left="360"/>
        <w:jc w:val="both"/>
        <w:rPr>
          <w:rFonts w:ascii="Arabic Typesetting" w:eastAsiaTheme="minorEastAsia" w:hAnsi="Arabic Typesetting" w:cs="Arabic Typesetting"/>
          <w:b/>
          <w:sz w:val="48"/>
          <w:szCs w:val="48"/>
          <w:rtl/>
          <w:lang w:val="fr-FR" w:eastAsia="fr-FR"/>
        </w:rPr>
      </w:pPr>
      <w:r w:rsidRPr="00765F4F">
        <w:rPr>
          <w:rFonts w:ascii="Arabic Typesetting" w:hAnsi="Arabic Typesetting" w:cs="Arabic Typesetting"/>
          <w:b/>
          <w:sz w:val="48"/>
          <w:szCs w:val="48"/>
          <w:rtl/>
        </w:rPr>
        <w:t>اسمحوا لي بادئ ذي بدء أن أهنئ</w:t>
      </w:r>
      <w:r w:rsidR="00CD037B">
        <w:rPr>
          <w:rFonts w:ascii="Arabic Typesetting" w:hAnsi="Arabic Typesetting" w:cs="Arabic Typesetting" w:hint="cs"/>
          <w:b/>
          <w:sz w:val="48"/>
          <w:szCs w:val="48"/>
          <w:rtl/>
        </w:rPr>
        <w:t>كم</w:t>
      </w:r>
      <w:r w:rsidRPr="00765F4F">
        <w:rPr>
          <w:rFonts w:ascii="Arabic Typesetting" w:hAnsi="Arabic Typesetting" w:cs="Arabic Typesetting"/>
          <w:b/>
          <w:sz w:val="48"/>
          <w:szCs w:val="48"/>
          <w:rtl/>
        </w:rPr>
        <w:t xml:space="preserve"> على انتخاب</w:t>
      </w:r>
      <w:r w:rsidR="00CD037B">
        <w:rPr>
          <w:rFonts w:ascii="Arabic Typesetting" w:hAnsi="Arabic Typesetting" w:cs="Arabic Typesetting" w:hint="cs"/>
          <w:b/>
          <w:sz w:val="48"/>
          <w:szCs w:val="48"/>
          <w:rtl/>
        </w:rPr>
        <w:t>كم</w:t>
      </w:r>
      <w:r w:rsidRPr="00765F4F">
        <w:rPr>
          <w:rFonts w:ascii="Arabic Typesetting" w:hAnsi="Arabic Typesetting" w:cs="Arabic Typesetting"/>
          <w:b/>
          <w:sz w:val="48"/>
          <w:szCs w:val="48"/>
          <w:rtl/>
        </w:rPr>
        <w:t xml:space="preserve"> لقيادة </w:t>
      </w:r>
      <w:r w:rsidR="00CD037B">
        <w:rPr>
          <w:rFonts w:ascii="Arabic Typesetting" w:hAnsi="Arabic Typesetting" w:cs="Arabic Typesetting" w:hint="cs"/>
          <w:b/>
          <w:sz w:val="48"/>
          <w:szCs w:val="48"/>
          <w:rtl/>
          <w:lang w:bidi="ar-DZ"/>
        </w:rPr>
        <w:t>م</w:t>
      </w:r>
      <w:r w:rsidR="00CD037B" w:rsidRPr="00765F4F">
        <w:rPr>
          <w:rFonts w:ascii="Arabic Typesetting" w:hAnsi="Arabic Typesetting" w:cs="Arabic Typesetting" w:hint="cs"/>
          <w:b/>
          <w:sz w:val="48"/>
          <w:szCs w:val="48"/>
          <w:rtl/>
        </w:rPr>
        <w:t>ناقشات</w:t>
      </w:r>
      <w:r w:rsidRPr="00765F4F">
        <w:rPr>
          <w:rFonts w:ascii="Arabic Typesetting" w:hAnsi="Arabic Typesetting" w:cs="Arabic Typesetting"/>
          <w:b/>
          <w:sz w:val="48"/>
          <w:szCs w:val="48"/>
          <w:rtl/>
        </w:rPr>
        <w:t xml:space="preserve"> </w:t>
      </w:r>
      <w:r w:rsidR="00CD037B" w:rsidRPr="00765F4F">
        <w:rPr>
          <w:rFonts w:ascii="Arabic Typesetting" w:hAnsi="Arabic Typesetting" w:cs="Arabic Typesetting"/>
          <w:b/>
          <w:sz w:val="48"/>
          <w:szCs w:val="48"/>
          <w:rtl/>
        </w:rPr>
        <w:t>هذه الدورة</w:t>
      </w:r>
      <w:r w:rsidR="00CD037B">
        <w:rPr>
          <w:rFonts w:ascii="Arabic Typesetting" w:hAnsi="Arabic Typesetting" w:cs="Arabic Typesetting" w:hint="cs"/>
          <w:b/>
          <w:sz w:val="48"/>
          <w:szCs w:val="48"/>
          <w:rtl/>
        </w:rPr>
        <w:t>،</w:t>
      </w:r>
      <w:r w:rsidR="00CD037B" w:rsidRPr="00765F4F">
        <w:rPr>
          <w:rFonts w:ascii="Arabic Typesetting" w:hAnsi="Arabic Typesetting" w:cs="Arabic Typesetting"/>
          <w:b/>
          <w:sz w:val="48"/>
          <w:szCs w:val="48"/>
          <w:rtl/>
        </w:rPr>
        <w:t xml:space="preserve"> </w:t>
      </w:r>
      <w:r w:rsidR="00CD037B">
        <w:rPr>
          <w:rFonts w:ascii="Arabic Typesetting" w:hAnsi="Arabic Typesetting" w:cs="Arabic Typesetting" w:hint="cs"/>
          <w:b/>
          <w:sz w:val="48"/>
          <w:szCs w:val="48"/>
          <w:rtl/>
        </w:rPr>
        <w:t>التي يرحب بلدي بانعقادها وي</w:t>
      </w:r>
      <w:r w:rsidRPr="00765F4F">
        <w:rPr>
          <w:rFonts w:ascii="Arabic Typesetting" w:hAnsi="Arabic Typesetting" w:cs="Arabic Typesetting"/>
          <w:b/>
          <w:sz w:val="48"/>
          <w:szCs w:val="48"/>
          <w:rtl/>
        </w:rPr>
        <w:t xml:space="preserve">ؤكد من جديد </w:t>
      </w:r>
      <w:r w:rsidR="00CD037B">
        <w:rPr>
          <w:rFonts w:ascii="Arabic Typesetting" w:hAnsi="Arabic Typesetting" w:cs="Arabic Typesetting" w:hint="cs"/>
          <w:b/>
          <w:sz w:val="48"/>
          <w:szCs w:val="48"/>
          <w:rtl/>
        </w:rPr>
        <w:t xml:space="preserve">على </w:t>
      </w:r>
      <w:r w:rsidRPr="00765F4F">
        <w:rPr>
          <w:rFonts w:ascii="Arabic Typesetting" w:hAnsi="Arabic Typesetting" w:cs="Arabic Typesetting"/>
          <w:b/>
          <w:sz w:val="48"/>
          <w:szCs w:val="48"/>
          <w:rtl/>
        </w:rPr>
        <w:t>أهميتها فيما يتعلق بتعزيز وحماية حقوق الإنسان بشكل عام</w:t>
      </w:r>
      <w:r w:rsidR="00CD037B">
        <w:rPr>
          <w:rFonts w:ascii="Arabic Typesetting" w:hAnsi="Arabic Typesetting" w:cs="Arabic Typesetting" w:hint="cs"/>
          <w:b/>
          <w:sz w:val="48"/>
          <w:szCs w:val="48"/>
          <w:rtl/>
        </w:rPr>
        <w:t>،</w:t>
      </w:r>
      <w:r w:rsidRPr="00765F4F">
        <w:rPr>
          <w:rFonts w:ascii="Arabic Typesetting" w:hAnsi="Arabic Typesetting" w:cs="Arabic Typesetting"/>
          <w:b/>
          <w:sz w:val="48"/>
          <w:szCs w:val="48"/>
          <w:rtl/>
        </w:rPr>
        <w:t xml:space="preserve"> </w:t>
      </w:r>
      <w:r w:rsidR="00CD037B">
        <w:rPr>
          <w:rFonts w:ascii="Arabic Typesetting" w:eastAsiaTheme="minorEastAsia" w:hAnsi="Arabic Typesetting" w:cs="Arabic Typesetting" w:hint="cs"/>
          <w:b/>
          <w:sz w:val="48"/>
          <w:szCs w:val="48"/>
          <w:rtl/>
          <w:lang w:val="fr-FR" w:eastAsia="fr-FR"/>
        </w:rPr>
        <w:t xml:space="preserve">من خلال إعداد اللجنة للدراسات </w:t>
      </w:r>
      <w:r w:rsidR="00CD037B" w:rsidRPr="00CD037B">
        <w:rPr>
          <w:rFonts w:ascii="Arabic Typesetting" w:eastAsiaTheme="minorEastAsia" w:hAnsi="Arabic Typesetting" w:cs="Arabic Typesetting"/>
          <w:b/>
          <w:sz w:val="48"/>
          <w:szCs w:val="48"/>
          <w:rtl/>
          <w:lang w:val="fr-FR" w:eastAsia="fr-FR"/>
        </w:rPr>
        <w:t>وتقديم المشورة القائمة على البحث</w:t>
      </w:r>
      <w:r w:rsidR="00CD037B">
        <w:rPr>
          <w:rFonts w:ascii="Arabic Typesetting" w:hAnsi="Arabic Typesetting" w:cs="Arabic Typesetting" w:hint="cs"/>
          <w:b/>
          <w:sz w:val="48"/>
          <w:szCs w:val="48"/>
          <w:rtl/>
        </w:rPr>
        <w:t xml:space="preserve"> ضمن </w:t>
      </w:r>
      <w:r w:rsidR="00CD037B" w:rsidRPr="00CD037B">
        <w:rPr>
          <w:rFonts w:ascii="Arabic Typesetting" w:eastAsiaTheme="minorEastAsia" w:hAnsi="Arabic Typesetting" w:cs="Arabic Typesetting"/>
          <w:b/>
          <w:sz w:val="48"/>
          <w:szCs w:val="48"/>
          <w:rtl/>
          <w:lang w:val="fr-FR" w:eastAsia="fr-FR"/>
        </w:rPr>
        <w:t>نطاق القضايا المواضيعية المتصلة بولاية المجلس، وهي تعزيز وحماية جميع حقوق الإنسان</w:t>
      </w:r>
      <w:r w:rsidR="00CD037B">
        <w:rPr>
          <w:rFonts w:ascii="Arabic Typesetting" w:eastAsiaTheme="minorEastAsia" w:hAnsi="Arabic Typesetting" w:cs="Arabic Typesetting" w:hint="cs"/>
          <w:b/>
          <w:sz w:val="48"/>
          <w:szCs w:val="48"/>
          <w:rtl/>
          <w:lang w:val="fr-FR" w:eastAsia="fr-FR"/>
        </w:rPr>
        <w:t xml:space="preserve">، هذه الحقوق التي أصبحت على المحك في ظل عدم </w:t>
      </w:r>
      <w:r w:rsidR="00CD037B">
        <w:rPr>
          <w:rFonts w:ascii="Arabic Typesetting" w:eastAsiaTheme="minorEastAsia" w:hAnsi="Arabic Typesetting" w:cs="Arabic Typesetting" w:hint="cs"/>
          <w:b/>
          <w:sz w:val="48"/>
          <w:szCs w:val="48"/>
          <w:rtl/>
          <w:lang w:val="fr-FR" w:eastAsia="fr-FR"/>
        </w:rPr>
        <w:lastRenderedPageBreak/>
        <w:t xml:space="preserve">اليقين السائد وبخاصة منذ </w:t>
      </w:r>
      <w:r w:rsidR="004C63FD">
        <w:rPr>
          <w:rFonts w:ascii="Arabic Typesetting" w:eastAsiaTheme="minorEastAsia" w:hAnsi="Arabic Typesetting" w:cs="Arabic Typesetting" w:hint="cs"/>
          <w:b/>
          <w:sz w:val="48"/>
          <w:szCs w:val="48"/>
          <w:rtl/>
          <w:lang w:val="fr-FR" w:eastAsia="fr-FR"/>
        </w:rPr>
        <w:t>بداية</w:t>
      </w:r>
      <w:r w:rsidR="00CD037B">
        <w:rPr>
          <w:rFonts w:ascii="Arabic Typesetting" w:eastAsiaTheme="minorEastAsia" w:hAnsi="Arabic Typesetting" w:cs="Arabic Typesetting" w:hint="cs"/>
          <w:b/>
          <w:sz w:val="48"/>
          <w:szCs w:val="48"/>
          <w:rtl/>
          <w:lang w:val="fr-FR" w:eastAsia="fr-FR"/>
        </w:rPr>
        <w:t xml:space="preserve"> السنة الفارطة.</w:t>
      </w:r>
    </w:p>
    <w:p w14:paraId="0296C61B" w14:textId="4A18C2C9" w:rsidR="00CD037B" w:rsidRDefault="00CD037B" w:rsidP="00CD037B">
      <w:pPr>
        <w:pStyle w:val="mb0-5"/>
        <w:bidi/>
        <w:spacing w:after="120" w:afterAutospacing="0"/>
        <w:ind w:left="360"/>
        <w:jc w:val="both"/>
        <w:rPr>
          <w:rFonts w:ascii="Arabic Typesetting" w:hAnsi="Arabic Typesetting" w:cs="Arabic Typesetting"/>
          <w:b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sz w:val="48"/>
          <w:szCs w:val="48"/>
          <w:rtl/>
        </w:rPr>
        <w:t xml:space="preserve">في هذا الإطار، تدعم الجزائر ضمن عقيدتها ذات الصلة، عمل </w:t>
      </w:r>
      <w:r w:rsidR="00765F4F" w:rsidRPr="00CD037B">
        <w:rPr>
          <w:rFonts w:ascii="Arabic Typesetting" w:hAnsi="Arabic Typesetting" w:cs="Arabic Typesetting"/>
          <w:b/>
          <w:sz w:val="48"/>
          <w:szCs w:val="48"/>
          <w:rtl/>
        </w:rPr>
        <w:t xml:space="preserve">اللجنة الاستشارية </w:t>
      </w:r>
      <w:r>
        <w:rPr>
          <w:rFonts w:ascii="Arabic Typesetting" w:hAnsi="Arabic Typesetting" w:cs="Arabic Typesetting" w:hint="cs"/>
          <w:b/>
          <w:sz w:val="48"/>
          <w:szCs w:val="48"/>
          <w:rtl/>
          <w:lang w:bidi="ar-DZ"/>
        </w:rPr>
        <w:t>كمجمع فكر وبحث</w:t>
      </w:r>
      <w:r w:rsidR="00765F4F" w:rsidRPr="00CD037B">
        <w:rPr>
          <w:rFonts w:ascii="Arabic Typesetting" w:hAnsi="Arabic Typesetting" w:cs="Arabic Typesetting"/>
          <w:b/>
          <w:sz w:val="48"/>
          <w:szCs w:val="48"/>
          <w:rtl/>
        </w:rPr>
        <w:t xml:space="preserve"> تابع لمجلس </w:t>
      </w:r>
      <w:r>
        <w:rPr>
          <w:rFonts w:ascii="Arabic Typesetting" w:hAnsi="Arabic Typesetting" w:cs="Arabic Typesetting" w:hint="cs"/>
          <w:b/>
          <w:sz w:val="48"/>
          <w:szCs w:val="48"/>
          <w:rtl/>
        </w:rPr>
        <w:t>حقوق الانسان</w:t>
      </w:r>
      <w:r w:rsidR="00765F4F" w:rsidRPr="00CD037B">
        <w:rPr>
          <w:rFonts w:ascii="Arabic Typesetting" w:hAnsi="Arabic Typesetting" w:cs="Arabic Typesetting"/>
          <w:b/>
          <w:sz w:val="48"/>
          <w:szCs w:val="48"/>
          <w:rtl/>
        </w:rPr>
        <w:t xml:space="preserve">، </w:t>
      </w:r>
      <w:r>
        <w:rPr>
          <w:rFonts w:ascii="Arabic Typesetting" w:hAnsi="Arabic Typesetting" w:cs="Arabic Typesetting" w:hint="cs"/>
          <w:b/>
          <w:sz w:val="48"/>
          <w:szCs w:val="48"/>
          <w:rtl/>
        </w:rPr>
        <w:t xml:space="preserve">في </w:t>
      </w:r>
      <w:r w:rsidR="00765F4F" w:rsidRPr="00CD037B">
        <w:rPr>
          <w:rFonts w:ascii="Arabic Typesetting" w:hAnsi="Arabic Typesetting" w:cs="Arabic Typesetting"/>
          <w:b/>
          <w:sz w:val="48"/>
          <w:szCs w:val="48"/>
          <w:rtl/>
        </w:rPr>
        <w:t>معالج</w:t>
      </w:r>
      <w:r>
        <w:rPr>
          <w:rFonts w:ascii="Arabic Typesetting" w:hAnsi="Arabic Typesetting" w:cs="Arabic Typesetting" w:hint="cs"/>
          <w:b/>
          <w:sz w:val="48"/>
          <w:szCs w:val="48"/>
          <w:rtl/>
        </w:rPr>
        <w:t>تها</w:t>
      </w:r>
      <w:r w:rsidR="00765F4F" w:rsidRPr="00CD037B">
        <w:rPr>
          <w:rFonts w:ascii="Arabic Typesetting" w:hAnsi="Arabic Typesetting" w:cs="Arabic Typesetting"/>
          <w:b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sz w:val="48"/>
          <w:szCs w:val="48"/>
          <w:rtl/>
        </w:rPr>
        <w:t>ل</w:t>
      </w:r>
      <w:r w:rsidR="00765F4F" w:rsidRPr="00CD037B">
        <w:rPr>
          <w:rFonts w:ascii="Arabic Typesetting" w:hAnsi="Arabic Typesetting" w:cs="Arabic Typesetting"/>
          <w:b/>
          <w:sz w:val="48"/>
          <w:szCs w:val="48"/>
          <w:rtl/>
        </w:rPr>
        <w:t>لقضايا الموضوعية الجديدة أو غيرها من القضايا التي لم يتم استنفادها بعد</w:t>
      </w:r>
      <w:r>
        <w:rPr>
          <w:rFonts w:ascii="Arabic Typesetting" w:hAnsi="Arabic Typesetting" w:cs="Arabic Typesetting" w:hint="cs"/>
          <w:b/>
          <w:sz w:val="48"/>
          <w:szCs w:val="48"/>
          <w:rtl/>
        </w:rPr>
        <w:t>،</w:t>
      </w:r>
      <w:r w:rsidR="00765F4F" w:rsidRPr="00CD037B">
        <w:rPr>
          <w:rFonts w:ascii="Arabic Typesetting" w:hAnsi="Arabic Typesetting" w:cs="Arabic Typesetting"/>
          <w:b/>
          <w:sz w:val="48"/>
          <w:szCs w:val="48"/>
          <w:rtl/>
        </w:rPr>
        <w:t xml:space="preserve"> بهدف زيادة تعزيز حقوق الإنسان وحمايتها والدفاع عنها</w:t>
      </w:r>
      <w:r w:rsidR="00765F4F" w:rsidRPr="00CD037B">
        <w:rPr>
          <w:rFonts w:ascii="Arabic Typesetting" w:hAnsi="Arabic Typesetting" w:cs="Arabic Typesetting"/>
          <w:b/>
          <w:sz w:val="48"/>
          <w:szCs w:val="48"/>
        </w:rPr>
        <w:t>.</w:t>
      </w:r>
    </w:p>
    <w:p w14:paraId="07C1B3F1" w14:textId="342B7B18" w:rsidR="00CD037B" w:rsidRPr="006C17CA" w:rsidRDefault="00765F4F" w:rsidP="006C17CA">
      <w:pPr>
        <w:pStyle w:val="mb0-5"/>
        <w:bidi/>
        <w:spacing w:after="120" w:afterAutospacing="0"/>
        <w:ind w:left="360"/>
        <w:jc w:val="both"/>
        <w:rPr>
          <w:rFonts w:ascii="Arabic Typesetting" w:hAnsi="Arabic Typesetting" w:cs="Arabic Typesetting"/>
          <w:b/>
          <w:sz w:val="48"/>
          <w:szCs w:val="48"/>
        </w:rPr>
      </w:pPr>
      <w:r w:rsidRPr="00765F4F">
        <w:rPr>
          <w:rFonts w:ascii="Arabic Typesetting" w:hAnsi="Arabic Typesetting" w:cs="Arabic Typesetting"/>
          <w:b/>
          <w:sz w:val="48"/>
          <w:szCs w:val="48"/>
          <w:rtl/>
        </w:rPr>
        <w:t xml:space="preserve">ومن هذا </w:t>
      </w:r>
      <w:r w:rsidR="00CD037B" w:rsidRPr="00765F4F">
        <w:rPr>
          <w:rFonts w:ascii="Arabic Typesetting" w:hAnsi="Arabic Typesetting" w:cs="Arabic Typesetting" w:hint="cs"/>
          <w:b/>
          <w:sz w:val="48"/>
          <w:szCs w:val="48"/>
          <w:rtl/>
        </w:rPr>
        <w:t>المنطلق،</w:t>
      </w:r>
      <w:r w:rsidRPr="00765F4F">
        <w:rPr>
          <w:rFonts w:ascii="Arabic Typesetting" w:hAnsi="Arabic Typesetting" w:cs="Arabic Typesetting"/>
          <w:b/>
          <w:sz w:val="48"/>
          <w:szCs w:val="48"/>
          <w:rtl/>
        </w:rPr>
        <w:t xml:space="preserve"> فإن </w:t>
      </w:r>
      <w:r w:rsidR="00CD037B">
        <w:rPr>
          <w:rFonts w:ascii="Arabic Typesetting" w:hAnsi="Arabic Typesetting" w:cs="Arabic Typesetting" w:hint="cs"/>
          <w:b/>
          <w:sz w:val="48"/>
          <w:szCs w:val="48"/>
          <w:rtl/>
        </w:rPr>
        <w:t>الجزائر</w:t>
      </w:r>
      <w:r w:rsidRPr="00765F4F">
        <w:rPr>
          <w:rFonts w:ascii="Arabic Typesetting" w:hAnsi="Arabic Typesetting" w:cs="Arabic Typesetting"/>
          <w:b/>
          <w:sz w:val="48"/>
          <w:szCs w:val="48"/>
          <w:rtl/>
        </w:rPr>
        <w:t xml:space="preserve"> ستتابع باهتمام مداولات هذه </w:t>
      </w:r>
      <w:r w:rsidR="00CD037B" w:rsidRPr="00765F4F">
        <w:rPr>
          <w:rFonts w:ascii="Arabic Typesetting" w:hAnsi="Arabic Typesetting" w:cs="Arabic Typesetting" w:hint="cs"/>
          <w:b/>
          <w:sz w:val="48"/>
          <w:szCs w:val="48"/>
          <w:rtl/>
        </w:rPr>
        <w:t>الدورة،</w:t>
      </w:r>
      <w:r w:rsidRPr="00765F4F">
        <w:rPr>
          <w:rFonts w:ascii="Arabic Typesetting" w:hAnsi="Arabic Typesetting" w:cs="Arabic Typesetting"/>
          <w:b/>
          <w:sz w:val="48"/>
          <w:szCs w:val="48"/>
          <w:rtl/>
        </w:rPr>
        <w:t xml:space="preserve"> ولا سيما تلك المتعلقة بمسألة </w:t>
      </w:r>
      <w:r w:rsidR="00CD037B" w:rsidRPr="00CD037B">
        <w:rPr>
          <w:rFonts w:ascii="Arabic Typesetting" w:hAnsi="Arabic Typesetting" w:cs="Arabic Typesetting"/>
          <w:sz w:val="48"/>
          <w:szCs w:val="48"/>
          <w:rtl/>
        </w:rPr>
        <w:t>الآثار</w:t>
      </w:r>
      <w:r w:rsidR="00CD037B" w:rsidRPr="00CD037B">
        <w:rPr>
          <w:rFonts w:ascii="Arabic Typesetting" w:hAnsi="Arabic Typesetting" w:cs="Arabic Typesetting"/>
          <w:b/>
          <w:sz w:val="48"/>
          <w:szCs w:val="48"/>
          <w:rtl/>
        </w:rPr>
        <w:t> السلبية </w:t>
      </w:r>
      <w:r w:rsidR="00CD037B" w:rsidRPr="00CD037B">
        <w:rPr>
          <w:rFonts w:ascii="Arabic Typesetting" w:hAnsi="Arabic Typesetting" w:cs="Arabic Typesetting"/>
          <w:sz w:val="48"/>
          <w:szCs w:val="48"/>
          <w:rtl/>
        </w:rPr>
        <w:t>للإرهاب على التمتع</w:t>
      </w:r>
      <w:r w:rsidR="00CD037B" w:rsidRPr="00CD037B">
        <w:rPr>
          <w:rFonts w:ascii="Arabic Typesetting" w:hAnsi="Arabic Typesetting" w:cs="Arabic Typesetting"/>
          <w:b/>
          <w:sz w:val="48"/>
          <w:szCs w:val="48"/>
          <w:rtl/>
        </w:rPr>
        <w:t> بكافة </w:t>
      </w:r>
      <w:r w:rsidR="00CD037B" w:rsidRPr="00CD037B">
        <w:rPr>
          <w:rFonts w:ascii="Arabic Typesetting" w:hAnsi="Arabic Typesetting" w:cs="Arabic Typesetting"/>
          <w:sz w:val="48"/>
          <w:szCs w:val="48"/>
          <w:rtl/>
        </w:rPr>
        <w:t xml:space="preserve">حقوق </w:t>
      </w:r>
      <w:r w:rsidR="00CD037B" w:rsidRPr="00CD037B">
        <w:rPr>
          <w:rFonts w:ascii="Arabic Typesetting" w:hAnsi="Arabic Typesetting" w:cs="Arabic Typesetting" w:hint="cs"/>
          <w:sz w:val="48"/>
          <w:szCs w:val="48"/>
          <w:rtl/>
        </w:rPr>
        <w:t>الإنسان</w:t>
      </w:r>
      <w:r w:rsidRPr="00765F4F">
        <w:rPr>
          <w:rFonts w:ascii="Arabic Typesetting" w:hAnsi="Arabic Typesetting" w:cs="Arabic Typesetting"/>
          <w:b/>
          <w:sz w:val="48"/>
          <w:szCs w:val="48"/>
          <w:rtl/>
        </w:rPr>
        <w:t xml:space="preserve"> </w:t>
      </w:r>
      <w:r w:rsidR="00CD037B">
        <w:rPr>
          <w:rFonts w:ascii="Arabic Typesetting" w:hAnsi="Arabic Typesetting" w:cs="Arabic Typesetting" w:hint="cs"/>
          <w:b/>
          <w:sz w:val="48"/>
          <w:szCs w:val="48"/>
          <w:rtl/>
        </w:rPr>
        <w:t>و</w:t>
      </w:r>
      <w:r w:rsidRPr="00765F4F">
        <w:rPr>
          <w:rFonts w:ascii="Arabic Typesetting" w:hAnsi="Arabic Typesetting" w:cs="Arabic Typesetting"/>
          <w:b/>
          <w:sz w:val="48"/>
          <w:szCs w:val="48"/>
          <w:rtl/>
        </w:rPr>
        <w:t>حالة المساواة العرقية العالمية</w:t>
      </w:r>
      <w:r w:rsidRPr="00765F4F">
        <w:rPr>
          <w:rFonts w:ascii="Arabic Typesetting" w:hAnsi="Arabic Typesetting" w:cs="Arabic Typesetting"/>
          <w:b/>
          <w:sz w:val="48"/>
          <w:szCs w:val="48"/>
        </w:rPr>
        <w:t>.</w:t>
      </w:r>
    </w:p>
    <w:p w14:paraId="29105110" w14:textId="1243A92F" w:rsidR="00174445" w:rsidRDefault="00765F4F" w:rsidP="00CD037B">
      <w:pPr>
        <w:bidi/>
        <w:jc w:val="both"/>
        <w:rPr>
          <w:rFonts w:ascii="Arabic Typesetting" w:hAnsi="Arabic Typesetting" w:cs="Arabic Typesetting"/>
          <w:b/>
          <w:sz w:val="48"/>
          <w:szCs w:val="48"/>
          <w:rtl/>
        </w:rPr>
      </w:pPr>
      <w:r w:rsidRPr="00CD037B">
        <w:rPr>
          <w:rFonts w:ascii="Arabic Typesetting" w:hAnsi="Arabic Typesetting" w:cs="Arabic Typesetting"/>
          <w:bCs/>
          <w:sz w:val="48"/>
          <w:szCs w:val="48"/>
          <w:rtl/>
        </w:rPr>
        <w:t xml:space="preserve">شكرا </w:t>
      </w:r>
      <w:r w:rsidR="00CD037B" w:rsidRPr="00CD037B">
        <w:rPr>
          <w:rFonts w:ascii="Arabic Typesetting" w:hAnsi="Arabic Typesetting" w:cs="Arabic Typesetting" w:hint="cs"/>
          <w:bCs/>
          <w:sz w:val="48"/>
          <w:szCs w:val="48"/>
          <w:rtl/>
        </w:rPr>
        <w:t>ال</w:t>
      </w:r>
      <w:r w:rsidR="00CD037B" w:rsidRPr="00CD037B">
        <w:rPr>
          <w:rFonts w:ascii="Arabic Typesetting" w:hAnsi="Arabic Typesetting" w:cs="Arabic Typesetting"/>
          <w:bCs/>
          <w:sz w:val="48"/>
          <w:szCs w:val="48"/>
          <w:rtl/>
        </w:rPr>
        <w:t xml:space="preserve">سيد </w:t>
      </w:r>
      <w:r w:rsidR="00CD037B" w:rsidRPr="00CD037B">
        <w:rPr>
          <w:rFonts w:ascii="Arabic Typesetting" w:hAnsi="Arabic Typesetting" w:cs="Arabic Typesetting" w:hint="cs"/>
          <w:bCs/>
          <w:sz w:val="48"/>
          <w:szCs w:val="48"/>
          <w:rtl/>
        </w:rPr>
        <w:t>الرئيس</w:t>
      </w:r>
      <w:r w:rsidR="00CD037B">
        <w:rPr>
          <w:rFonts w:ascii="Arabic Typesetting" w:hAnsi="Arabic Typesetting" w:cs="Arabic Typesetting" w:hint="cs"/>
          <w:b/>
          <w:sz w:val="48"/>
          <w:szCs w:val="48"/>
          <w:rtl/>
        </w:rPr>
        <w:t>.</w:t>
      </w:r>
    </w:p>
    <w:p w14:paraId="59149BBE" w14:textId="3964A04B" w:rsidR="00CD037B" w:rsidRDefault="00CD037B" w:rsidP="00CD037B">
      <w:pPr>
        <w:bidi/>
        <w:jc w:val="both"/>
        <w:rPr>
          <w:rFonts w:ascii="Arabic Typesetting" w:hAnsi="Arabic Typesetting" w:cs="Arabic Typesetting"/>
          <w:b/>
          <w:sz w:val="48"/>
          <w:szCs w:val="48"/>
          <w:rtl/>
        </w:rPr>
      </w:pPr>
    </w:p>
    <w:p w14:paraId="53A432E8" w14:textId="77777777" w:rsidR="00765F4F" w:rsidRPr="00765F4F" w:rsidRDefault="00765F4F" w:rsidP="00765F4F">
      <w:pPr>
        <w:jc w:val="right"/>
        <w:rPr>
          <w:lang w:val="fr-CH" w:bidi="ar-DZ"/>
        </w:rPr>
      </w:pPr>
    </w:p>
    <w:sectPr w:rsidR="00765F4F" w:rsidRPr="00765F4F" w:rsidSect="005350E4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8C997" w14:textId="77777777" w:rsidR="00A0723E" w:rsidRDefault="00A0723E" w:rsidP="00601A3D">
      <w:pPr>
        <w:spacing w:after="0" w:line="240" w:lineRule="auto"/>
      </w:pPr>
      <w:r>
        <w:separator/>
      </w:r>
    </w:p>
  </w:endnote>
  <w:endnote w:type="continuationSeparator" w:id="0">
    <w:p w14:paraId="15F31239" w14:textId="77777777" w:rsidR="00A0723E" w:rsidRDefault="00A0723E" w:rsidP="0060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7E98A" w14:textId="77777777" w:rsidR="00A0723E" w:rsidRDefault="00A0723E" w:rsidP="00601A3D">
      <w:pPr>
        <w:spacing w:after="0" w:line="240" w:lineRule="auto"/>
      </w:pPr>
      <w:r>
        <w:separator/>
      </w:r>
    </w:p>
  </w:footnote>
  <w:footnote w:type="continuationSeparator" w:id="0">
    <w:p w14:paraId="50472C80" w14:textId="77777777" w:rsidR="00A0723E" w:rsidRDefault="00A0723E" w:rsidP="00601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clip_image001"/>
      </v:shape>
    </w:pict>
  </w:numPicBullet>
  <w:abstractNum w:abstractNumId="0" w15:restartNumberingAfterBreak="0">
    <w:nsid w:val="15115B6B"/>
    <w:multiLevelType w:val="hybridMultilevel"/>
    <w:tmpl w:val="16FAE758"/>
    <w:lvl w:ilvl="0" w:tplc="CA92FFA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3A82"/>
    <w:multiLevelType w:val="hybridMultilevel"/>
    <w:tmpl w:val="60A614A6"/>
    <w:lvl w:ilvl="0" w:tplc="5CF6CCDA">
      <w:start w:val="5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3095"/>
    <w:multiLevelType w:val="hybridMultilevel"/>
    <w:tmpl w:val="9F3C6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90358"/>
    <w:multiLevelType w:val="hybridMultilevel"/>
    <w:tmpl w:val="FE0EF1F0"/>
    <w:lvl w:ilvl="0" w:tplc="B1DE2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B4656"/>
    <w:multiLevelType w:val="hybridMultilevel"/>
    <w:tmpl w:val="6FD48D72"/>
    <w:lvl w:ilvl="0" w:tplc="4A504F4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9E93133"/>
    <w:multiLevelType w:val="hybridMultilevel"/>
    <w:tmpl w:val="C562F258"/>
    <w:lvl w:ilvl="0" w:tplc="D312D242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084D9E"/>
    <w:multiLevelType w:val="hybridMultilevel"/>
    <w:tmpl w:val="BF2A1E0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D339C"/>
    <w:multiLevelType w:val="multilevel"/>
    <w:tmpl w:val="6E9E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2729BF"/>
    <w:multiLevelType w:val="hybridMultilevel"/>
    <w:tmpl w:val="64E8A4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A91D12"/>
    <w:multiLevelType w:val="hybridMultilevel"/>
    <w:tmpl w:val="CF00ED9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F4"/>
    <w:rsid w:val="00132C31"/>
    <w:rsid w:val="00174445"/>
    <w:rsid w:val="0021322B"/>
    <w:rsid w:val="002747A6"/>
    <w:rsid w:val="00275D01"/>
    <w:rsid w:val="00283501"/>
    <w:rsid w:val="002F1000"/>
    <w:rsid w:val="00374A85"/>
    <w:rsid w:val="00434A84"/>
    <w:rsid w:val="004C63FD"/>
    <w:rsid w:val="005225AB"/>
    <w:rsid w:val="005350E4"/>
    <w:rsid w:val="005560DE"/>
    <w:rsid w:val="00601A3D"/>
    <w:rsid w:val="006C17CA"/>
    <w:rsid w:val="00765F4F"/>
    <w:rsid w:val="0078342F"/>
    <w:rsid w:val="00790251"/>
    <w:rsid w:val="007B7923"/>
    <w:rsid w:val="007E56B4"/>
    <w:rsid w:val="00811DF5"/>
    <w:rsid w:val="008150D8"/>
    <w:rsid w:val="008C4093"/>
    <w:rsid w:val="00951C9D"/>
    <w:rsid w:val="009A0DFE"/>
    <w:rsid w:val="009B011B"/>
    <w:rsid w:val="00A0723E"/>
    <w:rsid w:val="00AB2F12"/>
    <w:rsid w:val="00B037D8"/>
    <w:rsid w:val="00BE2C43"/>
    <w:rsid w:val="00CD037B"/>
    <w:rsid w:val="00CF060A"/>
    <w:rsid w:val="00D95B64"/>
    <w:rsid w:val="00E157F4"/>
    <w:rsid w:val="00E37597"/>
    <w:rsid w:val="00E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62691A3"/>
  <w15:docId w15:val="{5071DECF-A208-4C54-99FD-813DA21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0A"/>
    <w:pPr>
      <w:spacing w:after="200" w:line="276" w:lineRule="auto"/>
    </w:pPr>
    <w:rPr>
      <w:rFonts w:eastAsiaTheme="minorEastAsia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06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fr-FR" w:eastAsia="fr-FR"/>
    </w:rPr>
  </w:style>
  <w:style w:type="paragraph" w:styleId="NormalWeb">
    <w:name w:val="Normal (Web)"/>
    <w:basedOn w:val="Normal"/>
    <w:uiPriority w:val="99"/>
    <w:unhideWhenUsed/>
    <w:rsid w:val="00CF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styleId="ListParagraph">
    <w:name w:val="List Paragraph"/>
    <w:basedOn w:val="Normal"/>
    <w:uiPriority w:val="34"/>
    <w:qFormat/>
    <w:rsid w:val="00E37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3D"/>
    <w:rPr>
      <w:rFonts w:eastAsiaTheme="minorEastAsia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60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3D"/>
    <w:rPr>
      <w:rFonts w:eastAsiaTheme="minorEastAsia"/>
      <w:lang w:val="fr-FR" w:eastAsia="fr-FR"/>
    </w:rPr>
  </w:style>
  <w:style w:type="character" w:customStyle="1" w:styleId="jlqj4b">
    <w:name w:val="jlqj4b"/>
    <w:basedOn w:val="DefaultParagraphFont"/>
    <w:rsid w:val="00790251"/>
  </w:style>
  <w:style w:type="paragraph" w:styleId="BodyText">
    <w:name w:val="Body Text"/>
    <w:basedOn w:val="Normal"/>
    <w:link w:val="BodyTextChar"/>
    <w:rsid w:val="00765F4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65F4F"/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paragraph" w:customStyle="1" w:styleId="mb0-5">
    <w:name w:val="mb0-5"/>
    <w:basedOn w:val="Normal"/>
    <w:rsid w:val="00CD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character" w:styleId="Emphasis">
    <w:name w:val="Emphasis"/>
    <w:basedOn w:val="DefaultParagraphFont"/>
    <w:uiPriority w:val="20"/>
    <w:qFormat/>
    <w:rsid w:val="00CD03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71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5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23005">
                                  <w:marLeft w:val="360"/>
                                  <w:marRight w:val="360"/>
                                  <w:marTop w:val="360"/>
                                  <w:marBottom w:val="120"/>
                                  <w:divBdr>
                                    <w:top w:val="single" w:sz="6" w:space="12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927496361">
                                      <w:marLeft w:val="240"/>
                                      <w:marRight w:val="24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14764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9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94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145965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2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0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1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1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9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55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83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3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1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2BFFCB-AC7A-48FF-946D-A0CEE2B4A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1663EC-801F-445E-930C-8A86FDD4AFB7}"/>
</file>

<file path=customXml/itemProps3.xml><?xml version="1.0" encoding="utf-8"?>
<ds:datastoreItem xmlns:ds="http://schemas.openxmlformats.org/officeDocument/2006/customXml" ds:itemID="{7B82478B-B692-4674-89B9-2083354D66B1}"/>
</file>

<file path=customXml/itemProps4.xml><?xml version="1.0" encoding="utf-8"?>
<ds:datastoreItem xmlns:ds="http://schemas.openxmlformats.org/officeDocument/2006/customXml" ds:itemID="{EEAC93A9-472F-4390-991F-A743F4ECFC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Ambassade d'Algérie</dc:creator>
  <cp:lastModifiedBy>LD</cp:lastModifiedBy>
  <cp:revision>2</cp:revision>
  <cp:lastPrinted>2021-01-13T10:52:00Z</cp:lastPrinted>
  <dcterms:created xsi:type="dcterms:W3CDTF">2021-02-10T20:48:00Z</dcterms:created>
  <dcterms:modified xsi:type="dcterms:W3CDTF">2021-02-10T20:48:00Z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