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CFE" w:rsidRDefault="008760AA">
      <w:pPr>
        <w:pStyle w:val="Standard"/>
        <w:jc w:val="center"/>
        <w:rPr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Выступление</w:t>
      </w:r>
    </w:p>
    <w:p w:rsidR="00A37CFE" w:rsidRDefault="008760AA">
      <w:pPr>
        <w:pStyle w:val="Standard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представителя Российской Федерации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26-й сессии Консультативного Комитета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Совета ООН по правам человека</w:t>
      </w:r>
    </w:p>
    <w:p w:rsidR="00A37CFE" w:rsidRDefault="008760AA">
      <w:pPr>
        <w:pStyle w:val="Standard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докладу об </w:t>
      </w:r>
      <w:r>
        <w:rPr>
          <w:rFonts w:ascii="Times New Roman" w:hAnsi="Times New Roman" w:cs="Times New Roman"/>
          <w:b/>
          <w:bCs/>
          <w:sz w:val="28"/>
          <w:szCs w:val="28"/>
        </w:rPr>
        <w:t>уровн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представленности женщин в органах и механизмах по правам человека: обеспечение гендерного баланса</w:t>
      </w:r>
    </w:p>
    <w:p w:rsidR="00A37CFE" w:rsidRDefault="00A37CFE">
      <w:pPr>
        <w:pStyle w:val="Standard"/>
        <w:jc w:val="center"/>
        <w:rPr>
          <w:b/>
          <w:bCs/>
        </w:rPr>
      </w:pPr>
    </w:p>
    <w:p w:rsidR="00A37CFE" w:rsidRDefault="008760AA">
      <w:pPr>
        <w:pStyle w:val="Standard"/>
        <w:jc w:val="center"/>
        <w:rPr>
          <w:i/>
          <w:iCs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Женева, 16 августа 2021г.</w:t>
      </w:r>
    </w:p>
    <w:p w:rsidR="00A37CFE" w:rsidRDefault="00A37CFE">
      <w:pPr>
        <w:pStyle w:val="Standard"/>
        <w:jc w:val="center"/>
        <w:rPr>
          <w:b/>
          <w:bCs/>
        </w:rPr>
      </w:pPr>
    </w:p>
    <w:p w:rsidR="00A37CFE" w:rsidRDefault="00A37CFE">
      <w:pPr>
        <w:pStyle w:val="Standard"/>
        <w:jc w:val="center"/>
        <w:rPr>
          <w:b/>
          <w:bCs/>
        </w:rPr>
      </w:pPr>
    </w:p>
    <w:p w:rsidR="00A37CFE" w:rsidRDefault="008760AA">
      <w:pPr>
        <w:pStyle w:val="Standar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Господин Председатель,</w:t>
      </w:r>
    </w:p>
    <w:p w:rsidR="00A37CFE" w:rsidRDefault="008760AA">
      <w:pPr>
        <w:pStyle w:val="Standard"/>
        <w:spacing w:line="36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Подготовленный КК доклад об уровне представленности женщин в правозащитных органах и механизмах представл</w:t>
      </w:r>
      <w:r>
        <w:rPr>
          <w:rFonts w:ascii="Times New Roman" w:hAnsi="Times New Roman" w:cs="Times New Roman"/>
          <w:sz w:val="28"/>
          <w:szCs w:val="28"/>
        </w:rPr>
        <w:t xml:space="preserve">яется интересным. Полезной видится и практика ряда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 в части достижения паритета между мужчинами и женщинами, в частности на руководящих постах в государственном и частном секторах.</w:t>
      </w:r>
    </w:p>
    <w:p w:rsidR="00A37CFE" w:rsidRDefault="008760AA">
      <w:pPr>
        <w:pStyle w:val="Standard"/>
        <w:spacing w:line="36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Тем не менее, при принятии мер по обеспечению равной представлен</w:t>
      </w:r>
      <w:r>
        <w:rPr>
          <w:rFonts w:ascii="Times New Roman" w:hAnsi="Times New Roman" w:cs="Times New Roman"/>
          <w:sz w:val="28"/>
          <w:szCs w:val="28"/>
        </w:rPr>
        <w:t xml:space="preserve">ности женщин в международных правозащитных органах и механизмах необходимо учитывать все критерии требований, предъявляемых к кандидатам на замещение вакансий. Список таких требований четко сформулирован в документе по Институциональному строительству СПЧ </w:t>
      </w:r>
      <w:r>
        <w:rPr>
          <w:rFonts w:ascii="Times New Roman" w:hAnsi="Times New Roman" w:cs="Times New Roman"/>
          <w:sz w:val="28"/>
          <w:szCs w:val="28"/>
        </w:rPr>
        <w:t>– резолюции 5/1. При этом речь идет не только необходимости д</w:t>
      </w:r>
      <w:r>
        <w:rPr>
          <w:rFonts w:ascii="Times New Roman" w:hAnsi="Times New Roman" w:cs="Times New Roman"/>
          <w:sz w:val="28"/>
          <w:szCs w:val="28"/>
        </w:rPr>
        <w:t>олжно</w:t>
      </w:r>
      <w:r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внимани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гендерному балансу</w:t>
      </w:r>
      <w:r>
        <w:rPr>
          <w:rFonts w:ascii="Times New Roman" w:hAnsi="Times New Roman" w:cs="Times New Roman"/>
          <w:sz w:val="28"/>
          <w:szCs w:val="28"/>
        </w:rPr>
        <w:t xml:space="preserve">, но и обязанности обеспечивать </w:t>
      </w:r>
      <w:r>
        <w:rPr>
          <w:rFonts w:ascii="Times New Roman" w:hAnsi="Times New Roman" w:cs="Times New Roman"/>
          <w:sz w:val="28"/>
          <w:szCs w:val="28"/>
        </w:rPr>
        <w:t>справедливо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географическо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представительств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>
        <w:rPr>
          <w:rFonts w:ascii="Times New Roman" w:hAnsi="Times New Roman" w:cs="Times New Roman"/>
          <w:sz w:val="28"/>
          <w:szCs w:val="28"/>
        </w:rPr>
        <w:t xml:space="preserve">, что очень важно, обеспечивать </w:t>
      </w:r>
      <w:r>
        <w:rPr>
          <w:rFonts w:ascii="Times New Roman" w:hAnsi="Times New Roman" w:cs="Times New Roman"/>
          <w:sz w:val="28"/>
          <w:szCs w:val="28"/>
        </w:rPr>
        <w:t>надлежащ</w:t>
      </w:r>
      <w:r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представленност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разных правовы</w:t>
      </w:r>
      <w:r>
        <w:rPr>
          <w:rFonts w:ascii="Times New Roman" w:hAnsi="Times New Roman" w:cs="Times New Roman"/>
          <w:sz w:val="28"/>
          <w:szCs w:val="28"/>
        </w:rPr>
        <w:t>х систем.</w:t>
      </w:r>
    </w:p>
    <w:p w:rsidR="00A37CFE" w:rsidRDefault="008760AA">
      <w:pPr>
        <w:pStyle w:val="Standard"/>
        <w:spacing w:line="36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С учетом изложенного считаем ошибочным проводить работу по обеспечению равного уровня представленности женщин в органах и механизмах ООН по правам человека в отрыве от других требований, предъявляемых к международным экспертам. В  противном случ</w:t>
      </w:r>
      <w:r>
        <w:rPr>
          <w:rFonts w:ascii="Times New Roman" w:hAnsi="Times New Roman" w:cs="Times New Roman"/>
          <w:sz w:val="28"/>
          <w:szCs w:val="28"/>
        </w:rPr>
        <w:t xml:space="preserve">ае вскоре мы можем получить ситуацию, когда гендерный паритет будет достигнут в ущерб качеству квалификации, принципу равной географической представленности и должной представленности различных правовых, политических и социальных систем. Таким образом, мы </w:t>
      </w:r>
      <w:r>
        <w:rPr>
          <w:rFonts w:ascii="Times New Roman" w:hAnsi="Times New Roman" w:cs="Times New Roman"/>
          <w:sz w:val="28"/>
          <w:szCs w:val="28"/>
        </w:rPr>
        <w:t>не можем согласиться с рекомендациями доклада, считаем, что их реализация приведет к существенному дисбалансу системы международных экспертов в области прав человека.</w:t>
      </w:r>
    </w:p>
    <w:p w:rsidR="00A37CFE" w:rsidRDefault="008760AA">
      <w:pPr>
        <w:pStyle w:val="Standard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Благодарю Вас.</w:t>
      </w:r>
    </w:p>
    <w:sectPr w:rsidR="00A37CF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760AA">
      <w:r>
        <w:separator/>
      </w:r>
    </w:p>
  </w:endnote>
  <w:endnote w:type="continuationSeparator" w:id="0">
    <w:p w:rsidR="00000000" w:rsidRDefault="00876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760AA">
      <w:r>
        <w:rPr>
          <w:color w:val="000000"/>
        </w:rPr>
        <w:separator/>
      </w:r>
    </w:p>
  </w:footnote>
  <w:footnote w:type="continuationSeparator" w:id="0">
    <w:p w:rsidR="00000000" w:rsidRDefault="00876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37CFE"/>
    <w:rsid w:val="008760AA"/>
    <w:rsid w:val="00A3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87CB1F-1242-4025-82C1-64ECF0DE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ahoma" w:hAnsi="Arial" w:cs="DejaVu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C5D973-A0BE-40F0-AE46-E4D9087E0AF0}"/>
</file>

<file path=customXml/itemProps2.xml><?xml version="1.0" encoding="utf-8"?>
<ds:datastoreItem xmlns:ds="http://schemas.openxmlformats.org/officeDocument/2006/customXml" ds:itemID="{73372AE6-0748-489B-BD0A-0EB277D8C50D}"/>
</file>

<file path=customXml/itemProps3.xml><?xml version="1.0" encoding="utf-8"?>
<ds:datastoreItem xmlns:ds="http://schemas.openxmlformats.org/officeDocument/2006/customXml" ds:itemID="{35625B35-BB51-4ECB-89B9-2A0BC2B15A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1579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DUPONT Karine</dc:creator>
  <cp:lastModifiedBy>DUPONT Karine</cp:lastModifiedBy>
  <cp:revision>2</cp:revision>
  <dcterms:created xsi:type="dcterms:W3CDTF">2021-08-16T13:58:00Z</dcterms:created>
  <dcterms:modified xsi:type="dcterms:W3CDTF">2021-08-16T13:58:00Z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