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C302D" w14:textId="77777777" w:rsidR="007778FE" w:rsidRDefault="007778FE" w:rsidP="007778FE">
      <w:pPr>
        <w:jc w:val="center"/>
        <w:rPr>
          <w:rFonts w:ascii="Verdana" w:hAnsi="Verdana"/>
          <w:b/>
          <w:bCs/>
          <w:sz w:val="20"/>
          <w:szCs w:val="20"/>
          <w:lang w:val="sw-KE" w:eastAsia="zh-CN"/>
        </w:rPr>
      </w:pPr>
      <w:bookmarkStart w:id="0" w:name="_GoBack"/>
      <w:bookmarkEnd w:id="0"/>
      <w:r>
        <w:rPr>
          <w:rFonts w:ascii="Verdana" w:hAnsi="Verdana"/>
          <w:b/>
          <w:bCs/>
          <w:sz w:val="20"/>
          <w:szCs w:val="20"/>
          <w:lang w:val="sw-KE" w:eastAsia="zh-CN"/>
        </w:rPr>
        <w:t>I Burundi : Intwaro nshasha ariko nta gahengwe muvyerekeye agateka ka zina muntu</w:t>
      </w:r>
    </w:p>
    <w:p w14:paraId="7DA11F09" w14:textId="77777777" w:rsidR="007778FE" w:rsidRDefault="007778FE" w:rsidP="007778FE">
      <w:pPr>
        <w:jc w:val="both"/>
        <w:rPr>
          <w:rFonts w:ascii="Verdana" w:hAnsi="Verdana"/>
          <w:sz w:val="20"/>
          <w:szCs w:val="20"/>
          <w:lang w:val="sw-KE" w:eastAsia="zh-CN"/>
        </w:rPr>
      </w:pPr>
    </w:p>
    <w:p w14:paraId="2930A3AB" w14:textId="77777777" w:rsidR="007778FE" w:rsidRDefault="007778FE" w:rsidP="007778FE">
      <w:pPr>
        <w:jc w:val="both"/>
        <w:rPr>
          <w:rFonts w:ascii="Verdana" w:hAnsi="Verdana"/>
          <w:sz w:val="20"/>
          <w:szCs w:val="20"/>
          <w:lang w:val="sw-KE" w:eastAsia="zh-CN"/>
        </w:rPr>
      </w:pPr>
      <w:r>
        <w:rPr>
          <w:rFonts w:ascii="Verdana" w:hAnsi="Verdana"/>
          <w:b/>
          <w:bCs/>
          <w:sz w:val="20"/>
          <w:szCs w:val="20"/>
          <w:lang w:val="sw-KE" w:eastAsia="zh-CN"/>
        </w:rPr>
        <w:t>Jeneve (17 Nyakanga 2020)</w:t>
      </w:r>
      <w:r>
        <w:rPr>
          <w:rFonts w:ascii="Verdana" w:hAnsi="Verdana"/>
          <w:sz w:val="20"/>
          <w:szCs w:val="20"/>
          <w:lang w:val="sw-KE" w:eastAsia="zh-CN"/>
        </w:rPr>
        <w:t xml:space="preserve"> – Inyuma y-amatora yo mu 2020 y-umukuru w-igihugu, y-abashingamateka n-abahanuzi bo ku mitumba, intwaro ya Petero Nkurunziza yari imaze imyaka cumi n-itanu yasubiriwe n-iya Perezida Evariste Ndayishimiye. Ingingo nsha zafashwe, abayobozi bashizweho n-amajambo yavuzwe n-ubwo butegetsi busha; vyose bitera amakenga kurusha uko bitanga icizero canke bihumuriza. </w:t>
      </w:r>
    </w:p>
    <w:p w14:paraId="4A03934A" w14:textId="77777777" w:rsidR="007778FE" w:rsidRDefault="007778FE" w:rsidP="007778FE">
      <w:pPr>
        <w:jc w:val="both"/>
        <w:rPr>
          <w:rFonts w:ascii="Verdana" w:hAnsi="Verdana"/>
          <w:b/>
          <w:bCs/>
          <w:sz w:val="20"/>
          <w:szCs w:val="20"/>
          <w:lang w:val="sw-KE" w:eastAsia="zh-CN"/>
        </w:rPr>
      </w:pPr>
    </w:p>
    <w:p w14:paraId="06365242" w14:textId="77777777" w:rsidR="007778FE" w:rsidRDefault="007778FE" w:rsidP="007778FE">
      <w:pPr>
        <w:jc w:val="both"/>
        <w:rPr>
          <w:rFonts w:ascii="Verdana" w:hAnsi="Verdana"/>
          <w:sz w:val="20"/>
          <w:szCs w:val="20"/>
          <w:lang w:val="sw-KE" w:eastAsia="zh-CN"/>
        </w:rPr>
      </w:pPr>
      <w:r>
        <w:rPr>
          <w:rFonts w:ascii="Verdana" w:hAnsi="Verdana"/>
          <w:sz w:val="20"/>
          <w:szCs w:val="20"/>
          <w:lang w:val="sw-KE" w:eastAsia="zh-CN"/>
        </w:rPr>
        <w:t xml:space="preserve">Uno munsi, Doudou Diène arongoye umugwi ushinzwe gutohoza ivy-Uburundi, yavuze ati: “Twarakurikiranye ibiriko biraba twitonze kugira ngo turaba ko intwaro nshasha yohindukira ikava mu nzira yo gusambura yasimbataye mu gihugu kuva mu 2015. Twaratanze impanuro zifaditse igihe twashikiriza icegeranyo giheruka muri Mukakaro imbere y-Inama ya ONU ijejwe agateka ka zina muntu. Ariko, gushika ubu nta karusho turabona kuva Perezida Ndayishimiye afashe ubutegetsi”. Yabivuze uno munsi (17 Nyakanga) igihe nya mugwi washikiriza icegeranyo cayo ca kane k-umugwi mukuru mpuzamakungu i Jeneve. “Ivy-intwaro rusange vyarunyutse, ukudahana ivyaha vyarimonogoje kandi ntacemeza ko ivyaha vyo guhonyanga agateka ka zina muntu vyoba vyaragabanutse kuri iyi ntwaro nshasha.” Habe namba, ahubwo “abantu bamwe mubari bafatiwe ibihano mpuzamakungu kubera bagirizwa kuba baragize uruhare mu vyaha vy-ihonyanga ry-uburenganzira bwa zina muntu mu 2015; bahawe amabanga akomeye mu ntwaro ya Ndayishimiye.” </w:t>
      </w:r>
    </w:p>
    <w:p w14:paraId="6CFE4F51" w14:textId="77777777" w:rsidR="007778FE" w:rsidRDefault="007778FE" w:rsidP="007778FE">
      <w:pPr>
        <w:spacing w:before="100" w:beforeAutospacing="1" w:after="100" w:afterAutospacing="1"/>
        <w:jc w:val="both"/>
        <w:rPr>
          <w:rFonts w:ascii="Verdana" w:hAnsi="Verdana"/>
          <w:sz w:val="20"/>
          <w:szCs w:val="20"/>
          <w:lang w:val="sw-KE" w:eastAsia="zh-CN"/>
        </w:rPr>
      </w:pPr>
      <w:r>
        <w:rPr>
          <w:rFonts w:ascii="Verdana" w:hAnsi="Verdana"/>
          <w:sz w:val="20"/>
          <w:szCs w:val="20"/>
          <w:lang w:val="sw-KE" w:eastAsia="zh-CN"/>
        </w:rPr>
        <w:t xml:space="preserve">Icegeranyo c-uwo mugwi kikaba cerekana ko amabi akomeye mu vyerekeye ihonyanga ry-agateka ka zina muntu yakozwe mu gihe c-amatora ya 2020. Amabi yatororokanywe akaba arimwo ubwicanyi, ugufata n-ugufunga abantu bidaciye mu mategeko, ihohotera n-ivyaha bifatiye ku gitsina. Ku mpamvu yo gushaka kwigungirako inyungu ijanye n-amatora yose, ntakitakozwe kugira umugambwe mukuru muyitavugwa rumwe na Reta, CNL, uronke amajwi make ashoboka. Mukubikora rero, baciye bahohotera abanywanyi ba CNL n-ababashigikiye, baranumisha abahagarikira amatora bigenga, nk-abanyamakuru n-abaserukira imigwi iharanira agateka ka muntu, bongera barazitira abantu basanzwe.  </w:t>
      </w:r>
    </w:p>
    <w:p w14:paraId="7335D01B" w14:textId="77777777" w:rsidR="007778FE" w:rsidRDefault="007778FE" w:rsidP="007778FE">
      <w:pPr>
        <w:jc w:val="both"/>
        <w:rPr>
          <w:rFonts w:ascii="Verdana" w:hAnsi="Verdana"/>
          <w:sz w:val="20"/>
          <w:szCs w:val="20"/>
          <w:lang w:val="sw-KE" w:eastAsia="zh-CN"/>
        </w:rPr>
      </w:pPr>
      <w:r>
        <w:rPr>
          <w:rFonts w:ascii="Verdana" w:hAnsi="Verdana"/>
          <w:sz w:val="20"/>
          <w:szCs w:val="20"/>
          <w:lang w:val="sw-KE" w:eastAsia="zh-CN"/>
        </w:rPr>
        <w:t xml:space="preserve">Uyu mwaka, umugwi utohoza ivy-Uburundi waritondeye kwihweza ikibazo c-ivyaha bifatiye ku gitsina vyakorewe abagabo i Burundi. Akaba aribwo bwa mbere ico kibazo cihwezwa mu buryo bw-umwihariko. Twasanze ivyaha nk-ivyo bikoreshwa cane n-iperereza (SNR) mukurondera inkuru mu mfungwa zayo. K-ububabare burenze bw-umubiri buva kuri ivyo vyaha, hiyongera guhahamuka n-isoni rifatiye ku miziro ijanye n-imigenzo y-ikirundi. </w:t>
      </w:r>
    </w:p>
    <w:p w14:paraId="727D9B69" w14:textId="77777777" w:rsidR="007778FE" w:rsidRDefault="007778FE" w:rsidP="007778FE">
      <w:pPr>
        <w:jc w:val="both"/>
        <w:rPr>
          <w:rFonts w:ascii="Verdana" w:hAnsi="Verdana"/>
          <w:sz w:val="20"/>
          <w:szCs w:val="20"/>
          <w:lang w:val="sw-KE" w:eastAsia="zh-CN"/>
        </w:rPr>
      </w:pPr>
    </w:p>
    <w:p w14:paraId="57BFF1DF" w14:textId="77777777" w:rsidR="007778FE" w:rsidRDefault="007778FE" w:rsidP="007778FE">
      <w:pPr>
        <w:jc w:val="both"/>
        <w:rPr>
          <w:rFonts w:ascii="Verdana" w:hAnsi="Verdana"/>
          <w:sz w:val="20"/>
          <w:szCs w:val="20"/>
          <w:lang w:val="sw-KE" w:eastAsia="zh-CN"/>
        </w:rPr>
      </w:pPr>
      <w:r>
        <w:rPr>
          <w:rFonts w:ascii="Verdana" w:hAnsi="Verdana"/>
          <w:sz w:val="20"/>
          <w:szCs w:val="20"/>
          <w:lang w:val="sw-KE" w:eastAsia="zh-CN"/>
        </w:rPr>
        <w:t>Kubera igice kirenga mirongo itanu kw-ijana c-Abarundi ari abana bari munsi y-imyaka 18, uno mwaka, abashinzwe amatohoza muri uyo murwi barihweje amabi akomeye yakorewe abana n-urwaruka. Amabi bakorewe akaba ari nko guhatirwa kwinjira mu mbonerakure ku nguvu canke bahitanywe igihe abaryango aribo bari baronderwa. Umu komiseri Lucy Asuagbor yavuze ati: “Dutewe amakenga n-inkurikizi zizova kuri izo ngorane zatanguye mu 2015 kuri kazoza k-Uburundi cane cane kubera inkurikizi bizoronka ku bana.”.</w:t>
      </w:r>
    </w:p>
    <w:p w14:paraId="79AED30C" w14:textId="77777777" w:rsidR="007778FE" w:rsidRDefault="007778FE" w:rsidP="007778FE">
      <w:pPr>
        <w:jc w:val="both"/>
        <w:rPr>
          <w:rFonts w:ascii="Verdana" w:hAnsi="Verdana"/>
          <w:sz w:val="20"/>
          <w:szCs w:val="20"/>
          <w:lang w:val="sw-KE" w:eastAsia="zh-CN"/>
        </w:rPr>
      </w:pPr>
    </w:p>
    <w:p w14:paraId="42E367CC" w14:textId="77777777" w:rsidR="007778FE" w:rsidRDefault="007778FE" w:rsidP="007778FE">
      <w:pPr>
        <w:jc w:val="both"/>
        <w:rPr>
          <w:rFonts w:ascii="Verdana" w:hAnsi="Verdana"/>
          <w:sz w:val="20"/>
          <w:szCs w:val="20"/>
          <w:lang w:val="sw-KE" w:eastAsia="zh-CN"/>
        </w:rPr>
      </w:pPr>
      <w:r>
        <w:rPr>
          <w:rFonts w:ascii="Verdana" w:hAnsi="Verdana"/>
          <w:sz w:val="20"/>
          <w:szCs w:val="20"/>
          <w:lang w:val="sw-KE" w:eastAsia="zh-CN"/>
        </w:rPr>
        <w:t xml:space="preserve">Mu kwihweza vya bimenyetso umunani vyerekana ihonyanga ry-agateka ka zina muntu n-itegurwa ry-ivyaha bikomeye, uyu mugwi wasanze nya bimenyetso umunani vyose bikiriho; imbere n-inyuma y-amatora yo mu 2020. Ivyo rero bikaba bigaragazwa n-umutekano muke i Burundi mu minsi iheze, n-ububasha imbonerakure zahawe mu bisata nka vyose mu gihugu, zikaba mbere arizo zigaruriye akazi ko gucungera umutekano ku mitumba, hamwe n- igwizwa ry-imvugo y-urwanko mu gihe c-amatora, na cane cane urwanko rufatiye k-ubwoko bishobora gukoreshwa n-abategetsi iyo bibafasha kuronka inyungu vyihuta mu vya politiki. </w:t>
      </w:r>
    </w:p>
    <w:p w14:paraId="2911E171" w14:textId="77777777" w:rsidR="007778FE" w:rsidRDefault="007778FE" w:rsidP="007778FE">
      <w:pPr>
        <w:jc w:val="both"/>
        <w:rPr>
          <w:rFonts w:ascii="Verdana" w:hAnsi="Verdana"/>
          <w:sz w:val="20"/>
          <w:szCs w:val="20"/>
          <w:lang w:val="sw-KE" w:eastAsia="zh-CN"/>
        </w:rPr>
      </w:pPr>
    </w:p>
    <w:p w14:paraId="2E0267D8" w14:textId="77777777" w:rsidR="007778FE" w:rsidRDefault="007778FE" w:rsidP="007778FE">
      <w:pPr>
        <w:jc w:val="both"/>
        <w:rPr>
          <w:rFonts w:ascii="Verdana" w:hAnsi="Verdana"/>
          <w:sz w:val="20"/>
          <w:szCs w:val="20"/>
          <w:shd w:val="clear" w:color="auto" w:fill="FFFFFF"/>
          <w:lang w:val="sw-KE" w:eastAsia="zh-CN"/>
        </w:rPr>
      </w:pPr>
      <w:r>
        <w:rPr>
          <w:rFonts w:ascii="Verdana" w:hAnsi="Verdana"/>
          <w:sz w:val="20"/>
          <w:szCs w:val="20"/>
          <w:lang w:val="sw-KE" w:eastAsia="zh-CN"/>
        </w:rPr>
        <w:lastRenderedPageBreak/>
        <w:t>Mukurangura akazi gashasha ko kwihweza ikoreshwa ry-ubutunzi bw-igihugu, uyu murwi wasanze iryubahirizwa ry-agateka ka zina muntu rizitiwe n-isesagurwa ry-ubutunzi bw-igihugu. Ivyo rero bikaba bifise ingaruka mbi zikomeye cane cane kubera ibice 74% vy-abarundi bugarijwe n-ubukene. Yihwejeje ingaruko z-ako gasesaguro kubifuza gukorana n-Uburundi, komiseri</w:t>
      </w:r>
      <w:r>
        <w:rPr>
          <w:rFonts w:ascii="Verdana" w:hAnsi="Verdana"/>
          <w:sz w:val="20"/>
          <w:szCs w:val="20"/>
          <w:shd w:val="clear" w:color="auto" w:fill="FFFFFF"/>
          <w:lang w:val="sw-KE" w:eastAsia="zh-CN"/>
        </w:rPr>
        <w:t xml:space="preserve"> Françoise Hampson yavuze ati “Dufatiye kuri ivyo twatohojeje, twasanze igiturire carimonogoje ku buryo ishirahamwe ryose, umuntu canke umugwi wifuza kuzana umutahe i Burundi ukwiye gukora isuzuma ritomoye imbere yo gufata icemezo co gukorera i Burundi.”</w:t>
      </w:r>
    </w:p>
    <w:p w14:paraId="2D56A15C" w14:textId="77777777" w:rsidR="007778FE" w:rsidRDefault="007778FE" w:rsidP="007778FE">
      <w:pPr>
        <w:jc w:val="both"/>
        <w:rPr>
          <w:rFonts w:ascii="Verdana" w:hAnsi="Verdana"/>
          <w:sz w:val="20"/>
          <w:szCs w:val="20"/>
          <w:shd w:val="clear" w:color="auto" w:fill="FFFFFF"/>
          <w:lang w:val="sw-KE" w:eastAsia="zh-CN"/>
        </w:rPr>
      </w:pPr>
    </w:p>
    <w:p w14:paraId="6F7922BB" w14:textId="77777777" w:rsidR="007778FE" w:rsidRDefault="007778FE" w:rsidP="007778FE">
      <w:pPr>
        <w:jc w:val="both"/>
        <w:rPr>
          <w:rFonts w:ascii="Verdana" w:hAnsi="Verdana"/>
          <w:sz w:val="20"/>
          <w:szCs w:val="20"/>
          <w:lang w:val="sw-KE" w:eastAsia="zh-CN"/>
        </w:rPr>
      </w:pPr>
      <w:r>
        <w:rPr>
          <w:rFonts w:ascii="Verdana" w:hAnsi="Verdana"/>
          <w:sz w:val="20"/>
          <w:szCs w:val="20"/>
          <w:shd w:val="clear" w:color="auto" w:fill="FFFFFF"/>
          <w:lang w:val="sw-KE" w:eastAsia="zh-CN"/>
        </w:rPr>
        <w:t>Yihweje ibintu ingene vyifashe muri rusange, Diène yavuze ati “Ibisikanya ku ubutegetsi riratanga uburyo bwogusubira gukorana n-ishirahamwe mpuzamakungu rya ONU n-umuryango mpuzamakungu no gusubira mu nzira iharanira agateka ka muntu, n-uburenganzira ntagondwa, intwaro rusangi n-ukwubahiriza amategeko.”</w:t>
      </w:r>
      <w:r>
        <w:rPr>
          <w:rFonts w:ascii="Verdana" w:hAnsi="Verdana"/>
          <w:sz w:val="20"/>
          <w:szCs w:val="20"/>
          <w:lang w:val="sw-KE" w:eastAsia="zh-CN"/>
        </w:rPr>
        <w:t xml:space="preserve"> Yongera ati, “Turizeye n-umutima wacu wose ko intwaro nshasha izokora ibintu biboneka kugira ibimenyetso bigaragaza ivyaha bigabanuke, na cane cane kwemerera abaharanira agateka ka zina muntu, abanyamakuru, abatavuga rumwe na Reta gukora akazi bajejwe mu gihugu kigengwa n-intwaro rusangi. Ariko niba bisaba ko bemera gupfa canke gufungwa mukurangura amabanga yabo, umuryango mpuzamakungu utegerezwa kugumiza ijisho ku Burundi.</w:t>
      </w:r>
      <w:r>
        <w:rPr>
          <w:rFonts w:ascii="Verdana" w:hAnsi="Verdana"/>
          <w:sz w:val="20"/>
          <w:szCs w:val="20"/>
          <w:shd w:val="clear" w:color="auto" w:fill="FFFFFF"/>
          <w:lang w:val="sw-KE" w:eastAsia="zh-CN"/>
        </w:rPr>
        <w:t>”</w:t>
      </w:r>
    </w:p>
    <w:p w14:paraId="153657BF" w14:textId="77777777" w:rsidR="007778FE" w:rsidRDefault="007778FE" w:rsidP="007778FE">
      <w:pPr>
        <w:jc w:val="both"/>
        <w:rPr>
          <w:rFonts w:ascii="Verdana" w:hAnsi="Verdana"/>
          <w:sz w:val="20"/>
          <w:szCs w:val="20"/>
          <w:shd w:val="clear" w:color="auto" w:fill="FFFFFF"/>
          <w:lang w:val="sw-KE" w:eastAsia="zh-CN"/>
        </w:rPr>
      </w:pPr>
    </w:p>
    <w:p w14:paraId="60D0FEF2" w14:textId="77777777" w:rsidR="007778FE" w:rsidRDefault="007778FE" w:rsidP="007778FE">
      <w:pPr>
        <w:jc w:val="both"/>
        <w:rPr>
          <w:rFonts w:ascii="Verdana" w:hAnsi="Verdana"/>
          <w:sz w:val="20"/>
          <w:szCs w:val="20"/>
          <w:lang w:val="sw-KE" w:eastAsia="zh-CN"/>
        </w:rPr>
      </w:pPr>
      <w:r>
        <w:rPr>
          <w:rFonts w:ascii="Verdana" w:hAnsi="Verdana"/>
          <w:sz w:val="20"/>
          <w:szCs w:val="20"/>
          <w:lang w:val="sw-KE" w:eastAsia="zh-CN"/>
        </w:rPr>
        <w:t xml:space="preserve">Mu myaka ine iheze, umurwi ushinze gutohoza ivy-i Burundi ni wo mugwi wonyene mpuzamakungu wigenga utohoza, ukandika ukongera ukanashikiriza ivyerekeye ihonyangwa ry-agateka ka zina muntu i Burundi. Icegeranyo gishikirijwe uno munsi kikaba gifatiye k-ubuhamya 1.500 bwatohojwe kuva mu ntango, harimwo n-ubuhamya 300 bwegeranijwe uyu mwaka n-aho ikiza ca COVID-19 catumye ingendo zimwe zari zateguwe zidakorwa. </w:t>
      </w:r>
    </w:p>
    <w:p w14:paraId="4CD16B78" w14:textId="77777777" w:rsidR="007778FE" w:rsidRDefault="007778FE" w:rsidP="007778FE">
      <w:pPr>
        <w:jc w:val="both"/>
        <w:rPr>
          <w:rFonts w:ascii="Verdana" w:hAnsi="Verdana"/>
          <w:sz w:val="20"/>
          <w:szCs w:val="20"/>
          <w:lang w:val="sw-KE" w:eastAsia="zh-CN"/>
        </w:rPr>
      </w:pPr>
    </w:p>
    <w:p w14:paraId="1914C778" w14:textId="77777777" w:rsidR="007778FE" w:rsidRDefault="007778FE" w:rsidP="007778FE">
      <w:pPr>
        <w:jc w:val="both"/>
        <w:rPr>
          <w:rFonts w:ascii="Verdana" w:hAnsi="Verdana"/>
          <w:sz w:val="20"/>
          <w:szCs w:val="20"/>
          <w:lang w:val="sw-KE" w:eastAsia="zh-CN"/>
        </w:rPr>
      </w:pPr>
      <w:r>
        <w:rPr>
          <w:rFonts w:ascii="Verdana" w:hAnsi="Verdana"/>
          <w:sz w:val="20"/>
          <w:szCs w:val="20"/>
          <w:lang w:val="sw-KE" w:eastAsia="zh-CN"/>
        </w:rPr>
        <w:t xml:space="preserve">Uyu murwi uzoshikiriza icegeranyo cawo canyuma imbere y-inama ya ONU ijejwe agateka ka zina muntu itariki 23 Nyakanga 2020. </w:t>
      </w:r>
    </w:p>
    <w:p w14:paraId="4D34F726" w14:textId="77777777" w:rsidR="007778FE" w:rsidRDefault="007778FE" w:rsidP="007778FE">
      <w:pPr>
        <w:jc w:val="both"/>
        <w:rPr>
          <w:rFonts w:ascii="Verdana" w:hAnsi="Verdana"/>
          <w:sz w:val="20"/>
          <w:szCs w:val="20"/>
          <w:lang w:val="sw-KE" w:eastAsia="zh-CN"/>
        </w:rPr>
      </w:pPr>
    </w:p>
    <w:p w14:paraId="03FA3B42" w14:textId="77777777" w:rsidR="007778FE" w:rsidRDefault="007778FE" w:rsidP="007778FE">
      <w:pPr>
        <w:jc w:val="both"/>
        <w:rPr>
          <w:rFonts w:ascii="Verdana" w:hAnsi="Verdana"/>
          <w:sz w:val="20"/>
          <w:szCs w:val="20"/>
          <w:lang w:val="sw-KE" w:eastAsia="zh-CN"/>
        </w:rPr>
      </w:pPr>
      <w:r>
        <w:rPr>
          <w:rFonts w:ascii="Verdana" w:hAnsi="Verdana"/>
          <w:sz w:val="20"/>
          <w:szCs w:val="20"/>
          <w:lang w:val="sw-KE" w:eastAsia="zh-CN"/>
        </w:rPr>
        <w:t xml:space="preserve">-isozero- </w:t>
      </w:r>
    </w:p>
    <w:p w14:paraId="31C00D46" w14:textId="77777777" w:rsidR="007778FE" w:rsidRDefault="007778FE" w:rsidP="007778FE">
      <w:pPr>
        <w:rPr>
          <w:rFonts w:ascii="Verdana" w:hAnsi="Verdana"/>
          <w:sz w:val="20"/>
          <w:szCs w:val="20"/>
          <w:lang w:val="sw-KE" w:eastAsia="zh-CN"/>
        </w:rPr>
      </w:pPr>
    </w:p>
    <w:p w14:paraId="2FC9F60C" w14:textId="77777777" w:rsidR="007778FE" w:rsidRDefault="007778FE" w:rsidP="007778FE">
      <w:pPr>
        <w:rPr>
          <w:rFonts w:ascii="Verdana" w:hAnsi="Verdana"/>
          <w:b/>
          <w:bCs/>
          <w:i/>
          <w:iCs/>
          <w:sz w:val="20"/>
          <w:szCs w:val="20"/>
          <w:lang w:val="sw-KE" w:eastAsia="zh-CN"/>
        </w:rPr>
      </w:pPr>
      <w:r>
        <w:rPr>
          <w:rFonts w:ascii="Verdana" w:hAnsi="Verdana"/>
          <w:b/>
          <w:bCs/>
          <w:i/>
          <w:iCs/>
          <w:sz w:val="20"/>
          <w:szCs w:val="20"/>
          <w:lang w:val="sw-KE" w:eastAsia="zh-CN"/>
        </w:rPr>
        <w:t>Amafoto n-ayandi masanamu ku Burundi muyasanga:</w:t>
      </w:r>
    </w:p>
    <w:p w14:paraId="71F0E600" w14:textId="77777777" w:rsidR="007778FE" w:rsidRDefault="008B4E4E" w:rsidP="007778FE">
      <w:pPr>
        <w:rPr>
          <w:rFonts w:ascii="Verdana" w:hAnsi="Verdana"/>
          <w:sz w:val="20"/>
          <w:szCs w:val="20"/>
          <w:lang w:val="sw-KE" w:eastAsia="zh-CN"/>
        </w:rPr>
      </w:pPr>
      <w:hyperlink r:id="rId7" w:history="1">
        <w:r w:rsidR="007778FE">
          <w:rPr>
            <w:rStyle w:val="Hyperlink"/>
            <w:rFonts w:ascii="Verdana" w:hAnsi="Verdana"/>
            <w:color w:val="00B0F0"/>
            <w:sz w:val="20"/>
            <w:szCs w:val="20"/>
            <w:lang w:val="sw-KE" w:eastAsia="zh-CN"/>
          </w:rPr>
          <w:t>https://owncloud.unog.ch/s/SKU82J9JgSzCWdt</w:t>
        </w:r>
      </w:hyperlink>
      <w:r w:rsidR="007778FE">
        <w:rPr>
          <w:rFonts w:ascii="Verdana" w:hAnsi="Verdana"/>
          <w:color w:val="00B0F0"/>
          <w:sz w:val="20"/>
          <w:szCs w:val="20"/>
          <w:lang w:val="sw-KE" w:eastAsia="zh-CN"/>
        </w:rPr>
        <w:t xml:space="preserve">  </w:t>
      </w:r>
    </w:p>
    <w:p w14:paraId="41B47E51" w14:textId="77777777" w:rsidR="007778FE" w:rsidRDefault="007778FE" w:rsidP="007778FE">
      <w:pPr>
        <w:rPr>
          <w:rFonts w:ascii="Verdana" w:hAnsi="Verdana"/>
          <w:sz w:val="20"/>
          <w:szCs w:val="20"/>
          <w:lang w:val="sw-KE" w:eastAsia="zh-CN"/>
        </w:rPr>
      </w:pPr>
    </w:p>
    <w:p w14:paraId="445ECE0E" w14:textId="77777777" w:rsidR="007778FE" w:rsidRDefault="007778FE" w:rsidP="007778FE">
      <w:pPr>
        <w:rPr>
          <w:rFonts w:ascii="Verdana" w:hAnsi="Verdana"/>
          <w:b/>
          <w:bCs/>
          <w:sz w:val="20"/>
          <w:szCs w:val="20"/>
          <w:lang w:val="sw-KE" w:eastAsia="zh-CN"/>
        </w:rPr>
      </w:pPr>
      <w:r>
        <w:rPr>
          <w:rFonts w:ascii="Verdana" w:hAnsi="Verdana"/>
          <w:b/>
          <w:bCs/>
          <w:i/>
          <w:iCs/>
          <w:sz w:val="20"/>
          <w:szCs w:val="20"/>
          <w:lang w:val="sw-KE" w:eastAsia="zh-CN"/>
        </w:rPr>
        <w:t>Icegeranyo canditse mu gifaransa canke mu congoreza mugisanga</w:t>
      </w:r>
      <w:r>
        <w:rPr>
          <w:rFonts w:ascii="Verdana" w:hAnsi="Verdana"/>
          <w:b/>
          <w:bCs/>
          <w:sz w:val="20"/>
          <w:szCs w:val="20"/>
          <w:lang w:val="sw-KE" w:eastAsia="zh-CN"/>
        </w:rPr>
        <w:t>:</w:t>
      </w:r>
    </w:p>
    <w:p w14:paraId="0413C6C2" w14:textId="77777777" w:rsidR="007778FE" w:rsidRDefault="008B4E4E" w:rsidP="007778FE">
      <w:pPr>
        <w:rPr>
          <w:rFonts w:ascii="Verdana" w:hAnsi="Verdana"/>
          <w:color w:val="00B0F0"/>
          <w:sz w:val="20"/>
          <w:szCs w:val="20"/>
          <w:lang w:val="es-ES" w:eastAsia="zh-CN"/>
        </w:rPr>
      </w:pPr>
      <w:hyperlink r:id="rId8" w:history="1">
        <w:r w:rsidR="007778FE">
          <w:rPr>
            <w:rStyle w:val="Hyperlink"/>
            <w:rFonts w:ascii="Verdana" w:hAnsi="Verdana"/>
            <w:color w:val="00B0F0"/>
            <w:sz w:val="20"/>
            <w:szCs w:val="20"/>
            <w:lang w:val="es-ES" w:eastAsia="zh-CN"/>
          </w:rPr>
          <w:t>https://vimeo.com/458165273/b2b45aa62a</w:t>
        </w:r>
      </w:hyperlink>
      <w:r w:rsidR="007778FE">
        <w:rPr>
          <w:rFonts w:ascii="Verdana" w:hAnsi="Verdana"/>
          <w:color w:val="00B0F0"/>
          <w:sz w:val="20"/>
          <w:szCs w:val="20"/>
          <w:lang w:val="es-ES" w:eastAsia="zh-CN"/>
        </w:rPr>
        <w:t xml:space="preserve">  </w:t>
      </w:r>
    </w:p>
    <w:p w14:paraId="05BCA186" w14:textId="77777777" w:rsidR="007778FE" w:rsidRDefault="007778FE" w:rsidP="007778FE">
      <w:pPr>
        <w:rPr>
          <w:rFonts w:ascii="Verdana" w:hAnsi="Verdana"/>
          <w:sz w:val="20"/>
          <w:szCs w:val="20"/>
          <w:lang w:val="sw-KE" w:eastAsia="zh-CN"/>
        </w:rPr>
      </w:pPr>
    </w:p>
    <w:p w14:paraId="308D4921" w14:textId="77777777" w:rsidR="007778FE" w:rsidRDefault="007778FE" w:rsidP="007778FE">
      <w:pPr>
        <w:rPr>
          <w:rFonts w:ascii="Verdana" w:hAnsi="Verdana"/>
          <w:sz w:val="20"/>
          <w:szCs w:val="20"/>
          <w:u w:val="single"/>
          <w:lang w:val="en-US" w:eastAsia="zh-CN"/>
        </w:rPr>
      </w:pPr>
      <w:r>
        <w:rPr>
          <w:rFonts w:ascii="Verdana" w:hAnsi="Verdana"/>
          <w:b/>
          <w:bCs/>
          <w:i/>
          <w:iCs/>
          <w:sz w:val="20"/>
          <w:szCs w:val="20"/>
          <w:lang w:val="sw-KE" w:eastAsia="zh-CN"/>
        </w:rPr>
        <w:t>Uwujejwe abanyamakuru</w:t>
      </w:r>
      <w:r>
        <w:rPr>
          <w:rFonts w:ascii="Verdana" w:hAnsi="Verdana"/>
          <w:i/>
          <w:iCs/>
          <w:sz w:val="20"/>
          <w:szCs w:val="20"/>
          <w:lang w:val="sw-KE" w:eastAsia="zh-CN"/>
        </w:rPr>
        <w:t xml:space="preserve"> : (Geneva) Sandra Miller, Office of the UN High Commissioner for Human Rights (OHCHR), Commission of Inquiry on Burundi </w:t>
      </w:r>
      <w:r>
        <w:rPr>
          <w:rFonts w:ascii="Verdana" w:hAnsi="Verdana"/>
          <w:sz w:val="20"/>
          <w:szCs w:val="20"/>
          <w:lang w:val="sw-KE" w:eastAsia="zh-CN"/>
        </w:rPr>
        <w:t xml:space="preserve">+ 41 22 917 3426 / </w:t>
      </w:r>
      <w:hyperlink r:id="rId9" w:history="1">
        <w:r>
          <w:rPr>
            <w:rStyle w:val="Hyperlink"/>
            <w:rFonts w:ascii="Verdana" w:hAnsi="Verdana"/>
            <w:color w:val="auto"/>
            <w:sz w:val="20"/>
            <w:szCs w:val="20"/>
            <w:lang w:val="sw-KE" w:eastAsia="zh-CN"/>
          </w:rPr>
          <w:t>miller1@un.org</w:t>
        </w:r>
      </w:hyperlink>
      <w:r>
        <w:rPr>
          <w:rFonts w:ascii="Verdana" w:hAnsi="Verdana"/>
          <w:sz w:val="20"/>
          <w:szCs w:val="20"/>
          <w:lang w:val="en-US" w:eastAsia="zh-CN"/>
        </w:rPr>
        <w:t xml:space="preserve"> </w:t>
      </w:r>
    </w:p>
    <w:p w14:paraId="373B3A5A" w14:textId="77777777" w:rsidR="007778FE" w:rsidRDefault="007778FE" w:rsidP="007778FE">
      <w:pPr>
        <w:rPr>
          <w:rFonts w:ascii="Verdana" w:hAnsi="Verdana"/>
          <w:sz w:val="20"/>
          <w:szCs w:val="20"/>
          <w:u w:val="single"/>
          <w:lang w:val="sw-KE" w:eastAsia="zh-CN"/>
        </w:rPr>
      </w:pPr>
    </w:p>
    <w:p w14:paraId="763A4D7B" w14:textId="77777777" w:rsidR="007778FE" w:rsidRDefault="007778FE" w:rsidP="007778FE">
      <w:pPr>
        <w:rPr>
          <w:rFonts w:ascii="Verdana" w:hAnsi="Verdana"/>
          <w:sz w:val="20"/>
          <w:szCs w:val="20"/>
          <w:lang w:val="en-US" w:eastAsia="zh-CN"/>
        </w:rPr>
      </w:pPr>
      <w:r>
        <w:rPr>
          <w:rFonts w:ascii="Verdana" w:hAnsi="Verdana"/>
          <w:sz w:val="20"/>
          <w:szCs w:val="20"/>
          <w:lang w:val="sw-KE" w:eastAsia="zh-CN"/>
        </w:rPr>
        <w:t xml:space="preserve">More information on the work of the Commission of Inquiry on Burundi can be found at: </w:t>
      </w:r>
    </w:p>
    <w:p w14:paraId="35BB7021" w14:textId="77777777" w:rsidR="007778FE" w:rsidRDefault="008B4E4E" w:rsidP="007778FE">
      <w:pPr>
        <w:rPr>
          <w:rFonts w:ascii="Verdana" w:hAnsi="Verdana"/>
          <w:sz w:val="20"/>
          <w:szCs w:val="20"/>
          <w:lang w:val="sw-KE" w:eastAsia="zh-CN"/>
        </w:rPr>
      </w:pPr>
      <w:hyperlink r:id="rId10" w:history="1">
        <w:r w:rsidR="007778FE">
          <w:rPr>
            <w:rStyle w:val="Hyperlink"/>
            <w:rFonts w:ascii="Verdana" w:hAnsi="Verdana"/>
            <w:color w:val="0000FF"/>
            <w:sz w:val="20"/>
            <w:szCs w:val="20"/>
            <w:lang w:val="sw-KE" w:eastAsia="zh-CN"/>
          </w:rPr>
          <w:t>https://www.ohchr.org/EN/HRBodies/HRC/CoIBurundi/Pages/CoIBurundi.aspx</w:t>
        </w:r>
      </w:hyperlink>
    </w:p>
    <w:p w14:paraId="72C972FC" w14:textId="77777777" w:rsidR="00431D8C" w:rsidRPr="007778FE" w:rsidRDefault="00431D8C" w:rsidP="007778FE">
      <w:pPr>
        <w:rPr>
          <w:lang w:val="sw-KE"/>
        </w:rPr>
      </w:pPr>
    </w:p>
    <w:sectPr w:rsidR="00431D8C" w:rsidRPr="00777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8C"/>
    <w:rsid w:val="00431D8C"/>
    <w:rsid w:val="006503CD"/>
    <w:rsid w:val="007778FE"/>
    <w:rsid w:val="008B4E4E"/>
    <w:rsid w:val="00C30B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4ED0"/>
  <w15:chartTrackingRefBased/>
  <w15:docId w15:val="{A6B307A7-60DF-47AB-AB07-9F67D265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C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D8C"/>
    <w:rPr>
      <w:color w:val="0563C1" w:themeColor="hyperlink"/>
      <w:u w:val="single"/>
    </w:rPr>
  </w:style>
  <w:style w:type="paragraph" w:styleId="FootnoteText">
    <w:name w:val="footnote text"/>
    <w:basedOn w:val="Normal"/>
    <w:link w:val="FootnoteTextChar"/>
    <w:uiPriority w:val="99"/>
    <w:semiHidden/>
    <w:unhideWhenUsed/>
    <w:rsid w:val="006503CD"/>
    <w:pPr>
      <w:snapToGrid w:val="0"/>
    </w:pPr>
    <w:rPr>
      <w:rFonts w:ascii="Verdana" w:hAnsi="Verdana"/>
      <w:sz w:val="20"/>
      <w:szCs w:val="20"/>
    </w:rPr>
  </w:style>
  <w:style w:type="character" w:customStyle="1" w:styleId="FootnoteTextChar">
    <w:name w:val="Footnote Text Char"/>
    <w:basedOn w:val="DefaultParagraphFont"/>
    <w:link w:val="FootnoteText"/>
    <w:uiPriority w:val="99"/>
    <w:semiHidden/>
    <w:rsid w:val="006503CD"/>
    <w:rPr>
      <w:rFonts w:ascii="Verdana" w:hAnsi="Verdana" w:cs="Times New Roman"/>
      <w:sz w:val="20"/>
      <w:szCs w:val="20"/>
    </w:rPr>
  </w:style>
  <w:style w:type="character" w:styleId="Emphasis">
    <w:name w:val="Emphasis"/>
    <w:basedOn w:val="DefaultParagraphFont"/>
    <w:uiPriority w:val="20"/>
    <w:qFormat/>
    <w:rsid w:val="006503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2262">
      <w:bodyDiv w:val="1"/>
      <w:marLeft w:val="0"/>
      <w:marRight w:val="0"/>
      <w:marTop w:val="0"/>
      <w:marBottom w:val="0"/>
      <w:divBdr>
        <w:top w:val="none" w:sz="0" w:space="0" w:color="auto"/>
        <w:left w:val="none" w:sz="0" w:space="0" w:color="auto"/>
        <w:bottom w:val="none" w:sz="0" w:space="0" w:color="auto"/>
        <w:right w:val="none" w:sz="0" w:space="0" w:color="auto"/>
      </w:divBdr>
    </w:div>
    <w:div w:id="491874689">
      <w:bodyDiv w:val="1"/>
      <w:marLeft w:val="0"/>
      <w:marRight w:val="0"/>
      <w:marTop w:val="0"/>
      <w:marBottom w:val="0"/>
      <w:divBdr>
        <w:top w:val="none" w:sz="0" w:space="0" w:color="auto"/>
        <w:left w:val="none" w:sz="0" w:space="0" w:color="auto"/>
        <w:bottom w:val="none" w:sz="0" w:space="0" w:color="auto"/>
        <w:right w:val="none" w:sz="0" w:space="0" w:color="auto"/>
      </w:divBdr>
    </w:div>
    <w:div w:id="960233692">
      <w:bodyDiv w:val="1"/>
      <w:marLeft w:val="0"/>
      <w:marRight w:val="0"/>
      <w:marTop w:val="0"/>
      <w:marBottom w:val="0"/>
      <w:divBdr>
        <w:top w:val="none" w:sz="0" w:space="0" w:color="auto"/>
        <w:left w:val="none" w:sz="0" w:space="0" w:color="auto"/>
        <w:bottom w:val="none" w:sz="0" w:space="0" w:color="auto"/>
        <w:right w:val="none" w:sz="0" w:space="0" w:color="auto"/>
      </w:divBdr>
    </w:div>
    <w:div w:id="973484783">
      <w:bodyDiv w:val="1"/>
      <w:marLeft w:val="0"/>
      <w:marRight w:val="0"/>
      <w:marTop w:val="0"/>
      <w:marBottom w:val="0"/>
      <w:divBdr>
        <w:top w:val="none" w:sz="0" w:space="0" w:color="auto"/>
        <w:left w:val="none" w:sz="0" w:space="0" w:color="auto"/>
        <w:bottom w:val="none" w:sz="0" w:space="0" w:color="auto"/>
        <w:right w:val="none" w:sz="0" w:space="0" w:color="auto"/>
      </w:divBdr>
    </w:div>
    <w:div w:id="1671103972">
      <w:bodyDiv w:val="1"/>
      <w:marLeft w:val="0"/>
      <w:marRight w:val="0"/>
      <w:marTop w:val="0"/>
      <w:marBottom w:val="0"/>
      <w:divBdr>
        <w:top w:val="none" w:sz="0" w:space="0" w:color="auto"/>
        <w:left w:val="none" w:sz="0" w:space="0" w:color="auto"/>
        <w:bottom w:val="none" w:sz="0" w:space="0" w:color="auto"/>
        <w:right w:val="none" w:sz="0" w:space="0" w:color="auto"/>
      </w:divBdr>
    </w:div>
    <w:div w:id="199906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58165273/b2b45aa62a" TargetMode="External"/><Relationship Id="rId3" Type="http://schemas.openxmlformats.org/officeDocument/2006/relationships/customXml" Target="../customXml/item3.xml"/><Relationship Id="rId7" Type="http://schemas.openxmlformats.org/officeDocument/2006/relationships/hyperlink" Target="https://owncloud.unog.ch/s/SKU82J9JgSzCWdt"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ohchr.org/EN/HRBodies/HRC/CoIBurundi/Pages/CoIBurundi.aspx" TargetMode="External"/><Relationship Id="rId4" Type="http://schemas.openxmlformats.org/officeDocument/2006/relationships/styles" Target="styles.xml"/><Relationship Id="rId9" Type="http://schemas.openxmlformats.org/officeDocument/2006/relationships/hyperlink" Target="mailto:miller1@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A0522-F488-4C29-A299-D6B33B0F6B42}">
  <ds:schemaRefs>
    <ds:schemaRef ds:uri="http://purl.org/dc/terms/"/>
    <ds:schemaRef ds:uri="http://schemas.microsoft.com/office/2006/documentManagement/types"/>
    <ds:schemaRef ds:uri="http://schemas.openxmlformats.org/package/2006/metadata/core-properties"/>
    <ds:schemaRef ds:uri="483dba53-7734-44b0-a8e9-8dd24ce872c9"/>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776042F-4317-47FA-855E-A0584DD0AB43}">
  <ds:schemaRefs>
    <ds:schemaRef ds:uri="http://schemas.microsoft.com/sharepoint/v3/contenttype/forms"/>
  </ds:schemaRefs>
</ds:datastoreItem>
</file>

<file path=customXml/itemProps3.xml><?xml version="1.0" encoding="utf-8"?>
<ds:datastoreItem xmlns:ds="http://schemas.openxmlformats.org/officeDocument/2006/customXml" ds:itemID="{CD3BE10B-15B8-4F8F-8825-A18E61DE389E}"/>
</file>

<file path=docProps/app.xml><?xml version="1.0" encoding="utf-8"?>
<Properties xmlns="http://schemas.openxmlformats.org/officeDocument/2006/extended-properties" xmlns:vt="http://schemas.openxmlformats.org/officeDocument/2006/docPropsVTypes">
  <Template>Normal.dotm</Template>
  <TotalTime>3</TotalTime>
  <Pages>2</Pages>
  <Words>939</Words>
  <Characters>5356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Miriam</dc:creator>
  <cp:keywords/>
  <dc:description/>
  <cp:lastModifiedBy>Sandra MILLER</cp:lastModifiedBy>
  <cp:revision>2</cp:revision>
  <dcterms:created xsi:type="dcterms:W3CDTF">2020-09-18T14:46:00Z</dcterms:created>
  <dcterms:modified xsi:type="dcterms:W3CDTF">2020-09-18T14:46:00Z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