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F491" w14:textId="1313BC20" w:rsidR="0059764B" w:rsidRDefault="0059764B" w:rsidP="0059764B">
      <w:pPr>
        <w:pStyle w:val="NormalWeb"/>
        <w:spacing w:before="0" w:beforeAutospacing="0" w:after="0" w:afterAutospacing="0"/>
        <w:jc w:val="center"/>
        <w:rPr>
          <w:rFonts w:ascii="Calibri" w:hAnsi="Calibri" w:cs="Calibri"/>
          <w:color w:val="000000"/>
          <w:sz w:val="22"/>
          <w:szCs w:val="22"/>
        </w:rPr>
      </w:pPr>
      <w:r>
        <w:rPr>
          <w:rFonts w:ascii="Calibri" w:hAnsi="Calibri"/>
          <w:b/>
          <w:bCs/>
          <w:noProof/>
          <w:color w:val="000000"/>
          <w:sz w:val="22"/>
          <w:szCs w:val="22"/>
          <w:lang w:val="en-GB"/>
        </w:rPr>
        <w:drawing>
          <wp:inline distT="0" distB="0" distL="0" distR="0" wp14:anchorId="24CCE23A" wp14:editId="630F7E52">
            <wp:extent cx="3819525" cy="647700"/>
            <wp:effectExtent l="0" t="0" r="9525" b="0"/>
            <wp:docPr id="1" name="Picture 1" descr="cid:image001.png@01D4CD0A.39D5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CD0A.39D515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819525" cy="647700"/>
                    </a:xfrm>
                    <a:prstGeom prst="rect">
                      <a:avLst/>
                    </a:prstGeom>
                    <a:noFill/>
                    <a:ln>
                      <a:noFill/>
                    </a:ln>
                  </pic:spPr>
                </pic:pic>
              </a:graphicData>
            </a:graphic>
          </wp:inline>
        </w:drawing>
      </w:r>
    </w:p>
    <w:p w14:paraId="61298981" w14:textId="2FD826E3" w:rsidR="006A48AF" w:rsidRDefault="006A48AF" w:rsidP="0059764B">
      <w:pPr>
        <w:pStyle w:val="NormalWeb"/>
        <w:spacing w:before="0" w:beforeAutospacing="0" w:after="0" w:afterAutospacing="0"/>
        <w:jc w:val="center"/>
        <w:rPr>
          <w:rFonts w:ascii="Calibri" w:hAnsi="Calibri" w:cs="Calibri"/>
          <w:b/>
          <w:bCs/>
          <w:color w:val="000000"/>
          <w:sz w:val="22"/>
          <w:szCs w:val="22"/>
        </w:rPr>
      </w:pPr>
    </w:p>
    <w:p w14:paraId="299235BF" w14:textId="25D74D38" w:rsidR="0059764B" w:rsidRPr="00C46D1E" w:rsidRDefault="0069127B" w:rsidP="0059764B">
      <w:pPr>
        <w:pStyle w:val="NormalWeb"/>
        <w:spacing w:before="0" w:beforeAutospacing="0" w:after="0" w:afterAutospacing="0"/>
        <w:jc w:val="center"/>
        <w:rPr>
          <w:rFonts w:ascii="Calibri" w:hAnsi="Calibri" w:cs="Calibri"/>
          <w:b/>
          <w:bCs/>
          <w:color w:val="FF0000"/>
          <w:sz w:val="36"/>
          <w:szCs w:val="36"/>
          <w:u w:val="single"/>
        </w:rPr>
      </w:pPr>
      <w:r>
        <w:rPr>
          <w:rFonts w:ascii="Calibri" w:hAnsi="Calibri"/>
          <w:b/>
          <w:bCs/>
          <w:color w:val="FF0000"/>
          <w:sz w:val="36"/>
          <w:szCs w:val="36"/>
          <w:u w:val="single"/>
        </w:rPr>
        <w:t>COMMUNIQUÉ</w:t>
      </w:r>
      <w:r w:rsidR="00635F13">
        <w:rPr>
          <w:rFonts w:ascii="Calibri" w:hAnsi="Calibri"/>
          <w:b/>
          <w:bCs/>
          <w:color w:val="FF0000"/>
          <w:sz w:val="36"/>
          <w:szCs w:val="36"/>
          <w:u w:val="single"/>
        </w:rPr>
        <w:t xml:space="preserve"> AUX MÉDIAS </w:t>
      </w:r>
    </w:p>
    <w:p w14:paraId="28752A11" w14:textId="77777777" w:rsidR="00154585" w:rsidRPr="00384027" w:rsidRDefault="00154585" w:rsidP="0059764B">
      <w:pPr>
        <w:pStyle w:val="NormalWeb"/>
        <w:spacing w:before="0" w:beforeAutospacing="0" w:after="0" w:afterAutospacing="0"/>
        <w:jc w:val="center"/>
        <w:rPr>
          <w:rFonts w:ascii="Arial" w:hAnsi="Arial" w:cs="Arial"/>
          <w:color w:val="000000"/>
          <w:sz w:val="28"/>
          <w:szCs w:val="28"/>
        </w:rPr>
      </w:pPr>
    </w:p>
    <w:p w14:paraId="3BAB128F" w14:textId="0A67879A" w:rsidR="0059764B" w:rsidRPr="00384027" w:rsidRDefault="0059764B" w:rsidP="00416BBD">
      <w:pPr>
        <w:pStyle w:val="NormalWeb"/>
        <w:spacing w:before="0" w:beforeAutospacing="0" w:after="0" w:afterAutospacing="0"/>
        <w:jc w:val="center"/>
        <w:rPr>
          <w:rFonts w:ascii="Arial" w:hAnsi="Arial" w:cs="Arial"/>
          <w:b/>
          <w:sz w:val="28"/>
          <w:szCs w:val="28"/>
        </w:rPr>
      </w:pPr>
      <w:r>
        <w:rPr>
          <w:rFonts w:ascii="Arial" w:hAnsi="Arial"/>
          <w:b/>
          <w:bCs/>
          <w:sz w:val="28"/>
          <w:szCs w:val="28"/>
        </w:rPr>
        <w:t>Commission d'enquête de l'ONU sur le Burundi : </w:t>
      </w:r>
    </w:p>
    <w:p w14:paraId="40C9E83A" w14:textId="5B7AB755" w:rsidR="00416BBD" w:rsidRPr="00E8436D" w:rsidRDefault="00456516" w:rsidP="00416BBD">
      <w:pPr>
        <w:pStyle w:val="NormalWeb"/>
        <w:spacing w:before="0" w:beforeAutospacing="0" w:after="0" w:afterAutospacing="0"/>
        <w:jc w:val="center"/>
        <w:rPr>
          <w:rFonts w:ascii="Calibri" w:hAnsi="Calibri" w:cs="Calibri"/>
          <w:b/>
          <w:sz w:val="22"/>
          <w:szCs w:val="22"/>
        </w:rPr>
      </w:pPr>
      <w:r>
        <w:rPr>
          <w:rFonts w:ascii="Arial" w:hAnsi="Arial"/>
          <w:b/>
          <w:bCs/>
          <w:color w:val="000000"/>
          <w:sz w:val="28"/>
          <w:szCs w:val="28"/>
          <w:shd w:val="clear" w:color="auto" w:fill="FFFFFF"/>
        </w:rPr>
        <w:t>Derrière un semblant de normalisation, de graves violations des droits humains se poursuivent</w:t>
      </w:r>
      <w:r>
        <w:rPr>
          <w:rFonts w:ascii="Verdana" w:hAnsi="Verdana"/>
          <w:color w:val="000000"/>
          <w:sz w:val="23"/>
          <w:szCs w:val="23"/>
        </w:rPr>
        <w:t xml:space="preserve"> </w:t>
      </w:r>
      <w:r>
        <w:rPr>
          <w:rFonts w:ascii="Verdana" w:hAnsi="Verdana"/>
          <w:color w:val="000000"/>
          <w:sz w:val="23"/>
          <w:szCs w:val="23"/>
        </w:rPr>
        <w:br/>
      </w:r>
    </w:p>
    <w:p w14:paraId="22B26DD0" w14:textId="702DBFE9" w:rsidR="0059764B" w:rsidRPr="00384027" w:rsidRDefault="0059764B" w:rsidP="0069127B">
      <w:pPr>
        <w:pStyle w:val="NormalWeb"/>
        <w:spacing w:before="0" w:beforeAutospacing="0" w:after="0" w:afterAutospacing="0"/>
        <w:jc w:val="both"/>
        <w:rPr>
          <w:rFonts w:ascii="Arial" w:hAnsi="Arial" w:cs="Arial"/>
          <w:color w:val="000000"/>
        </w:rPr>
      </w:pPr>
      <w:r>
        <w:rPr>
          <w:rFonts w:ascii="Arial" w:hAnsi="Arial"/>
          <w:b/>
          <w:bCs/>
          <w:color w:val="000000"/>
        </w:rPr>
        <w:t>GENÈVE (</w:t>
      </w:r>
      <w:r w:rsidR="00BD05C6">
        <w:rPr>
          <w:rFonts w:ascii="Arial" w:hAnsi="Arial"/>
          <w:b/>
          <w:bCs/>
          <w:color w:val="000000"/>
        </w:rPr>
        <w:t xml:space="preserve">16 </w:t>
      </w:r>
      <w:r>
        <w:rPr>
          <w:rFonts w:ascii="Arial" w:hAnsi="Arial"/>
          <w:b/>
          <w:bCs/>
          <w:color w:val="000000"/>
        </w:rPr>
        <w:t>septembre 2021)</w:t>
      </w:r>
      <w:r>
        <w:rPr>
          <w:rFonts w:ascii="Arial" w:hAnsi="Arial"/>
          <w:color w:val="000000"/>
        </w:rPr>
        <w:t xml:space="preserve"> – La Commission d'enquête des Nations Unies sur le Burundi (COIB) tiendra une conférence de presse au siège des Nations Unies à Genève le 16 septembre 2021 pour présenter aux médias leur cinquième et dernier rapport sur le Burundi. </w:t>
      </w:r>
    </w:p>
    <w:p w14:paraId="322B8BAC" w14:textId="77777777" w:rsidR="0059764B" w:rsidRPr="00384027" w:rsidRDefault="0059764B" w:rsidP="0069127B">
      <w:pPr>
        <w:pStyle w:val="NormalWeb"/>
        <w:spacing w:before="0" w:beforeAutospacing="0" w:after="0" w:afterAutospacing="0"/>
        <w:jc w:val="both"/>
        <w:rPr>
          <w:rFonts w:ascii="Arial" w:hAnsi="Arial" w:cs="Arial"/>
          <w:color w:val="000000"/>
        </w:rPr>
      </w:pPr>
    </w:p>
    <w:p w14:paraId="073B3C3B" w14:textId="4C0A9B60" w:rsidR="007524DB" w:rsidRPr="00384027" w:rsidRDefault="007524DB" w:rsidP="0069127B">
      <w:pPr>
        <w:jc w:val="both"/>
        <w:rPr>
          <w:rFonts w:ascii="Arial" w:eastAsia="Times New Roman" w:hAnsi="Arial" w:cs="Arial"/>
          <w:sz w:val="24"/>
          <w:szCs w:val="24"/>
          <w:shd w:val="clear" w:color="auto" w:fill="FFFFFF"/>
        </w:rPr>
      </w:pPr>
      <w:bookmarkStart w:id="0" w:name="_Hlk18227965"/>
      <w:r>
        <w:rPr>
          <w:rFonts w:ascii="Arial" w:hAnsi="Arial"/>
          <w:sz w:val="24"/>
          <w:szCs w:val="24"/>
          <w:shd w:val="clear" w:color="auto" w:fill="FFFFFF"/>
        </w:rPr>
        <w:t>Malgré les promesses initiales du président burundais</w:t>
      </w:r>
      <w:r w:rsidR="00782007">
        <w:rPr>
          <w:rFonts w:ascii="Arial" w:hAnsi="Arial"/>
          <w:sz w:val="24"/>
          <w:szCs w:val="24"/>
          <w:shd w:val="clear" w:color="auto" w:fill="FFFFFF"/>
        </w:rPr>
        <w:t xml:space="preserve">, </w:t>
      </w:r>
      <w:r>
        <w:rPr>
          <w:rFonts w:ascii="Arial" w:hAnsi="Arial"/>
          <w:sz w:val="24"/>
          <w:szCs w:val="24"/>
          <w:shd w:val="clear" w:color="auto" w:fill="FFFFFF"/>
        </w:rPr>
        <w:t xml:space="preserve">Évariste </w:t>
      </w:r>
      <w:proofErr w:type="spellStart"/>
      <w:r>
        <w:rPr>
          <w:rFonts w:ascii="Arial" w:hAnsi="Arial"/>
          <w:sz w:val="24"/>
          <w:szCs w:val="24"/>
          <w:shd w:val="clear" w:color="auto" w:fill="FFFFFF"/>
        </w:rPr>
        <w:t>Ndayishimiye</w:t>
      </w:r>
      <w:proofErr w:type="spellEnd"/>
      <w:r w:rsidR="00782007">
        <w:rPr>
          <w:rFonts w:ascii="Arial" w:hAnsi="Arial"/>
          <w:sz w:val="24"/>
          <w:szCs w:val="24"/>
          <w:shd w:val="clear" w:color="auto" w:fill="FFFFFF"/>
        </w:rPr>
        <w:t>,</w:t>
      </w:r>
      <w:r>
        <w:rPr>
          <w:rFonts w:ascii="Arial" w:hAnsi="Arial"/>
          <w:sz w:val="24"/>
          <w:szCs w:val="24"/>
          <w:shd w:val="clear" w:color="auto" w:fill="FFFFFF"/>
        </w:rPr>
        <w:t xml:space="preserve"> d'améliorer la situation des droits de l’homme dans un pays ravagé par des années de répression violente et de rétablir l'État de droit, des mesures structurelles en vue d’apporter des changements durables n’ont toujours</w:t>
      </w:r>
      <w:r w:rsidR="0058798F">
        <w:rPr>
          <w:rFonts w:ascii="Arial" w:hAnsi="Arial"/>
          <w:sz w:val="24"/>
          <w:szCs w:val="24"/>
          <w:shd w:val="clear" w:color="auto" w:fill="FFFFFF"/>
        </w:rPr>
        <w:t xml:space="preserve"> pas</w:t>
      </w:r>
      <w:bookmarkStart w:id="1" w:name="_GoBack"/>
      <w:bookmarkEnd w:id="1"/>
      <w:r w:rsidR="0058798F">
        <w:rPr>
          <w:rFonts w:ascii="Arial" w:hAnsi="Arial"/>
          <w:sz w:val="24"/>
          <w:szCs w:val="24"/>
          <w:shd w:val="clear" w:color="auto" w:fill="FFFFFF"/>
        </w:rPr>
        <w:t xml:space="preserve"> vu le jour</w:t>
      </w:r>
      <w:r>
        <w:rPr>
          <w:rFonts w:ascii="Arial" w:hAnsi="Arial"/>
          <w:sz w:val="24"/>
          <w:szCs w:val="24"/>
          <w:shd w:val="clear" w:color="auto" w:fill="FFFFFF"/>
        </w:rPr>
        <w:t xml:space="preserve">. L'espace démocratique reste étroitement fermé et de graves violations des droits de l’homme ont continué d'être commises depuis l'entrée en fonction du président en juin 2020. </w:t>
      </w:r>
    </w:p>
    <w:p w14:paraId="06825364" w14:textId="77777777" w:rsidR="007524DB" w:rsidRPr="00384027" w:rsidRDefault="007524DB" w:rsidP="0069127B">
      <w:pPr>
        <w:jc w:val="both"/>
        <w:rPr>
          <w:rFonts w:ascii="Arial" w:hAnsi="Arial" w:cs="Arial"/>
          <w:sz w:val="24"/>
          <w:szCs w:val="24"/>
        </w:rPr>
      </w:pPr>
    </w:p>
    <w:p w14:paraId="51F9BFB0" w14:textId="24E774E0" w:rsidR="00723CD4" w:rsidRPr="00384027" w:rsidRDefault="007524DB" w:rsidP="0069127B">
      <w:pPr>
        <w:jc w:val="both"/>
        <w:rPr>
          <w:rFonts w:ascii="Arial" w:eastAsia="Times New Roman" w:hAnsi="Arial" w:cs="Arial"/>
          <w:sz w:val="24"/>
          <w:szCs w:val="24"/>
          <w:shd w:val="clear" w:color="auto" w:fill="FFFFFF"/>
        </w:rPr>
      </w:pPr>
      <w:r>
        <w:rPr>
          <w:rFonts w:ascii="Arial" w:hAnsi="Arial"/>
          <w:sz w:val="24"/>
          <w:szCs w:val="24"/>
          <w:shd w:val="clear" w:color="auto" w:fill="FFFFFF"/>
        </w:rPr>
        <w:t xml:space="preserve">« Même si le pays semble être sur la voie de la normalisation, il y a de bonnes raisons de rester très préoccupé par la situation désastreuse des droits de l’homme au Burundi », a déclaré Doudou Diène, président de la Commission d'enquête des Nations Unies sur le Burundi.  </w:t>
      </w:r>
    </w:p>
    <w:p w14:paraId="25C92E02" w14:textId="77777777" w:rsidR="00127449" w:rsidRPr="002C28D1" w:rsidRDefault="00127449" w:rsidP="0069127B">
      <w:pPr>
        <w:jc w:val="both"/>
        <w:rPr>
          <w:rFonts w:ascii="Arial" w:hAnsi="Arial" w:cs="Arial"/>
          <w:sz w:val="24"/>
          <w:szCs w:val="24"/>
          <w:lang w:val="fr-BE"/>
        </w:rPr>
      </w:pPr>
    </w:p>
    <w:p w14:paraId="592FB68F" w14:textId="065994E4" w:rsidR="0059764B" w:rsidRPr="00384027" w:rsidRDefault="0059764B" w:rsidP="0069127B">
      <w:pPr>
        <w:pStyle w:val="NormalWeb"/>
        <w:spacing w:before="0" w:beforeAutospacing="0" w:after="0" w:afterAutospacing="0"/>
        <w:jc w:val="both"/>
        <w:rPr>
          <w:rFonts w:ascii="Arial" w:hAnsi="Arial" w:cs="Arial"/>
          <w:color w:val="000000"/>
        </w:rPr>
      </w:pPr>
      <w:r>
        <w:rPr>
          <w:rFonts w:ascii="Arial" w:hAnsi="Arial"/>
          <w:color w:val="000000"/>
        </w:rPr>
        <w:t xml:space="preserve">La conférence de presse virtuelle de </w:t>
      </w:r>
      <w:r w:rsidR="0058798F">
        <w:rPr>
          <w:rFonts w:ascii="Arial" w:hAnsi="Arial"/>
          <w:color w:val="000000"/>
        </w:rPr>
        <w:t xml:space="preserve">ce </w:t>
      </w:r>
      <w:r>
        <w:rPr>
          <w:rFonts w:ascii="Arial" w:hAnsi="Arial"/>
          <w:color w:val="000000"/>
        </w:rPr>
        <w:t xml:space="preserve">jeudi aura lieu à 11h00 en présence des commissaires </w:t>
      </w:r>
      <w:hyperlink r:id="rId7" w:anchor="diene" w:history="1">
        <w:r>
          <w:rPr>
            <w:rStyle w:val="Hyperlink"/>
            <w:rFonts w:ascii="Arial" w:hAnsi="Arial"/>
            <w:color w:val="auto"/>
            <w:u w:val="none"/>
          </w:rPr>
          <w:t xml:space="preserve">Doudou Diène </w:t>
        </w:r>
      </w:hyperlink>
      <w:r>
        <w:rPr>
          <w:rFonts w:ascii="Arial" w:hAnsi="Arial"/>
        </w:rPr>
        <w:t xml:space="preserve"> et </w:t>
      </w:r>
      <w:r>
        <w:rPr>
          <w:rFonts w:ascii="Arial" w:hAnsi="Arial"/>
          <w:color w:val="000000"/>
          <w:shd w:val="clear" w:color="auto" w:fill="FFFFFF"/>
        </w:rPr>
        <w:t>Françoise</w:t>
      </w:r>
      <w:r>
        <w:rPr>
          <w:rFonts w:ascii="Arial" w:hAnsi="Arial"/>
        </w:rPr>
        <w:t xml:space="preserve"> </w:t>
      </w:r>
      <w:proofErr w:type="spellStart"/>
      <w:r>
        <w:rPr>
          <w:rFonts w:ascii="Arial" w:hAnsi="Arial"/>
        </w:rPr>
        <w:t>Hampson</w:t>
      </w:r>
      <w:proofErr w:type="spellEnd"/>
      <w:r>
        <w:rPr>
          <w:rFonts w:ascii="Arial" w:hAnsi="Arial"/>
        </w:rPr>
        <w:t>.</w:t>
      </w:r>
    </w:p>
    <w:p w14:paraId="167B705B" w14:textId="77777777" w:rsidR="0059764B" w:rsidRPr="00384027" w:rsidRDefault="0059764B" w:rsidP="0069127B">
      <w:pPr>
        <w:pStyle w:val="NormalWeb"/>
        <w:spacing w:before="0" w:beforeAutospacing="0" w:after="0" w:afterAutospacing="0"/>
        <w:jc w:val="both"/>
        <w:rPr>
          <w:rFonts w:ascii="Arial" w:hAnsi="Arial" w:cs="Arial"/>
          <w:color w:val="000000"/>
        </w:rPr>
      </w:pPr>
      <w:r>
        <w:rPr>
          <w:rFonts w:ascii="Arial" w:hAnsi="Arial"/>
          <w:color w:val="000000"/>
        </w:rPr>
        <w:t> </w:t>
      </w:r>
    </w:p>
    <w:p w14:paraId="189215D3" w14:textId="42E3BFA0" w:rsidR="0059764B" w:rsidRPr="00384027" w:rsidRDefault="0059764B" w:rsidP="0069127B">
      <w:pPr>
        <w:pStyle w:val="NormalWeb"/>
        <w:spacing w:before="0" w:beforeAutospacing="0" w:after="0" w:afterAutospacing="0"/>
        <w:jc w:val="both"/>
        <w:rPr>
          <w:rFonts w:ascii="Arial" w:hAnsi="Arial" w:cs="Arial"/>
        </w:rPr>
      </w:pPr>
      <w:r>
        <w:rPr>
          <w:rFonts w:ascii="Arial" w:hAnsi="Arial"/>
          <w:color w:val="000000"/>
        </w:rPr>
        <w:t>L</w:t>
      </w:r>
      <w:r w:rsidR="0069127B">
        <w:rPr>
          <w:rFonts w:ascii="Arial" w:hAnsi="Arial"/>
          <w:color w:val="000000"/>
        </w:rPr>
        <w:t>a conférence</w:t>
      </w:r>
      <w:r>
        <w:rPr>
          <w:rFonts w:ascii="Arial" w:hAnsi="Arial"/>
          <w:color w:val="000000"/>
        </w:rPr>
        <w:t xml:space="preserve"> peut être su</w:t>
      </w:r>
      <w:r w:rsidR="0069127B">
        <w:rPr>
          <w:rFonts w:ascii="Arial" w:hAnsi="Arial"/>
          <w:color w:val="000000"/>
        </w:rPr>
        <w:t>i</w:t>
      </w:r>
      <w:r>
        <w:rPr>
          <w:rFonts w:ascii="Arial" w:hAnsi="Arial"/>
          <w:color w:val="000000"/>
        </w:rPr>
        <w:t>vi</w:t>
      </w:r>
      <w:r w:rsidR="0069127B">
        <w:rPr>
          <w:rFonts w:ascii="Arial" w:hAnsi="Arial"/>
          <w:color w:val="000000"/>
        </w:rPr>
        <w:t>e</w:t>
      </w:r>
      <w:r>
        <w:rPr>
          <w:rFonts w:ascii="Arial" w:hAnsi="Arial"/>
          <w:color w:val="000000"/>
        </w:rPr>
        <w:t xml:space="preserve"> en direct sur :</w:t>
      </w:r>
      <w:r>
        <w:t xml:space="preserve"> </w:t>
      </w:r>
      <w:hyperlink r:id="rId8" w:history="1">
        <w:r>
          <w:rPr>
            <w:rStyle w:val="Hyperlink"/>
            <w:rFonts w:ascii="Arial" w:hAnsi="Arial"/>
          </w:rPr>
          <w:t>https://media.un.org/en/webtv/</w:t>
        </w:r>
      </w:hyperlink>
    </w:p>
    <w:p w14:paraId="375BED0F" w14:textId="77777777" w:rsidR="0059764B" w:rsidRPr="00384027" w:rsidRDefault="0059764B" w:rsidP="0069127B">
      <w:pPr>
        <w:pStyle w:val="NormalWeb"/>
        <w:spacing w:before="0" w:beforeAutospacing="0" w:after="0" w:afterAutospacing="0"/>
        <w:jc w:val="both"/>
        <w:rPr>
          <w:rFonts w:ascii="Arial" w:hAnsi="Arial" w:cs="Arial"/>
          <w:color w:val="000000"/>
        </w:rPr>
      </w:pPr>
      <w:r>
        <w:rPr>
          <w:rFonts w:ascii="Arial" w:hAnsi="Arial"/>
          <w:color w:val="000000"/>
        </w:rPr>
        <w:t> </w:t>
      </w:r>
    </w:p>
    <w:p w14:paraId="5CA23522" w14:textId="3FB1291A" w:rsidR="00013865" w:rsidRPr="00384027" w:rsidRDefault="00696CEF" w:rsidP="0069127B">
      <w:pPr>
        <w:pStyle w:val="NormalWeb"/>
        <w:spacing w:before="0" w:beforeAutospacing="0" w:after="0" w:afterAutospacing="0"/>
        <w:jc w:val="both"/>
        <w:rPr>
          <w:rFonts w:ascii="Arial" w:hAnsi="Arial" w:cs="Arial"/>
          <w:color w:val="000000"/>
        </w:rPr>
      </w:pPr>
      <w:r>
        <w:rPr>
          <w:rFonts w:ascii="Arial" w:hAnsi="Arial"/>
          <w:color w:val="000000"/>
        </w:rPr>
        <w:t xml:space="preserve">Le rapport officiel sera publié le même jour avec un dossier de presse comprenant sept infographies en anglais, français et kirundi. </w:t>
      </w:r>
    </w:p>
    <w:p w14:paraId="55DD4DA4" w14:textId="77777777" w:rsidR="0059764B" w:rsidRPr="00384027" w:rsidRDefault="0059764B" w:rsidP="0069127B">
      <w:pPr>
        <w:pStyle w:val="NormalWeb"/>
        <w:spacing w:before="0" w:beforeAutospacing="0" w:after="0" w:afterAutospacing="0"/>
        <w:jc w:val="both"/>
        <w:rPr>
          <w:rFonts w:ascii="Arial" w:hAnsi="Arial" w:cs="Arial"/>
        </w:rPr>
      </w:pPr>
      <w:r>
        <w:rPr>
          <w:rFonts w:ascii="Arial" w:hAnsi="Arial"/>
        </w:rPr>
        <w:t> </w:t>
      </w:r>
    </w:p>
    <w:p w14:paraId="25F862D3" w14:textId="52B9E0D2" w:rsidR="0059764B" w:rsidRPr="00384027" w:rsidRDefault="0059764B" w:rsidP="0069127B">
      <w:pPr>
        <w:pStyle w:val="NormalWeb"/>
        <w:spacing w:before="0" w:beforeAutospacing="0" w:after="0" w:afterAutospacing="0"/>
        <w:jc w:val="both"/>
        <w:rPr>
          <w:rFonts w:ascii="Arial" w:hAnsi="Arial" w:cs="Arial"/>
          <w:color w:val="000000"/>
        </w:rPr>
      </w:pPr>
      <w:r>
        <w:rPr>
          <w:rFonts w:ascii="Arial" w:hAnsi="Arial"/>
          <w:color w:val="000000"/>
        </w:rPr>
        <w:t>L</w:t>
      </w:r>
      <w:r w:rsidR="009B3D05">
        <w:rPr>
          <w:rFonts w:ascii="Arial" w:hAnsi="Arial"/>
          <w:color w:val="000000"/>
        </w:rPr>
        <w:t>a</w:t>
      </w:r>
      <w:r>
        <w:rPr>
          <w:rFonts w:ascii="Arial" w:hAnsi="Arial"/>
          <w:color w:val="000000"/>
        </w:rPr>
        <w:t xml:space="preserve"> C</w:t>
      </w:r>
      <w:r w:rsidR="00782007">
        <w:rPr>
          <w:rFonts w:ascii="Arial" w:hAnsi="Arial"/>
          <w:color w:val="000000"/>
        </w:rPr>
        <w:t>ommission d’enquête sur le Burundi</w:t>
      </w:r>
      <w:r>
        <w:rPr>
          <w:rFonts w:ascii="Arial" w:hAnsi="Arial"/>
          <w:color w:val="000000"/>
        </w:rPr>
        <w:t xml:space="preserve"> doit présenter son rapport final lors d'un dialogue interactif avec le Conseil des droits de l'homme des Nations Unies le 23 septembre 2021.</w:t>
      </w:r>
    </w:p>
    <w:p w14:paraId="19A765EA" w14:textId="77777777" w:rsidR="003B033B" w:rsidRPr="00384027" w:rsidRDefault="003B033B" w:rsidP="0069127B">
      <w:pPr>
        <w:pStyle w:val="NormalWeb"/>
        <w:spacing w:before="0" w:beforeAutospacing="0" w:after="0" w:afterAutospacing="0"/>
        <w:jc w:val="both"/>
        <w:rPr>
          <w:rFonts w:ascii="Arial" w:hAnsi="Arial" w:cs="Arial"/>
          <w:color w:val="000000"/>
        </w:rPr>
      </w:pPr>
    </w:p>
    <w:p w14:paraId="7CD57040" w14:textId="77777777" w:rsidR="00F85A63" w:rsidRPr="00384027" w:rsidRDefault="00F53E30" w:rsidP="0069127B">
      <w:pPr>
        <w:pStyle w:val="NormalWeb"/>
        <w:spacing w:before="0" w:beforeAutospacing="0" w:after="0" w:afterAutospacing="0"/>
        <w:jc w:val="both"/>
        <w:rPr>
          <w:rFonts w:ascii="Arial" w:hAnsi="Arial" w:cs="Arial"/>
          <w:b/>
          <w:bCs/>
          <w:i/>
          <w:iCs/>
          <w:color w:val="000000"/>
        </w:rPr>
      </w:pPr>
      <w:r>
        <w:rPr>
          <w:rFonts w:ascii="Arial" w:hAnsi="Arial"/>
          <w:b/>
          <w:bCs/>
          <w:i/>
          <w:iCs/>
          <w:color w:val="000000"/>
        </w:rPr>
        <w:t xml:space="preserve">Pour plus d'informations et autres demandes des médias, veuillez contacter : </w:t>
      </w:r>
    </w:p>
    <w:p w14:paraId="7266F14E" w14:textId="77777777" w:rsidR="00F85A63" w:rsidRPr="00384027" w:rsidRDefault="00013865" w:rsidP="0069127B">
      <w:pPr>
        <w:pStyle w:val="NormalWeb"/>
        <w:spacing w:before="0" w:beforeAutospacing="0" w:after="0" w:afterAutospacing="0"/>
        <w:jc w:val="both"/>
        <w:rPr>
          <w:rFonts w:ascii="Arial" w:eastAsia="Times New Roman" w:hAnsi="Arial" w:cs="Arial"/>
        </w:rPr>
      </w:pPr>
      <w:r>
        <w:rPr>
          <w:rFonts w:ascii="Arial" w:hAnsi="Arial"/>
        </w:rPr>
        <w:t xml:space="preserve">Haut-Commissariat des Nations Unies aux droits de l'homme (HCDH) </w:t>
      </w:r>
    </w:p>
    <w:p w14:paraId="22C6FB80" w14:textId="23FDD043" w:rsidR="00077CAC" w:rsidRPr="002C28D1" w:rsidRDefault="006268F7" w:rsidP="0069127B">
      <w:pPr>
        <w:pStyle w:val="NormalWeb"/>
        <w:spacing w:before="0" w:beforeAutospacing="0" w:after="0" w:afterAutospacing="0"/>
        <w:jc w:val="both"/>
        <w:rPr>
          <w:rFonts w:ascii="Arial" w:hAnsi="Arial" w:cs="Arial"/>
          <w:lang w:val="it-IT"/>
        </w:rPr>
      </w:pPr>
      <w:r w:rsidRPr="002C28D1">
        <w:rPr>
          <w:rFonts w:ascii="Arial" w:hAnsi="Arial"/>
          <w:lang w:val="it-IT"/>
        </w:rPr>
        <w:t>Rolando Gomez (+41 22 917 97 11 /</w:t>
      </w:r>
      <w:r w:rsidRPr="002C28D1">
        <w:rPr>
          <w:lang w:val="it-IT"/>
        </w:rPr>
        <w:t xml:space="preserve"> </w:t>
      </w:r>
      <w:hyperlink r:id="rId9" w:history="1">
        <w:r w:rsidRPr="002C28D1">
          <w:rPr>
            <w:rStyle w:val="Hyperlink"/>
            <w:rFonts w:ascii="Arial" w:hAnsi="Arial"/>
            <w:color w:val="auto"/>
            <w:lang w:val="it-IT"/>
          </w:rPr>
          <w:t>rgomez@ohchr.org</w:t>
        </w:r>
      </w:hyperlink>
      <w:r w:rsidRPr="002C28D1">
        <w:rPr>
          <w:lang w:val="it-IT"/>
        </w:rPr>
        <w:t xml:space="preserve"> </w:t>
      </w:r>
      <w:r w:rsidRPr="002C28D1">
        <w:rPr>
          <w:rFonts w:ascii="Arial" w:hAnsi="Arial"/>
          <w:lang w:val="it-IT"/>
        </w:rPr>
        <w:t xml:space="preserve">) </w:t>
      </w:r>
    </w:p>
    <w:p w14:paraId="44F3EEC0" w14:textId="6B89E407" w:rsidR="000452D4" w:rsidRPr="002C28D1" w:rsidRDefault="00647E09" w:rsidP="0069127B">
      <w:pPr>
        <w:pStyle w:val="NormalWeb"/>
        <w:spacing w:before="0" w:beforeAutospacing="0" w:after="0" w:afterAutospacing="0"/>
        <w:jc w:val="both"/>
        <w:rPr>
          <w:rFonts w:ascii="Arial" w:hAnsi="Arial" w:cs="Arial"/>
          <w:lang w:val="it-IT"/>
        </w:rPr>
      </w:pPr>
      <w:r w:rsidRPr="002C28D1">
        <w:rPr>
          <w:rFonts w:ascii="Arial" w:hAnsi="Arial"/>
          <w:lang w:val="it-IT"/>
        </w:rPr>
        <w:t>Sandra Miller (COIB) (+ 41 22 917 3426 /</w:t>
      </w:r>
      <w:r w:rsidRPr="002C28D1">
        <w:rPr>
          <w:lang w:val="it-IT"/>
        </w:rPr>
        <w:t xml:space="preserve"> </w:t>
      </w:r>
      <w:hyperlink r:id="rId10" w:history="1">
        <w:r w:rsidRPr="002C28D1">
          <w:rPr>
            <w:rStyle w:val="Hyperlink"/>
            <w:rFonts w:ascii="Arial" w:hAnsi="Arial"/>
            <w:color w:val="auto"/>
            <w:lang w:val="it-IT"/>
          </w:rPr>
          <w:t>miller1@un.org</w:t>
        </w:r>
      </w:hyperlink>
      <w:bookmarkEnd w:id="0"/>
      <w:r w:rsidR="0069127B" w:rsidRPr="002C28D1">
        <w:rPr>
          <w:rStyle w:val="Hyperlink"/>
          <w:rFonts w:ascii="Arial" w:hAnsi="Arial"/>
          <w:color w:val="auto"/>
          <w:lang w:val="it-IT"/>
        </w:rPr>
        <w:t xml:space="preserve"> </w:t>
      </w:r>
      <w:r w:rsidRPr="002C28D1">
        <w:rPr>
          <w:rStyle w:val="Hyperlink"/>
          <w:rFonts w:ascii="Arial" w:hAnsi="Arial"/>
          <w:color w:val="auto"/>
          <w:lang w:val="it-IT"/>
        </w:rPr>
        <w:t>)</w:t>
      </w:r>
      <w:r w:rsidRPr="002C28D1">
        <w:rPr>
          <w:rFonts w:ascii="Arial" w:hAnsi="Arial"/>
          <w:lang w:val="it-IT"/>
        </w:rPr>
        <w:t xml:space="preserve"> </w:t>
      </w:r>
    </w:p>
    <w:sectPr w:rsidR="000452D4" w:rsidRPr="002C2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D17E8"/>
    <w:multiLevelType w:val="multilevel"/>
    <w:tmpl w:val="BA945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D4"/>
    <w:rsid w:val="00013865"/>
    <w:rsid w:val="0003332F"/>
    <w:rsid w:val="000452D4"/>
    <w:rsid w:val="000660BD"/>
    <w:rsid w:val="00077CAC"/>
    <w:rsid w:val="0009710E"/>
    <w:rsid w:val="000A59AF"/>
    <w:rsid w:val="00100FDC"/>
    <w:rsid w:val="00112B2D"/>
    <w:rsid w:val="00127449"/>
    <w:rsid w:val="00154585"/>
    <w:rsid w:val="00154636"/>
    <w:rsid w:val="00157332"/>
    <w:rsid w:val="00165F2F"/>
    <w:rsid w:val="001A73EB"/>
    <w:rsid w:val="00214693"/>
    <w:rsid w:val="00227CE1"/>
    <w:rsid w:val="00266C08"/>
    <w:rsid w:val="002B5DCE"/>
    <w:rsid w:val="002C28D1"/>
    <w:rsid w:val="002D7585"/>
    <w:rsid w:val="002E1FD9"/>
    <w:rsid w:val="00343BA3"/>
    <w:rsid w:val="0036170A"/>
    <w:rsid w:val="003819DB"/>
    <w:rsid w:val="00384027"/>
    <w:rsid w:val="0039368C"/>
    <w:rsid w:val="003B033B"/>
    <w:rsid w:val="003E54EC"/>
    <w:rsid w:val="00416BBD"/>
    <w:rsid w:val="00426904"/>
    <w:rsid w:val="004322D9"/>
    <w:rsid w:val="00436683"/>
    <w:rsid w:val="00454E33"/>
    <w:rsid w:val="00456516"/>
    <w:rsid w:val="00470446"/>
    <w:rsid w:val="004F52D2"/>
    <w:rsid w:val="00533063"/>
    <w:rsid w:val="00561361"/>
    <w:rsid w:val="00586FF7"/>
    <w:rsid w:val="0058798F"/>
    <w:rsid w:val="0059764B"/>
    <w:rsid w:val="005D6032"/>
    <w:rsid w:val="005F393D"/>
    <w:rsid w:val="006268F7"/>
    <w:rsid w:val="00635F13"/>
    <w:rsid w:val="00647E09"/>
    <w:rsid w:val="00672CE8"/>
    <w:rsid w:val="0069127B"/>
    <w:rsid w:val="00696CEF"/>
    <w:rsid w:val="006A48AF"/>
    <w:rsid w:val="00714C9F"/>
    <w:rsid w:val="00723CD4"/>
    <w:rsid w:val="007524DB"/>
    <w:rsid w:val="00782007"/>
    <w:rsid w:val="007C1E5B"/>
    <w:rsid w:val="007C2379"/>
    <w:rsid w:val="007E7DA1"/>
    <w:rsid w:val="007F692B"/>
    <w:rsid w:val="00806898"/>
    <w:rsid w:val="008125D6"/>
    <w:rsid w:val="008903B4"/>
    <w:rsid w:val="008A50FA"/>
    <w:rsid w:val="008B1064"/>
    <w:rsid w:val="008D4E59"/>
    <w:rsid w:val="00984A79"/>
    <w:rsid w:val="009B3D05"/>
    <w:rsid w:val="009D07DD"/>
    <w:rsid w:val="009E741B"/>
    <w:rsid w:val="009F6824"/>
    <w:rsid w:val="00A1130F"/>
    <w:rsid w:val="00A56093"/>
    <w:rsid w:val="00A623EB"/>
    <w:rsid w:val="00AB453D"/>
    <w:rsid w:val="00AC4FBA"/>
    <w:rsid w:val="00AD2DFC"/>
    <w:rsid w:val="00AE49CF"/>
    <w:rsid w:val="00B30769"/>
    <w:rsid w:val="00B56F84"/>
    <w:rsid w:val="00B8621C"/>
    <w:rsid w:val="00BA30A8"/>
    <w:rsid w:val="00BD05C6"/>
    <w:rsid w:val="00C46D1E"/>
    <w:rsid w:val="00C55848"/>
    <w:rsid w:val="00C55AB6"/>
    <w:rsid w:val="00D0613D"/>
    <w:rsid w:val="00D42560"/>
    <w:rsid w:val="00D65F81"/>
    <w:rsid w:val="00D90C70"/>
    <w:rsid w:val="00DB0E13"/>
    <w:rsid w:val="00DC1350"/>
    <w:rsid w:val="00DD6CDD"/>
    <w:rsid w:val="00E11466"/>
    <w:rsid w:val="00E15371"/>
    <w:rsid w:val="00E76FE1"/>
    <w:rsid w:val="00E8436D"/>
    <w:rsid w:val="00E94A97"/>
    <w:rsid w:val="00E96942"/>
    <w:rsid w:val="00EF6DB2"/>
    <w:rsid w:val="00F53E30"/>
    <w:rsid w:val="00F85A63"/>
    <w:rsid w:val="00FD447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8746"/>
  <w15:chartTrackingRefBased/>
  <w15:docId w15:val="{51C7311A-16DD-49FB-A1C6-20B1416A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2D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64B"/>
    <w:rPr>
      <w:color w:val="0000FF"/>
      <w:u w:val="single"/>
    </w:rPr>
  </w:style>
  <w:style w:type="paragraph" w:styleId="NormalWeb">
    <w:name w:val="Normal (Web)"/>
    <w:basedOn w:val="Normal"/>
    <w:uiPriority w:val="99"/>
    <w:unhideWhenUsed/>
    <w:rsid w:val="0059764B"/>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426904"/>
    <w:rPr>
      <w:b/>
      <w:bCs/>
    </w:rPr>
  </w:style>
  <w:style w:type="character" w:styleId="Emphasis">
    <w:name w:val="Emphasis"/>
    <w:basedOn w:val="DefaultParagraphFont"/>
    <w:uiPriority w:val="20"/>
    <w:qFormat/>
    <w:rsid w:val="00647E09"/>
    <w:rPr>
      <w:i/>
      <w:iCs/>
    </w:rPr>
  </w:style>
  <w:style w:type="paragraph" w:styleId="BalloonText">
    <w:name w:val="Balloon Text"/>
    <w:basedOn w:val="Normal"/>
    <w:link w:val="BalloonTextChar"/>
    <w:uiPriority w:val="99"/>
    <w:semiHidden/>
    <w:unhideWhenUsed/>
    <w:rsid w:val="00454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E33"/>
    <w:rPr>
      <w:rFonts w:ascii="Segoe UI" w:hAnsi="Segoe UI" w:cs="Segoe UI"/>
      <w:sz w:val="18"/>
      <w:szCs w:val="18"/>
      <w:lang w:eastAsia="en-GB"/>
    </w:rPr>
  </w:style>
  <w:style w:type="character" w:customStyle="1" w:styleId="UnresolvedMention1">
    <w:name w:val="Unresolved Mention1"/>
    <w:basedOn w:val="DefaultParagraphFont"/>
    <w:uiPriority w:val="99"/>
    <w:semiHidden/>
    <w:unhideWhenUsed/>
    <w:rsid w:val="00F85A63"/>
    <w:rPr>
      <w:color w:val="605E5C"/>
      <w:shd w:val="clear" w:color="auto" w:fill="E1DFDD"/>
    </w:rPr>
  </w:style>
  <w:style w:type="character" w:styleId="CommentReference">
    <w:name w:val="annotation reference"/>
    <w:basedOn w:val="DefaultParagraphFont"/>
    <w:uiPriority w:val="99"/>
    <w:semiHidden/>
    <w:unhideWhenUsed/>
    <w:rsid w:val="007524DB"/>
    <w:rPr>
      <w:sz w:val="16"/>
      <w:szCs w:val="16"/>
    </w:rPr>
  </w:style>
  <w:style w:type="paragraph" w:styleId="CommentText">
    <w:name w:val="annotation text"/>
    <w:basedOn w:val="Normal"/>
    <w:link w:val="CommentTextChar"/>
    <w:uiPriority w:val="99"/>
    <w:semiHidden/>
    <w:unhideWhenUsed/>
    <w:rsid w:val="007524DB"/>
    <w:pPr>
      <w:spacing w:after="16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semiHidden/>
    <w:rsid w:val="007524DB"/>
    <w:rPr>
      <w:rFonts w:eastAsiaTheme="minorEastAsia"/>
      <w:sz w:val="20"/>
      <w:szCs w:val="20"/>
      <w:lang w:val="fr-FR" w:eastAsia="zh-CN"/>
    </w:rPr>
  </w:style>
  <w:style w:type="paragraph" w:styleId="CommentSubject">
    <w:name w:val="annotation subject"/>
    <w:basedOn w:val="CommentText"/>
    <w:next w:val="CommentText"/>
    <w:link w:val="CommentSubjectChar"/>
    <w:uiPriority w:val="99"/>
    <w:semiHidden/>
    <w:unhideWhenUsed/>
    <w:rsid w:val="00E11466"/>
    <w:pPr>
      <w:spacing w:after="0"/>
    </w:pPr>
    <w:rPr>
      <w:rFonts w:ascii="Calibri" w:eastAsiaTheme="minorHAnsi" w:hAnsi="Calibri" w:cs="Calibri"/>
      <w:b/>
      <w:bCs/>
      <w:lang w:eastAsia="en-GB"/>
    </w:rPr>
  </w:style>
  <w:style w:type="character" w:customStyle="1" w:styleId="CommentSubjectChar">
    <w:name w:val="Comment Subject Char"/>
    <w:basedOn w:val="CommentTextChar"/>
    <w:link w:val="CommentSubject"/>
    <w:uiPriority w:val="99"/>
    <w:semiHidden/>
    <w:rsid w:val="00E11466"/>
    <w:rPr>
      <w:rFonts w:ascii="Calibri" w:eastAsiaTheme="minorEastAsia" w:hAnsi="Calibri" w:cs="Calibri"/>
      <w:b/>
      <w:bCs/>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0627">
      <w:bodyDiv w:val="1"/>
      <w:marLeft w:val="0"/>
      <w:marRight w:val="0"/>
      <w:marTop w:val="0"/>
      <w:marBottom w:val="0"/>
      <w:divBdr>
        <w:top w:val="none" w:sz="0" w:space="0" w:color="auto"/>
        <w:left w:val="none" w:sz="0" w:space="0" w:color="auto"/>
        <w:bottom w:val="none" w:sz="0" w:space="0" w:color="auto"/>
        <w:right w:val="none" w:sz="0" w:space="0" w:color="auto"/>
      </w:divBdr>
    </w:div>
    <w:div w:id="880752335">
      <w:bodyDiv w:val="1"/>
      <w:marLeft w:val="0"/>
      <w:marRight w:val="0"/>
      <w:marTop w:val="0"/>
      <w:marBottom w:val="0"/>
      <w:divBdr>
        <w:top w:val="none" w:sz="0" w:space="0" w:color="auto"/>
        <w:left w:val="none" w:sz="0" w:space="0" w:color="auto"/>
        <w:bottom w:val="none" w:sz="0" w:space="0" w:color="auto"/>
        <w:right w:val="none" w:sz="0" w:space="0" w:color="auto"/>
      </w:divBdr>
    </w:div>
    <w:div w:id="904875200">
      <w:bodyDiv w:val="1"/>
      <w:marLeft w:val="0"/>
      <w:marRight w:val="0"/>
      <w:marTop w:val="0"/>
      <w:marBottom w:val="0"/>
      <w:divBdr>
        <w:top w:val="none" w:sz="0" w:space="0" w:color="auto"/>
        <w:left w:val="none" w:sz="0" w:space="0" w:color="auto"/>
        <w:bottom w:val="none" w:sz="0" w:space="0" w:color="auto"/>
        <w:right w:val="none" w:sz="0" w:space="0" w:color="auto"/>
      </w:divBdr>
    </w:div>
    <w:div w:id="1026519954">
      <w:bodyDiv w:val="1"/>
      <w:marLeft w:val="0"/>
      <w:marRight w:val="0"/>
      <w:marTop w:val="0"/>
      <w:marBottom w:val="0"/>
      <w:divBdr>
        <w:top w:val="none" w:sz="0" w:space="0" w:color="auto"/>
        <w:left w:val="none" w:sz="0" w:space="0" w:color="auto"/>
        <w:bottom w:val="none" w:sz="0" w:space="0" w:color="auto"/>
        <w:right w:val="none" w:sz="0" w:space="0" w:color="auto"/>
      </w:divBdr>
    </w:div>
    <w:div w:id="1303075078">
      <w:bodyDiv w:val="1"/>
      <w:marLeft w:val="0"/>
      <w:marRight w:val="0"/>
      <w:marTop w:val="0"/>
      <w:marBottom w:val="0"/>
      <w:divBdr>
        <w:top w:val="none" w:sz="0" w:space="0" w:color="auto"/>
        <w:left w:val="none" w:sz="0" w:space="0" w:color="auto"/>
        <w:bottom w:val="none" w:sz="0" w:space="0" w:color="auto"/>
        <w:right w:val="none" w:sz="0" w:space="0" w:color="auto"/>
      </w:divBdr>
      <w:divsChild>
        <w:div w:id="268123683">
          <w:marLeft w:val="0"/>
          <w:marRight w:val="0"/>
          <w:marTop w:val="0"/>
          <w:marBottom w:val="0"/>
          <w:divBdr>
            <w:top w:val="none" w:sz="0" w:space="0" w:color="auto"/>
            <w:left w:val="none" w:sz="0" w:space="0" w:color="auto"/>
            <w:bottom w:val="none" w:sz="0" w:space="0" w:color="auto"/>
            <w:right w:val="none" w:sz="0" w:space="0" w:color="auto"/>
          </w:divBdr>
          <w:divsChild>
            <w:div w:id="1071344131">
              <w:marLeft w:val="0"/>
              <w:marRight w:val="0"/>
              <w:marTop w:val="0"/>
              <w:marBottom w:val="0"/>
              <w:divBdr>
                <w:top w:val="none" w:sz="0" w:space="0" w:color="auto"/>
                <w:left w:val="none" w:sz="0" w:space="0" w:color="auto"/>
                <w:bottom w:val="none" w:sz="0" w:space="0" w:color="auto"/>
                <w:right w:val="none" w:sz="0" w:space="0" w:color="auto"/>
              </w:divBdr>
              <w:divsChild>
                <w:div w:id="1902591002">
                  <w:marLeft w:val="0"/>
                  <w:marRight w:val="0"/>
                  <w:marTop w:val="0"/>
                  <w:marBottom w:val="0"/>
                  <w:divBdr>
                    <w:top w:val="none" w:sz="0" w:space="0" w:color="auto"/>
                    <w:left w:val="none" w:sz="0" w:space="0" w:color="auto"/>
                    <w:bottom w:val="none" w:sz="0" w:space="0" w:color="auto"/>
                    <w:right w:val="none" w:sz="0" w:space="0" w:color="auto"/>
                  </w:divBdr>
                  <w:divsChild>
                    <w:div w:id="44303196">
                      <w:marLeft w:val="0"/>
                      <w:marRight w:val="0"/>
                      <w:marTop w:val="0"/>
                      <w:marBottom w:val="0"/>
                      <w:divBdr>
                        <w:top w:val="none" w:sz="0" w:space="0" w:color="auto"/>
                        <w:left w:val="none" w:sz="0" w:space="0" w:color="auto"/>
                        <w:bottom w:val="none" w:sz="0" w:space="0" w:color="auto"/>
                        <w:right w:val="none" w:sz="0" w:space="0" w:color="auto"/>
                      </w:divBdr>
                      <w:divsChild>
                        <w:div w:id="1658267120">
                          <w:marLeft w:val="0"/>
                          <w:marRight w:val="0"/>
                          <w:marTop w:val="0"/>
                          <w:marBottom w:val="0"/>
                          <w:divBdr>
                            <w:top w:val="none" w:sz="0" w:space="0" w:color="auto"/>
                            <w:left w:val="none" w:sz="0" w:space="0" w:color="auto"/>
                            <w:bottom w:val="none" w:sz="0" w:space="0" w:color="auto"/>
                            <w:right w:val="none" w:sz="0" w:space="0" w:color="auto"/>
                          </w:divBdr>
                          <w:divsChild>
                            <w:div w:id="1913348806">
                              <w:marLeft w:val="0"/>
                              <w:marRight w:val="0"/>
                              <w:marTop w:val="0"/>
                              <w:marBottom w:val="0"/>
                              <w:divBdr>
                                <w:top w:val="none" w:sz="0" w:space="0" w:color="auto"/>
                                <w:left w:val="none" w:sz="0" w:space="0" w:color="auto"/>
                                <w:bottom w:val="none" w:sz="0" w:space="0" w:color="auto"/>
                                <w:right w:val="none" w:sz="0" w:space="0" w:color="auto"/>
                              </w:divBdr>
                              <w:divsChild>
                                <w:div w:id="363361738">
                                  <w:marLeft w:val="0"/>
                                  <w:marRight w:val="0"/>
                                  <w:marTop w:val="0"/>
                                  <w:marBottom w:val="0"/>
                                  <w:divBdr>
                                    <w:top w:val="none" w:sz="0" w:space="0" w:color="auto"/>
                                    <w:left w:val="none" w:sz="0" w:space="0" w:color="auto"/>
                                    <w:bottom w:val="none" w:sz="0" w:space="0" w:color="auto"/>
                                    <w:right w:val="none" w:sz="0" w:space="0" w:color="auto"/>
                                  </w:divBdr>
                                  <w:divsChild>
                                    <w:div w:id="1348941995">
                                      <w:marLeft w:val="0"/>
                                      <w:marRight w:val="0"/>
                                      <w:marTop w:val="0"/>
                                      <w:marBottom w:val="0"/>
                                      <w:divBdr>
                                        <w:top w:val="none" w:sz="0" w:space="0" w:color="auto"/>
                                        <w:left w:val="none" w:sz="0" w:space="0" w:color="auto"/>
                                        <w:bottom w:val="none" w:sz="0" w:space="0" w:color="auto"/>
                                        <w:right w:val="none" w:sz="0" w:space="0" w:color="auto"/>
                                      </w:divBdr>
                                      <w:divsChild>
                                        <w:div w:id="1757246681">
                                          <w:marLeft w:val="0"/>
                                          <w:marRight w:val="0"/>
                                          <w:marTop w:val="0"/>
                                          <w:marBottom w:val="0"/>
                                          <w:divBdr>
                                            <w:top w:val="none" w:sz="0" w:space="0" w:color="auto"/>
                                            <w:left w:val="none" w:sz="0" w:space="0" w:color="auto"/>
                                            <w:bottom w:val="none" w:sz="0" w:space="0" w:color="auto"/>
                                            <w:right w:val="none" w:sz="0" w:space="0" w:color="auto"/>
                                          </w:divBdr>
                                          <w:divsChild>
                                            <w:div w:id="598829670">
                                              <w:marLeft w:val="0"/>
                                              <w:marRight w:val="0"/>
                                              <w:marTop w:val="0"/>
                                              <w:marBottom w:val="0"/>
                                              <w:divBdr>
                                                <w:top w:val="none" w:sz="0" w:space="0" w:color="auto"/>
                                                <w:left w:val="none" w:sz="0" w:space="0" w:color="auto"/>
                                                <w:bottom w:val="none" w:sz="0" w:space="0" w:color="auto"/>
                                                <w:right w:val="none" w:sz="0" w:space="0" w:color="auto"/>
                                              </w:divBdr>
                                              <w:divsChild>
                                                <w:div w:id="321280854">
                                                  <w:marLeft w:val="0"/>
                                                  <w:marRight w:val="0"/>
                                                  <w:marTop w:val="0"/>
                                                  <w:marBottom w:val="0"/>
                                                  <w:divBdr>
                                                    <w:top w:val="none" w:sz="0" w:space="0" w:color="auto"/>
                                                    <w:left w:val="none" w:sz="0" w:space="0" w:color="auto"/>
                                                    <w:bottom w:val="none" w:sz="0" w:space="0" w:color="auto"/>
                                                    <w:right w:val="none" w:sz="0" w:space="0" w:color="auto"/>
                                                  </w:divBdr>
                                                  <w:divsChild>
                                                    <w:div w:id="1067806114">
                                                      <w:marLeft w:val="0"/>
                                                      <w:marRight w:val="0"/>
                                                      <w:marTop w:val="0"/>
                                                      <w:marBottom w:val="0"/>
                                                      <w:divBdr>
                                                        <w:top w:val="none" w:sz="0" w:space="0" w:color="auto"/>
                                                        <w:left w:val="none" w:sz="0" w:space="0" w:color="auto"/>
                                                        <w:bottom w:val="none" w:sz="0" w:space="0" w:color="auto"/>
                                                        <w:right w:val="none" w:sz="0" w:space="0" w:color="auto"/>
                                                      </w:divBdr>
                                                      <w:divsChild>
                                                        <w:div w:id="635331329">
                                                          <w:marLeft w:val="0"/>
                                                          <w:marRight w:val="0"/>
                                                          <w:marTop w:val="0"/>
                                                          <w:marBottom w:val="0"/>
                                                          <w:divBdr>
                                                            <w:top w:val="none" w:sz="0" w:space="0" w:color="auto"/>
                                                            <w:left w:val="none" w:sz="0" w:space="0" w:color="auto"/>
                                                            <w:bottom w:val="none" w:sz="0" w:space="0" w:color="auto"/>
                                                            <w:right w:val="none" w:sz="0" w:space="0" w:color="auto"/>
                                                          </w:divBdr>
                                                          <w:divsChild>
                                                            <w:div w:id="1472089858">
                                                              <w:marLeft w:val="0"/>
                                                              <w:marRight w:val="0"/>
                                                              <w:marTop w:val="0"/>
                                                              <w:marBottom w:val="0"/>
                                                              <w:divBdr>
                                                                <w:top w:val="none" w:sz="0" w:space="0" w:color="auto"/>
                                                                <w:left w:val="none" w:sz="0" w:space="0" w:color="auto"/>
                                                                <w:bottom w:val="none" w:sz="0" w:space="0" w:color="auto"/>
                                                                <w:right w:val="none" w:sz="0" w:space="0" w:color="auto"/>
                                                              </w:divBdr>
                                                              <w:divsChild>
                                                                <w:div w:id="2146190910">
                                                                  <w:marLeft w:val="0"/>
                                                                  <w:marRight w:val="0"/>
                                                                  <w:marTop w:val="0"/>
                                                                  <w:marBottom w:val="0"/>
                                                                  <w:divBdr>
                                                                    <w:top w:val="none" w:sz="0" w:space="0" w:color="auto"/>
                                                                    <w:left w:val="none" w:sz="0" w:space="0" w:color="auto"/>
                                                                    <w:bottom w:val="none" w:sz="0" w:space="0" w:color="auto"/>
                                                                    <w:right w:val="none" w:sz="0" w:space="0" w:color="auto"/>
                                                                  </w:divBdr>
                                                                  <w:divsChild>
                                                                    <w:div w:id="809857806">
                                                                      <w:marLeft w:val="0"/>
                                                                      <w:marRight w:val="0"/>
                                                                      <w:marTop w:val="0"/>
                                                                      <w:marBottom w:val="0"/>
                                                                      <w:divBdr>
                                                                        <w:top w:val="none" w:sz="0" w:space="0" w:color="auto"/>
                                                                        <w:left w:val="none" w:sz="0" w:space="0" w:color="auto"/>
                                                                        <w:bottom w:val="none" w:sz="0" w:space="0" w:color="auto"/>
                                                                        <w:right w:val="none" w:sz="0" w:space="0" w:color="auto"/>
                                                                      </w:divBdr>
                                                                      <w:divsChild>
                                                                        <w:div w:id="243228616">
                                                                          <w:marLeft w:val="0"/>
                                                                          <w:marRight w:val="0"/>
                                                                          <w:marTop w:val="0"/>
                                                                          <w:marBottom w:val="0"/>
                                                                          <w:divBdr>
                                                                            <w:top w:val="none" w:sz="0" w:space="0" w:color="auto"/>
                                                                            <w:left w:val="none" w:sz="0" w:space="0" w:color="auto"/>
                                                                            <w:bottom w:val="none" w:sz="0" w:space="0" w:color="auto"/>
                                                                            <w:right w:val="none" w:sz="0" w:space="0" w:color="auto"/>
                                                                          </w:divBdr>
                                                                          <w:divsChild>
                                                                            <w:div w:id="5669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066943">
      <w:bodyDiv w:val="1"/>
      <w:marLeft w:val="0"/>
      <w:marRight w:val="0"/>
      <w:marTop w:val="0"/>
      <w:marBottom w:val="0"/>
      <w:divBdr>
        <w:top w:val="none" w:sz="0" w:space="0" w:color="auto"/>
        <w:left w:val="none" w:sz="0" w:space="0" w:color="auto"/>
        <w:bottom w:val="none" w:sz="0" w:space="0" w:color="auto"/>
        <w:right w:val="none" w:sz="0" w:space="0" w:color="auto"/>
      </w:divBdr>
    </w:div>
    <w:div w:id="19698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un.org/fr/webt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ohchr.org/EN/HRBodies/HRC/CoIBurundi/Pages/Commissioner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5C23.DE328040"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mailto:miller1@un.org" TargetMode="External"/><Relationship Id="rId4" Type="http://schemas.openxmlformats.org/officeDocument/2006/relationships/webSettings" Target="webSettings.xml"/><Relationship Id="rId9" Type="http://schemas.openxmlformats.org/officeDocument/2006/relationships/hyperlink" Target="mailto:rgomez@ohchr.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FE01DC-883E-4101-83A0-74B31376B569}"/>
</file>

<file path=customXml/itemProps2.xml><?xml version="1.0" encoding="utf-8"?>
<ds:datastoreItem xmlns:ds="http://schemas.openxmlformats.org/officeDocument/2006/customXml" ds:itemID="{AC0BD73D-3B62-4E55-A5B5-17E86882FCFC}"/>
</file>

<file path=customXml/itemProps3.xml><?xml version="1.0" encoding="utf-8"?>
<ds:datastoreItem xmlns:ds="http://schemas.openxmlformats.org/officeDocument/2006/customXml" ds:itemID="{8AEB90E7-AAF3-4FDA-A034-C7D9E8B594C5}"/>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Sandra</dc:creator>
  <cp:keywords/>
  <dc:description/>
  <cp:lastModifiedBy>DE HEMPTINNE Sarah Emmanuelle</cp:lastModifiedBy>
  <cp:revision>2</cp:revision>
  <dcterms:created xsi:type="dcterms:W3CDTF">2021-09-15T10:07:00Z</dcterms:created>
  <dcterms:modified xsi:type="dcterms:W3CDTF">2021-09-15T10:07:00Z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