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2EFD9" w:themeColor="accent6" w:themeTint="33"/>
  <w:body>
    <w:p w:rsidR="00926106" w:rsidRPr="00926106" w:rsidRDefault="00926106" w:rsidP="00926106">
      <w:pPr>
        <w:spacing w:line="324" w:lineRule="auto"/>
        <w:jc w:val="center"/>
        <w:rPr>
          <w:rFonts w:ascii="黑体" w:eastAsia="黑体" w:hAnsi="黑体" w:hint="eastAsia"/>
          <w:sz w:val="36"/>
        </w:rPr>
      </w:pPr>
      <w:r w:rsidRPr="00926106">
        <w:rPr>
          <w:rFonts w:ascii="黑体" w:eastAsia="黑体" w:hAnsi="黑体" w:hint="eastAsia"/>
          <w:sz w:val="36"/>
        </w:rPr>
        <w:t>中国代表团在私营军保公司政府间工作组</w:t>
      </w:r>
    </w:p>
    <w:p w:rsidR="00926106" w:rsidRDefault="00926106" w:rsidP="00926106">
      <w:pPr>
        <w:spacing w:line="324" w:lineRule="auto"/>
        <w:jc w:val="center"/>
        <w:rPr>
          <w:rFonts w:ascii="黑体" w:eastAsia="黑体" w:hAnsi="黑体" w:hint="eastAsia"/>
          <w:sz w:val="36"/>
        </w:rPr>
      </w:pPr>
      <w:r w:rsidRPr="00926106">
        <w:rPr>
          <w:rFonts w:ascii="黑体" w:eastAsia="黑体" w:hAnsi="黑体" w:hint="eastAsia"/>
          <w:sz w:val="36"/>
        </w:rPr>
        <w:t>第一次会议上的一般性发言</w:t>
      </w:r>
    </w:p>
    <w:p w:rsidR="00926106" w:rsidRPr="00926106" w:rsidRDefault="00926106" w:rsidP="00926106">
      <w:pPr>
        <w:spacing w:line="324" w:lineRule="auto"/>
        <w:jc w:val="center"/>
        <w:rPr>
          <w:sz w:val="32"/>
          <w:szCs w:val="28"/>
        </w:rPr>
      </w:pPr>
      <w:r w:rsidRPr="00926106">
        <w:rPr>
          <w:rFonts w:hint="eastAsia"/>
          <w:sz w:val="32"/>
          <w:szCs w:val="28"/>
        </w:rPr>
        <w:t>（</w:t>
      </w:r>
      <w:r w:rsidRPr="00926106">
        <w:rPr>
          <w:rFonts w:hint="eastAsia"/>
          <w:sz w:val="32"/>
          <w:szCs w:val="28"/>
        </w:rPr>
        <w:t>2019</w:t>
      </w:r>
      <w:r w:rsidRPr="00926106">
        <w:rPr>
          <w:rFonts w:hint="eastAsia"/>
          <w:sz w:val="32"/>
          <w:szCs w:val="28"/>
        </w:rPr>
        <w:t>年</w:t>
      </w:r>
      <w:r w:rsidRPr="00926106">
        <w:rPr>
          <w:rFonts w:hint="eastAsia"/>
          <w:sz w:val="32"/>
          <w:szCs w:val="28"/>
        </w:rPr>
        <w:t>5</w:t>
      </w:r>
      <w:r w:rsidRPr="00926106">
        <w:rPr>
          <w:rFonts w:hint="eastAsia"/>
          <w:sz w:val="32"/>
          <w:szCs w:val="28"/>
        </w:rPr>
        <w:t>月</w:t>
      </w:r>
      <w:r w:rsidRPr="00926106">
        <w:rPr>
          <w:rFonts w:hint="eastAsia"/>
          <w:sz w:val="32"/>
          <w:szCs w:val="28"/>
        </w:rPr>
        <w:t>20</w:t>
      </w:r>
      <w:r w:rsidRPr="00926106">
        <w:rPr>
          <w:rFonts w:hint="eastAsia"/>
          <w:sz w:val="32"/>
          <w:szCs w:val="28"/>
        </w:rPr>
        <w:t>日）</w:t>
      </w:r>
    </w:p>
    <w:p w:rsidR="00926106" w:rsidRPr="00926106" w:rsidRDefault="00926106" w:rsidP="00926106">
      <w:pPr>
        <w:spacing w:line="288" w:lineRule="auto"/>
        <w:rPr>
          <w:sz w:val="32"/>
          <w:szCs w:val="28"/>
        </w:rPr>
      </w:pPr>
      <w:r w:rsidRPr="00926106">
        <w:rPr>
          <w:rFonts w:hint="eastAsia"/>
          <w:sz w:val="32"/>
          <w:szCs w:val="28"/>
        </w:rPr>
        <w:t>主席女士：</w:t>
      </w:r>
    </w:p>
    <w:p w:rsidR="00926106" w:rsidRPr="00926106" w:rsidRDefault="00926106" w:rsidP="00926106">
      <w:pPr>
        <w:spacing w:line="288" w:lineRule="auto"/>
        <w:ind w:firstLine="640"/>
        <w:rPr>
          <w:sz w:val="32"/>
          <w:szCs w:val="28"/>
        </w:rPr>
      </w:pPr>
      <w:r w:rsidRPr="00926106">
        <w:rPr>
          <w:rFonts w:hint="eastAsia"/>
          <w:sz w:val="32"/>
          <w:szCs w:val="28"/>
        </w:rPr>
        <w:t>祝贺您当选工作组主席兼报告员。相信在您的领导下，工作组的讨论将取得丰硕成果。感谢秘书处为本届会议付出的辛勤劳动。上一任工作组的会议报告，以及建立私营军保公司活动国际监管框架要素的讨论文件为我们开展框架内容的实质讨论奠定了良好基础，中方对此表示赞赏，并期待本届政府间工作组达成新共识、取得新进展。</w:t>
      </w:r>
    </w:p>
    <w:p w:rsidR="00926106" w:rsidRPr="00926106" w:rsidRDefault="00926106" w:rsidP="00926106">
      <w:pPr>
        <w:spacing w:line="288" w:lineRule="auto"/>
        <w:ind w:firstLine="640"/>
        <w:rPr>
          <w:sz w:val="32"/>
          <w:szCs w:val="28"/>
        </w:rPr>
      </w:pPr>
      <w:r w:rsidRPr="00926106">
        <w:rPr>
          <w:rFonts w:hint="eastAsia"/>
          <w:sz w:val="32"/>
          <w:szCs w:val="28"/>
        </w:rPr>
        <w:t>中方一贯主张，私营军保公司的活动，应当遵循国际人道法、人权法及有关国家的国内法，并应受到相关国际机制的监督。中方认为，在加强私营军保公司活动监管方面，各国负有首要责任确保公司活动合法合规，相关国内法律和政策的基础性地位应受尊重。</w:t>
      </w:r>
    </w:p>
    <w:p w:rsidR="00926106" w:rsidRPr="00926106" w:rsidRDefault="00926106" w:rsidP="00926106">
      <w:pPr>
        <w:spacing w:line="288" w:lineRule="auto"/>
        <w:ind w:firstLine="640"/>
        <w:rPr>
          <w:sz w:val="32"/>
          <w:szCs w:val="28"/>
        </w:rPr>
      </w:pPr>
      <w:r w:rsidRPr="00926106">
        <w:rPr>
          <w:rFonts w:hint="eastAsia"/>
          <w:sz w:val="32"/>
          <w:szCs w:val="28"/>
        </w:rPr>
        <w:t>目前关于私营军保公司监管问题有多个国际进程，包括《蒙特勒文件》、《私营军保服务供应商国际行为准则》等。中方认为，这些进程应相互借鉴，相互补充，共同促进私营军保公司根据国际人权法和人道法规则，加强自我约束和规范。中方支持以《蒙特勒文件》为基础加强对私营军保公司自愿性监管，赞赏私营军保公司通过签署《私营安保服务供应商国际行为准则》开展行业自律。包括中国在内的多国民营安保企业加入了“国际行为准则协会”，积极参与私营军事和安保公司的认证、报告、监督和评估等工作。中方将继续积极参与有关进程工作，并愿就此与各方开展国际协调与合作。</w:t>
      </w:r>
    </w:p>
    <w:p w:rsidR="00926106" w:rsidRPr="00926106" w:rsidRDefault="00926106" w:rsidP="00926106">
      <w:pPr>
        <w:spacing w:line="288" w:lineRule="auto"/>
        <w:ind w:firstLine="640"/>
        <w:rPr>
          <w:sz w:val="32"/>
          <w:szCs w:val="28"/>
        </w:rPr>
      </w:pPr>
      <w:r w:rsidRPr="00926106">
        <w:rPr>
          <w:rFonts w:hint="eastAsia"/>
          <w:sz w:val="32"/>
          <w:szCs w:val="28"/>
        </w:rPr>
        <w:t>中国重视并依法对保安公司及人员活动进行监管，努力完善国内监管法律制度。中国国务院于</w:t>
      </w:r>
      <w:r w:rsidRPr="00926106">
        <w:rPr>
          <w:rFonts w:hint="eastAsia"/>
          <w:sz w:val="32"/>
          <w:szCs w:val="28"/>
        </w:rPr>
        <w:t>2</w:t>
      </w:r>
      <w:r w:rsidRPr="00926106">
        <w:rPr>
          <w:sz w:val="32"/>
          <w:szCs w:val="28"/>
        </w:rPr>
        <w:t>009</w:t>
      </w:r>
      <w:r w:rsidRPr="00926106">
        <w:rPr>
          <w:rFonts w:hint="eastAsia"/>
          <w:sz w:val="32"/>
          <w:szCs w:val="28"/>
        </w:rPr>
        <w:t>年</w:t>
      </w:r>
      <w:r w:rsidRPr="00926106">
        <w:rPr>
          <w:rFonts w:hint="eastAsia"/>
          <w:sz w:val="32"/>
          <w:szCs w:val="28"/>
        </w:rPr>
        <w:t>1</w:t>
      </w:r>
      <w:r w:rsidRPr="00926106">
        <w:rPr>
          <w:sz w:val="32"/>
          <w:szCs w:val="28"/>
        </w:rPr>
        <w:t>0</w:t>
      </w:r>
      <w:r w:rsidRPr="00926106">
        <w:rPr>
          <w:rFonts w:hint="eastAsia"/>
          <w:sz w:val="32"/>
          <w:szCs w:val="28"/>
        </w:rPr>
        <w:t>月颁布了《保安服务管理条例》，公安部随后颁布了《公安机关实施保安服务管理条例办法》，对保安公司设立资质、保安人员行为规范、国家机关的监督管理以及对保安公司和人员的责任追究等事宜作出了具体规定。近年，中方又制定了《武装守护押运服务安全操作指南》、《国家保安员职业技能标准》等文件，进一步细化了保安服务安全管理的法律制度。</w:t>
      </w:r>
    </w:p>
    <w:p w:rsidR="00926106" w:rsidRPr="00926106" w:rsidRDefault="00926106" w:rsidP="00926106">
      <w:pPr>
        <w:spacing w:line="288" w:lineRule="auto"/>
        <w:ind w:firstLine="640"/>
        <w:rPr>
          <w:sz w:val="32"/>
          <w:szCs w:val="28"/>
        </w:rPr>
      </w:pPr>
      <w:r w:rsidRPr="00926106">
        <w:rPr>
          <w:rFonts w:hint="eastAsia"/>
          <w:sz w:val="32"/>
          <w:szCs w:val="28"/>
        </w:rPr>
        <w:t>主席女士，</w:t>
      </w:r>
    </w:p>
    <w:p w:rsidR="00926106" w:rsidRPr="00926106" w:rsidRDefault="00926106" w:rsidP="00926106">
      <w:pPr>
        <w:spacing w:line="288" w:lineRule="auto"/>
        <w:ind w:firstLine="640"/>
        <w:rPr>
          <w:sz w:val="32"/>
          <w:szCs w:val="28"/>
        </w:rPr>
      </w:pPr>
      <w:r w:rsidRPr="00926106">
        <w:rPr>
          <w:rFonts w:hint="eastAsia"/>
          <w:sz w:val="32"/>
          <w:szCs w:val="28"/>
        </w:rPr>
        <w:t>加强私营军保公司国际监管的立法进程已进入新阶段，中方将继续以建设性态度参与有关监管框架内容的讨论，同各方一道，以加强合作、寻求共识的方式解决有关私营军保公司监管不力和问责缺失等问题，公平合理分配私营军保公司的雇佣国、领土国、登记国、公司人员国籍国等各方应承担的责任。中方期待在客观、平衡和广泛听取各方意见的基础上，最大程度地达成共识，尽早为私营军保公司活动建立完善的国际监管框架。</w:t>
      </w:r>
    </w:p>
    <w:p w:rsidR="00926106" w:rsidRPr="00926106" w:rsidRDefault="00926106" w:rsidP="00926106">
      <w:pPr>
        <w:spacing w:line="288" w:lineRule="auto"/>
        <w:ind w:firstLine="640"/>
        <w:rPr>
          <w:rFonts w:hint="eastAsia"/>
          <w:sz w:val="32"/>
          <w:szCs w:val="28"/>
        </w:rPr>
      </w:pPr>
      <w:r w:rsidRPr="00926106">
        <w:rPr>
          <w:rFonts w:hint="eastAsia"/>
          <w:sz w:val="32"/>
          <w:szCs w:val="28"/>
        </w:rPr>
        <w:t>谢谢主席女士。</w:t>
      </w:r>
    </w:p>
    <w:p w:rsidR="00926106" w:rsidRPr="00926106" w:rsidRDefault="00926106" w:rsidP="00926106">
      <w:pPr>
        <w:jc w:val="right"/>
        <w:rPr>
          <w:i/>
          <w:sz w:val="28"/>
          <w:szCs w:val="28"/>
        </w:rPr>
      </w:pPr>
      <w:r w:rsidRPr="00926106">
        <w:rPr>
          <w:i/>
          <w:sz w:val="28"/>
          <w:szCs w:val="28"/>
        </w:rPr>
        <w:t>(Unofficial Translation)</w:t>
      </w:r>
    </w:p>
    <w:p w:rsidR="00926106" w:rsidRDefault="00926106" w:rsidP="00926106">
      <w:pPr>
        <w:ind w:firstLineChars="200" w:firstLine="560"/>
        <w:rPr>
          <w:rFonts w:hint="eastAsia"/>
          <w:sz w:val="28"/>
          <w:szCs w:val="28"/>
        </w:rPr>
      </w:pPr>
    </w:p>
    <w:p w:rsidR="00E4361A" w:rsidRPr="00926106" w:rsidRDefault="00E4361A" w:rsidP="00E4361A">
      <w:pPr>
        <w:jc w:val="center"/>
        <w:rPr>
          <w:b/>
          <w:sz w:val="32"/>
        </w:rPr>
      </w:pPr>
      <w:r w:rsidRPr="00926106">
        <w:rPr>
          <w:rFonts w:hint="eastAsia"/>
          <w:b/>
          <w:sz w:val="32"/>
        </w:rPr>
        <w:t>S</w:t>
      </w:r>
      <w:r w:rsidRPr="00926106">
        <w:rPr>
          <w:b/>
          <w:sz w:val="32"/>
        </w:rPr>
        <w:t xml:space="preserve">tatement of </w:t>
      </w:r>
      <w:r w:rsidR="00926106" w:rsidRPr="00926106">
        <w:rPr>
          <w:b/>
          <w:sz w:val="32"/>
        </w:rPr>
        <w:t xml:space="preserve">the </w:t>
      </w:r>
      <w:r w:rsidRPr="00926106">
        <w:rPr>
          <w:b/>
          <w:sz w:val="32"/>
        </w:rPr>
        <w:t xml:space="preserve">Chinese Delegation on </w:t>
      </w:r>
      <w:r w:rsidRPr="00926106">
        <w:rPr>
          <w:rFonts w:hint="eastAsia"/>
          <w:b/>
          <w:sz w:val="32"/>
        </w:rPr>
        <w:t>Plenary</w:t>
      </w:r>
      <w:r w:rsidRPr="00926106">
        <w:rPr>
          <w:b/>
          <w:sz w:val="32"/>
        </w:rPr>
        <w:t xml:space="preserve"> </w:t>
      </w:r>
      <w:r w:rsidRPr="00926106">
        <w:rPr>
          <w:rFonts w:hint="eastAsia"/>
          <w:b/>
          <w:sz w:val="32"/>
        </w:rPr>
        <w:t>Discussion</w:t>
      </w:r>
    </w:p>
    <w:p w:rsidR="00E4361A" w:rsidRPr="00926106" w:rsidRDefault="00E4361A" w:rsidP="00E4361A">
      <w:pPr>
        <w:jc w:val="center"/>
        <w:rPr>
          <w:sz w:val="28"/>
        </w:rPr>
      </w:pPr>
      <w:r w:rsidRPr="00926106">
        <w:rPr>
          <w:rFonts w:hint="eastAsia"/>
          <w:sz w:val="28"/>
        </w:rPr>
        <w:t>May</w:t>
      </w:r>
      <w:r w:rsidRPr="00926106">
        <w:rPr>
          <w:sz w:val="28"/>
        </w:rPr>
        <w:t xml:space="preserve"> 20</w:t>
      </w:r>
      <w:r w:rsidRPr="00926106">
        <w:rPr>
          <w:rFonts w:hint="eastAsia"/>
          <w:sz w:val="28"/>
          <w:vertAlign w:val="superscript"/>
        </w:rPr>
        <w:t>t</w:t>
      </w:r>
      <w:r w:rsidRPr="00926106">
        <w:rPr>
          <w:sz w:val="28"/>
          <w:vertAlign w:val="superscript"/>
        </w:rPr>
        <w:t>h</w:t>
      </w:r>
      <w:r w:rsidRPr="00926106">
        <w:rPr>
          <w:sz w:val="28"/>
        </w:rPr>
        <w:t>, 2019</w:t>
      </w:r>
    </w:p>
    <w:p w:rsidR="00E4361A" w:rsidRPr="0013405B" w:rsidRDefault="00E4361A" w:rsidP="0013405B">
      <w:pPr>
        <w:spacing w:line="360" w:lineRule="auto"/>
        <w:rPr>
          <w:sz w:val="18"/>
        </w:rPr>
      </w:pPr>
    </w:p>
    <w:p w:rsidR="00A60F3F" w:rsidRPr="00926106" w:rsidRDefault="00851709" w:rsidP="00926106">
      <w:pPr>
        <w:spacing w:line="360" w:lineRule="auto"/>
        <w:rPr>
          <w:sz w:val="28"/>
        </w:rPr>
      </w:pPr>
      <w:r w:rsidRPr="00926106">
        <w:rPr>
          <w:rFonts w:hint="eastAsia"/>
          <w:sz w:val="28"/>
        </w:rPr>
        <w:t>Madame</w:t>
      </w:r>
      <w:r w:rsidRPr="00926106">
        <w:rPr>
          <w:sz w:val="28"/>
        </w:rPr>
        <w:t xml:space="preserve"> </w:t>
      </w:r>
      <w:r w:rsidRPr="00926106">
        <w:rPr>
          <w:rFonts w:hint="eastAsia"/>
          <w:sz w:val="28"/>
        </w:rPr>
        <w:t>Ch</w:t>
      </w:r>
      <w:r w:rsidRPr="00926106">
        <w:rPr>
          <w:sz w:val="28"/>
        </w:rPr>
        <w:t>air,</w:t>
      </w:r>
    </w:p>
    <w:p w:rsidR="00851709" w:rsidRPr="00926106" w:rsidRDefault="00851709" w:rsidP="00926106">
      <w:pPr>
        <w:spacing w:line="360" w:lineRule="auto"/>
        <w:rPr>
          <w:sz w:val="28"/>
        </w:rPr>
      </w:pPr>
      <w:r w:rsidRPr="00926106">
        <w:rPr>
          <w:sz w:val="28"/>
        </w:rPr>
        <w:t>Congratulations</w:t>
      </w:r>
      <w:r w:rsidR="00E4361A" w:rsidRPr="00926106">
        <w:rPr>
          <w:sz w:val="28"/>
        </w:rPr>
        <w:t xml:space="preserve"> </w:t>
      </w:r>
      <w:r w:rsidRPr="00926106">
        <w:rPr>
          <w:sz w:val="28"/>
        </w:rPr>
        <w:t>o</w:t>
      </w:r>
      <w:r w:rsidR="00E4361A" w:rsidRPr="00926106">
        <w:rPr>
          <w:sz w:val="28"/>
        </w:rPr>
        <w:t>n</w:t>
      </w:r>
      <w:r w:rsidRPr="00926106">
        <w:rPr>
          <w:sz w:val="28"/>
        </w:rPr>
        <w:t xml:space="preserve"> you</w:t>
      </w:r>
      <w:r w:rsidR="00E4361A" w:rsidRPr="00926106">
        <w:rPr>
          <w:sz w:val="28"/>
        </w:rPr>
        <w:t>r election as Chair</w:t>
      </w:r>
      <w:r w:rsidR="00926106">
        <w:rPr>
          <w:sz w:val="28"/>
        </w:rPr>
        <w:t>-</w:t>
      </w:r>
      <w:proofErr w:type="spellStart"/>
      <w:r w:rsidR="00926106">
        <w:rPr>
          <w:sz w:val="28"/>
        </w:rPr>
        <w:t>Rapporteur</w:t>
      </w:r>
      <w:proofErr w:type="spellEnd"/>
      <w:r w:rsidR="00E4361A" w:rsidRPr="00926106">
        <w:rPr>
          <w:sz w:val="28"/>
        </w:rPr>
        <w:t>.</w:t>
      </w:r>
      <w:r w:rsidRPr="00926106">
        <w:rPr>
          <w:sz w:val="28"/>
        </w:rPr>
        <w:t xml:space="preserve"> I believe that</w:t>
      </w:r>
      <w:r w:rsidR="00AD5C01">
        <w:rPr>
          <w:sz w:val="28"/>
        </w:rPr>
        <w:t>,</w:t>
      </w:r>
      <w:r w:rsidRPr="00926106">
        <w:rPr>
          <w:sz w:val="28"/>
        </w:rPr>
        <w:t xml:space="preserve"> </w:t>
      </w:r>
      <w:r w:rsidR="00AD5C01" w:rsidRPr="00926106">
        <w:rPr>
          <w:sz w:val="28"/>
        </w:rPr>
        <w:t xml:space="preserve">under your </w:t>
      </w:r>
      <w:r w:rsidR="0013405B">
        <w:rPr>
          <w:sz w:val="28"/>
        </w:rPr>
        <w:t xml:space="preserve">capable </w:t>
      </w:r>
      <w:r w:rsidR="00AD5C01" w:rsidRPr="00926106">
        <w:rPr>
          <w:sz w:val="28"/>
        </w:rPr>
        <w:t>leadership</w:t>
      </w:r>
      <w:r w:rsidR="00AD5C01">
        <w:rPr>
          <w:sz w:val="28"/>
        </w:rPr>
        <w:t>,</w:t>
      </w:r>
      <w:r w:rsidR="00AD5C01" w:rsidRPr="00926106">
        <w:rPr>
          <w:sz w:val="28"/>
        </w:rPr>
        <w:t xml:space="preserve"> </w:t>
      </w:r>
      <w:r w:rsidRPr="00926106">
        <w:rPr>
          <w:sz w:val="28"/>
        </w:rPr>
        <w:t xml:space="preserve">this working group will </w:t>
      </w:r>
      <w:r w:rsidR="00AD5C01">
        <w:rPr>
          <w:sz w:val="28"/>
        </w:rPr>
        <w:t xml:space="preserve">achieve </w:t>
      </w:r>
      <w:r w:rsidRPr="00926106">
        <w:rPr>
          <w:sz w:val="28"/>
        </w:rPr>
        <w:t xml:space="preserve">fruitful </w:t>
      </w:r>
      <w:r w:rsidR="0013405B">
        <w:rPr>
          <w:sz w:val="28"/>
        </w:rPr>
        <w:t>outcome</w:t>
      </w:r>
      <w:r w:rsidRPr="00926106">
        <w:rPr>
          <w:sz w:val="28"/>
        </w:rPr>
        <w:t>s</w:t>
      </w:r>
      <w:r w:rsidR="00AD5C01">
        <w:rPr>
          <w:sz w:val="28"/>
        </w:rPr>
        <w:t>. I would also extend my sincere gratitude to</w:t>
      </w:r>
      <w:r w:rsidRPr="00926106">
        <w:rPr>
          <w:sz w:val="28"/>
        </w:rPr>
        <w:t xml:space="preserve"> the secretariat for their </w:t>
      </w:r>
      <w:r w:rsidR="00AD5C01">
        <w:rPr>
          <w:sz w:val="28"/>
        </w:rPr>
        <w:t>hard</w:t>
      </w:r>
      <w:r w:rsidRPr="00926106">
        <w:rPr>
          <w:sz w:val="28"/>
        </w:rPr>
        <w:t xml:space="preserve"> work for </w:t>
      </w:r>
      <w:r w:rsidR="0013405B">
        <w:rPr>
          <w:sz w:val="28"/>
        </w:rPr>
        <w:t xml:space="preserve">the preparation of </w:t>
      </w:r>
      <w:r w:rsidRPr="00926106">
        <w:rPr>
          <w:sz w:val="28"/>
        </w:rPr>
        <w:t xml:space="preserve">this meeting. The </w:t>
      </w:r>
      <w:r w:rsidR="00AD5C01">
        <w:rPr>
          <w:sz w:val="28"/>
        </w:rPr>
        <w:t xml:space="preserve">meeting </w:t>
      </w:r>
      <w:r w:rsidRPr="00926106">
        <w:rPr>
          <w:sz w:val="28"/>
        </w:rPr>
        <w:t>report</w:t>
      </w:r>
      <w:r w:rsidR="007A22F3" w:rsidRPr="00926106">
        <w:rPr>
          <w:sz w:val="28"/>
        </w:rPr>
        <w:t>s</w:t>
      </w:r>
      <w:r w:rsidRPr="00926106">
        <w:rPr>
          <w:sz w:val="28"/>
        </w:rPr>
        <w:t xml:space="preserve"> of </w:t>
      </w:r>
      <w:r w:rsidR="007A22F3" w:rsidRPr="00926106">
        <w:rPr>
          <w:sz w:val="28"/>
        </w:rPr>
        <w:t xml:space="preserve">the </w:t>
      </w:r>
      <w:r w:rsidR="00AD5C01">
        <w:rPr>
          <w:sz w:val="28"/>
        </w:rPr>
        <w:t>former</w:t>
      </w:r>
      <w:r w:rsidRPr="00926106">
        <w:rPr>
          <w:sz w:val="28"/>
        </w:rPr>
        <w:t xml:space="preserve"> </w:t>
      </w:r>
      <w:r w:rsidR="0013405B">
        <w:rPr>
          <w:sz w:val="28"/>
        </w:rPr>
        <w:t>working group</w:t>
      </w:r>
      <w:r w:rsidR="007A22F3" w:rsidRPr="00926106">
        <w:rPr>
          <w:sz w:val="28"/>
        </w:rPr>
        <w:t xml:space="preserve"> </w:t>
      </w:r>
      <w:r w:rsidRPr="00926106">
        <w:rPr>
          <w:sz w:val="28"/>
        </w:rPr>
        <w:t xml:space="preserve">and the discussion paper </w:t>
      </w:r>
      <w:r w:rsidR="00AD5C01">
        <w:rPr>
          <w:sz w:val="28"/>
        </w:rPr>
        <w:t>on</w:t>
      </w:r>
      <w:r w:rsidR="008D636A" w:rsidRPr="00926106">
        <w:rPr>
          <w:sz w:val="28"/>
        </w:rPr>
        <w:t xml:space="preserve"> the elements of international regulatory framework</w:t>
      </w:r>
      <w:r w:rsidR="007A22F3" w:rsidRPr="00926106">
        <w:rPr>
          <w:sz w:val="28"/>
        </w:rPr>
        <w:t xml:space="preserve"> have</w:t>
      </w:r>
      <w:r w:rsidRPr="00926106">
        <w:rPr>
          <w:sz w:val="28"/>
        </w:rPr>
        <w:t xml:space="preserve"> laid a solid foundation for this meeting. China appreciates that, and looks forward to new consensus and progress of this new working group.</w:t>
      </w:r>
    </w:p>
    <w:p w:rsidR="00851709" w:rsidRPr="0013405B" w:rsidRDefault="00851709" w:rsidP="00926106">
      <w:pPr>
        <w:spacing w:line="360" w:lineRule="auto"/>
        <w:rPr>
          <w:sz w:val="18"/>
        </w:rPr>
      </w:pPr>
    </w:p>
    <w:p w:rsidR="00851709" w:rsidRPr="00926106" w:rsidRDefault="00851709" w:rsidP="00926106">
      <w:pPr>
        <w:spacing w:line="360" w:lineRule="auto"/>
        <w:rPr>
          <w:sz w:val="28"/>
        </w:rPr>
      </w:pPr>
      <w:r w:rsidRPr="00926106">
        <w:rPr>
          <w:sz w:val="28"/>
        </w:rPr>
        <w:t xml:space="preserve">China consistently holds that the activities of PMSCs should be regulated under </w:t>
      </w:r>
      <w:r w:rsidR="007A22F3" w:rsidRPr="00926106">
        <w:rPr>
          <w:sz w:val="28"/>
        </w:rPr>
        <w:t xml:space="preserve">the </w:t>
      </w:r>
      <w:r w:rsidRPr="00926106">
        <w:rPr>
          <w:sz w:val="28"/>
        </w:rPr>
        <w:t>international humanitarian law,</w:t>
      </w:r>
      <w:r w:rsidR="0013405B">
        <w:rPr>
          <w:sz w:val="28"/>
        </w:rPr>
        <w:t xml:space="preserve"> international human rights law </w:t>
      </w:r>
      <w:r w:rsidRPr="00926106">
        <w:rPr>
          <w:sz w:val="28"/>
        </w:rPr>
        <w:t>and domestic laws of relevant states, as well as be monitored under international m</w:t>
      </w:r>
      <w:r w:rsidR="00AD5C01">
        <w:rPr>
          <w:sz w:val="28"/>
        </w:rPr>
        <w:t>echanisms. China believes that S</w:t>
      </w:r>
      <w:r w:rsidRPr="00926106">
        <w:rPr>
          <w:sz w:val="28"/>
        </w:rPr>
        <w:t>tates should bear the primary respons</w:t>
      </w:r>
      <w:r w:rsidR="00AD5C01">
        <w:rPr>
          <w:sz w:val="28"/>
        </w:rPr>
        <w:t xml:space="preserve">ibility of ensuring </w:t>
      </w:r>
      <w:proofErr w:type="spellStart"/>
      <w:r w:rsidR="00AD5C01">
        <w:rPr>
          <w:sz w:val="28"/>
        </w:rPr>
        <w:t>PMSC</w:t>
      </w:r>
      <w:r w:rsidRPr="00926106">
        <w:rPr>
          <w:sz w:val="28"/>
        </w:rPr>
        <w:t>s</w:t>
      </w:r>
      <w:proofErr w:type="spellEnd"/>
      <w:r w:rsidR="00AD5C01">
        <w:rPr>
          <w:sz w:val="28"/>
        </w:rPr>
        <w:t>’</w:t>
      </w:r>
      <w:r w:rsidRPr="00926106">
        <w:rPr>
          <w:sz w:val="28"/>
        </w:rPr>
        <w:t xml:space="preserve"> act within the law. </w:t>
      </w:r>
      <w:r w:rsidR="008D636A" w:rsidRPr="00926106">
        <w:rPr>
          <w:sz w:val="28"/>
        </w:rPr>
        <w:t>Domestic l</w:t>
      </w:r>
      <w:r w:rsidRPr="00926106">
        <w:rPr>
          <w:sz w:val="28"/>
        </w:rPr>
        <w:t xml:space="preserve">aws and </w:t>
      </w:r>
      <w:r w:rsidR="008D636A" w:rsidRPr="00926106">
        <w:rPr>
          <w:sz w:val="28"/>
        </w:rPr>
        <w:t>policie</w:t>
      </w:r>
      <w:r w:rsidRPr="00926106">
        <w:rPr>
          <w:sz w:val="28"/>
        </w:rPr>
        <w:t xml:space="preserve">s of </w:t>
      </w:r>
      <w:r w:rsidR="00AD5C01">
        <w:rPr>
          <w:sz w:val="28"/>
        </w:rPr>
        <w:t>S</w:t>
      </w:r>
      <w:r w:rsidR="007A22F3" w:rsidRPr="00926106">
        <w:rPr>
          <w:sz w:val="28"/>
        </w:rPr>
        <w:t>tate</w:t>
      </w:r>
      <w:r w:rsidRPr="00926106">
        <w:rPr>
          <w:sz w:val="28"/>
        </w:rPr>
        <w:t>s should be respected as fundamental</w:t>
      </w:r>
      <w:r w:rsidR="0069498A" w:rsidRPr="00926106">
        <w:rPr>
          <w:sz w:val="28"/>
        </w:rPr>
        <w:t xml:space="preserve"> in this process</w:t>
      </w:r>
      <w:r w:rsidRPr="00926106">
        <w:rPr>
          <w:sz w:val="28"/>
        </w:rPr>
        <w:t>.</w:t>
      </w:r>
    </w:p>
    <w:p w:rsidR="00851709" w:rsidRPr="00926106" w:rsidRDefault="00851709" w:rsidP="00926106">
      <w:pPr>
        <w:spacing w:line="360" w:lineRule="auto"/>
        <w:rPr>
          <w:sz w:val="28"/>
        </w:rPr>
      </w:pPr>
    </w:p>
    <w:p w:rsidR="009B1819" w:rsidRPr="00926106" w:rsidRDefault="00851709" w:rsidP="00926106">
      <w:pPr>
        <w:spacing w:line="360" w:lineRule="auto"/>
        <w:rPr>
          <w:sz w:val="28"/>
        </w:rPr>
      </w:pPr>
      <w:r w:rsidRPr="00926106">
        <w:rPr>
          <w:sz w:val="28"/>
        </w:rPr>
        <w:t xml:space="preserve">There have been several international </w:t>
      </w:r>
      <w:r w:rsidR="0043156E" w:rsidRPr="00926106">
        <w:rPr>
          <w:sz w:val="28"/>
        </w:rPr>
        <w:t>processes</w:t>
      </w:r>
      <w:r w:rsidRPr="00926106">
        <w:rPr>
          <w:sz w:val="28"/>
        </w:rPr>
        <w:t xml:space="preserve"> in this regard, including the Mo</w:t>
      </w:r>
      <w:r w:rsidR="00983789" w:rsidRPr="00926106">
        <w:rPr>
          <w:sz w:val="28"/>
        </w:rPr>
        <w:t>n</w:t>
      </w:r>
      <w:r w:rsidRPr="00926106">
        <w:rPr>
          <w:sz w:val="28"/>
        </w:rPr>
        <w:t>treux Docume</w:t>
      </w:r>
      <w:r w:rsidR="00983789" w:rsidRPr="00926106">
        <w:rPr>
          <w:sz w:val="28"/>
        </w:rPr>
        <w:t>n</w:t>
      </w:r>
      <w:r w:rsidRPr="00926106">
        <w:rPr>
          <w:sz w:val="28"/>
        </w:rPr>
        <w:t>t</w:t>
      </w:r>
      <w:r w:rsidR="007A22F3" w:rsidRPr="00926106">
        <w:rPr>
          <w:sz w:val="28"/>
        </w:rPr>
        <w:t xml:space="preserve"> and</w:t>
      </w:r>
      <w:r w:rsidRPr="00926106">
        <w:rPr>
          <w:sz w:val="28"/>
        </w:rPr>
        <w:t xml:space="preserve"> </w:t>
      </w:r>
      <w:r w:rsidR="007A22F3" w:rsidRPr="00926106">
        <w:rPr>
          <w:sz w:val="28"/>
        </w:rPr>
        <w:t xml:space="preserve">the </w:t>
      </w:r>
      <w:r w:rsidRPr="00926106">
        <w:rPr>
          <w:sz w:val="28"/>
        </w:rPr>
        <w:t>I</w:t>
      </w:r>
      <w:r w:rsidR="007A22F3" w:rsidRPr="00926106">
        <w:rPr>
          <w:sz w:val="28"/>
        </w:rPr>
        <w:t xml:space="preserve">nternational </w:t>
      </w:r>
      <w:r w:rsidRPr="00926106">
        <w:rPr>
          <w:sz w:val="28"/>
        </w:rPr>
        <w:t>C</w:t>
      </w:r>
      <w:r w:rsidR="007A22F3" w:rsidRPr="00926106">
        <w:rPr>
          <w:sz w:val="28"/>
        </w:rPr>
        <w:t xml:space="preserve">ode of </w:t>
      </w:r>
      <w:r w:rsidRPr="00926106">
        <w:rPr>
          <w:sz w:val="28"/>
        </w:rPr>
        <w:t>C</w:t>
      </w:r>
      <w:r w:rsidR="007A22F3" w:rsidRPr="00926106">
        <w:rPr>
          <w:sz w:val="28"/>
        </w:rPr>
        <w:t>onduct</w:t>
      </w:r>
      <w:r w:rsidR="00CB2609">
        <w:rPr>
          <w:sz w:val="28"/>
        </w:rPr>
        <w:t xml:space="preserve"> for Private Security Service Providers</w:t>
      </w:r>
      <w:r w:rsidRPr="00926106">
        <w:rPr>
          <w:sz w:val="28"/>
        </w:rPr>
        <w:t xml:space="preserve">. China holds that these </w:t>
      </w:r>
      <w:r w:rsidR="0043156E" w:rsidRPr="00926106">
        <w:rPr>
          <w:sz w:val="28"/>
        </w:rPr>
        <w:t>processes</w:t>
      </w:r>
      <w:r w:rsidRPr="00926106">
        <w:rPr>
          <w:sz w:val="28"/>
        </w:rPr>
        <w:t xml:space="preserve"> should </w:t>
      </w:r>
      <w:r w:rsidR="0043156E" w:rsidRPr="00926106">
        <w:rPr>
          <w:sz w:val="28"/>
        </w:rPr>
        <w:t>complement</w:t>
      </w:r>
      <w:r w:rsidRPr="00926106">
        <w:rPr>
          <w:sz w:val="28"/>
        </w:rPr>
        <w:t xml:space="preserve"> each other and </w:t>
      </w:r>
      <w:r w:rsidR="00CB2609">
        <w:rPr>
          <w:sz w:val="28"/>
        </w:rPr>
        <w:t xml:space="preserve">together </w:t>
      </w:r>
      <w:r w:rsidRPr="00926106">
        <w:rPr>
          <w:sz w:val="28"/>
        </w:rPr>
        <w:t xml:space="preserve">promote the good acts </w:t>
      </w:r>
      <w:r w:rsidR="00983789" w:rsidRPr="00926106">
        <w:rPr>
          <w:sz w:val="28"/>
        </w:rPr>
        <w:t xml:space="preserve">and self-discipline </w:t>
      </w:r>
      <w:r w:rsidRPr="00926106">
        <w:rPr>
          <w:sz w:val="28"/>
        </w:rPr>
        <w:t xml:space="preserve">of </w:t>
      </w:r>
      <w:proofErr w:type="spellStart"/>
      <w:r w:rsidRPr="00926106">
        <w:rPr>
          <w:sz w:val="28"/>
        </w:rPr>
        <w:t>PMS</w:t>
      </w:r>
      <w:r w:rsidR="00CB2609">
        <w:rPr>
          <w:sz w:val="28"/>
        </w:rPr>
        <w:t>Cs</w:t>
      </w:r>
      <w:proofErr w:type="spellEnd"/>
      <w:r w:rsidR="00CB2609">
        <w:rPr>
          <w:sz w:val="28"/>
        </w:rPr>
        <w:t>, in accordance with the international human rights law and international humanitarian law</w:t>
      </w:r>
      <w:r w:rsidRPr="00926106">
        <w:rPr>
          <w:sz w:val="28"/>
        </w:rPr>
        <w:t>.</w:t>
      </w:r>
      <w:r w:rsidR="00983789" w:rsidRPr="00926106">
        <w:rPr>
          <w:sz w:val="28"/>
        </w:rPr>
        <w:t xml:space="preserve"> C</w:t>
      </w:r>
      <w:r w:rsidR="00983789" w:rsidRPr="00926106">
        <w:rPr>
          <w:rFonts w:hint="eastAsia"/>
          <w:sz w:val="28"/>
        </w:rPr>
        <w:t>hina</w:t>
      </w:r>
      <w:r w:rsidR="00983789" w:rsidRPr="00926106">
        <w:rPr>
          <w:sz w:val="28"/>
        </w:rPr>
        <w:t xml:space="preserve"> </w:t>
      </w:r>
      <w:r w:rsidR="00983789" w:rsidRPr="00926106">
        <w:rPr>
          <w:rFonts w:hint="eastAsia"/>
          <w:sz w:val="28"/>
        </w:rPr>
        <w:t>suppo</w:t>
      </w:r>
      <w:r w:rsidR="00983789" w:rsidRPr="00926106">
        <w:rPr>
          <w:sz w:val="28"/>
        </w:rPr>
        <w:t>rts</w:t>
      </w:r>
      <w:r w:rsidR="007A22F3" w:rsidRPr="00926106">
        <w:rPr>
          <w:sz w:val="28"/>
        </w:rPr>
        <w:t xml:space="preserve"> </w:t>
      </w:r>
      <w:r w:rsidR="00CB2609">
        <w:rPr>
          <w:sz w:val="28"/>
        </w:rPr>
        <w:t>to</w:t>
      </w:r>
      <w:r w:rsidR="007A22F3" w:rsidRPr="00926106">
        <w:rPr>
          <w:sz w:val="28"/>
        </w:rPr>
        <w:t xml:space="preserve"> </w:t>
      </w:r>
      <w:r w:rsidR="00983789" w:rsidRPr="00926106">
        <w:rPr>
          <w:sz w:val="28"/>
        </w:rPr>
        <w:t>strengthen the self</w:t>
      </w:r>
      <w:r w:rsidR="007A22F3" w:rsidRPr="00926106">
        <w:rPr>
          <w:sz w:val="28"/>
        </w:rPr>
        <w:t>-</w:t>
      </w:r>
      <w:r w:rsidR="00983789" w:rsidRPr="00926106">
        <w:rPr>
          <w:sz w:val="28"/>
        </w:rPr>
        <w:t>regulation of PMSCs on the basis of Montreux document, and appreciates the</w:t>
      </w:r>
      <w:r w:rsidR="007A22F3" w:rsidRPr="00926106">
        <w:rPr>
          <w:sz w:val="28"/>
        </w:rPr>
        <w:t xml:space="preserve"> industry</w:t>
      </w:r>
      <w:r w:rsidR="00983789" w:rsidRPr="00926106">
        <w:rPr>
          <w:sz w:val="28"/>
        </w:rPr>
        <w:t xml:space="preserve"> </w:t>
      </w:r>
      <w:r w:rsidR="00772CEF">
        <w:rPr>
          <w:sz w:val="28"/>
        </w:rPr>
        <w:t>to exercise</w:t>
      </w:r>
      <w:r w:rsidR="00FB3A86">
        <w:rPr>
          <w:sz w:val="28"/>
        </w:rPr>
        <w:t xml:space="preserve"> </w:t>
      </w:r>
      <w:r w:rsidR="00983789" w:rsidRPr="00926106">
        <w:rPr>
          <w:sz w:val="28"/>
        </w:rPr>
        <w:t>self</w:t>
      </w:r>
      <w:r w:rsidR="007A22F3" w:rsidRPr="00926106">
        <w:rPr>
          <w:sz w:val="28"/>
        </w:rPr>
        <w:t>-</w:t>
      </w:r>
      <w:r w:rsidR="00983789" w:rsidRPr="00926106">
        <w:rPr>
          <w:sz w:val="28"/>
        </w:rPr>
        <w:t xml:space="preserve">discipline by </w:t>
      </w:r>
      <w:r w:rsidR="00043827">
        <w:rPr>
          <w:sz w:val="28"/>
        </w:rPr>
        <w:t>acceding to</w:t>
      </w:r>
      <w:r w:rsidR="00FB3A86">
        <w:rPr>
          <w:sz w:val="28"/>
        </w:rPr>
        <w:t xml:space="preserve"> the International Code of Conduct</w:t>
      </w:r>
      <w:r w:rsidR="00983789" w:rsidRPr="00926106">
        <w:rPr>
          <w:sz w:val="28"/>
        </w:rPr>
        <w:t>.</w:t>
      </w:r>
      <w:r w:rsidR="009B1819" w:rsidRPr="00926106">
        <w:rPr>
          <w:sz w:val="28"/>
        </w:rPr>
        <w:t xml:space="preserve"> M</w:t>
      </w:r>
      <w:r w:rsidR="009B1819" w:rsidRPr="00926106">
        <w:rPr>
          <w:rFonts w:hint="eastAsia"/>
          <w:sz w:val="28"/>
        </w:rPr>
        <w:t>any</w:t>
      </w:r>
      <w:r w:rsidR="009B1819" w:rsidRPr="00926106">
        <w:rPr>
          <w:sz w:val="28"/>
        </w:rPr>
        <w:t xml:space="preserve"> </w:t>
      </w:r>
      <w:proofErr w:type="spellStart"/>
      <w:r w:rsidR="009B1819" w:rsidRPr="00926106">
        <w:rPr>
          <w:sz w:val="28"/>
        </w:rPr>
        <w:t>PMSCs</w:t>
      </w:r>
      <w:proofErr w:type="spellEnd"/>
      <w:r w:rsidR="009B1819" w:rsidRPr="00926106">
        <w:rPr>
          <w:sz w:val="28"/>
        </w:rPr>
        <w:t xml:space="preserve"> from different </w:t>
      </w:r>
      <w:r w:rsidR="0043156E" w:rsidRPr="00926106">
        <w:rPr>
          <w:sz w:val="28"/>
        </w:rPr>
        <w:t>countrie</w:t>
      </w:r>
      <w:r w:rsidR="009B1819" w:rsidRPr="00926106">
        <w:rPr>
          <w:sz w:val="28"/>
        </w:rPr>
        <w:t>s, including</w:t>
      </w:r>
      <w:r w:rsidR="005155E6">
        <w:rPr>
          <w:sz w:val="28"/>
        </w:rPr>
        <w:t xml:space="preserve"> some</w:t>
      </w:r>
      <w:r w:rsidR="009B1819" w:rsidRPr="00926106">
        <w:rPr>
          <w:sz w:val="28"/>
        </w:rPr>
        <w:t xml:space="preserve"> Chi</w:t>
      </w:r>
      <w:r w:rsidR="007A1619" w:rsidRPr="00926106">
        <w:rPr>
          <w:sz w:val="28"/>
        </w:rPr>
        <w:t>nese companies</w:t>
      </w:r>
      <w:r w:rsidR="009B1819" w:rsidRPr="00926106">
        <w:rPr>
          <w:sz w:val="28"/>
        </w:rPr>
        <w:t>, have joined the ICOCA, and actively participate</w:t>
      </w:r>
      <w:r w:rsidR="007A22F3" w:rsidRPr="00926106">
        <w:rPr>
          <w:sz w:val="28"/>
        </w:rPr>
        <w:t>d</w:t>
      </w:r>
      <w:r w:rsidR="009B1819" w:rsidRPr="00926106">
        <w:rPr>
          <w:sz w:val="28"/>
        </w:rPr>
        <w:t xml:space="preserve"> in </w:t>
      </w:r>
      <w:r w:rsidR="007A1619" w:rsidRPr="00926106">
        <w:rPr>
          <w:sz w:val="28"/>
        </w:rPr>
        <w:t xml:space="preserve">the work of </w:t>
      </w:r>
      <w:r w:rsidR="009B1819" w:rsidRPr="00926106">
        <w:rPr>
          <w:sz w:val="28"/>
        </w:rPr>
        <w:t>certif</w:t>
      </w:r>
      <w:r w:rsidR="0043156E" w:rsidRPr="00926106">
        <w:rPr>
          <w:sz w:val="28"/>
        </w:rPr>
        <w:t>ying</w:t>
      </w:r>
      <w:r w:rsidR="009B1819" w:rsidRPr="00926106">
        <w:rPr>
          <w:sz w:val="28"/>
        </w:rPr>
        <w:t>, report</w:t>
      </w:r>
      <w:r w:rsidR="0043156E" w:rsidRPr="00926106">
        <w:rPr>
          <w:sz w:val="28"/>
        </w:rPr>
        <w:t>ing, monitoring</w:t>
      </w:r>
      <w:r w:rsidR="009B1819" w:rsidRPr="00926106">
        <w:rPr>
          <w:sz w:val="28"/>
        </w:rPr>
        <w:t xml:space="preserve"> and assess</w:t>
      </w:r>
      <w:r w:rsidR="007A1619" w:rsidRPr="00926106">
        <w:rPr>
          <w:sz w:val="28"/>
        </w:rPr>
        <w:t>ing</w:t>
      </w:r>
      <w:r w:rsidR="0043156E" w:rsidRPr="00926106">
        <w:rPr>
          <w:sz w:val="28"/>
        </w:rPr>
        <w:t xml:space="preserve"> of the industry performance</w:t>
      </w:r>
      <w:r w:rsidR="009B1819" w:rsidRPr="00926106">
        <w:rPr>
          <w:sz w:val="28"/>
        </w:rPr>
        <w:t xml:space="preserve">. China will continue to participate in </w:t>
      </w:r>
      <w:r w:rsidR="00043827">
        <w:rPr>
          <w:sz w:val="28"/>
        </w:rPr>
        <w:t xml:space="preserve">the work of </w:t>
      </w:r>
      <w:r w:rsidR="009B1819" w:rsidRPr="00926106">
        <w:rPr>
          <w:sz w:val="28"/>
        </w:rPr>
        <w:t xml:space="preserve">relevant process, and </w:t>
      </w:r>
      <w:r w:rsidR="007A22F3" w:rsidRPr="00926106">
        <w:rPr>
          <w:sz w:val="28"/>
        </w:rPr>
        <w:t>we are</w:t>
      </w:r>
      <w:r w:rsidR="009B1819" w:rsidRPr="00926106">
        <w:rPr>
          <w:sz w:val="28"/>
        </w:rPr>
        <w:t xml:space="preserve"> willing to coordinate and cooperate with all parties.</w:t>
      </w:r>
    </w:p>
    <w:p w:rsidR="009B1819" w:rsidRPr="0013405B" w:rsidRDefault="009B1819" w:rsidP="00926106">
      <w:pPr>
        <w:spacing w:line="360" w:lineRule="auto"/>
        <w:rPr>
          <w:sz w:val="18"/>
        </w:rPr>
      </w:pPr>
    </w:p>
    <w:p w:rsidR="009B1819" w:rsidRPr="00926106" w:rsidRDefault="00043827" w:rsidP="00926106">
      <w:pPr>
        <w:spacing w:line="360" w:lineRule="auto"/>
        <w:rPr>
          <w:sz w:val="28"/>
        </w:rPr>
      </w:pPr>
      <w:r>
        <w:rPr>
          <w:sz w:val="28"/>
        </w:rPr>
        <w:t>China attache</w:t>
      </w:r>
      <w:r w:rsidR="009B1819" w:rsidRPr="00926106">
        <w:rPr>
          <w:sz w:val="28"/>
        </w:rPr>
        <w:t>s</w:t>
      </w:r>
      <w:r w:rsidR="001642DF" w:rsidRPr="00926106">
        <w:rPr>
          <w:sz w:val="28"/>
        </w:rPr>
        <w:t xml:space="preserve"> </w:t>
      </w:r>
      <w:r>
        <w:rPr>
          <w:sz w:val="28"/>
        </w:rPr>
        <w:t xml:space="preserve">great importance to </w:t>
      </w:r>
      <w:r w:rsidR="001642DF" w:rsidRPr="00926106">
        <w:rPr>
          <w:sz w:val="28"/>
        </w:rPr>
        <w:t>the</w:t>
      </w:r>
      <w:r w:rsidR="009B1819" w:rsidRPr="00926106">
        <w:rPr>
          <w:sz w:val="28"/>
        </w:rPr>
        <w:t xml:space="preserve"> regulation of security companies and its personnel</w:t>
      </w:r>
      <w:r w:rsidR="001642DF" w:rsidRPr="00926106">
        <w:rPr>
          <w:sz w:val="28"/>
        </w:rPr>
        <w:t xml:space="preserve"> by law</w:t>
      </w:r>
      <w:r w:rsidR="009B1819" w:rsidRPr="00926106">
        <w:rPr>
          <w:sz w:val="28"/>
        </w:rPr>
        <w:t xml:space="preserve">. China </w:t>
      </w:r>
      <w:r w:rsidR="007A1619" w:rsidRPr="00926106">
        <w:rPr>
          <w:sz w:val="28"/>
        </w:rPr>
        <w:t xml:space="preserve">has been </w:t>
      </w:r>
      <w:r w:rsidR="009B1819" w:rsidRPr="00926106">
        <w:rPr>
          <w:sz w:val="28"/>
        </w:rPr>
        <w:t xml:space="preserve">improving its relevant domestic </w:t>
      </w:r>
      <w:r w:rsidR="001642DF" w:rsidRPr="00926106">
        <w:rPr>
          <w:sz w:val="28"/>
        </w:rPr>
        <w:t>legislation</w:t>
      </w:r>
      <w:r w:rsidR="009B1819" w:rsidRPr="00926106">
        <w:rPr>
          <w:sz w:val="28"/>
        </w:rPr>
        <w:t>s.</w:t>
      </w:r>
      <w:r w:rsidR="00772CEF">
        <w:rPr>
          <w:sz w:val="28"/>
        </w:rPr>
        <w:t xml:space="preserve"> The State Council of China adopt</w:t>
      </w:r>
      <w:r w:rsidR="009B1819" w:rsidRPr="00926106">
        <w:rPr>
          <w:sz w:val="28"/>
        </w:rPr>
        <w:t xml:space="preserve">ed </w:t>
      </w:r>
      <w:r w:rsidR="009B1819" w:rsidRPr="00926106">
        <w:rPr>
          <w:i/>
          <w:sz w:val="28"/>
        </w:rPr>
        <w:t>Regulations on the</w:t>
      </w:r>
      <w:r w:rsidR="009B1819" w:rsidRPr="00926106">
        <w:rPr>
          <w:sz w:val="28"/>
        </w:rPr>
        <w:t xml:space="preserve"> </w:t>
      </w:r>
      <w:r w:rsidR="009B1819" w:rsidRPr="00926106">
        <w:rPr>
          <w:i/>
          <w:sz w:val="28"/>
        </w:rPr>
        <w:t>Administration of Security Services</w:t>
      </w:r>
      <w:r w:rsidR="00772CEF">
        <w:rPr>
          <w:sz w:val="28"/>
        </w:rPr>
        <w:t xml:space="preserve"> in October 2009. Following that, the </w:t>
      </w:r>
      <w:r w:rsidR="009B1819" w:rsidRPr="00926106">
        <w:rPr>
          <w:sz w:val="28"/>
        </w:rPr>
        <w:t>Ministry of Public Security</w:t>
      </w:r>
      <w:r w:rsidR="00772CEF">
        <w:rPr>
          <w:sz w:val="28"/>
        </w:rPr>
        <w:t xml:space="preserve"> of China</w:t>
      </w:r>
      <w:r w:rsidR="009B1819" w:rsidRPr="00926106">
        <w:rPr>
          <w:sz w:val="28"/>
        </w:rPr>
        <w:t xml:space="preserve"> issued </w:t>
      </w:r>
      <w:r w:rsidR="009B1819" w:rsidRPr="00926106">
        <w:rPr>
          <w:i/>
          <w:sz w:val="28"/>
        </w:rPr>
        <w:t xml:space="preserve">Measures for Implementing </w:t>
      </w:r>
      <w:r w:rsidR="00772CEF">
        <w:rPr>
          <w:i/>
          <w:sz w:val="28"/>
        </w:rPr>
        <w:t xml:space="preserve">the </w:t>
      </w:r>
      <w:r w:rsidR="009B1819" w:rsidRPr="00926106">
        <w:rPr>
          <w:i/>
          <w:sz w:val="28"/>
        </w:rPr>
        <w:t xml:space="preserve">Regulations on </w:t>
      </w:r>
      <w:r w:rsidR="00772CEF">
        <w:rPr>
          <w:i/>
          <w:sz w:val="28"/>
        </w:rPr>
        <w:t xml:space="preserve">the Administration of </w:t>
      </w:r>
      <w:r w:rsidR="009B1819" w:rsidRPr="00926106">
        <w:rPr>
          <w:i/>
          <w:sz w:val="28"/>
        </w:rPr>
        <w:t xml:space="preserve">Security Service </w:t>
      </w:r>
      <w:r w:rsidR="00772CEF">
        <w:rPr>
          <w:i/>
          <w:sz w:val="28"/>
        </w:rPr>
        <w:t xml:space="preserve">by </w:t>
      </w:r>
      <w:r w:rsidR="009B1819" w:rsidRPr="00926106">
        <w:rPr>
          <w:i/>
          <w:sz w:val="28"/>
        </w:rPr>
        <w:t>Public Security</w:t>
      </w:r>
      <w:r w:rsidR="00C56C3A">
        <w:rPr>
          <w:i/>
          <w:sz w:val="28"/>
        </w:rPr>
        <w:t xml:space="preserve"> Organ</w:t>
      </w:r>
      <w:r w:rsidR="00772CEF">
        <w:rPr>
          <w:i/>
          <w:sz w:val="28"/>
        </w:rPr>
        <w:t>s</w:t>
      </w:r>
      <w:r w:rsidR="00401545" w:rsidRPr="00926106">
        <w:rPr>
          <w:sz w:val="28"/>
        </w:rPr>
        <w:t xml:space="preserve">, setting </w:t>
      </w:r>
      <w:r w:rsidR="00C56C3A">
        <w:rPr>
          <w:sz w:val="28"/>
        </w:rPr>
        <w:t xml:space="preserve">detailed </w:t>
      </w:r>
      <w:r w:rsidR="00401545" w:rsidRPr="00926106">
        <w:rPr>
          <w:sz w:val="28"/>
        </w:rPr>
        <w:t>regulations on the quali</w:t>
      </w:r>
      <w:r w:rsidR="001642DF" w:rsidRPr="00926106">
        <w:rPr>
          <w:sz w:val="28"/>
        </w:rPr>
        <w:t>fication</w:t>
      </w:r>
      <w:r w:rsidR="00401545" w:rsidRPr="00926106">
        <w:rPr>
          <w:sz w:val="28"/>
        </w:rPr>
        <w:t xml:space="preserve">s of establishing security companies, the code of conduct of personnel, </w:t>
      </w:r>
      <w:r w:rsidR="00C56C3A">
        <w:rPr>
          <w:sz w:val="28"/>
        </w:rPr>
        <w:t>supervisory mechanism of S</w:t>
      </w:r>
      <w:r w:rsidR="00401545" w:rsidRPr="00926106">
        <w:rPr>
          <w:sz w:val="28"/>
        </w:rPr>
        <w:t xml:space="preserve">tate organs, and the accountability of security companies and personnel. </w:t>
      </w:r>
      <w:r w:rsidR="00C56C3A">
        <w:rPr>
          <w:sz w:val="28"/>
        </w:rPr>
        <w:t>In recent years, China adopte</w:t>
      </w:r>
      <w:r w:rsidR="00401545" w:rsidRPr="00926106">
        <w:rPr>
          <w:sz w:val="28"/>
        </w:rPr>
        <w:t xml:space="preserve">d </w:t>
      </w:r>
      <w:r w:rsidR="00C56C3A">
        <w:rPr>
          <w:sz w:val="28"/>
        </w:rPr>
        <w:t>some other instruments</w:t>
      </w:r>
      <w:r w:rsidR="00751D9A" w:rsidRPr="00926106">
        <w:rPr>
          <w:sz w:val="28"/>
        </w:rPr>
        <w:t xml:space="preserve"> including </w:t>
      </w:r>
      <w:r w:rsidR="00751D9A" w:rsidRPr="00926106">
        <w:rPr>
          <w:i/>
          <w:sz w:val="28"/>
        </w:rPr>
        <w:t>Safety Operational Guidelines for Armed Guardianship and Escort Services</w:t>
      </w:r>
      <w:r w:rsidR="00751D9A" w:rsidRPr="00926106">
        <w:rPr>
          <w:sz w:val="28"/>
        </w:rPr>
        <w:t xml:space="preserve"> and </w:t>
      </w:r>
      <w:r w:rsidR="00751D9A" w:rsidRPr="00926106">
        <w:rPr>
          <w:i/>
          <w:sz w:val="28"/>
        </w:rPr>
        <w:t xml:space="preserve">National </w:t>
      </w:r>
      <w:r w:rsidR="005155E6">
        <w:rPr>
          <w:i/>
          <w:sz w:val="28"/>
        </w:rPr>
        <w:t xml:space="preserve">Standard of </w:t>
      </w:r>
      <w:r w:rsidR="00C56C3A">
        <w:rPr>
          <w:i/>
          <w:sz w:val="28"/>
        </w:rPr>
        <w:t xml:space="preserve">Professional Skills for </w:t>
      </w:r>
      <w:r w:rsidR="00751D9A" w:rsidRPr="00926106">
        <w:rPr>
          <w:i/>
          <w:sz w:val="28"/>
        </w:rPr>
        <w:t>Security Officer</w:t>
      </w:r>
      <w:r w:rsidR="002D02F6">
        <w:rPr>
          <w:i/>
          <w:sz w:val="28"/>
        </w:rPr>
        <w:t>s</w:t>
      </w:r>
      <w:r w:rsidR="00EF0CAB" w:rsidRPr="00926106">
        <w:rPr>
          <w:i/>
          <w:sz w:val="28"/>
        </w:rPr>
        <w:t>,</w:t>
      </w:r>
      <w:r w:rsidR="00751D9A" w:rsidRPr="00926106">
        <w:rPr>
          <w:sz w:val="28"/>
        </w:rPr>
        <w:t xml:space="preserve"> </w:t>
      </w:r>
      <w:r w:rsidR="00401545" w:rsidRPr="00926106">
        <w:rPr>
          <w:sz w:val="28"/>
        </w:rPr>
        <w:t xml:space="preserve">which further </w:t>
      </w:r>
      <w:r w:rsidR="002D02F6">
        <w:rPr>
          <w:sz w:val="28"/>
        </w:rPr>
        <w:t>elaborate the regulations on</w:t>
      </w:r>
      <w:r w:rsidR="00401545" w:rsidRPr="00926106">
        <w:rPr>
          <w:sz w:val="28"/>
        </w:rPr>
        <w:t xml:space="preserve"> the </w:t>
      </w:r>
      <w:r w:rsidR="00EF0CAB" w:rsidRPr="00926106">
        <w:rPr>
          <w:sz w:val="28"/>
        </w:rPr>
        <w:t>safety operation of security industry.</w:t>
      </w:r>
    </w:p>
    <w:p w:rsidR="00401545" w:rsidRPr="0013405B" w:rsidRDefault="00401545" w:rsidP="00926106">
      <w:pPr>
        <w:spacing w:line="360" w:lineRule="auto"/>
        <w:rPr>
          <w:sz w:val="18"/>
        </w:rPr>
      </w:pPr>
    </w:p>
    <w:p w:rsidR="00401545" w:rsidRPr="00926106" w:rsidRDefault="00401545" w:rsidP="00926106">
      <w:pPr>
        <w:spacing w:line="360" w:lineRule="auto"/>
        <w:rPr>
          <w:sz w:val="28"/>
        </w:rPr>
      </w:pPr>
      <w:r w:rsidRPr="00926106">
        <w:rPr>
          <w:rFonts w:hint="eastAsia"/>
          <w:sz w:val="28"/>
        </w:rPr>
        <w:t>M</w:t>
      </w:r>
      <w:r w:rsidRPr="00926106">
        <w:rPr>
          <w:sz w:val="28"/>
        </w:rPr>
        <w:t>adame Chair,</w:t>
      </w:r>
    </w:p>
    <w:p w:rsidR="001642DF" w:rsidRPr="00926106" w:rsidRDefault="00454B30" w:rsidP="00926106">
      <w:pPr>
        <w:spacing w:line="360" w:lineRule="auto"/>
        <w:rPr>
          <w:sz w:val="28"/>
        </w:rPr>
      </w:pPr>
      <w:r>
        <w:rPr>
          <w:sz w:val="28"/>
        </w:rPr>
        <w:t xml:space="preserve">The </w:t>
      </w:r>
      <w:r w:rsidR="005155E6">
        <w:rPr>
          <w:sz w:val="28"/>
        </w:rPr>
        <w:t>legislation process of</w:t>
      </w:r>
      <w:r>
        <w:rPr>
          <w:sz w:val="28"/>
        </w:rPr>
        <w:t xml:space="preserve"> strengthening </w:t>
      </w:r>
      <w:r w:rsidR="005155E6">
        <w:rPr>
          <w:sz w:val="28"/>
        </w:rPr>
        <w:t>international regulations on</w:t>
      </w:r>
      <w:r>
        <w:rPr>
          <w:sz w:val="28"/>
        </w:rPr>
        <w:t xml:space="preserve"> </w:t>
      </w:r>
      <w:proofErr w:type="spellStart"/>
      <w:r>
        <w:rPr>
          <w:sz w:val="28"/>
        </w:rPr>
        <w:t>PMSCs</w:t>
      </w:r>
      <w:proofErr w:type="spellEnd"/>
      <w:r>
        <w:rPr>
          <w:sz w:val="28"/>
        </w:rPr>
        <w:t xml:space="preserve"> has entered</w:t>
      </w:r>
      <w:r w:rsidR="00401545" w:rsidRPr="00926106">
        <w:rPr>
          <w:sz w:val="28"/>
        </w:rPr>
        <w:t xml:space="preserve"> into a new stage, and China will </w:t>
      </w:r>
      <w:r>
        <w:rPr>
          <w:sz w:val="28"/>
        </w:rPr>
        <w:t>continuously participate</w:t>
      </w:r>
      <w:r w:rsidR="00401545" w:rsidRPr="00926106">
        <w:rPr>
          <w:sz w:val="28"/>
        </w:rPr>
        <w:t xml:space="preserve"> in the discussion</w:t>
      </w:r>
      <w:r>
        <w:rPr>
          <w:sz w:val="28"/>
        </w:rPr>
        <w:t>s</w:t>
      </w:r>
      <w:r w:rsidR="00401545" w:rsidRPr="00926106">
        <w:rPr>
          <w:sz w:val="28"/>
        </w:rPr>
        <w:t xml:space="preserve"> </w:t>
      </w:r>
      <w:r>
        <w:rPr>
          <w:sz w:val="28"/>
        </w:rPr>
        <w:t xml:space="preserve">on the context of </w:t>
      </w:r>
      <w:r w:rsidR="005155E6">
        <w:rPr>
          <w:sz w:val="28"/>
        </w:rPr>
        <w:t>the international</w:t>
      </w:r>
      <w:r>
        <w:rPr>
          <w:sz w:val="28"/>
        </w:rPr>
        <w:t xml:space="preserve"> regulatory framework </w:t>
      </w:r>
      <w:r w:rsidR="00401545" w:rsidRPr="00926106">
        <w:rPr>
          <w:sz w:val="28"/>
        </w:rPr>
        <w:t xml:space="preserve">in a constructive </w:t>
      </w:r>
      <w:r>
        <w:rPr>
          <w:sz w:val="28"/>
        </w:rPr>
        <w:t>manner</w:t>
      </w:r>
      <w:r w:rsidR="00401545" w:rsidRPr="00926106">
        <w:rPr>
          <w:sz w:val="28"/>
        </w:rPr>
        <w:t xml:space="preserve">. China will work together with </w:t>
      </w:r>
      <w:r w:rsidR="00751D9A" w:rsidRPr="00926106">
        <w:rPr>
          <w:rFonts w:hint="eastAsia"/>
          <w:sz w:val="28"/>
        </w:rPr>
        <w:t>al</w:t>
      </w:r>
      <w:r w:rsidR="00751D9A" w:rsidRPr="00926106">
        <w:rPr>
          <w:sz w:val="28"/>
        </w:rPr>
        <w:t xml:space="preserve">l to address the </w:t>
      </w:r>
      <w:r w:rsidR="001642DF" w:rsidRPr="00926106">
        <w:rPr>
          <w:sz w:val="28"/>
        </w:rPr>
        <w:t xml:space="preserve">problems of </w:t>
      </w:r>
      <w:r w:rsidR="00751D9A" w:rsidRPr="00926106">
        <w:rPr>
          <w:sz w:val="28"/>
        </w:rPr>
        <w:t xml:space="preserve">loose regulation and </w:t>
      </w:r>
      <w:r w:rsidR="001642DF" w:rsidRPr="00926106">
        <w:rPr>
          <w:sz w:val="28"/>
        </w:rPr>
        <w:t xml:space="preserve">accountability </w:t>
      </w:r>
      <w:r w:rsidR="00751D9A" w:rsidRPr="00926106">
        <w:rPr>
          <w:sz w:val="28"/>
        </w:rPr>
        <w:t xml:space="preserve">attribution of the PMSCs, and to fairly </w:t>
      </w:r>
      <w:r w:rsidR="001642DF" w:rsidRPr="00926106">
        <w:rPr>
          <w:sz w:val="28"/>
        </w:rPr>
        <w:t xml:space="preserve">and reasonably </w:t>
      </w:r>
      <w:r w:rsidR="00751D9A" w:rsidRPr="00926106">
        <w:rPr>
          <w:sz w:val="28"/>
        </w:rPr>
        <w:t xml:space="preserve">assign the responsibilities of contracting states, territorial states, home states and states of nationality. China looks forward to </w:t>
      </w:r>
      <w:r w:rsidR="001642DF" w:rsidRPr="00926106">
        <w:rPr>
          <w:sz w:val="28"/>
        </w:rPr>
        <w:t>reach</w:t>
      </w:r>
      <w:r w:rsidR="0013405B">
        <w:rPr>
          <w:sz w:val="28"/>
        </w:rPr>
        <w:t>ing</w:t>
      </w:r>
      <w:r w:rsidR="00751D9A" w:rsidRPr="00926106">
        <w:rPr>
          <w:sz w:val="28"/>
        </w:rPr>
        <w:t xml:space="preserve"> consensus as much as possible after hearing </w:t>
      </w:r>
      <w:r w:rsidR="005155E6">
        <w:rPr>
          <w:rFonts w:hint="eastAsia"/>
          <w:sz w:val="28"/>
        </w:rPr>
        <w:t>view</w:t>
      </w:r>
      <w:r w:rsidR="00751D9A" w:rsidRPr="00926106">
        <w:rPr>
          <w:sz w:val="28"/>
        </w:rPr>
        <w:t>s of all parties on a</w:t>
      </w:r>
      <w:r w:rsidR="001642DF" w:rsidRPr="00926106">
        <w:rPr>
          <w:sz w:val="28"/>
        </w:rPr>
        <w:t>n</w:t>
      </w:r>
      <w:r w:rsidR="00751D9A" w:rsidRPr="00926106">
        <w:rPr>
          <w:sz w:val="28"/>
        </w:rPr>
        <w:t xml:space="preserve"> objective, balanced and </w:t>
      </w:r>
      <w:proofErr w:type="gramStart"/>
      <w:r w:rsidR="005155E6">
        <w:rPr>
          <w:sz w:val="28"/>
        </w:rPr>
        <w:t>widely-</w:t>
      </w:r>
      <w:r w:rsidR="005155E6" w:rsidRPr="00926106">
        <w:rPr>
          <w:sz w:val="28"/>
        </w:rPr>
        <w:t>represented</w:t>
      </w:r>
      <w:proofErr w:type="gramEnd"/>
      <w:r w:rsidR="00751D9A" w:rsidRPr="00926106">
        <w:rPr>
          <w:sz w:val="28"/>
        </w:rPr>
        <w:t xml:space="preserve"> basis, so as to establish a sound </w:t>
      </w:r>
      <w:r w:rsidR="008D636A" w:rsidRPr="00926106">
        <w:rPr>
          <w:sz w:val="28"/>
        </w:rPr>
        <w:t xml:space="preserve">international regulatory </w:t>
      </w:r>
      <w:r w:rsidR="00751D9A" w:rsidRPr="00926106">
        <w:rPr>
          <w:sz w:val="28"/>
        </w:rPr>
        <w:t>framework</w:t>
      </w:r>
      <w:r w:rsidR="008D636A" w:rsidRPr="00926106">
        <w:rPr>
          <w:sz w:val="28"/>
        </w:rPr>
        <w:t xml:space="preserve"> </w:t>
      </w:r>
      <w:r w:rsidR="0013405B">
        <w:rPr>
          <w:sz w:val="28"/>
        </w:rPr>
        <w:t xml:space="preserve">at an </w:t>
      </w:r>
      <w:r w:rsidR="00751D9A" w:rsidRPr="00926106">
        <w:rPr>
          <w:sz w:val="28"/>
        </w:rPr>
        <w:t>early</w:t>
      </w:r>
      <w:r w:rsidR="0013405B">
        <w:rPr>
          <w:sz w:val="28"/>
        </w:rPr>
        <w:t xml:space="preserve"> date</w:t>
      </w:r>
      <w:r w:rsidR="00751D9A" w:rsidRPr="00926106">
        <w:rPr>
          <w:sz w:val="28"/>
        </w:rPr>
        <w:t xml:space="preserve">. </w:t>
      </w:r>
      <w:bookmarkStart w:id="0" w:name="_GoBack"/>
      <w:bookmarkEnd w:id="0"/>
    </w:p>
    <w:p w:rsidR="0013405B" w:rsidRPr="0013405B" w:rsidRDefault="0013405B" w:rsidP="00926106">
      <w:pPr>
        <w:spacing w:line="360" w:lineRule="auto"/>
        <w:rPr>
          <w:sz w:val="18"/>
        </w:rPr>
      </w:pPr>
    </w:p>
    <w:p w:rsidR="001642DF" w:rsidRPr="00926106" w:rsidRDefault="001642DF" w:rsidP="00926106">
      <w:pPr>
        <w:spacing w:line="360" w:lineRule="auto"/>
        <w:rPr>
          <w:sz w:val="28"/>
        </w:rPr>
      </w:pPr>
      <w:r w:rsidRPr="00926106">
        <w:rPr>
          <w:rFonts w:hint="eastAsia"/>
          <w:sz w:val="28"/>
        </w:rPr>
        <w:t>T</w:t>
      </w:r>
      <w:r w:rsidRPr="00926106">
        <w:rPr>
          <w:sz w:val="28"/>
        </w:rPr>
        <w:t>hank you</w:t>
      </w:r>
      <w:r w:rsidR="005155E6">
        <w:rPr>
          <w:sz w:val="28"/>
        </w:rPr>
        <w:t xml:space="preserve">, </w:t>
      </w:r>
      <w:r w:rsidR="005155E6" w:rsidRPr="00926106">
        <w:rPr>
          <w:rFonts w:hint="eastAsia"/>
          <w:sz w:val="28"/>
        </w:rPr>
        <w:t>M</w:t>
      </w:r>
      <w:r w:rsidR="005155E6" w:rsidRPr="00926106">
        <w:rPr>
          <w:sz w:val="28"/>
        </w:rPr>
        <w:t>adame Chair</w:t>
      </w:r>
      <w:r w:rsidR="005155E6">
        <w:rPr>
          <w:sz w:val="28"/>
        </w:rPr>
        <w:t>.</w:t>
      </w:r>
    </w:p>
    <w:sectPr w:rsidR="001642DF" w:rsidRPr="00926106" w:rsidSect="00CC1EB3">
      <w:pgSz w:w="11906" w:h="16838"/>
      <w:pgMar w:top="1440" w:right="1800" w:bottom="1440" w:left="1800" w:header="851" w:footer="992" w:gutter="0"/>
      <w:cols w:space="425"/>
      <w:docGrid w:type="lines" w:linePitch="31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05B" w:rsidRDefault="0013405B" w:rsidP="009B1819">
      <w:r>
        <w:separator/>
      </w:r>
    </w:p>
  </w:endnote>
  <w:endnote w:type="continuationSeparator" w:id="0">
    <w:p w:rsidR="0013405B" w:rsidRDefault="0013405B" w:rsidP="009B1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仿宋">
    <w:charset w:val="50"/>
    <w:family w:val="auto"/>
    <w:pitch w:val="variable"/>
    <w:sig w:usb0="00000001" w:usb1="00000000" w:usb2="0100040E" w:usb3="00000000" w:csb0="00040000" w:csb1="00000000"/>
  </w:font>
  <w:font w:name="黑体">
    <w:charset w:val="50"/>
    <w:family w:val="auto"/>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05B" w:rsidRDefault="0013405B" w:rsidP="009B1819">
      <w:r>
        <w:separator/>
      </w:r>
    </w:p>
  </w:footnote>
  <w:footnote w:type="continuationSeparator" w:id="0">
    <w:p w:rsidR="0013405B" w:rsidRDefault="0013405B" w:rsidP="009B18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1709"/>
    <w:rsid w:val="00043827"/>
    <w:rsid w:val="0013405B"/>
    <w:rsid w:val="001642DF"/>
    <w:rsid w:val="00216817"/>
    <w:rsid w:val="002B3519"/>
    <w:rsid w:val="002D02F6"/>
    <w:rsid w:val="00314676"/>
    <w:rsid w:val="00401545"/>
    <w:rsid w:val="0043156E"/>
    <w:rsid w:val="00454B30"/>
    <w:rsid w:val="005155E6"/>
    <w:rsid w:val="00601EBC"/>
    <w:rsid w:val="0069498A"/>
    <w:rsid w:val="00751D9A"/>
    <w:rsid w:val="00772CEF"/>
    <w:rsid w:val="007A1619"/>
    <w:rsid w:val="007A22F3"/>
    <w:rsid w:val="00851709"/>
    <w:rsid w:val="008D636A"/>
    <w:rsid w:val="00926106"/>
    <w:rsid w:val="00983789"/>
    <w:rsid w:val="009B1819"/>
    <w:rsid w:val="00A60F3F"/>
    <w:rsid w:val="00AD5C01"/>
    <w:rsid w:val="00B002C6"/>
    <w:rsid w:val="00B85DB5"/>
    <w:rsid w:val="00C56C3A"/>
    <w:rsid w:val="00CB2609"/>
    <w:rsid w:val="00CC1EB3"/>
    <w:rsid w:val="00E4361A"/>
    <w:rsid w:val="00EF0CAB"/>
    <w:rsid w:val="00FB3A86"/>
  </w:rsids>
  <m:mathPr>
    <m:mathFont m:val="仿宋"/>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heme="minorBidi"/>
        <w:kern w:val="2"/>
        <w:sz w:val="24"/>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B3"/>
    <w:pPr>
      <w:widowControl w:val="0"/>
      <w:jc w:val="both"/>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9B181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B1819"/>
    <w:rPr>
      <w:sz w:val="18"/>
      <w:szCs w:val="18"/>
    </w:rPr>
  </w:style>
  <w:style w:type="paragraph" w:styleId="Footer">
    <w:name w:val="footer"/>
    <w:basedOn w:val="Normal"/>
    <w:link w:val="FooterChar"/>
    <w:uiPriority w:val="99"/>
    <w:unhideWhenUsed/>
    <w:rsid w:val="009B181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B1819"/>
    <w:rPr>
      <w:sz w:val="18"/>
      <w:szCs w:val="18"/>
    </w:rPr>
  </w:style>
  <w:style w:type="paragraph" w:styleId="Date">
    <w:name w:val="Date"/>
    <w:basedOn w:val="Normal"/>
    <w:next w:val="Normal"/>
    <w:link w:val="DateChar"/>
    <w:uiPriority w:val="99"/>
    <w:semiHidden/>
    <w:unhideWhenUsed/>
    <w:rsid w:val="00E4361A"/>
    <w:pPr>
      <w:ind w:leftChars="2500" w:left="100"/>
    </w:pPr>
  </w:style>
  <w:style w:type="character" w:customStyle="1" w:styleId="DateChar">
    <w:name w:val="Date Char"/>
    <w:basedOn w:val="DefaultParagraphFont"/>
    <w:link w:val="Date"/>
    <w:uiPriority w:val="99"/>
    <w:semiHidden/>
    <w:rsid w:val="00E4361A"/>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F60B50-9E33-4AC9-B77E-AEC4B50A75C3}"/>
</file>

<file path=customXml/itemProps2.xml><?xml version="1.0" encoding="utf-8"?>
<ds:datastoreItem xmlns:ds="http://schemas.openxmlformats.org/officeDocument/2006/customXml" ds:itemID="{ECEF7E7F-BB5C-4332-86AC-47C197503C31}"/>
</file>

<file path=customXml/itemProps3.xml><?xml version="1.0" encoding="utf-8"?>
<ds:datastoreItem xmlns:ds="http://schemas.openxmlformats.org/officeDocument/2006/customXml" ds:itemID="{1CB7947F-EC45-4E3E-A959-98E64DE9397D}"/>
</file>

<file path=docProps/app.xml><?xml version="1.0" encoding="utf-8"?>
<Properties xmlns="http://schemas.openxmlformats.org/officeDocument/2006/extended-properties" xmlns:vt="http://schemas.openxmlformats.org/officeDocument/2006/docPropsVTypes">
  <Template>Normal.dotm</Template>
  <TotalTime>243</TotalTime>
  <Pages>5</Pages>
  <Words>621</Words>
  <Characters>3545</Characters>
  <Application>Microsoft Macintosh Word</Application>
  <DocSecurity>0</DocSecurity>
  <Lines>29</Lines>
  <Paragraphs>7</Paragraphs>
  <ScaleCrop>false</ScaleCrop>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Ginny</dc:creator>
  <cp:keywords/>
  <dc:description/>
  <cp:lastModifiedBy>Jianzhong</cp:lastModifiedBy>
  <cp:revision>12</cp:revision>
  <dcterms:created xsi:type="dcterms:W3CDTF">2019-05-20T20:02:00Z</dcterms:created>
  <dcterms:modified xsi:type="dcterms:W3CDTF">2019-05-23T20:53:00Z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