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F9" w:rsidRPr="00CB664A" w:rsidRDefault="002071F9" w:rsidP="002071F9">
      <w:pPr>
        <w:spacing w:line="276" w:lineRule="auto"/>
        <w:jc w:val="center"/>
        <w:rPr>
          <w:rFonts w:cs="Arial"/>
          <w:b/>
          <w:bCs/>
          <w:kern w:val="28"/>
          <w:sz w:val="32"/>
          <w:szCs w:val="32"/>
          <w:lang w:val="fr-CH"/>
        </w:rPr>
      </w:pPr>
      <w:r w:rsidRPr="00CB664A">
        <w:rPr>
          <w:rFonts w:cs="Arial"/>
          <w:b/>
          <w:bCs/>
          <w:kern w:val="28"/>
          <w:sz w:val="32"/>
          <w:szCs w:val="32"/>
          <w:lang w:val="fr-CH"/>
        </w:rPr>
        <w:t xml:space="preserve">Groupe de travail intergouvernemental à composition non limitée chargé d’élaborer le contenu d’un cadre réglementaire international </w:t>
      </w:r>
      <w:r>
        <w:rPr>
          <w:rFonts w:cs="Arial"/>
          <w:b/>
          <w:bCs/>
          <w:kern w:val="28"/>
          <w:sz w:val="32"/>
          <w:szCs w:val="32"/>
          <w:lang w:val="fr-CH"/>
        </w:rPr>
        <w:t>relatif</w:t>
      </w:r>
      <w:r w:rsidRPr="00CB664A">
        <w:rPr>
          <w:rFonts w:cs="Arial"/>
          <w:b/>
          <w:bCs/>
          <w:kern w:val="28"/>
          <w:sz w:val="32"/>
          <w:szCs w:val="32"/>
          <w:lang w:val="fr-CH"/>
        </w:rPr>
        <w:t xml:space="preserve"> à la réglementation</w:t>
      </w:r>
      <w:r>
        <w:rPr>
          <w:rFonts w:cs="Arial"/>
          <w:b/>
          <w:bCs/>
          <w:kern w:val="28"/>
          <w:sz w:val="32"/>
          <w:szCs w:val="32"/>
          <w:lang w:val="fr-CH"/>
        </w:rPr>
        <w:t xml:space="preserve">, </w:t>
      </w:r>
      <w:r w:rsidRPr="00CB664A">
        <w:rPr>
          <w:rFonts w:cs="Arial"/>
          <w:b/>
          <w:bCs/>
          <w:kern w:val="28"/>
          <w:sz w:val="32"/>
          <w:szCs w:val="32"/>
          <w:lang w:val="fr-CH"/>
        </w:rPr>
        <w:t xml:space="preserve">à la </w:t>
      </w:r>
      <w:bookmarkStart w:id="0" w:name="_GoBack"/>
      <w:bookmarkEnd w:id="0"/>
      <w:r w:rsidRPr="00CB664A">
        <w:rPr>
          <w:rFonts w:cs="Arial"/>
          <w:b/>
          <w:bCs/>
          <w:kern w:val="28"/>
          <w:sz w:val="32"/>
          <w:szCs w:val="32"/>
          <w:lang w:val="fr-CH"/>
        </w:rPr>
        <w:t xml:space="preserve">supervision et au contrôle des activités des sociétés militaires et des sociétés de sécurité privées  </w:t>
      </w:r>
    </w:p>
    <w:p w:rsidR="002071F9" w:rsidRPr="00CB664A" w:rsidRDefault="002071F9" w:rsidP="002071F9">
      <w:pPr>
        <w:pStyle w:val="Subtitle"/>
        <w:spacing w:line="276" w:lineRule="auto"/>
        <w:rPr>
          <w:sz w:val="22"/>
          <w:szCs w:val="22"/>
          <w:lang w:val="fr-CH"/>
        </w:rPr>
      </w:pPr>
    </w:p>
    <w:p w:rsidR="002071F9" w:rsidRDefault="002071F9" w:rsidP="002071F9">
      <w:pPr>
        <w:pStyle w:val="Subtitle"/>
        <w:spacing w:line="276" w:lineRule="auto"/>
        <w:jc w:val="center"/>
        <w:rPr>
          <w:sz w:val="20"/>
          <w:szCs w:val="20"/>
          <w:lang w:val="fr-CH"/>
        </w:rPr>
      </w:pPr>
      <w:r w:rsidRPr="004B4428">
        <w:rPr>
          <w:sz w:val="20"/>
          <w:szCs w:val="20"/>
          <w:lang w:val="fr-CH"/>
        </w:rPr>
        <w:t xml:space="preserve">Genève, </w:t>
      </w:r>
      <w:r>
        <w:rPr>
          <w:sz w:val="20"/>
          <w:szCs w:val="20"/>
          <w:lang w:val="fr-CH"/>
        </w:rPr>
        <w:t xml:space="preserve">20 au 24 mai 2019  </w:t>
      </w:r>
    </w:p>
    <w:p w:rsidR="002071F9" w:rsidRPr="00C270AF" w:rsidRDefault="002071F9" w:rsidP="002071F9">
      <w:pPr>
        <w:rPr>
          <w:lang w:val="fr-CH"/>
        </w:rPr>
      </w:pPr>
    </w:p>
    <w:p w:rsidR="002071F9" w:rsidRPr="005C5D6D" w:rsidRDefault="002071F9" w:rsidP="002071F9">
      <w:pPr>
        <w:pBdr>
          <w:bottom w:val="single" w:sz="4" w:space="5" w:color="auto"/>
        </w:pBdr>
        <w:spacing w:line="276" w:lineRule="auto"/>
        <w:rPr>
          <w:rFonts w:cs="Arial"/>
          <w:lang w:val="fr-CH"/>
        </w:rPr>
      </w:pPr>
    </w:p>
    <w:p w:rsidR="002071F9" w:rsidRPr="005C5D6D" w:rsidRDefault="002071F9" w:rsidP="002071F9">
      <w:pPr>
        <w:pStyle w:val="BodyText"/>
        <w:spacing w:line="276" w:lineRule="auto"/>
        <w:jc w:val="both"/>
        <w:rPr>
          <w:rFonts w:cs="Arial"/>
          <w:i/>
          <w:sz w:val="20"/>
          <w:szCs w:val="20"/>
          <w:lang w:val="fr-CH"/>
        </w:rPr>
      </w:pPr>
    </w:p>
    <w:p w:rsidR="002071F9" w:rsidRDefault="002071F9" w:rsidP="002071F9">
      <w:pPr>
        <w:pStyle w:val="BodyText"/>
        <w:spacing w:after="0" w:line="276" w:lineRule="auto"/>
        <w:jc w:val="both"/>
        <w:rPr>
          <w:rFonts w:cs="Arial"/>
          <w:b/>
          <w:sz w:val="20"/>
          <w:szCs w:val="20"/>
          <w:lang w:val="fr-CH"/>
        </w:rPr>
      </w:pPr>
      <w:r>
        <w:rPr>
          <w:rFonts w:cs="Arial"/>
          <w:b/>
          <w:sz w:val="20"/>
          <w:szCs w:val="20"/>
          <w:lang w:val="fr-CH"/>
        </w:rPr>
        <w:t>Concernant le mandat du nouveau groupe de travail intergouvernemental :</w:t>
      </w:r>
    </w:p>
    <w:p w:rsidR="002071F9" w:rsidRDefault="002071F9" w:rsidP="002071F9">
      <w:pPr>
        <w:pStyle w:val="BodyText"/>
        <w:spacing w:after="0" w:line="276" w:lineRule="auto"/>
        <w:jc w:val="both"/>
        <w:rPr>
          <w:rFonts w:cs="Arial"/>
          <w:sz w:val="20"/>
          <w:szCs w:val="20"/>
          <w:lang w:val="fr-CH"/>
        </w:rPr>
      </w:pPr>
    </w:p>
    <w:p w:rsidR="002071F9" w:rsidRDefault="002071F9" w:rsidP="002071F9">
      <w:pPr>
        <w:pStyle w:val="BodyText"/>
        <w:spacing w:after="0" w:line="276" w:lineRule="auto"/>
        <w:jc w:val="both"/>
        <w:rPr>
          <w:rFonts w:cs="Arial"/>
          <w:sz w:val="20"/>
          <w:szCs w:val="20"/>
          <w:lang w:val="fr-CH"/>
        </w:rPr>
      </w:pPr>
      <w:r>
        <w:rPr>
          <w:rFonts w:cs="Arial"/>
          <w:sz w:val="20"/>
          <w:szCs w:val="20"/>
          <w:lang w:val="fr-CH"/>
        </w:rPr>
        <w:t>M</w:t>
      </w:r>
      <w:r w:rsidR="003679CD">
        <w:rPr>
          <w:rFonts w:cs="Arial"/>
          <w:sz w:val="20"/>
          <w:szCs w:val="20"/>
          <w:lang w:val="fr-CH"/>
        </w:rPr>
        <w:t>adame la</w:t>
      </w:r>
      <w:r>
        <w:rPr>
          <w:rFonts w:cs="Arial"/>
          <w:sz w:val="20"/>
          <w:szCs w:val="20"/>
          <w:lang w:val="fr-CH"/>
        </w:rPr>
        <w:t xml:space="preserve"> Président</w:t>
      </w:r>
      <w:r w:rsidR="003679CD">
        <w:rPr>
          <w:rFonts w:cs="Arial"/>
          <w:sz w:val="20"/>
          <w:szCs w:val="20"/>
          <w:lang w:val="fr-CH"/>
        </w:rPr>
        <w:t>e-rapporteuse</w:t>
      </w:r>
      <w:r>
        <w:rPr>
          <w:rFonts w:cs="Arial"/>
          <w:sz w:val="20"/>
          <w:szCs w:val="20"/>
          <w:lang w:val="fr-CH"/>
        </w:rPr>
        <w:t xml:space="preserve">, </w:t>
      </w:r>
    </w:p>
    <w:p w:rsidR="003679CD" w:rsidRDefault="003679CD" w:rsidP="002071F9">
      <w:pPr>
        <w:pStyle w:val="BodyText"/>
        <w:spacing w:after="0" w:line="276" w:lineRule="auto"/>
        <w:jc w:val="both"/>
        <w:rPr>
          <w:rFonts w:cs="Arial"/>
          <w:sz w:val="20"/>
          <w:szCs w:val="20"/>
          <w:lang w:val="fr-CH"/>
        </w:rPr>
      </w:pPr>
    </w:p>
    <w:p w:rsidR="003679CD" w:rsidRDefault="003679CD" w:rsidP="003679CD">
      <w:pPr>
        <w:pStyle w:val="BodyText"/>
        <w:numPr>
          <w:ilvl w:val="0"/>
          <w:numId w:val="7"/>
        </w:numPr>
        <w:spacing w:after="0" w:line="276" w:lineRule="auto"/>
        <w:jc w:val="both"/>
        <w:rPr>
          <w:rFonts w:cs="Arial"/>
          <w:sz w:val="20"/>
          <w:szCs w:val="20"/>
          <w:lang w:val="fr-CH"/>
        </w:rPr>
      </w:pPr>
      <w:r>
        <w:rPr>
          <w:rFonts w:cs="Arial"/>
          <w:sz w:val="20"/>
          <w:szCs w:val="20"/>
          <w:lang w:val="fr-CH"/>
        </w:rPr>
        <w:t>La Suisse tient tout d’abord à vous féliciter pour votre élection.</w:t>
      </w:r>
    </w:p>
    <w:p w:rsidR="002071F9" w:rsidRPr="00D7728F" w:rsidRDefault="002071F9" w:rsidP="002071F9">
      <w:pPr>
        <w:pStyle w:val="BodyText"/>
        <w:spacing w:after="0" w:line="276" w:lineRule="auto"/>
        <w:jc w:val="both"/>
        <w:rPr>
          <w:rFonts w:cs="Arial"/>
          <w:sz w:val="20"/>
          <w:szCs w:val="20"/>
          <w:lang w:val="fr-CH"/>
        </w:rPr>
      </w:pPr>
    </w:p>
    <w:p w:rsidR="002071F9" w:rsidRPr="005E49D4" w:rsidRDefault="002071F9" w:rsidP="002071F9">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La Suisse s’engage fortement pour que les entreprises militaires et de sécurité privées respectent le droit international humanitaire et les droits de l’homme, comme le montre son engagement en faveur du Document de Montreux et du Code de Conduite International des entreprises privées de sécurité. </w:t>
      </w:r>
    </w:p>
    <w:p w:rsidR="002071F9" w:rsidRPr="00877313" w:rsidRDefault="002071F9" w:rsidP="0002335F">
      <w:pPr>
        <w:pStyle w:val="BodyText"/>
        <w:spacing w:after="0" w:line="276" w:lineRule="auto"/>
        <w:jc w:val="both"/>
        <w:rPr>
          <w:rFonts w:cs="Arial"/>
          <w:b/>
          <w:sz w:val="20"/>
          <w:szCs w:val="20"/>
          <w:lang w:val="fr-CH"/>
        </w:rPr>
      </w:pPr>
    </w:p>
    <w:p w:rsidR="002071F9" w:rsidRPr="005E49D4" w:rsidRDefault="002071F9" w:rsidP="002071F9">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Dans ce cadre, la Suisse se réjouit de participer aux discussions du nouveau groupe de travail intergouvernemental sur les entreprises militaires et de sécurité privées et de fournir des contributions en tant que Co-président du Forum du Document de Montreux et de l’Association du Code de conduite international des entreprises de sécurité privées. </w:t>
      </w:r>
    </w:p>
    <w:p w:rsidR="002071F9" w:rsidRPr="00877313" w:rsidRDefault="002071F9" w:rsidP="002071F9">
      <w:pPr>
        <w:pStyle w:val="BodyText"/>
        <w:spacing w:after="0" w:line="276" w:lineRule="auto"/>
        <w:jc w:val="both"/>
        <w:rPr>
          <w:rFonts w:cs="Arial"/>
          <w:b/>
          <w:sz w:val="20"/>
          <w:szCs w:val="20"/>
          <w:lang w:val="fr-CH"/>
        </w:rPr>
      </w:pPr>
    </w:p>
    <w:p w:rsidR="002071F9" w:rsidRPr="00672C96" w:rsidRDefault="002071F9" w:rsidP="002071F9">
      <w:pPr>
        <w:pStyle w:val="BodyText"/>
        <w:numPr>
          <w:ilvl w:val="0"/>
          <w:numId w:val="6"/>
        </w:numPr>
        <w:spacing w:after="0" w:line="276" w:lineRule="auto"/>
        <w:jc w:val="both"/>
        <w:rPr>
          <w:rFonts w:cs="Arial"/>
          <w:b/>
          <w:sz w:val="20"/>
          <w:szCs w:val="20"/>
          <w:lang w:val="fr-CH"/>
        </w:rPr>
      </w:pPr>
      <w:r>
        <w:rPr>
          <w:rFonts w:cs="Arial"/>
          <w:sz w:val="20"/>
          <w:szCs w:val="20"/>
          <w:lang w:val="fr-CH"/>
        </w:rPr>
        <w:t>La Suisse considère que le document de travail sur les éléments d’un cadre réglementaire international, finalisé lors de la 6</w:t>
      </w:r>
      <w:r w:rsidRPr="00636487">
        <w:rPr>
          <w:rFonts w:cs="Arial"/>
          <w:sz w:val="20"/>
          <w:szCs w:val="20"/>
          <w:vertAlign w:val="superscript"/>
          <w:lang w:val="fr-CH"/>
        </w:rPr>
        <w:t>ième</w:t>
      </w:r>
      <w:r>
        <w:rPr>
          <w:rFonts w:cs="Arial"/>
          <w:sz w:val="20"/>
          <w:szCs w:val="20"/>
          <w:lang w:val="fr-CH"/>
        </w:rPr>
        <w:t xml:space="preserve"> session de l’ancien groupe de travail intergouvernemental, constitue un bon point de départ pour engager un dialogue constructif sur les défis liés à la réglementation des entreprises militaires et de sécurité privées. </w:t>
      </w:r>
    </w:p>
    <w:p w:rsidR="002071F9" w:rsidRDefault="002071F9" w:rsidP="002071F9">
      <w:pPr>
        <w:pStyle w:val="ListParagraph"/>
        <w:rPr>
          <w:rFonts w:cs="Arial"/>
          <w:b/>
          <w:lang w:val="fr-CH"/>
        </w:rPr>
      </w:pPr>
    </w:p>
    <w:p w:rsidR="002071F9" w:rsidRPr="00C90511" w:rsidRDefault="002071F9" w:rsidP="002071F9">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La Suisse espère que ce dialogue permettra d’identifier des éléments concrets à prendre en considération pour l’élaboration d’un cadre réglementaire international, sans préjuger de la nature de celui-ci, afin de renforcer le respect du droit international par les entreprises militaires et de sécurité privées. </w:t>
      </w:r>
    </w:p>
    <w:p w:rsidR="00C90511" w:rsidRDefault="00C90511" w:rsidP="00C90511">
      <w:pPr>
        <w:pStyle w:val="BodyText"/>
        <w:spacing w:after="0" w:line="276" w:lineRule="auto"/>
        <w:jc w:val="both"/>
        <w:rPr>
          <w:rFonts w:cs="Arial"/>
          <w:sz w:val="20"/>
          <w:szCs w:val="20"/>
          <w:lang w:val="fr-CH"/>
        </w:rPr>
      </w:pPr>
    </w:p>
    <w:p w:rsidR="00C90511" w:rsidRDefault="00C90511" w:rsidP="00C90511">
      <w:pPr>
        <w:pStyle w:val="BodyText"/>
        <w:spacing w:after="0" w:line="276" w:lineRule="auto"/>
        <w:jc w:val="both"/>
        <w:rPr>
          <w:rFonts w:cs="Arial"/>
          <w:sz w:val="20"/>
          <w:szCs w:val="20"/>
          <w:lang w:val="fr-CH"/>
        </w:rPr>
      </w:pPr>
      <w:r>
        <w:rPr>
          <w:rFonts w:cs="Arial"/>
          <w:sz w:val="20"/>
          <w:szCs w:val="20"/>
          <w:lang w:val="fr-CH"/>
        </w:rPr>
        <w:t>Madame la Présidente,</w:t>
      </w:r>
    </w:p>
    <w:p w:rsidR="00C90511" w:rsidRDefault="00C90511" w:rsidP="00C90511">
      <w:pPr>
        <w:pStyle w:val="BodyText"/>
        <w:spacing w:after="0" w:line="276" w:lineRule="auto"/>
        <w:jc w:val="both"/>
        <w:rPr>
          <w:rFonts w:cs="Arial"/>
          <w:sz w:val="20"/>
          <w:szCs w:val="20"/>
          <w:lang w:val="fr-CH"/>
        </w:rPr>
      </w:pPr>
    </w:p>
    <w:p w:rsidR="00C90511" w:rsidRPr="00DC5F8B" w:rsidRDefault="00C90511" w:rsidP="00C90511">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Permettez-moi de rappeler que la Suisse considère que les processus liés au Document de Montreux et au Code de conduite sont complémentaires aux activités accomplies dans le cadre des Nations Unies. </w:t>
      </w:r>
    </w:p>
    <w:p w:rsidR="00C90511" w:rsidRDefault="00C90511" w:rsidP="00C90511">
      <w:pPr>
        <w:pStyle w:val="ListParagraph"/>
        <w:rPr>
          <w:rFonts w:cs="Arial"/>
          <w:lang w:val="fr-CH"/>
        </w:rPr>
      </w:pPr>
    </w:p>
    <w:p w:rsidR="00C90511" w:rsidRPr="00840165" w:rsidRDefault="00C90511" w:rsidP="00C90511">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Dans les deux cas, l’objectif est de renforcer le respect du droit international humanitaire et des droits de l’homme par les entreprises militaires et de sécurité privées. </w:t>
      </w:r>
    </w:p>
    <w:p w:rsidR="00C90511" w:rsidRDefault="00C90511" w:rsidP="00C90511">
      <w:pPr>
        <w:pStyle w:val="BodyText"/>
        <w:spacing w:after="0" w:line="276" w:lineRule="auto"/>
        <w:jc w:val="both"/>
        <w:rPr>
          <w:rFonts w:cs="Arial"/>
          <w:b/>
          <w:sz w:val="20"/>
          <w:szCs w:val="20"/>
          <w:lang w:val="fr-CH"/>
        </w:rPr>
      </w:pPr>
    </w:p>
    <w:p w:rsidR="00C90511" w:rsidRPr="00840165" w:rsidRDefault="00C90511" w:rsidP="00C90511">
      <w:pPr>
        <w:pStyle w:val="BodyText"/>
        <w:numPr>
          <w:ilvl w:val="0"/>
          <w:numId w:val="6"/>
        </w:numPr>
        <w:spacing w:after="0" w:line="276" w:lineRule="auto"/>
        <w:jc w:val="both"/>
        <w:rPr>
          <w:rFonts w:cs="Arial"/>
          <w:b/>
          <w:sz w:val="20"/>
          <w:szCs w:val="20"/>
          <w:lang w:val="fr-CH"/>
        </w:rPr>
      </w:pPr>
      <w:r>
        <w:rPr>
          <w:rFonts w:cs="Arial"/>
          <w:sz w:val="20"/>
          <w:szCs w:val="20"/>
          <w:lang w:val="fr-CH"/>
        </w:rPr>
        <w:lastRenderedPageBreak/>
        <w:t xml:space="preserve">En tant que Co-président du Forum du Document de Montreux et de l’Association du Code de conduite international des entreprises de sécurité privées, la Suisse se réjouit de fournir des contributions aux discussions du nouveau groupe de travail intergouvernemental. </w:t>
      </w:r>
    </w:p>
    <w:p w:rsidR="00C90511" w:rsidRDefault="00C90511" w:rsidP="00C90511">
      <w:pPr>
        <w:pStyle w:val="BodyText"/>
        <w:spacing w:after="0" w:line="276" w:lineRule="auto"/>
        <w:jc w:val="both"/>
        <w:rPr>
          <w:rFonts w:cs="Arial"/>
          <w:b/>
          <w:sz w:val="20"/>
          <w:szCs w:val="20"/>
          <w:lang w:val="fr-CH"/>
        </w:rPr>
      </w:pPr>
    </w:p>
    <w:p w:rsidR="00C90511" w:rsidRDefault="00C90511" w:rsidP="00C90511">
      <w:pPr>
        <w:pStyle w:val="BodyText"/>
        <w:spacing w:after="0" w:line="276" w:lineRule="auto"/>
        <w:jc w:val="both"/>
        <w:rPr>
          <w:rFonts w:cs="Arial"/>
          <w:sz w:val="20"/>
          <w:szCs w:val="20"/>
          <w:lang w:val="fr-CH"/>
        </w:rPr>
      </w:pPr>
      <w:r>
        <w:rPr>
          <w:rFonts w:cs="Arial"/>
          <w:sz w:val="20"/>
          <w:szCs w:val="20"/>
          <w:lang w:val="fr-CH"/>
        </w:rPr>
        <w:t>Madame la Présidente,</w:t>
      </w:r>
    </w:p>
    <w:p w:rsidR="00C90511" w:rsidRDefault="00C90511" w:rsidP="00C90511">
      <w:pPr>
        <w:pStyle w:val="BodyText"/>
        <w:spacing w:after="0" w:line="276" w:lineRule="auto"/>
        <w:jc w:val="both"/>
        <w:rPr>
          <w:rFonts w:cs="Arial"/>
          <w:sz w:val="20"/>
          <w:szCs w:val="20"/>
          <w:lang w:val="fr-CH"/>
        </w:rPr>
      </w:pPr>
    </w:p>
    <w:p w:rsidR="00C90511" w:rsidRPr="00DC4E8B" w:rsidRDefault="00C90511" w:rsidP="00C90511">
      <w:pPr>
        <w:pStyle w:val="BodyText"/>
        <w:numPr>
          <w:ilvl w:val="0"/>
          <w:numId w:val="6"/>
        </w:numPr>
        <w:spacing w:after="0" w:line="276" w:lineRule="auto"/>
        <w:jc w:val="both"/>
        <w:rPr>
          <w:rFonts w:cs="Arial"/>
          <w:sz w:val="20"/>
          <w:szCs w:val="20"/>
          <w:lang w:val="fr-CH"/>
        </w:rPr>
      </w:pPr>
      <w:r w:rsidRPr="00B009E7">
        <w:rPr>
          <w:rFonts w:cs="Arial"/>
          <w:sz w:val="20"/>
          <w:szCs w:val="20"/>
          <w:lang w:val="fr-FR"/>
        </w:rPr>
        <w:t xml:space="preserve">La Suisse </w:t>
      </w:r>
      <w:r>
        <w:rPr>
          <w:rFonts w:cs="Arial"/>
          <w:sz w:val="20"/>
          <w:szCs w:val="20"/>
          <w:lang w:val="fr-FR"/>
        </w:rPr>
        <w:t xml:space="preserve">est ouverte à </w:t>
      </w:r>
      <w:r w:rsidRPr="00B009E7">
        <w:rPr>
          <w:rFonts w:cs="Arial"/>
          <w:sz w:val="20"/>
          <w:szCs w:val="20"/>
          <w:lang w:val="fr-FR"/>
        </w:rPr>
        <w:t>un dialogue sur l’élaboration d'un instrument juridique contraignant</w:t>
      </w:r>
      <w:r>
        <w:rPr>
          <w:rFonts w:cs="Arial"/>
          <w:sz w:val="20"/>
          <w:szCs w:val="20"/>
          <w:lang w:val="fr-FR"/>
        </w:rPr>
        <w:t xml:space="preserve">. </w:t>
      </w:r>
    </w:p>
    <w:p w:rsidR="00C90511" w:rsidRPr="00B009E7" w:rsidRDefault="00C90511" w:rsidP="00C90511">
      <w:pPr>
        <w:pStyle w:val="BodyText"/>
        <w:spacing w:after="0" w:line="276" w:lineRule="auto"/>
        <w:ind w:left="773"/>
        <w:jc w:val="both"/>
        <w:rPr>
          <w:rFonts w:cs="Arial"/>
          <w:sz w:val="20"/>
          <w:szCs w:val="20"/>
          <w:lang w:val="fr-CH"/>
        </w:rPr>
      </w:pPr>
    </w:p>
    <w:p w:rsidR="00C90511" w:rsidRPr="0093353B" w:rsidRDefault="00C90511" w:rsidP="00C90511">
      <w:pPr>
        <w:pStyle w:val="BodyText"/>
        <w:numPr>
          <w:ilvl w:val="0"/>
          <w:numId w:val="6"/>
        </w:numPr>
        <w:spacing w:after="0" w:line="276" w:lineRule="auto"/>
        <w:jc w:val="both"/>
        <w:rPr>
          <w:rFonts w:cs="Arial"/>
          <w:sz w:val="20"/>
          <w:szCs w:val="20"/>
          <w:lang w:val="fr-CH"/>
        </w:rPr>
      </w:pPr>
      <w:r>
        <w:rPr>
          <w:rFonts w:cs="Arial"/>
          <w:sz w:val="20"/>
          <w:szCs w:val="20"/>
          <w:lang w:val="fr-FR"/>
        </w:rPr>
        <w:t>Cependant, i</w:t>
      </w:r>
      <w:r w:rsidRPr="00B009E7">
        <w:rPr>
          <w:rFonts w:cs="Arial"/>
          <w:sz w:val="20"/>
          <w:szCs w:val="20"/>
          <w:lang w:val="fr-FR"/>
        </w:rPr>
        <w:t xml:space="preserve">l est important </w:t>
      </w:r>
      <w:r>
        <w:rPr>
          <w:rFonts w:cs="Arial"/>
          <w:sz w:val="20"/>
          <w:szCs w:val="20"/>
          <w:lang w:val="fr-FR"/>
        </w:rPr>
        <w:t xml:space="preserve">de rappeler que le mandat du nouveau groupe de travail vise à élaborer le contenu d’un cadre réglementaire international relatif à la réglementation des activités des entreprises militaires de sécurité privées </w:t>
      </w:r>
      <w:r w:rsidRPr="0093353B">
        <w:rPr>
          <w:rFonts w:cs="Arial"/>
          <w:sz w:val="20"/>
          <w:szCs w:val="20"/>
          <w:u w:val="single"/>
          <w:lang w:val="fr-FR"/>
        </w:rPr>
        <w:t>sans préjuger de la nature de celui-ci</w:t>
      </w:r>
      <w:r>
        <w:rPr>
          <w:rFonts w:cs="Arial"/>
          <w:sz w:val="20"/>
          <w:szCs w:val="20"/>
          <w:lang w:val="fr-FR"/>
        </w:rPr>
        <w:t xml:space="preserve">. </w:t>
      </w:r>
    </w:p>
    <w:p w:rsidR="00C90511" w:rsidRDefault="00C90511" w:rsidP="00C90511">
      <w:pPr>
        <w:pStyle w:val="ListParagraph"/>
        <w:rPr>
          <w:rFonts w:cs="Arial"/>
          <w:lang w:val="fr-FR"/>
        </w:rPr>
      </w:pPr>
    </w:p>
    <w:p w:rsidR="00C90511" w:rsidRPr="0093353B" w:rsidRDefault="00C90511" w:rsidP="00C90511">
      <w:pPr>
        <w:pStyle w:val="BodyText"/>
        <w:numPr>
          <w:ilvl w:val="0"/>
          <w:numId w:val="6"/>
        </w:numPr>
        <w:spacing w:after="0" w:line="276" w:lineRule="auto"/>
        <w:jc w:val="both"/>
        <w:rPr>
          <w:rFonts w:cs="Arial"/>
          <w:sz w:val="20"/>
          <w:szCs w:val="20"/>
          <w:lang w:val="fr-CH"/>
        </w:rPr>
      </w:pPr>
      <w:r w:rsidRPr="0093353B">
        <w:rPr>
          <w:rFonts w:cs="Arial"/>
          <w:sz w:val="20"/>
          <w:szCs w:val="20"/>
          <w:lang w:val="fr-FR"/>
        </w:rPr>
        <w:t xml:space="preserve">Par conséquent, la Suisse espère que les discussions dans le cadre du groupe de travail intergouvernemental mèneront à </w:t>
      </w:r>
      <w:r w:rsidRPr="0093353B">
        <w:rPr>
          <w:rFonts w:cs="Arial"/>
          <w:sz w:val="20"/>
          <w:szCs w:val="20"/>
          <w:lang w:val="fr-CH"/>
        </w:rPr>
        <w:t>un dialogue constructif sur l</w:t>
      </w:r>
      <w:r>
        <w:rPr>
          <w:rFonts w:cs="Arial"/>
          <w:sz w:val="20"/>
          <w:szCs w:val="20"/>
          <w:lang w:val="fr-CH"/>
        </w:rPr>
        <w:t xml:space="preserve">es défis liés à </w:t>
      </w:r>
      <w:r>
        <w:rPr>
          <w:rFonts w:cs="Arial"/>
          <w:sz w:val="20"/>
          <w:szCs w:val="20"/>
          <w:lang w:val="fr-FR"/>
        </w:rPr>
        <w:t>la réglementation des entreprises militaires et de sécurité privées</w:t>
      </w:r>
      <w:r>
        <w:rPr>
          <w:rFonts w:cs="Arial"/>
          <w:sz w:val="20"/>
          <w:szCs w:val="20"/>
          <w:lang w:val="fr-CH"/>
        </w:rPr>
        <w:t xml:space="preserve"> ainsi que les éléments à prendre en considération lors de l’élaboration d’un cadre réglementaire international. </w:t>
      </w:r>
    </w:p>
    <w:p w:rsidR="00C90511" w:rsidRPr="0093353B" w:rsidRDefault="00C90511" w:rsidP="00C90511">
      <w:pPr>
        <w:pStyle w:val="BodyText"/>
        <w:spacing w:after="0" w:line="276" w:lineRule="auto"/>
        <w:ind w:left="773"/>
        <w:jc w:val="both"/>
        <w:rPr>
          <w:rFonts w:cs="Arial"/>
          <w:sz w:val="20"/>
          <w:szCs w:val="20"/>
          <w:lang w:val="fr-CH"/>
        </w:rPr>
      </w:pPr>
    </w:p>
    <w:p w:rsidR="00C90511" w:rsidRPr="00DC4E8B" w:rsidRDefault="00C90511" w:rsidP="00C90511">
      <w:pPr>
        <w:pStyle w:val="BodyText"/>
        <w:numPr>
          <w:ilvl w:val="0"/>
          <w:numId w:val="6"/>
        </w:numPr>
        <w:spacing w:after="0" w:line="276" w:lineRule="auto"/>
        <w:jc w:val="both"/>
        <w:rPr>
          <w:rFonts w:cs="Arial"/>
          <w:sz w:val="20"/>
          <w:szCs w:val="20"/>
          <w:lang w:val="fr-CH"/>
        </w:rPr>
      </w:pPr>
      <w:r w:rsidRPr="00B009E7">
        <w:rPr>
          <w:rFonts w:cs="Arial"/>
          <w:sz w:val="20"/>
          <w:szCs w:val="20"/>
          <w:lang w:val="fr-FR"/>
        </w:rPr>
        <w:t xml:space="preserve">Permettez-moi de rappeler que lors de la Conférence Montreux+5, il a été souligné que la nature multinationale des entreprises militaires et de sécurité privées </w:t>
      </w:r>
      <w:r>
        <w:rPr>
          <w:rFonts w:cs="Arial"/>
          <w:sz w:val="20"/>
          <w:szCs w:val="20"/>
          <w:lang w:val="fr-FR"/>
        </w:rPr>
        <w:t>constitue un problème</w:t>
      </w:r>
      <w:r w:rsidRPr="00B009E7">
        <w:rPr>
          <w:rFonts w:cs="Arial"/>
          <w:sz w:val="20"/>
          <w:szCs w:val="20"/>
          <w:lang w:val="fr-FR"/>
        </w:rPr>
        <w:t xml:space="preserve"> de taille pour les législations nationales. </w:t>
      </w:r>
    </w:p>
    <w:p w:rsidR="00C90511" w:rsidRPr="00B009E7" w:rsidRDefault="00C90511" w:rsidP="00C90511">
      <w:pPr>
        <w:pStyle w:val="BodyText"/>
        <w:spacing w:after="0" w:line="276" w:lineRule="auto"/>
        <w:jc w:val="both"/>
        <w:rPr>
          <w:rFonts w:cs="Arial"/>
          <w:sz w:val="20"/>
          <w:szCs w:val="20"/>
          <w:lang w:val="fr-CH"/>
        </w:rPr>
      </w:pPr>
    </w:p>
    <w:p w:rsidR="00C90511" w:rsidRPr="005E49D4" w:rsidRDefault="00C90511" w:rsidP="00C90511">
      <w:pPr>
        <w:pStyle w:val="BodyText"/>
        <w:numPr>
          <w:ilvl w:val="0"/>
          <w:numId w:val="6"/>
        </w:numPr>
        <w:spacing w:after="0" w:line="276" w:lineRule="auto"/>
        <w:jc w:val="both"/>
        <w:rPr>
          <w:rFonts w:cs="Arial"/>
          <w:sz w:val="20"/>
          <w:szCs w:val="20"/>
          <w:lang w:val="fr-CH"/>
        </w:rPr>
      </w:pPr>
      <w:r w:rsidRPr="00B009E7">
        <w:rPr>
          <w:rFonts w:cs="Arial"/>
          <w:sz w:val="20"/>
          <w:szCs w:val="20"/>
          <w:lang w:val="fr-FR"/>
        </w:rPr>
        <w:t xml:space="preserve">Dans ce sens, des discussions complémentaires sur la manière de traiter certains </w:t>
      </w:r>
      <w:r>
        <w:rPr>
          <w:rFonts w:cs="Arial"/>
          <w:sz w:val="20"/>
          <w:szCs w:val="20"/>
          <w:lang w:val="fr-FR"/>
        </w:rPr>
        <w:t>défis,</w:t>
      </w:r>
      <w:r w:rsidRPr="00B009E7">
        <w:rPr>
          <w:rFonts w:cs="Arial"/>
          <w:sz w:val="20"/>
          <w:szCs w:val="20"/>
          <w:lang w:val="fr-FR"/>
        </w:rPr>
        <w:t xml:space="preserve"> tels que les questions de compétence juridictio</w:t>
      </w:r>
      <w:r>
        <w:rPr>
          <w:rFonts w:cs="Arial"/>
          <w:sz w:val="20"/>
          <w:szCs w:val="20"/>
          <w:lang w:val="fr-FR"/>
        </w:rPr>
        <w:t>nnelle et d’entraide judiciaire,</w:t>
      </w:r>
      <w:r w:rsidRPr="00B009E7">
        <w:rPr>
          <w:rFonts w:cs="Arial"/>
          <w:sz w:val="20"/>
          <w:szCs w:val="20"/>
          <w:lang w:val="fr-FR"/>
        </w:rPr>
        <w:t xml:space="preserve"> seraient bienvenues.</w:t>
      </w:r>
    </w:p>
    <w:p w:rsidR="005E49D4" w:rsidRDefault="005E49D4" w:rsidP="005E49D4">
      <w:pPr>
        <w:pStyle w:val="BodyText"/>
        <w:spacing w:after="0" w:line="276" w:lineRule="auto"/>
        <w:jc w:val="both"/>
        <w:rPr>
          <w:rFonts w:cs="Arial"/>
          <w:sz w:val="20"/>
          <w:szCs w:val="20"/>
          <w:lang w:val="fr-FR"/>
        </w:rPr>
      </w:pPr>
    </w:p>
    <w:p w:rsidR="005E49D4" w:rsidRDefault="005E49D4" w:rsidP="005E49D4">
      <w:pPr>
        <w:pStyle w:val="BodyText"/>
        <w:spacing w:after="0" w:line="276" w:lineRule="auto"/>
        <w:jc w:val="both"/>
        <w:rPr>
          <w:rFonts w:cs="Arial"/>
          <w:sz w:val="20"/>
          <w:szCs w:val="20"/>
          <w:lang w:val="fr-CH"/>
        </w:rPr>
      </w:pPr>
    </w:p>
    <w:p w:rsidR="005E49D4" w:rsidRDefault="005E49D4" w:rsidP="005E49D4">
      <w:pPr>
        <w:pStyle w:val="BodyText"/>
        <w:spacing w:after="0" w:line="276" w:lineRule="auto"/>
        <w:jc w:val="both"/>
        <w:rPr>
          <w:rFonts w:cs="Arial"/>
          <w:sz w:val="20"/>
          <w:szCs w:val="20"/>
          <w:lang w:val="fr-CH"/>
        </w:rPr>
      </w:pPr>
      <w:r>
        <w:rPr>
          <w:rFonts w:cs="Arial"/>
          <w:sz w:val="20"/>
          <w:szCs w:val="20"/>
          <w:lang w:val="fr-CH"/>
        </w:rPr>
        <w:t xml:space="preserve">Madame la Présidente, </w:t>
      </w:r>
    </w:p>
    <w:p w:rsidR="005E49D4" w:rsidRDefault="005E49D4" w:rsidP="005E49D4">
      <w:pPr>
        <w:pStyle w:val="BodyText"/>
        <w:spacing w:after="0" w:line="276" w:lineRule="auto"/>
        <w:jc w:val="both"/>
        <w:rPr>
          <w:rFonts w:cs="Arial"/>
          <w:sz w:val="20"/>
          <w:szCs w:val="20"/>
          <w:lang w:val="fr-CH"/>
        </w:rPr>
      </w:pPr>
    </w:p>
    <w:p w:rsidR="005E49D4" w:rsidRDefault="005E49D4" w:rsidP="005E49D4">
      <w:pPr>
        <w:numPr>
          <w:ilvl w:val="0"/>
          <w:numId w:val="8"/>
        </w:numPr>
        <w:spacing w:line="276" w:lineRule="auto"/>
        <w:rPr>
          <w:rFonts w:eastAsiaTheme="minorHAnsi"/>
          <w:lang w:val="fr-CH" w:eastAsia="en-US"/>
        </w:rPr>
      </w:pPr>
      <w:r>
        <w:rPr>
          <w:rFonts w:eastAsiaTheme="minorHAnsi"/>
          <w:lang w:val="fr-CH" w:eastAsia="en-US"/>
        </w:rPr>
        <w:t>La Suisse afin de remplir ses responsabilités dispose au niveau national d’une loi fédérale réglant les prestations de sécurité privées fournies à l’étranger (LPSP), entrée en vigueur en 2015.</w:t>
      </w:r>
    </w:p>
    <w:p w:rsidR="005E49D4" w:rsidRDefault="005E49D4" w:rsidP="005E49D4">
      <w:pPr>
        <w:spacing w:line="276" w:lineRule="auto"/>
        <w:ind w:left="720"/>
        <w:contextualSpacing/>
        <w:rPr>
          <w:rFonts w:eastAsiaTheme="minorHAnsi"/>
          <w:lang w:val="fr-CH" w:eastAsia="en-US"/>
        </w:rPr>
      </w:pPr>
    </w:p>
    <w:p w:rsidR="005E49D4" w:rsidRDefault="005E49D4" w:rsidP="005E49D4">
      <w:pPr>
        <w:numPr>
          <w:ilvl w:val="0"/>
          <w:numId w:val="8"/>
        </w:numPr>
        <w:spacing w:line="276" w:lineRule="auto"/>
        <w:rPr>
          <w:rFonts w:eastAsiaTheme="minorHAnsi"/>
          <w:lang w:val="fr-CH" w:eastAsia="en-US"/>
        </w:rPr>
      </w:pPr>
      <w:r>
        <w:rPr>
          <w:rFonts w:eastAsiaTheme="minorHAnsi"/>
          <w:lang w:val="fr-CH" w:eastAsia="en-US"/>
        </w:rPr>
        <w:t xml:space="preserve">Les buts de cette loi sont :  la sécurité intérieure et extérieure ; la neutralité ; les objectifs de politique étrangère ; le respect du droit international, en particulier des droits de l’homme et du droit international humanitaire.  </w:t>
      </w:r>
    </w:p>
    <w:p w:rsidR="005E49D4" w:rsidRDefault="005E49D4" w:rsidP="005E49D4">
      <w:pPr>
        <w:spacing w:line="276" w:lineRule="auto"/>
        <w:ind w:left="720"/>
        <w:contextualSpacing/>
        <w:rPr>
          <w:rFonts w:eastAsiaTheme="minorHAnsi"/>
          <w:lang w:val="fr-CH" w:eastAsia="en-US"/>
        </w:rPr>
      </w:pPr>
    </w:p>
    <w:p w:rsidR="005E49D4" w:rsidRDefault="005E49D4" w:rsidP="005E49D4">
      <w:pPr>
        <w:spacing w:line="240" w:lineRule="auto"/>
        <w:ind w:left="720"/>
        <w:contextualSpacing/>
        <w:rPr>
          <w:rFonts w:eastAsiaTheme="minorHAnsi"/>
          <w:lang w:val="fr-CH" w:eastAsia="en-US"/>
        </w:rPr>
      </w:pPr>
    </w:p>
    <w:p w:rsidR="005E49D4" w:rsidRPr="00B009E7" w:rsidRDefault="005E49D4" w:rsidP="005E49D4">
      <w:pPr>
        <w:pStyle w:val="BodyText"/>
        <w:spacing w:after="0" w:line="276" w:lineRule="auto"/>
        <w:jc w:val="both"/>
        <w:rPr>
          <w:rFonts w:cs="Arial"/>
          <w:sz w:val="20"/>
          <w:szCs w:val="20"/>
          <w:lang w:val="fr-CH"/>
        </w:rPr>
      </w:pPr>
    </w:p>
    <w:p w:rsidR="00C90511" w:rsidRPr="00C90511" w:rsidRDefault="00C90511" w:rsidP="00C90511">
      <w:pPr>
        <w:pStyle w:val="BodyText"/>
        <w:spacing w:after="0" w:line="276" w:lineRule="auto"/>
        <w:jc w:val="both"/>
        <w:rPr>
          <w:rFonts w:cs="Arial"/>
          <w:sz w:val="20"/>
          <w:szCs w:val="20"/>
          <w:lang w:val="fr-CH"/>
        </w:rPr>
      </w:pPr>
    </w:p>
    <w:p w:rsidR="002071F9" w:rsidRDefault="002071F9" w:rsidP="002071F9">
      <w:pPr>
        <w:pStyle w:val="BodyText"/>
        <w:spacing w:after="0" w:line="276" w:lineRule="auto"/>
        <w:jc w:val="both"/>
        <w:rPr>
          <w:rFonts w:cs="Arial"/>
          <w:b/>
          <w:sz w:val="20"/>
          <w:szCs w:val="20"/>
          <w:lang w:val="fr-CH"/>
        </w:rPr>
      </w:pPr>
    </w:p>
    <w:p w:rsidR="002071F9" w:rsidRDefault="002071F9" w:rsidP="002071F9">
      <w:pPr>
        <w:pStyle w:val="BodyText"/>
        <w:spacing w:after="0" w:line="276" w:lineRule="auto"/>
        <w:jc w:val="both"/>
        <w:rPr>
          <w:rFonts w:cs="Arial"/>
          <w:sz w:val="20"/>
          <w:szCs w:val="20"/>
          <w:lang w:val="fr-CH"/>
        </w:rPr>
      </w:pPr>
      <w:r>
        <w:rPr>
          <w:rFonts w:cs="Arial"/>
          <w:sz w:val="20"/>
          <w:szCs w:val="20"/>
          <w:lang w:val="fr-CH"/>
        </w:rPr>
        <w:t xml:space="preserve">Je vous remercie. </w:t>
      </w:r>
    </w:p>
    <w:p w:rsidR="002071F9" w:rsidRPr="00D7728F" w:rsidRDefault="002071F9" w:rsidP="002071F9">
      <w:pPr>
        <w:pStyle w:val="BodyText"/>
        <w:spacing w:after="0" w:line="276" w:lineRule="auto"/>
        <w:jc w:val="both"/>
        <w:rPr>
          <w:rFonts w:cs="Arial"/>
          <w:sz w:val="20"/>
          <w:szCs w:val="20"/>
          <w:lang w:val="fr-CH"/>
        </w:rPr>
      </w:pPr>
    </w:p>
    <w:p w:rsidR="00B3461A" w:rsidRPr="005E49D4" w:rsidRDefault="00B3461A" w:rsidP="002071F9">
      <w:pPr>
        <w:rPr>
          <w:lang w:val="fr-CH"/>
        </w:rPr>
      </w:pPr>
    </w:p>
    <w:sectPr w:rsidR="00B3461A" w:rsidRPr="005E49D4" w:rsidSect="00E1146C">
      <w:headerReference w:type="default" r:id="rId8"/>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09D" w:rsidRDefault="001D009D">
      <w:r>
        <w:separator/>
      </w:r>
    </w:p>
  </w:endnote>
  <w:endnote w:type="continuationSeparator" w:id="0">
    <w:p w:rsidR="001D009D" w:rsidRDefault="001D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09D" w:rsidRDefault="001D009D">
      <w:r>
        <w:separator/>
      </w:r>
    </w:p>
  </w:footnote>
  <w:footnote w:type="continuationSeparator" w:id="0">
    <w:p w:rsidR="001D009D" w:rsidRDefault="001D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67" w:type="dxa"/>
      <w:tblInd w:w="-595" w:type="dxa"/>
      <w:tblLayout w:type="fixed"/>
      <w:tblLook w:val="01E0" w:firstRow="1" w:lastRow="1" w:firstColumn="1" w:lastColumn="1" w:noHBand="0" w:noVBand="0"/>
    </w:tblPr>
    <w:tblGrid>
      <w:gridCol w:w="4778"/>
      <w:gridCol w:w="4889"/>
    </w:tblGrid>
    <w:tr w:rsidR="00602926" w:rsidRPr="009674DC" w:rsidTr="00247649">
      <w:trPr>
        <w:cantSplit/>
        <w:trHeight w:hRule="exact" w:val="1256"/>
      </w:trPr>
      <w:tc>
        <w:tcPr>
          <w:tcW w:w="4778" w:type="dxa"/>
        </w:tcPr>
        <w:p w:rsidR="00602926" w:rsidRPr="00E534A0" w:rsidRDefault="00602926" w:rsidP="00602926">
          <w:pPr>
            <w:pStyle w:val="Logo"/>
          </w:pPr>
          <w:r>
            <w:drawing>
              <wp:inline distT="0" distB="0" distL="0" distR="0" wp14:anchorId="74A5F362" wp14:editId="1D76F04A">
                <wp:extent cx="1990725" cy="752475"/>
                <wp:effectExtent l="19050" t="0" r="9525"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90725" cy="752475"/>
                        </a:xfrm>
                        <a:prstGeom prst="rect">
                          <a:avLst/>
                        </a:prstGeom>
                        <a:noFill/>
                        <a:ln w="9525">
                          <a:noFill/>
                          <a:miter lim="800000"/>
                          <a:headEnd/>
                          <a:tailEnd/>
                        </a:ln>
                      </pic:spPr>
                    </pic:pic>
                  </a:graphicData>
                </a:graphic>
              </wp:inline>
            </w:drawing>
          </w:r>
        </w:p>
      </w:tc>
      <w:tc>
        <w:tcPr>
          <w:tcW w:w="4889" w:type="dxa"/>
        </w:tcPr>
        <w:p w:rsidR="00602926" w:rsidRPr="00194F44" w:rsidRDefault="00602926" w:rsidP="00602926">
          <w:pPr>
            <w:pStyle w:val="Header"/>
            <w:spacing w:line="276" w:lineRule="auto"/>
            <w:ind w:left="1417"/>
            <w:rPr>
              <w:color w:val="808080"/>
              <w:sz w:val="24"/>
              <w:szCs w:val="24"/>
              <w:lang w:val="fr-CH"/>
            </w:rPr>
          </w:pPr>
          <w:r w:rsidRPr="00194F44">
            <w:rPr>
              <w:color w:val="808080"/>
              <w:sz w:val="24"/>
              <w:szCs w:val="24"/>
              <w:lang w:val="fr-CH"/>
            </w:rPr>
            <w:t>Seul le texte prononcé fait foi</w:t>
          </w:r>
        </w:p>
        <w:p w:rsidR="00602926" w:rsidRPr="009674DC" w:rsidRDefault="00602926" w:rsidP="00602926">
          <w:pPr>
            <w:pStyle w:val="Header"/>
            <w:tabs>
              <w:tab w:val="right" w:pos="4745"/>
            </w:tabs>
            <w:spacing w:line="276" w:lineRule="auto"/>
            <w:ind w:left="1417"/>
            <w:rPr>
              <w:lang w:val="en-GB"/>
            </w:rPr>
          </w:pPr>
          <w:r w:rsidRPr="00194F44">
            <w:rPr>
              <w:color w:val="808080"/>
              <w:sz w:val="24"/>
              <w:szCs w:val="24"/>
              <w:lang w:val="en-GB"/>
            </w:rPr>
            <w:t>Check against delivery</w:t>
          </w:r>
          <w:r w:rsidRPr="00194F44">
            <w:rPr>
              <w:color w:val="808080"/>
              <w:sz w:val="24"/>
              <w:szCs w:val="24"/>
              <w:lang w:val="en-GB"/>
            </w:rPr>
            <w:tab/>
          </w:r>
        </w:p>
      </w:tc>
    </w:tr>
  </w:tbl>
  <w:p w:rsidR="00602926" w:rsidRPr="009674DC" w:rsidRDefault="00602926" w:rsidP="00602926">
    <w:pPr>
      <w:pStyle w:val="Header"/>
      <w:rPr>
        <w:lang w:val="en-GB"/>
      </w:rPr>
    </w:pPr>
  </w:p>
  <w:p w:rsidR="00602926" w:rsidRDefault="00602926">
    <w:pPr>
      <w:pStyle w:val="Header"/>
    </w:pPr>
  </w:p>
  <w:p w:rsidR="00602926" w:rsidRDefault="00602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20C0E4C"/>
    <w:multiLevelType w:val="hybridMultilevel"/>
    <w:tmpl w:val="620AADD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4" w15:restartNumberingAfterBreak="0">
    <w:nsid w:val="2C5C7623"/>
    <w:multiLevelType w:val="hybridMultilevel"/>
    <w:tmpl w:val="F7A2B8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D15124"/>
    <w:multiLevelType w:val="hybridMultilevel"/>
    <w:tmpl w:val="28964600"/>
    <w:lvl w:ilvl="0" w:tplc="08070001">
      <w:start w:val="1"/>
      <w:numFmt w:val="bullet"/>
      <w:lvlText w:val=""/>
      <w:lvlJc w:val="left"/>
      <w:pPr>
        <w:ind w:left="773" w:hanging="360"/>
      </w:pPr>
      <w:rPr>
        <w:rFonts w:ascii="Symbol" w:hAnsi="Symbol" w:hint="default"/>
      </w:rPr>
    </w:lvl>
    <w:lvl w:ilvl="1" w:tplc="08070003" w:tentative="1">
      <w:start w:val="1"/>
      <w:numFmt w:val="bullet"/>
      <w:lvlText w:val="o"/>
      <w:lvlJc w:val="left"/>
      <w:pPr>
        <w:ind w:left="1493" w:hanging="360"/>
      </w:pPr>
      <w:rPr>
        <w:rFonts w:ascii="Courier New" w:hAnsi="Courier New" w:cs="Courier New" w:hint="default"/>
      </w:rPr>
    </w:lvl>
    <w:lvl w:ilvl="2" w:tplc="08070005" w:tentative="1">
      <w:start w:val="1"/>
      <w:numFmt w:val="bullet"/>
      <w:lvlText w:val=""/>
      <w:lvlJc w:val="left"/>
      <w:pPr>
        <w:ind w:left="2213" w:hanging="360"/>
      </w:pPr>
      <w:rPr>
        <w:rFonts w:ascii="Wingdings" w:hAnsi="Wingdings" w:hint="default"/>
      </w:rPr>
    </w:lvl>
    <w:lvl w:ilvl="3" w:tplc="08070001" w:tentative="1">
      <w:start w:val="1"/>
      <w:numFmt w:val="bullet"/>
      <w:lvlText w:val=""/>
      <w:lvlJc w:val="left"/>
      <w:pPr>
        <w:ind w:left="2933" w:hanging="360"/>
      </w:pPr>
      <w:rPr>
        <w:rFonts w:ascii="Symbol" w:hAnsi="Symbol" w:hint="default"/>
      </w:rPr>
    </w:lvl>
    <w:lvl w:ilvl="4" w:tplc="08070003" w:tentative="1">
      <w:start w:val="1"/>
      <w:numFmt w:val="bullet"/>
      <w:lvlText w:val="o"/>
      <w:lvlJc w:val="left"/>
      <w:pPr>
        <w:ind w:left="3653" w:hanging="360"/>
      </w:pPr>
      <w:rPr>
        <w:rFonts w:ascii="Courier New" w:hAnsi="Courier New" w:cs="Courier New" w:hint="default"/>
      </w:rPr>
    </w:lvl>
    <w:lvl w:ilvl="5" w:tplc="08070005" w:tentative="1">
      <w:start w:val="1"/>
      <w:numFmt w:val="bullet"/>
      <w:lvlText w:val=""/>
      <w:lvlJc w:val="left"/>
      <w:pPr>
        <w:ind w:left="4373" w:hanging="360"/>
      </w:pPr>
      <w:rPr>
        <w:rFonts w:ascii="Wingdings" w:hAnsi="Wingdings" w:hint="default"/>
      </w:rPr>
    </w:lvl>
    <w:lvl w:ilvl="6" w:tplc="08070001" w:tentative="1">
      <w:start w:val="1"/>
      <w:numFmt w:val="bullet"/>
      <w:lvlText w:val=""/>
      <w:lvlJc w:val="left"/>
      <w:pPr>
        <w:ind w:left="5093" w:hanging="360"/>
      </w:pPr>
      <w:rPr>
        <w:rFonts w:ascii="Symbol" w:hAnsi="Symbol" w:hint="default"/>
      </w:rPr>
    </w:lvl>
    <w:lvl w:ilvl="7" w:tplc="08070003" w:tentative="1">
      <w:start w:val="1"/>
      <w:numFmt w:val="bullet"/>
      <w:lvlText w:val="o"/>
      <w:lvlJc w:val="left"/>
      <w:pPr>
        <w:ind w:left="5813" w:hanging="360"/>
      </w:pPr>
      <w:rPr>
        <w:rFonts w:ascii="Courier New" w:hAnsi="Courier New" w:cs="Courier New" w:hint="default"/>
      </w:rPr>
    </w:lvl>
    <w:lvl w:ilvl="8" w:tplc="08070005" w:tentative="1">
      <w:start w:val="1"/>
      <w:numFmt w:val="bullet"/>
      <w:lvlText w:val=""/>
      <w:lvlJc w:val="left"/>
      <w:pPr>
        <w:ind w:left="6533" w:hanging="360"/>
      </w:pPr>
      <w:rPr>
        <w:rFonts w:ascii="Wingdings" w:hAnsi="Wingdings" w:hint="default"/>
      </w:rPr>
    </w:lvl>
  </w:abstractNum>
  <w:abstractNum w:abstractNumId="6"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2"/>
  </w:num>
  <w:num w:numId="3">
    <w:abstractNumId w:val="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F9"/>
    <w:rsid w:val="000069C8"/>
    <w:rsid w:val="000124D8"/>
    <w:rsid w:val="0002335F"/>
    <w:rsid w:val="000235B8"/>
    <w:rsid w:val="000579DB"/>
    <w:rsid w:val="000663AA"/>
    <w:rsid w:val="000830D3"/>
    <w:rsid w:val="000C379F"/>
    <w:rsid w:val="000C7DCA"/>
    <w:rsid w:val="00125BF4"/>
    <w:rsid w:val="00136234"/>
    <w:rsid w:val="00137B2B"/>
    <w:rsid w:val="0014327D"/>
    <w:rsid w:val="00147A57"/>
    <w:rsid w:val="001545B6"/>
    <w:rsid w:val="001A7506"/>
    <w:rsid w:val="001C26E7"/>
    <w:rsid w:val="001D009D"/>
    <w:rsid w:val="001D04CF"/>
    <w:rsid w:val="001E23FF"/>
    <w:rsid w:val="00206300"/>
    <w:rsid w:val="002071F9"/>
    <w:rsid w:val="002200CB"/>
    <w:rsid w:val="002202C9"/>
    <w:rsid w:val="00235850"/>
    <w:rsid w:val="00246F40"/>
    <w:rsid w:val="00265C8D"/>
    <w:rsid w:val="00281C11"/>
    <w:rsid w:val="00281EC0"/>
    <w:rsid w:val="0028733B"/>
    <w:rsid w:val="002B4F27"/>
    <w:rsid w:val="002C1EEC"/>
    <w:rsid w:val="002F0088"/>
    <w:rsid w:val="002F2DE5"/>
    <w:rsid w:val="00311907"/>
    <w:rsid w:val="003132A3"/>
    <w:rsid w:val="00317B7B"/>
    <w:rsid w:val="00330F50"/>
    <w:rsid w:val="00345274"/>
    <w:rsid w:val="00355BC2"/>
    <w:rsid w:val="00361440"/>
    <w:rsid w:val="00364E08"/>
    <w:rsid w:val="003679CD"/>
    <w:rsid w:val="003707C8"/>
    <w:rsid w:val="00385B0E"/>
    <w:rsid w:val="00387147"/>
    <w:rsid w:val="00396572"/>
    <w:rsid w:val="003A0B06"/>
    <w:rsid w:val="003A2E6A"/>
    <w:rsid w:val="003B0AFB"/>
    <w:rsid w:val="003B28EB"/>
    <w:rsid w:val="003B5999"/>
    <w:rsid w:val="003C7402"/>
    <w:rsid w:val="003F231B"/>
    <w:rsid w:val="0041328A"/>
    <w:rsid w:val="0043190D"/>
    <w:rsid w:val="00483FAE"/>
    <w:rsid w:val="004D3C5B"/>
    <w:rsid w:val="004E1E5C"/>
    <w:rsid w:val="00536BAE"/>
    <w:rsid w:val="00537DC6"/>
    <w:rsid w:val="005466E0"/>
    <w:rsid w:val="00597075"/>
    <w:rsid w:val="005C6A4E"/>
    <w:rsid w:val="005E49D4"/>
    <w:rsid w:val="00602926"/>
    <w:rsid w:val="00615FA5"/>
    <w:rsid w:val="00616296"/>
    <w:rsid w:val="00624A2E"/>
    <w:rsid w:val="00633061"/>
    <w:rsid w:val="006641E8"/>
    <w:rsid w:val="00683078"/>
    <w:rsid w:val="0068340B"/>
    <w:rsid w:val="0069419F"/>
    <w:rsid w:val="006A7644"/>
    <w:rsid w:val="006A77B2"/>
    <w:rsid w:val="006C76BD"/>
    <w:rsid w:val="006F0E17"/>
    <w:rsid w:val="006F38F1"/>
    <w:rsid w:val="006F4428"/>
    <w:rsid w:val="006F554B"/>
    <w:rsid w:val="00700C28"/>
    <w:rsid w:val="00706EB7"/>
    <w:rsid w:val="00712626"/>
    <w:rsid w:val="00720DC9"/>
    <w:rsid w:val="00731CD0"/>
    <w:rsid w:val="00737C62"/>
    <w:rsid w:val="00742E61"/>
    <w:rsid w:val="007552B7"/>
    <w:rsid w:val="00770489"/>
    <w:rsid w:val="00774024"/>
    <w:rsid w:val="00774408"/>
    <w:rsid w:val="00782DC4"/>
    <w:rsid w:val="007940BD"/>
    <w:rsid w:val="00795E1D"/>
    <w:rsid w:val="007B6835"/>
    <w:rsid w:val="007D57E9"/>
    <w:rsid w:val="007E4F9F"/>
    <w:rsid w:val="0080125E"/>
    <w:rsid w:val="00812F3B"/>
    <w:rsid w:val="008442AF"/>
    <w:rsid w:val="00850DFF"/>
    <w:rsid w:val="008666EE"/>
    <w:rsid w:val="00870243"/>
    <w:rsid w:val="00891259"/>
    <w:rsid w:val="008C7938"/>
    <w:rsid w:val="008D6498"/>
    <w:rsid w:val="009214A8"/>
    <w:rsid w:val="0093094F"/>
    <w:rsid w:val="00945753"/>
    <w:rsid w:val="0095521B"/>
    <w:rsid w:val="009723EF"/>
    <w:rsid w:val="009878AC"/>
    <w:rsid w:val="00991559"/>
    <w:rsid w:val="00995066"/>
    <w:rsid w:val="009A1953"/>
    <w:rsid w:val="009B6F2A"/>
    <w:rsid w:val="00A30785"/>
    <w:rsid w:val="00A4029A"/>
    <w:rsid w:val="00A52A90"/>
    <w:rsid w:val="00A548B5"/>
    <w:rsid w:val="00A82F66"/>
    <w:rsid w:val="00A868EF"/>
    <w:rsid w:val="00AA40A6"/>
    <w:rsid w:val="00AC718A"/>
    <w:rsid w:val="00AC7B7C"/>
    <w:rsid w:val="00AD2EC8"/>
    <w:rsid w:val="00AE327A"/>
    <w:rsid w:val="00B11BD4"/>
    <w:rsid w:val="00B3461A"/>
    <w:rsid w:val="00B63D5B"/>
    <w:rsid w:val="00B84ACE"/>
    <w:rsid w:val="00B90EEC"/>
    <w:rsid w:val="00B95382"/>
    <w:rsid w:val="00BC157D"/>
    <w:rsid w:val="00BE2D89"/>
    <w:rsid w:val="00C11E0D"/>
    <w:rsid w:val="00C14945"/>
    <w:rsid w:val="00C2305B"/>
    <w:rsid w:val="00C714FC"/>
    <w:rsid w:val="00C90511"/>
    <w:rsid w:val="00CA6338"/>
    <w:rsid w:val="00CB2986"/>
    <w:rsid w:val="00CC5433"/>
    <w:rsid w:val="00CF48CA"/>
    <w:rsid w:val="00CF6978"/>
    <w:rsid w:val="00D31F3A"/>
    <w:rsid w:val="00D46366"/>
    <w:rsid w:val="00D632E3"/>
    <w:rsid w:val="00D9559E"/>
    <w:rsid w:val="00DB0741"/>
    <w:rsid w:val="00DB24A1"/>
    <w:rsid w:val="00DB5A18"/>
    <w:rsid w:val="00DB5DFE"/>
    <w:rsid w:val="00DC621A"/>
    <w:rsid w:val="00DF6B81"/>
    <w:rsid w:val="00E1146C"/>
    <w:rsid w:val="00E1453B"/>
    <w:rsid w:val="00E15A41"/>
    <w:rsid w:val="00E70018"/>
    <w:rsid w:val="00E805DA"/>
    <w:rsid w:val="00EA21F7"/>
    <w:rsid w:val="00EA38FF"/>
    <w:rsid w:val="00EB23A9"/>
    <w:rsid w:val="00EB4D42"/>
    <w:rsid w:val="00EE6679"/>
    <w:rsid w:val="00EF17BD"/>
    <w:rsid w:val="00F152C2"/>
    <w:rsid w:val="00F21F16"/>
    <w:rsid w:val="00F42BD8"/>
    <w:rsid w:val="00F437EC"/>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74664"/>
  <w15:chartTrackingRefBased/>
  <w15:docId w15:val="{5B3C63EA-9ACD-4138-9EBA-345CA59A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F9"/>
    <w:pPr>
      <w:spacing w:line="260" w:lineRule="exact"/>
    </w:pPr>
    <w:rPr>
      <w:rFonts w:ascii="Arial" w:eastAsia="Times New Roman" w:hAnsi="Arial"/>
      <w:lang w:eastAsia="de-CH"/>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link w:val="HeaderChar"/>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Subtitle">
    <w:name w:val="Subtitle"/>
    <w:basedOn w:val="Title"/>
    <w:next w:val="Normal"/>
    <w:link w:val="SubtitleChar"/>
    <w:qFormat/>
    <w:rsid w:val="002071F9"/>
    <w:pPr>
      <w:spacing w:line="480" w:lineRule="exact"/>
      <w:contextualSpacing w:val="0"/>
      <w:outlineLvl w:val="1"/>
    </w:pPr>
    <w:rPr>
      <w:rFonts w:ascii="Arial" w:eastAsia="Times New Roman" w:hAnsi="Arial" w:cs="Arial"/>
      <w:bCs/>
      <w:spacing w:val="0"/>
      <w:sz w:val="42"/>
      <w:szCs w:val="24"/>
    </w:rPr>
  </w:style>
  <w:style w:type="character" w:customStyle="1" w:styleId="SubtitleChar">
    <w:name w:val="Subtitle Char"/>
    <w:basedOn w:val="DefaultParagraphFont"/>
    <w:link w:val="Subtitle"/>
    <w:rsid w:val="002071F9"/>
    <w:rPr>
      <w:rFonts w:ascii="Arial" w:eastAsia="Times New Roman" w:hAnsi="Arial" w:cs="Arial"/>
      <w:bCs/>
      <w:kern w:val="28"/>
      <w:sz w:val="42"/>
      <w:szCs w:val="24"/>
      <w:lang w:eastAsia="de-CH"/>
    </w:rPr>
  </w:style>
  <w:style w:type="paragraph" w:styleId="ListParagraph">
    <w:name w:val="List Paragraph"/>
    <w:basedOn w:val="Normal"/>
    <w:uiPriority w:val="34"/>
    <w:qFormat/>
    <w:rsid w:val="002071F9"/>
    <w:pPr>
      <w:ind w:left="720"/>
      <w:contextualSpacing/>
    </w:pPr>
  </w:style>
  <w:style w:type="paragraph" w:styleId="BodyText">
    <w:name w:val="Body Text"/>
    <w:basedOn w:val="Normal"/>
    <w:link w:val="BodyTextChar"/>
    <w:uiPriority w:val="99"/>
    <w:unhideWhenUsed/>
    <w:rsid w:val="002071F9"/>
    <w:pPr>
      <w:spacing w:after="120" w:line="240" w:lineRule="auto"/>
    </w:pPr>
    <w:rPr>
      <w:sz w:val="22"/>
      <w:szCs w:val="24"/>
      <w:lang w:val="en-CA" w:eastAsia="en-US"/>
    </w:rPr>
  </w:style>
  <w:style w:type="character" w:customStyle="1" w:styleId="BodyTextChar">
    <w:name w:val="Body Text Char"/>
    <w:basedOn w:val="DefaultParagraphFont"/>
    <w:link w:val="BodyText"/>
    <w:uiPriority w:val="99"/>
    <w:rsid w:val="002071F9"/>
    <w:rPr>
      <w:rFonts w:ascii="Arial" w:eastAsia="Times New Roman" w:hAnsi="Arial"/>
      <w:sz w:val="22"/>
      <w:szCs w:val="24"/>
      <w:lang w:val="en-CA"/>
    </w:rPr>
  </w:style>
  <w:style w:type="paragraph" w:styleId="Title">
    <w:name w:val="Title"/>
    <w:basedOn w:val="Normal"/>
    <w:next w:val="Normal"/>
    <w:link w:val="TitleChar"/>
    <w:uiPriority w:val="10"/>
    <w:rsid w:val="002071F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1F9"/>
    <w:rPr>
      <w:rFonts w:asciiTheme="majorHAnsi" w:eastAsiaTheme="majorEastAsia" w:hAnsiTheme="majorHAnsi" w:cstheme="majorBidi"/>
      <w:spacing w:val="-10"/>
      <w:kern w:val="28"/>
      <w:sz w:val="56"/>
      <w:szCs w:val="56"/>
      <w:lang w:eastAsia="de-CH"/>
    </w:rPr>
  </w:style>
  <w:style w:type="character" w:customStyle="1" w:styleId="HeaderChar">
    <w:name w:val="Header Char"/>
    <w:basedOn w:val="DefaultParagraphFont"/>
    <w:link w:val="Header"/>
    <w:uiPriority w:val="99"/>
    <w:rsid w:val="00602926"/>
    <w:rPr>
      <w:rFonts w:ascii="Arial" w:eastAsia="Times New Roman" w:hAnsi="Arial"/>
      <w:sz w:val="18"/>
      <w:lang w:eastAsia="de-CH"/>
    </w:rPr>
  </w:style>
  <w:style w:type="paragraph" w:customStyle="1" w:styleId="Logo">
    <w:name w:val="Logo"/>
    <w:rsid w:val="00602926"/>
    <w:rPr>
      <w:rFonts w:ascii="Arial" w:eastAsia="Times New Roman" w:hAnsi="Arial"/>
      <w:noProof/>
      <w:sz w:val="15"/>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4409">
      <w:bodyDiv w:val="1"/>
      <w:marLeft w:val="0"/>
      <w:marRight w:val="0"/>
      <w:marTop w:val="0"/>
      <w:marBottom w:val="0"/>
      <w:divBdr>
        <w:top w:val="none" w:sz="0" w:space="0" w:color="auto"/>
        <w:left w:val="none" w:sz="0" w:space="0" w:color="auto"/>
        <w:bottom w:val="none" w:sz="0" w:space="0" w:color="auto"/>
        <w:right w:val="none" w:sz="0" w:space="0" w:color="auto"/>
      </w:divBdr>
    </w:div>
    <w:div w:id="21164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15D9D1-328F-4ABA-9D01-5828431A2B2C}">
  <ds:schemaRefs>
    <ds:schemaRef ds:uri="http://schemas.openxmlformats.org/officeDocument/2006/bibliography"/>
  </ds:schemaRefs>
</ds:datastoreItem>
</file>

<file path=customXml/itemProps2.xml><?xml version="1.0" encoding="utf-8"?>
<ds:datastoreItem xmlns:ds="http://schemas.openxmlformats.org/officeDocument/2006/customXml" ds:itemID="{5FAA5ADA-4386-488E-9C45-46C2D7375222}"/>
</file>

<file path=customXml/itemProps3.xml><?xml version="1.0" encoding="utf-8"?>
<ds:datastoreItem xmlns:ds="http://schemas.openxmlformats.org/officeDocument/2006/customXml" ds:itemID="{53478E0D-0DB8-4938-8115-C9518BCFA46C}"/>
</file>

<file path=customXml/itemProps4.xml><?xml version="1.0" encoding="utf-8"?>
<ds:datastoreItem xmlns:ds="http://schemas.openxmlformats.org/officeDocument/2006/customXml" ds:itemID="{56A82EDF-3FD8-4182-8C6C-034851A4703C}"/>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Friedmann Rémy EDA FRY</dc:creator>
  <cp:keywords/>
  <dc:description/>
  <cp:lastModifiedBy>Praz Juliette EDA PZJ</cp:lastModifiedBy>
  <cp:revision>3</cp:revision>
  <dcterms:created xsi:type="dcterms:W3CDTF">2019-05-23T12:52:00Z</dcterms:created>
  <dcterms:modified xsi:type="dcterms:W3CDTF">2019-05-23T12:53:00Z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