
<file path=[Content_Types].xml><?xml version="1.0" encoding="utf-8"?>
<Types xmlns="http://schemas.openxmlformats.org/package/2006/content-types">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88" w:type="dxa"/>
        <w:tblBorders>
          <w:top w:val="nil"/>
          <w:left w:val="nil"/>
          <w:bottom w:val="nil"/>
          <w:right w:val="nil"/>
        </w:tblBorders>
        <w:tblLayout w:type="fixed"/>
        <w:tblLook w:val="0000" w:firstRow="0" w:lastRow="0" w:firstColumn="0" w:lastColumn="0" w:noHBand="0" w:noVBand="0"/>
      </w:tblPr>
      <w:tblGrid>
        <w:gridCol w:w="16388"/>
      </w:tblGrid>
      <w:tr w:rsidR="00005B7E" w:rsidRPr="00F410A5" w:rsidTr="00AF404B">
        <w:trPr>
          <w:trHeight w:val="3753"/>
        </w:trPr>
        <w:tc>
          <w:tcPr>
            <w:tcW w:w="16388" w:type="dxa"/>
          </w:tcPr>
          <w:p w:rsidR="00165D22" w:rsidRPr="00F410A5" w:rsidRDefault="00165D22" w:rsidP="00165D22">
            <w:pPr>
              <w:pStyle w:val="Header"/>
              <w:rPr>
                <w:rFonts w:ascii="Times New Roman" w:hAnsi="Times New Roman"/>
                <w:b/>
                <w:sz w:val="22"/>
              </w:rPr>
            </w:pPr>
            <w:bookmarkStart w:id="0" w:name="_GoBack"/>
            <w:bookmarkEnd w:id="0"/>
            <w:r w:rsidRPr="00F410A5">
              <w:rPr>
                <w:rFonts w:ascii="Times New Roman" w:hAnsi="Times New Roman"/>
                <w:b/>
                <w:sz w:val="22"/>
              </w:rPr>
              <w:t>United Nations Development Programme</w:t>
            </w:r>
          </w:p>
          <w:p w:rsidR="00165D22" w:rsidRPr="00F410A5" w:rsidRDefault="00165D22" w:rsidP="00165D22">
            <w:pPr>
              <w:pStyle w:val="Header"/>
              <w:rPr>
                <w:rFonts w:ascii="Times New Roman" w:hAnsi="Times New Roman"/>
              </w:rPr>
            </w:pPr>
            <w:r w:rsidRPr="00F410A5">
              <w:rPr>
                <w:rFonts w:ascii="Times New Roman" w:hAnsi="Times New Roman"/>
              </w:rPr>
              <w:t xml:space="preserve">                                                          </w:t>
            </w:r>
          </w:p>
          <w:p w:rsidR="00165D22" w:rsidRPr="00F410A5" w:rsidRDefault="00165D22" w:rsidP="00165D22">
            <w:pPr>
              <w:pStyle w:val="Header"/>
              <w:rPr>
                <w:rFonts w:ascii="Times New Roman" w:hAnsi="Times New Roman"/>
                <w:b/>
                <w:sz w:val="22"/>
              </w:rPr>
            </w:pPr>
            <w:r w:rsidRPr="00F410A5">
              <w:rPr>
                <w:rFonts w:ascii="Times New Roman" w:hAnsi="Times New Roman"/>
              </w:rPr>
              <w:tab/>
            </w:r>
            <w:r w:rsidRPr="00F410A5">
              <w:rPr>
                <w:rFonts w:ascii="Times New Roman" w:hAnsi="Times New Roman"/>
              </w:rPr>
              <w:tab/>
            </w:r>
            <w:r w:rsidRPr="00F410A5">
              <w:rPr>
                <w:rFonts w:ascii="Times New Roman" w:hAnsi="Times New Roman"/>
              </w:rPr>
              <w:object w:dxaOrig="2970"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99pt" o:ole="" fillcolor="window">
                  <v:imagedata r:id="rId5" o:title=""/>
                </v:shape>
                <o:OLEObject Type="Embed" ProgID="Imaging.Document" ShapeID="_x0000_i1025" DrawAspect="Content" ObjectID="_1478594788" r:id="rId6"/>
              </w:object>
            </w:r>
          </w:p>
          <w:p w:rsidR="00005B7E" w:rsidRPr="00F410A5" w:rsidRDefault="00005B7E" w:rsidP="00993E53">
            <w:pPr>
              <w:suppressAutoHyphens w:val="0"/>
              <w:spacing w:line="240" w:lineRule="auto"/>
              <w:ind w:right="28"/>
              <w:jc w:val="right"/>
              <w:rPr>
                <w:rFonts w:eastAsia="MS Mincho"/>
                <w:color w:val="003300"/>
                <w:sz w:val="24"/>
                <w:szCs w:val="24"/>
                <w:lang w:val="en-US" w:eastAsia="ja-JP"/>
              </w:rPr>
            </w:pPr>
            <w:r w:rsidRPr="00F410A5">
              <w:rPr>
                <w:rFonts w:eastAsia="MS Mincho"/>
                <w:b/>
                <w:bCs/>
                <w:noProof/>
                <w:spacing w:val="-4"/>
                <w:sz w:val="24"/>
                <w:szCs w:val="24"/>
                <w:lang w:eastAsia="en-GB"/>
              </w:rPr>
              <mc:AlternateContent>
                <mc:Choice Requires="wps">
                  <w:drawing>
                    <wp:anchor distT="0" distB="0" distL="114300" distR="114300" simplePos="0" relativeHeight="251660288" behindDoc="0" locked="0" layoutInCell="1" allowOverlap="1" wp14:anchorId="7BBA350A" wp14:editId="3191BD04">
                      <wp:simplePos x="0" y="0"/>
                      <wp:positionH relativeFrom="column">
                        <wp:posOffset>3810</wp:posOffset>
                      </wp:positionH>
                      <wp:positionV relativeFrom="page">
                        <wp:posOffset>680720</wp:posOffset>
                      </wp:positionV>
                      <wp:extent cx="2638425" cy="128270"/>
                      <wp:effectExtent l="3810" t="444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B7E" w:rsidRDefault="00005B7E" w:rsidP="00005B7E">
                                  <w:pPr>
                                    <w:rPr>
                                      <w:rFonts w:ascii="Myriad Pro" w:hAnsi="Myriad Pro"/>
                                      <w:spacing w:val="-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7BBA350A" id="_x0000_t202" coordsize="21600,21600" o:spt="202" path="m,l,21600r21600,l21600,xe">
                      <v:stroke joinstyle="miter"/>
                      <v:path gradientshapeok="t" o:connecttype="rect"/>
                    </v:shapetype>
                    <v:shape id="Text Box 3" o:spid="_x0000_s1026" type="#_x0000_t202" style="position:absolute;left:0;text-align:left;margin-left:.3pt;margin-top:53.6pt;width:207.75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nwrwIAAKkFAAAOAAAAZHJzL2Uyb0RvYy54bWysVF1vmzAUfZ+0/2D5nfIRkgAqqdoQpknd&#10;h9TuBzhggjWwme0Eumr/fdcmJE37Mm3jAV3s6+N77jnc65uhbdCBSsUET7F/5WFEeSFKxncp/vaY&#10;OxFGShNekkZwmuInqvDN6v27675LaCBq0ZRUIgDhKum7FNdad4nrqqKmLVFXoqMcNishW6LhU+7c&#10;UpIe0NvGDTxv4fZClp0UBVUKVrNxE68sflXRQn+pKkU1alIMtWn7lva9NW93dU2SnSRdzYpjGeQv&#10;qmgJ43DpCSojmqC9ZG+gWlZIoUSlrwrRuqKqWEEtB2Dje6/YPNSko5YLNEd1pzap/wdbfD58lYiV&#10;KZ5hxEkLEj3SQaM7MaCZ6U7fqQSSHjpI0wMsg8qWqeruRfFdIS7WNeE7eiul6GtKSqjONyfdF0dH&#10;HGVAtv0nUcI1ZK+FBRoq2ZrWQTMQoINKTydlTCkFLAaLWRQGc4wK2PODKFha6VySTKc7qfQHKlpk&#10;ghRLUN6ik8O90qYakkwp5jIuctY0Vv2GXyxA4rgCd8NRs2eqsGI+x168iTZR6ITBYuOEXpY5t/k6&#10;dBa5v5xns2y9zvxf5l4/TGpWlpSbayZj+eGfCXe0+GiJk7WUaFhp4ExJSu6260aiAwFj5/axPYed&#10;c5p7WYZtAnB5RckPQu8uiJ18ES2dMA/nTrz0Isfz47t44YVxmOWXlO4Zp/9OCfUpjuegqaVzLvoV&#10;N88+b7mRpGUaRkfD2hRHpySSGAtueGml1YQ1Y/yiFab8cytA7kloa1jj0dGtetgOgGJcvBXlE1hX&#10;CnAW+BPmHQS1kD8x6mF2pFj92BNJMWo+crC/GTRTIKdgOwWEF3A0xRqjMVzrcSDtO8l2NSCPPxgX&#10;t/CLVMy691zF8ceCeWBJHGeXGTgvv23WecKufgMAAP//AwBQSwMEFAAGAAgAAAAhAF1xYfrdAAAA&#10;CAEAAA8AAABkcnMvZG93bnJldi54bWxMj8FOwzAQRO9I/IO1SNyok6hKIcSpKgQnJEQaDhydeJtY&#10;jdchdtvw9ywnOO7MaPZNuV3cKM44B+tJQbpKQCB13ljqFXw0L3f3IELUZPToCRV8Y4BtdX1V6sL4&#10;C9V43sdecAmFQisYYpwKKUM3oNNh5Sck9g5+djryOffSzPrC5W6UWZLk0mlL/GHQEz4N2B33J6dg&#10;90n1s/16a9/rQ22b5iGh1/yo1O3NsnsEEXGJf2H4xWd0qJip9ScyQYwKcs6xmmwyEGyv0zwF0bKS&#10;bdYgq1L+H1D9AAAA//8DAFBLAQItABQABgAIAAAAIQC2gziS/gAAAOEBAAATAAAAAAAAAAAAAAAA&#10;AAAAAABbQ29udGVudF9UeXBlc10ueG1sUEsBAi0AFAAGAAgAAAAhADj9If/WAAAAlAEAAAsAAAAA&#10;AAAAAAAAAAAALwEAAF9yZWxzLy5yZWxzUEsBAi0AFAAGAAgAAAAhAK25ifCvAgAAqQUAAA4AAAAA&#10;AAAAAAAAAAAALgIAAGRycy9lMm9Eb2MueG1sUEsBAi0AFAAGAAgAAAAhAF1xYfrdAAAACAEAAA8A&#10;AAAAAAAAAAAAAAAACQUAAGRycy9kb3ducmV2LnhtbFBLBQYAAAAABAAEAPMAAAATBgAAAAA=&#10;" filled="f" stroked="f">
                      <v:textbox inset="0,0,0,0">
                        <w:txbxContent>
                          <w:p w:rsidR="00005B7E" w:rsidRDefault="00005B7E" w:rsidP="00005B7E">
                            <w:pPr>
                              <w:rPr>
                                <w:rFonts w:ascii="Myriad Pro" w:hAnsi="Myriad Pro"/>
                                <w:spacing w:val="-4"/>
                                <w:sz w:val="22"/>
                                <w:szCs w:val="22"/>
                              </w:rPr>
                            </w:pPr>
                          </w:p>
                        </w:txbxContent>
                      </v:textbox>
                      <w10:wrap anchory="page"/>
                    </v:shape>
                  </w:pict>
                </mc:Fallback>
              </mc:AlternateContent>
            </w:r>
            <w:r w:rsidRPr="00F410A5">
              <w:rPr>
                <w:rFonts w:eastAsia="MS Mincho"/>
                <w:b/>
                <w:bCs/>
                <w:noProof/>
                <w:spacing w:val="-4"/>
                <w:sz w:val="24"/>
                <w:szCs w:val="24"/>
                <w:lang w:eastAsia="en-GB"/>
              </w:rPr>
              <mc:AlternateContent>
                <mc:Choice Requires="wps">
                  <w:drawing>
                    <wp:anchor distT="0" distB="0" distL="114300" distR="114300" simplePos="0" relativeHeight="251659264" behindDoc="0" locked="0" layoutInCell="1" allowOverlap="1" wp14:anchorId="3F0D0A03" wp14:editId="7245DA78">
                      <wp:simplePos x="0" y="0"/>
                      <wp:positionH relativeFrom="column">
                        <wp:posOffset>10795</wp:posOffset>
                      </wp:positionH>
                      <wp:positionV relativeFrom="page">
                        <wp:posOffset>629920</wp:posOffset>
                      </wp:positionV>
                      <wp:extent cx="2468880" cy="0"/>
                      <wp:effectExtent l="10795" t="10795" r="635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63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56CE2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pt,49.6pt" to="195.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KYCHgIAADYEAAAOAAAAZHJzL2Uyb0RvYy54bWysU02P2yAQvVfqf0DcE3+sN81acVaVnfSy&#10;bSNl+wMI4BgVAwISJ6r63zuQOMq2l6qqD3hgZh5v3gyL51Mv0ZFbJ7SqcDZNMeKKaibUvsLfXteT&#10;OUbOE8WI1IpX+Mwdfl6+f7cYTMlz3WnJuEUAolw5mAp33psySRzteE/cVBuuwNlq2xMPW7tPmCUD&#10;oPcyydN0lgzaMmM15c7BaXNx4mXEb1tO/de2ddwjWWHg5uNq47oLa7JckHJviekEvdIg/8CiJ0LB&#10;pTeohniCDlb8AdULarXTrZ9S3Se6bQXlsQaoJkt/q2bbEcNjLSCOMzeZ3P+DpV+OG4sEq3COkSI9&#10;tGjrLRH7zqNaKwUCaovyoNNgXAnhtdrYUCk9qa150fS7Q0rXHVF7Hvm+ng2AZCEjeZMSNs7Abbvh&#10;s2YQQw5eR9FOre0DJMiBTrE351tv+MkjCod5MZvP59BCOvoSUo6Jxjr/ieseBaPCUqggGynJ8cX5&#10;QISUY0g4VnotpIytlwoNFZ49PKYxwWkpWHCGMGf3u1padCQwPOv4xarAcx9m9UGxCNZxwlZX2xMh&#10;LzZcLlXAg1KAztW6TMePp/RpNV/Ni0mRz1aTIm2aycd1XUxm6+zDY/PQ1HWT/QzUsqLsBGNcBXbj&#10;pGbF303C9c1cZuw2qzcZkrfoUS8gO/4j6djL0L7LIOw0O2/s2GMYzhh8fUhh+u/3YN8/9+UvAAAA&#10;//8DAFBLAwQUAAYACAAAACEACjKCYNoAAAAHAQAADwAAAGRycy9kb3ducmV2LnhtbEyOzU7DMBCE&#10;70i8g7VI3KhDoUBCnKpCgmNRSy/cnHgbB+J1iN0k9OlZ1AMc50czX76cXCsG7EPjScH1LAGBVHnT&#10;UK1g9/Z89QAiRE1Gt55QwTcGWBbnZ7nOjB9pg8M21oJHKGRagY2xy6QMlUWnw8x3SJztfe90ZNnX&#10;0vR65HHXynmS3EmnG+IHqzt8slh9bg9OwcvqOO1vN2aB1ev7uB6+PuyuPCp1eTGtHkFEnOJfGX7x&#10;GR0KZir9gUwQLet7LipI0zkIjm/SZAGiPBmyyOV//uIHAAD//wMAUEsBAi0AFAAGAAgAAAAhALaD&#10;OJL+AAAA4QEAABMAAAAAAAAAAAAAAAAAAAAAAFtDb250ZW50X1R5cGVzXS54bWxQSwECLQAUAAYA&#10;CAAAACEAOP0h/9YAAACUAQAACwAAAAAAAAAAAAAAAAAvAQAAX3JlbHMvLnJlbHNQSwECLQAUAAYA&#10;CAAAACEAtcCmAh4CAAA2BAAADgAAAAAAAAAAAAAAAAAuAgAAZHJzL2Uyb0RvYy54bWxQSwECLQAU&#10;AAYACAAAACEACjKCYNoAAAAHAQAADwAAAAAAAAAAAAAAAAB4BAAAZHJzL2Rvd25yZXYueG1sUEsF&#10;BgAAAAAEAAQA8wAAAH8FAAAAAA==&#10;" strokecolor="white" strokeweight=".5pt">
                      <w10:wrap anchory="page"/>
                    </v:line>
                  </w:pict>
                </mc:Fallback>
              </mc:AlternateContent>
            </w:r>
          </w:p>
          <w:p w:rsidR="00005B7E" w:rsidRPr="00F410A5" w:rsidRDefault="00005B7E" w:rsidP="00005B7E">
            <w:pPr>
              <w:suppressAutoHyphens w:val="0"/>
              <w:spacing w:line="240" w:lineRule="auto"/>
              <w:rPr>
                <w:rFonts w:eastAsia="MS Mincho"/>
                <w:b/>
                <w:iCs/>
                <w:sz w:val="24"/>
                <w:szCs w:val="24"/>
                <w:u w:val="single"/>
                <w:lang w:val="en-US" w:eastAsia="ja-JP"/>
              </w:rPr>
            </w:pPr>
          </w:p>
          <w:p w:rsidR="00005B7E" w:rsidRPr="00F410A5" w:rsidRDefault="00005B7E" w:rsidP="00005B7E">
            <w:pPr>
              <w:suppressAutoHyphens w:val="0"/>
              <w:autoSpaceDE w:val="0"/>
              <w:spacing w:line="240" w:lineRule="auto"/>
              <w:rPr>
                <w:rFonts w:eastAsia="MS Mincho"/>
                <w:b/>
                <w:bCs/>
                <w:i/>
                <w:sz w:val="28"/>
                <w:szCs w:val="28"/>
                <w:u w:val="single"/>
                <w:lang w:val="en-US" w:eastAsia="ja-JP"/>
              </w:rPr>
            </w:pPr>
            <w:r w:rsidRPr="00F410A5">
              <w:rPr>
                <w:rFonts w:eastAsia="MS Mincho"/>
                <w:b/>
                <w:bCs/>
                <w:i/>
                <w:sz w:val="28"/>
                <w:szCs w:val="28"/>
                <w:u w:val="single"/>
                <w:lang w:val="en-US" w:eastAsia="ja-JP"/>
              </w:rPr>
              <w:t xml:space="preserve">Check against delivery </w:t>
            </w:r>
          </w:p>
          <w:p w:rsidR="00993E53" w:rsidRPr="00F410A5" w:rsidRDefault="00993E53" w:rsidP="00005B7E">
            <w:pPr>
              <w:suppressAutoHyphens w:val="0"/>
              <w:autoSpaceDE w:val="0"/>
              <w:spacing w:line="240" w:lineRule="auto"/>
              <w:rPr>
                <w:rFonts w:eastAsia="MS Mincho"/>
                <w:b/>
                <w:bCs/>
                <w:i/>
                <w:sz w:val="28"/>
                <w:szCs w:val="28"/>
                <w:u w:val="single"/>
                <w:lang w:val="en-US" w:eastAsia="ja-JP"/>
              </w:rPr>
            </w:pPr>
          </w:p>
          <w:p w:rsidR="009E39AD" w:rsidRPr="00F410A5" w:rsidRDefault="009E39AD" w:rsidP="00993E53">
            <w:pPr>
              <w:rPr>
                <w:sz w:val="40"/>
                <w:szCs w:val="40"/>
                <w:lang w:val="en-AU"/>
              </w:rPr>
            </w:pPr>
          </w:p>
          <w:p w:rsidR="009E39AD" w:rsidRPr="00F410A5" w:rsidRDefault="009E39AD" w:rsidP="00993E53">
            <w:pPr>
              <w:rPr>
                <w:sz w:val="40"/>
                <w:szCs w:val="40"/>
                <w:lang w:val="en-AU"/>
              </w:rPr>
            </w:pPr>
          </w:p>
          <w:p w:rsidR="009E39AD" w:rsidRPr="00F410A5" w:rsidRDefault="009E39AD" w:rsidP="00993E53">
            <w:pPr>
              <w:rPr>
                <w:sz w:val="40"/>
                <w:szCs w:val="40"/>
                <w:lang w:val="en-AU"/>
              </w:rPr>
            </w:pPr>
          </w:p>
          <w:p w:rsidR="00993E53" w:rsidRPr="00F410A5" w:rsidRDefault="00993E53" w:rsidP="00993E53">
            <w:pPr>
              <w:rPr>
                <w:sz w:val="40"/>
                <w:szCs w:val="40"/>
                <w:lang w:val="en-AU"/>
              </w:rPr>
            </w:pPr>
            <w:r w:rsidRPr="00F410A5">
              <w:rPr>
                <w:sz w:val="40"/>
                <w:szCs w:val="40"/>
                <w:lang w:val="en-AU"/>
              </w:rPr>
              <w:t xml:space="preserve">Seventh session of the UN Forum on Minority Issues which will </w:t>
            </w:r>
          </w:p>
          <w:p w:rsidR="00993E53" w:rsidRPr="00F410A5" w:rsidRDefault="00993E53" w:rsidP="00993E53">
            <w:pPr>
              <w:rPr>
                <w:i/>
                <w:sz w:val="40"/>
                <w:szCs w:val="40"/>
                <w:lang w:val="en-AU"/>
              </w:rPr>
            </w:pPr>
            <w:r w:rsidRPr="00F410A5">
              <w:rPr>
                <w:sz w:val="40"/>
                <w:szCs w:val="40"/>
                <w:lang w:val="en-AU"/>
              </w:rPr>
              <w:t xml:space="preserve">address the topic: </w:t>
            </w:r>
            <w:r w:rsidRPr="00F410A5">
              <w:rPr>
                <w:i/>
                <w:sz w:val="40"/>
                <w:szCs w:val="40"/>
                <w:lang w:val="en-AU"/>
              </w:rPr>
              <w:t xml:space="preserve">“Preventing and addressing violence and </w:t>
            </w:r>
          </w:p>
          <w:p w:rsidR="00706DD6" w:rsidRDefault="00993E53" w:rsidP="00993E53">
            <w:pPr>
              <w:rPr>
                <w:sz w:val="40"/>
                <w:szCs w:val="40"/>
                <w:lang w:val="en-AU"/>
              </w:rPr>
            </w:pPr>
            <w:r w:rsidRPr="00F410A5">
              <w:rPr>
                <w:i/>
                <w:sz w:val="40"/>
                <w:szCs w:val="40"/>
                <w:lang w:val="en-AU"/>
              </w:rPr>
              <w:t>atrocity crimes targeted against minorities”,</w:t>
            </w:r>
            <w:r w:rsidR="00425030" w:rsidRPr="00F410A5">
              <w:rPr>
                <w:i/>
                <w:sz w:val="40"/>
                <w:szCs w:val="40"/>
                <w:lang w:val="en-AU"/>
              </w:rPr>
              <w:t xml:space="preserve"> </w:t>
            </w:r>
            <w:r w:rsidR="00425030" w:rsidRPr="00F410A5">
              <w:rPr>
                <w:sz w:val="40"/>
                <w:szCs w:val="40"/>
                <w:lang w:val="en-AU"/>
              </w:rPr>
              <w:t xml:space="preserve">organized by </w:t>
            </w:r>
            <w:r w:rsidR="00706DD6">
              <w:rPr>
                <w:sz w:val="40"/>
                <w:szCs w:val="40"/>
                <w:lang w:val="en-AU"/>
              </w:rPr>
              <w:t xml:space="preserve">the </w:t>
            </w:r>
          </w:p>
          <w:p w:rsidR="00706DD6" w:rsidRDefault="00706DD6" w:rsidP="00993E53">
            <w:pPr>
              <w:rPr>
                <w:sz w:val="40"/>
                <w:szCs w:val="40"/>
                <w:lang w:val="en-AU"/>
              </w:rPr>
            </w:pPr>
            <w:r>
              <w:rPr>
                <w:sz w:val="40"/>
                <w:szCs w:val="40"/>
                <w:lang w:val="en-AU"/>
              </w:rPr>
              <w:t xml:space="preserve">Office of the High Commissioner for Human Rights under the </w:t>
            </w:r>
          </w:p>
          <w:p w:rsidR="00425030" w:rsidRPr="00F410A5" w:rsidRDefault="00706DD6" w:rsidP="00993E53">
            <w:pPr>
              <w:rPr>
                <w:sz w:val="40"/>
                <w:szCs w:val="40"/>
                <w:lang w:val="en-AU"/>
              </w:rPr>
            </w:pPr>
            <w:r>
              <w:rPr>
                <w:sz w:val="40"/>
                <w:szCs w:val="40"/>
                <w:lang w:val="en-AU"/>
              </w:rPr>
              <w:t>auspices of the Human Rights Council</w:t>
            </w: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425030" w:rsidRPr="00F410A5" w:rsidRDefault="009E39AD" w:rsidP="00425030">
            <w:pPr>
              <w:rPr>
                <w:sz w:val="28"/>
                <w:szCs w:val="28"/>
                <w:lang w:val="en-AU"/>
              </w:rPr>
            </w:pPr>
            <w:r w:rsidRPr="00F410A5">
              <w:rPr>
                <w:sz w:val="32"/>
                <w:szCs w:val="32"/>
                <w:lang w:val="en-AU"/>
              </w:rPr>
              <w:t xml:space="preserve">                                                  </w:t>
            </w:r>
            <w:r w:rsidRPr="00F410A5">
              <w:rPr>
                <w:sz w:val="28"/>
                <w:szCs w:val="28"/>
                <w:lang w:val="en-AU"/>
              </w:rPr>
              <w:t>Room XX,</w:t>
            </w:r>
          </w:p>
          <w:p w:rsidR="009E39AD" w:rsidRPr="00F410A5" w:rsidRDefault="009E39AD" w:rsidP="00425030">
            <w:pPr>
              <w:rPr>
                <w:sz w:val="28"/>
                <w:szCs w:val="28"/>
                <w:lang w:val="en-AU"/>
              </w:rPr>
            </w:pPr>
            <w:r w:rsidRPr="00F410A5">
              <w:rPr>
                <w:sz w:val="28"/>
                <w:szCs w:val="28"/>
                <w:lang w:val="en-AU"/>
              </w:rPr>
              <w:t xml:space="preserve">                                                  </w:t>
            </w:r>
            <w:proofErr w:type="spellStart"/>
            <w:r w:rsidRPr="00F410A5">
              <w:rPr>
                <w:sz w:val="28"/>
                <w:szCs w:val="28"/>
                <w:lang w:val="en-AU"/>
              </w:rPr>
              <w:t>Palais</w:t>
            </w:r>
            <w:proofErr w:type="spellEnd"/>
            <w:r w:rsidRPr="00F410A5">
              <w:rPr>
                <w:sz w:val="28"/>
                <w:szCs w:val="28"/>
                <w:lang w:val="en-AU"/>
              </w:rPr>
              <w:t xml:space="preserve"> des Nations,</w:t>
            </w:r>
          </w:p>
          <w:p w:rsidR="009E39AD" w:rsidRPr="00F410A5" w:rsidRDefault="009E39AD" w:rsidP="00425030">
            <w:pPr>
              <w:rPr>
                <w:sz w:val="28"/>
                <w:szCs w:val="28"/>
                <w:lang w:val="en-AU"/>
              </w:rPr>
            </w:pPr>
            <w:r w:rsidRPr="00F410A5">
              <w:rPr>
                <w:sz w:val="28"/>
                <w:szCs w:val="28"/>
                <w:lang w:val="en-AU"/>
              </w:rPr>
              <w:t xml:space="preserve">                                                           Geneva</w:t>
            </w:r>
          </w:p>
          <w:p w:rsidR="009E39AD" w:rsidRPr="00F410A5" w:rsidRDefault="009E39AD" w:rsidP="00425030">
            <w:pPr>
              <w:rPr>
                <w:sz w:val="28"/>
                <w:szCs w:val="28"/>
                <w:lang w:val="en-AU"/>
              </w:rPr>
            </w:pPr>
            <w:r w:rsidRPr="00F410A5">
              <w:rPr>
                <w:sz w:val="28"/>
                <w:szCs w:val="28"/>
                <w:lang w:val="en-AU"/>
              </w:rPr>
              <w:t xml:space="preserve">                                                  25 November 2014</w:t>
            </w: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9E39AD" w:rsidRPr="00F410A5" w:rsidRDefault="009E39AD" w:rsidP="00425030">
            <w:pPr>
              <w:rPr>
                <w:sz w:val="32"/>
                <w:szCs w:val="32"/>
                <w:lang w:val="en-AU"/>
              </w:rPr>
            </w:pPr>
          </w:p>
          <w:p w:rsidR="009E39AD" w:rsidRPr="00F410A5" w:rsidRDefault="009E39AD" w:rsidP="009E39AD">
            <w:pPr>
              <w:suppressAutoHyphens w:val="0"/>
              <w:spacing w:line="240" w:lineRule="auto"/>
              <w:rPr>
                <w:rFonts w:eastAsia="MS Mincho"/>
                <w:i/>
                <w:iCs/>
                <w:sz w:val="32"/>
                <w:szCs w:val="32"/>
                <w:lang w:val="fr-FR" w:eastAsia="ja-JP"/>
              </w:rPr>
            </w:pPr>
            <w:r w:rsidRPr="00F410A5">
              <w:rPr>
                <w:rFonts w:eastAsia="MS Mincho"/>
                <w:sz w:val="28"/>
                <w:szCs w:val="28"/>
                <w:lang w:val="fr-FR" w:eastAsia="ja-JP"/>
              </w:rPr>
              <w:t xml:space="preserve">                                                   Mr. Neil Buhne</w:t>
            </w:r>
          </w:p>
          <w:p w:rsidR="00005B7E" w:rsidRPr="00F410A5" w:rsidRDefault="009E39AD" w:rsidP="007F0E94">
            <w:pPr>
              <w:suppressAutoHyphens w:val="0"/>
              <w:spacing w:line="240" w:lineRule="auto"/>
              <w:rPr>
                <w:sz w:val="40"/>
                <w:szCs w:val="40"/>
                <w:lang w:val="en-AU"/>
              </w:rPr>
            </w:pPr>
            <w:r w:rsidRPr="00F410A5">
              <w:rPr>
                <w:rFonts w:eastAsia="MS Mincho"/>
                <w:sz w:val="28"/>
                <w:szCs w:val="28"/>
                <w:lang w:val="fr-FR" w:eastAsia="ja-JP"/>
              </w:rPr>
              <w:t xml:space="preserve">                             </w:t>
            </w:r>
            <w:proofErr w:type="spellStart"/>
            <w:r w:rsidRPr="00F410A5">
              <w:rPr>
                <w:rFonts w:eastAsia="MS Mincho"/>
                <w:sz w:val="28"/>
                <w:szCs w:val="28"/>
                <w:lang w:val="fr-FR" w:eastAsia="ja-JP"/>
              </w:rPr>
              <w:t>Director</w:t>
            </w:r>
            <w:proofErr w:type="spellEnd"/>
            <w:r w:rsidRPr="00F410A5">
              <w:rPr>
                <w:rFonts w:eastAsia="MS Mincho"/>
                <w:sz w:val="28"/>
                <w:szCs w:val="28"/>
                <w:lang w:val="fr-FR" w:eastAsia="ja-JP"/>
              </w:rPr>
              <w:t xml:space="preserve"> of the UNDP Geneva Liaison Office</w:t>
            </w:r>
          </w:p>
        </w:tc>
      </w:tr>
    </w:tbl>
    <w:p w:rsidR="00005B7E" w:rsidRPr="00F410A5" w:rsidRDefault="00E23F00" w:rsidP="00005B7E">
      <w:pPr>
        <w:spacing w:afterLines="200" w:after="480" w:line="480" w:lineRule="auto"/>
        <w:jc w:val="both"/>
        <w:rPr>
          <w:sz w:val="24"/>
          <w:szCs w:val="24"/>
        </w:rPr>
      </w:pPr>
      <w:proofErr w:type="spellStart"/>
      <w:r w:rsidRPr="00F410A5">
        <w:rPr>
          <w:b/>
          <w:sz w:val="28"/>
          <w:szCs w:val="28"/>
        </w:rPr>
        <w:lastRenderedPageBreak/>
        <w:t>Excellencies</w:t>
      </w:r>
      <w:proofErr w:type="spellEnd"/>
      <w:r w:rsidR="00005B7E" w:rsidRPr="00F410A5">
        <w:rPr>
          <w:b/>
          <w:sz w:val="28"/>
          <w:szCs w:val="28"/>
        </w:rPr>
        <w:t xml:space="preserve">, President of the Human Rights Council, High Commissioner for Human Rights, Chair of the Forum on Minority Issues, Special Rapporteur, Colleagues, ladies and gentlemen, </w:t>
      </w:r>
    </w:p>
    <w:p w:rsidR="00005B7E" w:rsidRPr="00F410A5" w:rsidRDefault="00005B7E" w:rsidP="00005B7E">
      <w:pPr>
        <w:rPr>
          <w:sz w:val="24"/>
          <w:szCs w:val="24"/>
        </w:rPr>
      </w:pPr>
    </w:p>
    <w:p w:rsidR="00005B7E" w:rsidRPr="00F410A5" w:rsidRDefault="00005B7E" w:rsidP="00005B7E">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t xml:space="preserve">It is a pleasure for me to be here today and to speak on behalf of the United Nations Development Programme (UNDP) at the seventh annual Forum on Minority Issues. As the UN’s development organisation with a presence in more than 170 countries and territories, our main mission is to achieve </w:t>
      </w:r>
      <w:r w:rsidRPr="00F410A5">
        <w:rPr>
          <w:iCs/>
          <w:color w:val="000000" w:themeColor="text1"/>
          <w:sz w:val="28"/>
          <w:szCs w:val="28"/>
        </w:rPr>
        <w:t xml:space="preserve">the simultaneous eradication of poverty and significant reduction of inequalities and exclusion. </w:t>
      </w:r>
      <w:r w:rsidRPr="00F410A5">
        <w:rPr>
          <w:color w:val="000000" w:themeColor="text1"/>
          <w:sz w:val="28"/>
          <w:szCs w:val="28"/>
        </w:rPr>
        <w:t xml:space="preserve">Respect for human rights is a sine qua non for societies to achieve those objectives, and to advance on the path towards higher levels of human development, peace and security. </w:t>
      </w:r>
    </w:p>
    <w:p w:rsidR="00F46F9F" w:rsidRPr="00F410A5" w:rsidRDefault="00005B7E" w:rsidP="00005B7E">
      <w:pPr>
        <w:autoSpaceDE w:val="0"/>
        <w:autoSpaceDN w:val="0"/>
        <w:adjustRightInd w:val="0"/>
        <w:spacing w:afterLines="200" w:after="480" w:line="480" w:lineRule="auto"/>
        <w:jc w:val="both"/>
        <w:rPr>
          <w:b/>
          <w:color w:val="000000" w:themeColor="text1"/>
          <w:sz w:val="28"/>
          <w:szCs w:val="28"/>
        </w:rPr>
      </w:pPr>
      <w:proofErr w:type="spellStart"/>
      <w:r w:rsidRPr="00F410A5">
        <w:rPr>
          <w:b/>
          <w:color w:val="000000" w:themeColor="text1"/>
          <w:sz w:val="28"/>
          <w:szCs w:val="28"/>
        </w:rPr>
        <w:t>Excellencies</w:t>
      </w:r>
      <w:proofErr w:type="spellEnd"/>
      <w:r w:rsidRPr="00F410A5">
        <w:rPr>
          <w:b/>
          <w:color w:val="000000" w:themeColor="text1"/>
          <w:sz w:val="28"/>
          <w:szCs w:val="28"/>
        </w:rPr>
        <w:t xml:space="preserve">, </w:t>
      </w:r>
    </w:p>
    <w:p w:rsidR="00005B7E" w:rsidRPr="00F410A5" w:rsidRDefault="00704FD1" w:rsidP="00005B7E">
      <w:pPr>
        <w:autoSpaceDE w:val="0"/>
        <w:autoSpaceDN w:val="0"/>
        <w:adjustRightInd w:val="0"/>
        <w:spacing w:afterLines="200" w:after="480" w:line="480" w:lineRule="auto"/>
        <w:jc w:val="both"/>
        <w:rPr>
          <w:color w:val="000000" w:themeColor="text1"/>
          <w:sz w:val="28"/>
          <w:szCs w:val="28"/>
        </w:rPr>
      </w:pPr>
      <w:r>
        <w:rPr>
          <w:color w:val="000000" w:themeColor="text1"/>
          <w:sz w:val="28"/>
          <w:szCs w:val="28"/>
        </w:rPr>
        <w:t xml:space="preserve">There is a recognition that burgeoning inequality within nations and persistent poverty exacerbate the marginalization of some groups specifically minority populations. </w:t>
      </w:r>
      <w:r w:rsidR="00F46F9F" w:rsidRPr="00F410A5">
        <w:rPr>
          <w:color w:val="000000" w:themeColor="text1"/>
          <w:sz w:val="28"/>
          <w:szCs w:val="28"/>
        </w:rPr>
        <w:t>T</w:t>
      </w:r>
      <w:r w:rsidR="00005B7E" w:rsidRPr="00F410A5">
        <w:rPr>
          <w:color w:val="000000" w:themeColor="text1"/>
          <w:sz w:val="28"/>
          <w:szCs w:val="28"/>
        </w:rPr>
        <w:t xml:space="preserve">he impact and negative consequences of long-standing and intersecting forms of discrimination, exclusion and denial of basic rights and </w:t>
      </w:r>
      <w:r w:rsidR="00005B7E" w:rsidRPr="00F410A5">
        <w:rPr>
          <w:color w:val="000000" w:themeColor="text1"/>
          <w:sz w:val="28"/>
          <w:szCs w:val="28"/>
        </w:rPr>
        <w:lastRenderedPageBreak/>
        <w:t xml:space="preserve">fundamental freedoms of minorities in development processes is </w:t>
      </w:r>
      <w:r w:rsidR="00C93D05">
        <w:rPr>
          <w:color w:val="000000" w:themeColor="text1"/>
          <w:sz w:val="28"/>
          <w:szCs w:val="28"/>
        </w:rPr>
        <w:t xml:space="preserve">clearly </w:t>
      </w:r>
      <w:r w:rsidR="00005B7E" w:rsidRPr="00F410A5">
        <w:rPr>
          <w:color w:val="000000" w:themeColor="text1"/>
          <w:sz w:val="28"/>
          <w:szCs w:val="28"/>
        </w:rPr>
        <w:t xml:space="preserve">recognized in our new Strategic Plan. </w:t>
      </w:r>
    </w:p>
    <w:p w:rsidR="00005B7E" w:rsidRPr="00F410A5" w:rsidRDefault="00005B7E" w:rsidP="00005B7E">
      <w:pPr>
        <w:spacing w:afterLines="200" w:after="480" w:line="480" w:lineRule="auto"/>
        <w:jc w:val="both"/>
        <w:rPr>
          <w:sz w:val="28"/>
          <w:szCs w:val="28"/>
        </w:rPr>
      </w:pPr>
      <w:r w:rsidRPr="00F410A5">
        <w:rPr>
          <w:sz w:val="28"/>
          <w:szCs w:val="28"/>
        </w:rPr>
        <w:t>Our new Strategic Plan specifically outlines our continued commitment to ensure participation and voice in pursuit of equitable access to development opportunities and gains across populations, working with marginalized and minority groups, as agents of their own development</w:t>
      </w:r>
      <w:r w:rsidR="00724F0B">
        <w:rPr>
          <w:sz w:val="28"/>
          <w:szCs w:val="28"/>
        </w:rPr>
        <w:t>. It further</w:t>
      </w:r>
      <w:r w:rsidRPr="00F410A5">
        <w:rPr>
          <w:sz w:val="28"/>
          <w:szCs w:val="28"/>
        </w:rPr>
        <w:t xml:space="preserve"> highlights the human rights-based approach to development programming as an engagement principle for UNDP. </w:t>
      </w:r>
    </w:p>
    <w:p w:rsidR="00704FD1" w:rsidRPr="00F410A5" w:rsidRDefault="00704FD1" w:rsidP="00704FD1">
      <w:pPr>
        <w:spacing w:afterLines="200" w:after="480" w:line="480" w:lineRule="auto"/>
        <w:jc w:val="both"/>
        <w:rPr>
          <w:sz w:val="28"/>
          <w:szCs w:val="28"/>
        </w:rPr>
      </w:pPr>
      <w:r w:rsidRPr="00F410A5">
        <w:rPr>
          <w:sz w:val="28"/>
          <w:szCs w:val="28"/>
        </w:rPr>
        <w:t>Whilst implementing the HRBA can be a complex process</w:t>
      </w:r>
      <w:r w:rsidR="00C93D05">
        <w:rPr>
          <w:sz w:val="28"/>
          <w:szCs w:val="28"/>
        </w:rPr>
        <w:t>,</w:t>
      </w:r>
      <w:r w:rsidRPr="00F410A5">
        <w:rPr>
          <w:sz w:val="28"/>
          <w:szCs w:val="28"/>
        </w:rPr>
        <w:t xml:space="preserve"> it has proven to be particularly effective in helping countries address the</w:t>
      </w:r>
      <w:r>
        <w:rPr>
          <w:sz w:val="28"/>
          <w:szCs w:val="28"/>
        </w:rPr>
        <w:t xml:space="preserve"> situation of marginalized minorities as it helps identify the root causes of inequalities and the multiple intersecting forms of discrimination and exclusion that exist. This is precisely to prevent violence including atrocity crimes against minorities. </w:t>
      </w:r>
      <w:r w:rsidRPr="00F410A5">
        <w:rPr>
          <w:sz w:val="28"/>
          <w:szCs w:val="28"/>
        </w:rPr>
        <w:t xml:space="preserve"> Instead of regarding people as passive beneficiaries of State policies, the HRBA recognizes them as </w:t>
      </w:r>
      <w:r w:rsidRPr="00F410A5">
        <w:rPr>
          <w:bCs/>
          <w:sz w:val="28"/>
          <w:szCs w:val="28"/>
        </w:rPr>
        <w:t>active participants in their own development</w:t>
      </w:r>
      <w:r w:rsidRPr="00F410A5">
        <w:rPr>
          <w:sz w:val="28"/>
          <w:szCs w:val="28"/>
        </w:rPr>
        <w:t xml:space="preserve"> and as </w:t>
      </w:r>
      <w:r w:rsidRPr="00F410A5">
        <w:rPr>
          <w:bCs/>
          <w:sz w:val="28"/>
          <w:szCs w:val="28"/>
        </w:rPr>
        <w:t>rights-holders</w:t>
      </w:r>
      <w:r w:rsidRPr="00F410A5">
        <w:rPr>
          <w:sz w:val="28"/>
          <w:szCs w:val="28"/>
        </w:rPr>
        <w:t xml:space="preserve">, thereby placing “we the people” at the centre of the development process. </w:t>
      </w:r>
    </w:p>
    <w:p w:rsidR="00352E12" w:rsidRPr="00F410A5" w:rsidRDefault="00352E12" w:rsidP="00352E12">
      <w:pPr>
        <w:widowControl w:val="0"/>
        <w:autoSpaceDE w:val="0"/>
        <w:autoSpaceDN w:val="0"/>
        <w:adjustRightInd w:val="0"/>
        <w:spacing w:afterLines="200" w:after="480" w:line="480" w:lineRule="auto"/>
        <w:jc w:val="both"/>
        <w:rPr>
          <w:sz w:val="28"/>
          <w:szCs w:val="28"/>
        </w:rPr>
      </w:pPr>
      <w:r w:rsidRPr="00F410A5">
        <w:rPr>
          <w:sz w:val="28"/>
          <w:szCs w:val="28"/>
        </w:rPr>
        <w:t xml:space="preserve">Complementing the HRBA, in 2014 UNDP has adopted Social and Environmental Standards, essentially a quality </w:t>
      </w:r>
      <w:r w:rsidR="00865AAA">
        <w:rPr>
          <w:sz w:val="28"/>
          <w:szCs w:val="28"/>
        </w:rPr>
        <w:t>assurance</w:t>
      </w:r>
      <w:r w:rsidR="00865AAA" w:rsidRPr="00F410A5">
        <w:rPr>
          <w:sz w:val="28"/>
          <w:szCs w:val="28"/>
        </w:rPr>
        <w:t xml:space="preserve"> </w:t>
      </w:r>
      <w:r w:rsidRPr="00F410A5">
        <w:rPr>
          <w:sz w:val="28"/>
          <w:szCs w:val="28"/>
        </w:rPr>
        <w:t xml:space="preserve">mechanism at the planning stages of all our programming to ensure that all our </w:t>
      </w:r>
      <w:r w:rsidR="00865AAA">
        <w:rPr>
          <w:sz w:val="28"/>
          <w:szCs w:val="28"/>
        </w:rPr>
        <w:t>interventions</w:t>
      </w:r>
      <w:r w:rsidR="00865AAA" w:rsidRPr="00F410A5">
        <w:rPr>
          <w:sz w:val="28"/>
          <w:szCs w:val="28"/>
        </w:rPr>
        <w:t xml:space="preserve"> </w:t>
      </w:r>
      <w:r w:rsidRPr="00F410A5">
        <w:rPr>
          <w:sz w:val="28"/>
          <w:szCs w:val="28"/>
        </w:rPr>
        <w:t xml:space="preserve">are protective of the </w:t>
      </w:r>
      <w:r w:rsidRPr="00F410A5">
        <w:rPr>
          <w:sz w:val="28"/>
          <w:szCs w:val="28"/>
        </w:rPr>
        <w:lastRenderedPageBreak/>
        <w:t xml:space="preserve">environment and of people, the most vulnerable and marginalized minorities in particular. </w:t>
      </w:r>
      <w:r w:rsidRPr="00F410A5">
        <w:rPr>
          <w:iCs/>
          <w:sz w:val="28"/>
          <w:szCs w:val="28"/>
        </w:rPr>
        <w:t xml:space="preserve"> </w:t>
      </w:r>
      <w:r w:rsidRPr="00F410A5">
        <w:rPr>
          <w:sz w:val="28"/>
          <w:szCs w:val="28"/>
        </w:rPr>
        <w:t xml:space="preserve"> Human Rights are thus at the heart of these Environmental and Social Standards which will become operational as of January 01</w:t>
      </w:r>
      <w:r w:rsidRPr="00F410A5">
        <w:rPr>
          <w:sz w:val="28"/>
          <w:szCs w:val="28"/>
          <w:vertAlign w:val="superscript"/>
        </w:rPr>
        <w:t>st</w:t>
      </w:r>
      <w:r w:rsidR="00DD02B3">
        <w:rPr>
          <w:sz w:val="28"/>
          <w:szCs w:val="28"/>
        </w:rPr>
        <w:t xml:space="preserve"> 2015.</w:t>
      </w:r>
      <w:r w:rsidRPr="00F410A5">
        <w:rPr>
          <w:sz w:val="28"/>
          <w:szCs w:val="28"/>
        </w:rPr>
        <w:t xml:space="preserve"> </w:t>
      </w:r>
      <w:r w:rsidR="00C93D05">
        <w:rPr>
          <w:sz w:val="28"/>
          <w:szCs w:val="28"/>
        </w:rPr>
        <w:t>Human Rights are at the cornerstone of our new Strategic Plan.</w:t>
      </w:r>
    </w:p>
    <w:p w:rsidR="001D387D" w:rsidRPr="00F410A5" w:rsidRDefault="001D387D" w:rsidP="0092445D">
      <w:pPr>
        <w:autoSpaceDE w:val="0"/>
        <w:autoSpaceDN w:val="0"/>
        <w:adjustRightInd w:val="0"/>
        <w:spacing w:afterLines="200" w:after="480" w:line="480" w:lineRule="auto"/>
        <w:jc w:val="both"/>
        <w:rPr>
          <w:b/>
          <w:color w:val="000000" w:themeColor="text1"/>
          <w:sz w:val="28"/>
          <w:szCs w:val="28"/>
        </w:rPr>
      </w:pPr>
      <w:proofErr w:type="spellStart"/>
      <w:r w:rsidRPr="00F410A5">
        <w:rPr>
          <w:b/>
          <w:color w:val="000000" w:themeColor="text1"/>
          <w:sz w:val="28"/>
          <w:szCs w:val="28"/>
        </w:rPr>
        <w:t>Excellencies</w:t>
      </w:r>
      <w:proofErr w:type="spellEnd"/>
      <w:r w:rsidRPr="00F410A5">
        <w:rPr>
          <w:b/>
          <w:color w:val="000000" w:themeColor="text1"/>
          <w:sz w:val="28"/>
          <w:szCs w:val="28"/>
        </w:rPr>
        <w:t>,</w:t>
      </w:r>
    </w:p>
    <w:p w:rsidR="00704FD1" w:rsidRDefault="00704FD1" w:rsidP="00704FD1">
      <w:pPr>
        <w:autoSpaceDE w:val="0"/>
        <w:autoSpaceDN w:val="0"/>
        <w:adjustRightInd w:val="0"/>
        <w:spacing w:afterLines="200" w:after="480" w:line="480" w:lineRule="auto"/>
        <w:jc w:val="both"/>
        <w:rPr>
          <w:color w:val="000000" w:themeColor="text1"/>
          <w:sz w:val="28"/>
          <w:szCs w:val="28"/>
        </w:rPr>
      </w:pPr>
      <w:r>
        <w:rPr>
          <w:color w:val="000000" w:themeColor="text1"/>
          <w:sz w:val="28"/>
          <w:szCs w:val="28"/>
        </w:rPr>
        <w:t xml:space="preserve">As recognized by the Special Rapporteur on Minority Issues, Ms. Rita </w:t>
      </w:r>
      <w:proofErr w:type="spellStart"/>
      <w:r>
        <w:rPr>
          <w:color w:val="000000" w:themeColor="text1"/>
          <w:sz w:val="28"/>
          <w:szCs w:val="28"/>
        </w:rPr>
        <w:t>Izsak</w:t>
      </w:r>
      <w:proofErr w:type="spellEnd"/>
      <w:r>
        <w:rPr>
          <w:color w:val="000000" w:themeColor="text1"/>
          <w:sz w:val="28"/>
          <w:szCs w:val="28"/>
        </w:rPr>
        <w:t xml:space="preserve"> alongside efforts to address discrimination and ensure the realization of minority rights - good and inclusive governance are vital factors in preventing conflict</w:t>
      </w:r>
      <w:proofErr w:type="gramStart"/>
      <w:r w:rsidR="00DD02B3">
        <w:rPr>
          <w:color w:val="000000" w:themeColor="text1"/>
          <w:sz w:val="28"/>
          <w:szCs w:val="28"/>
        </w:rPr>
        <w:t>,</w:t>
      </w:r>
      <w:r>
        <w:rPr>
          <w:color w:val="000000" w:themeColor="text1"/>
          <w:sz w:val="28"/>
          <w:szCs w:val="28"/>
        </w:rPr>
        <w:t xml:space="preserve">  violence</w:t>
      </w:r>
      <w:proofErr w:type="gramEnd"/>
      <w:r>
        <w:rPr>
          <w:color w:val="000000" w:themeColor="text1"/>
          <w:sz w:val="28"/>
          <w:szCs w:val="28"/>
        </w:rPr>
        <w:t xml:space="preserve"> and atrocities against minorities.  While violence can occur in any country, those in which there is a functioning democracy, good governance and the rule of law have been found to be less likely to experience violence against specific communities. </w:t>
      </w:r>
    </w:p>
    <w:p w:rsidR="00005B7E" w:rsidRPr="00F410A5" w:rsidRDefault="00DA06A8" w:rsidP="00132343">
      <w:pPr>
        <w:autoSpaceDE w:val="0"/>
        <w:autoSpaceDN w:val="0"/>
        <w:adjustRightInd w:val="0"/>
        <w:spacing w:afterLines="200" w:after="480" w:line="480" w:lineRule="auto"/>
        <w:jc w:val="both"/>
        <w:rPr>
          <w:color w:val="000000"/>
          <w:sz w:val="28"/>
          <w:szCs w:val="28"/>
        </w:rPr>
      </w:pPr>
      <w:r w:rsidRPr="00F410A5">
        <w:rPr>
          <w:color w:val="000000" w:themeColor="text1"/>
          <w:sz w:val="28"/>
          <w:szCs w:val="28"/>
        </w:rPr>
        <w:t xml:space="preserve">UNDP through </w:t>
      </w:r>
      <w:r w:rsidR="00C93D05">
        <w:rPr>
          <w:color w:val="000000" w:themeColor="text1"/>
          <w:sz w:val="28"/>
          <w:szCs w:val="28"/>
        </w:rPr>
        <w:t>our</w:t>
      </w:r>
      <w:r w:rsidR="00C93D05" w:rsidRPr="00F410A5">
        <w:rPr>
          <w:color w:val="000000" w:themeColor="text1"/>
          <w:sz w:val="28"/>
          <w:szCs w:val="28"/>
        </w:rPr>
        <w:t xml:space="preserve"> </w:t>
      </w:r>
      <w:r w:rsidR="00C93D05">
        <w:rPr>
          <w:color w:val="000000" w:themeColor="text1"/>
          <w:sz w:val="28"/>
          <w:szCs w:val="28"/>
        </w:rPr>
        <w:t xml:space="preserve">country </w:t>
      </w:r>
      <w:r w:rsidRPr="00F410A5">
        <w:rPr>
          <w:color w:val="000000" w:themeColor="text1"/>
          <w:sz w:val="28"/>
          <w:szCs w:val="28"/>
        </w:rPr>
        <w:t xml:space="preserve">programmes </w:t>
      </w:r>
      <w:r w:rsidR="00865AAA">
        <w:rPr>
          <w:color w:val="000000" w:themeColor="text1"/>
          <w:sz w:val="28"/>
          <w:szCs w:val="28"/>
        </w:rPr>
        <w:t>implements</w:t>
      </w:r>
      <w:r w:rsidR="00C93D05">
        <w:rPr>
          <w:color w:val="000000" w:themeColor="text1"/>
          <w:sz w:val="28"/>
          <w:szCs w:val="28"/>
        </w:rPr>
        <w:t xml:space="preserve"> </w:t>
      </w:r>
      <w:r w:rsidR="00865AAA">
        <w:rPr>
          <w:color w:val="000000" w:themeColor="text1"/>
          <w:sz w:val="28"/>
          <w:szCs w:val="28"/>
        </w:rPr>
        <w:t xml:space="preserve">interventions </w:t>
      </w:r>
      <w:r w:rsidRPr="00F410A5">
        <w:rPr>
          <w:color w:val="000000" w:themeColor="text1"/>
          <w:sz w:val="28"/>
          <w:szCs w:val="28"/>
        </w:rPr>
        <w:t xml:space="preserve"> that </w:t>
      </w:r>
      <w:r w:rsidR="003828A5" w:rsidRPr="00F410A5">
        <w:rPr>
          <w:color w:val="000000" w:themeColor="text1"/>
          <w:sz w:val="28"/>
          <w:szCs w:val="28"/>
        </w:rPr>
        <w:t xml:space="preserve">aim </w:t>
      </w:r>
      <w:r w:rsidR="00C93D05">
        <w:rPr>
          <w:color w:val="000000" w:themeColor="text1"/>
          <w:sz w:val="28"/>
          <w:szCs w:val="28"/>
        </w:rPr>
        <w:t xml:space="preserve">at </w:t>
      </w:r>
      <w:r w:rsidRPr="00F410A5">
        <w:rPr>
          <w:color w:val="000000" w:themeColor="text1"/>
          <w:sz w:val="28"/>
          <w:szCs w:val="28"/>
        </w:rPr>
        <w:t>enhanc</w:t>
      </w:r>
      <w:r w:rsidR="00C93D05">
        <w:rPr>
          <w:color w:val="000000" w:themeColor="text1"/>
          <w:sz w:val="28"/>
          <w:szCs w:val="28"/>
        </w:rPr>
        <w:t>ing</w:t>
      </w:r>
      <w:r w:rsidRPr="00F410A5">
        <w:rPr>
          <w:color w:val="000000" w:themeColor="text1"/>
          <w:sz w:val="28"/>
          <w:szCs w:val="28"/>
        </w:rPr>
        <w:t xml:space="preserve"> confidence and trust in governance institutions</w:t>
      </w:r>
      <w:r w:rsidR="005A2BDD" w:rsidRPr="00F410A5">
        <w:rPr>
          <w:color w:val="000000" w:themeColor="text1"/>
          <w:sz w:val="28"/>
          <w:szCs w:val="28"/>
        </w:rPr>
        <w:t xml:space="preserve">. </w:t>
      </w:r>
      <w:r w:rsidR="00C93D05">
        <w:rPr>
          <w:color w:val="000000" w:themeColor="text1"/>
          <w:sz w:val="28"/>
          <w:szCs w:val="28"/>
        </w:rPr>
        <w:t>Often jointly with our sister agencies, we work</w:t>
      </w:r>
      <w:r w:rsidR="00865AAA">
        <w:rPr>
          <w:color w:val="000000" w:themeColor="text1"/>
          <w:sz w:val="28"/>
          <w:szCs w:val="28"/>
        </w:rPr>
        <w:t xml:space="preserve"> to </w:t>
      </w:r>
      <w:r w:rsidR="00132343" w:rsidRPr="00F410A5">
        <w:rPr>
          <w:color w:val="000000" w:themeColor="text1"/>
          <w:sz w:val="28"/>
          <w:szCs w:val="28"/>
        </w:rPr>
        <w:t xml:space="preserve">promote an enabling environment </w:t>
      </w:r>
      <w:r w:rsidR="00722F3B" w:rsidRPr="00F410A5">
        <w:rPr>
          <w:color w:val="000000" w:themeColor="text1"/>
          <w:sz w:val="28"/>
          <w:szCs w:val="28"/>
        </w:rPr>
        <w:t xml:space="preserve">with a view towards sustainability, including a major emphasis on national ownership. </w:t>
      </w:r>
    </w:p>
    <w:p w:rsidR="00864E41" w:rsidRPr="00F410A5" w:rsidRDefault="003D5BD3" w:rsidP="00864E41">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lastRenderedPageBreak/>
        <w:t>Supporting p</w:t>
      </w:r>
      <w:r w:rsidR="00864E41" w:rsidRPr="00F410A5">
        <w:rPr>
          <w:color w:val="000000" w:themeColor="text1"/>
          <w:sz w:val="28"/>
          <w:szCs w:val="28"/>
        </w:rPr>
        <w:t xml:space="preserve">olicies and </w:t>
      </w:r>
      <w:r w:rsidRPr="00F410A5">
        <w:rPr>
          <w:color w:val="000000" w:themeColor="text1"/>
          <w:sz w:val="28"/>
          <w:szCs w:val="28"/>
        </w:rPr>
        <w:t xml:space="preserve">strengthening </w:t>
      </w:r>
      <w:r w:rsidR="00864E41" w:rsidRPr="00F410A5">
        <w:rPr>
          <w:color w:val="000000" w:themeColor="text1"/>
          <w:sz w:val="28"/>
          <w:szCs w:val="28"/>
        </w:rPr>
        <w:t>capacities for more effective</w:t>
      </w:r>
      <w:r w:rsidRPr="00F410A5">
        <w:rPr>
          <w:color w:val="000000" w:themeColor="text1"/>
          <w:sz w:val="28"/>
          <w:szCs w:val="28"/>
        </w:rPr>
        <w:t xml:space="preserve"> and inclusive</w:t>
      </w:r>
      <w:r w:rsidR="00864E41" w:rsidRPr="00F410A5">
        <w:rPr>
          <w:color w:val="000000" w:themeColor="text1"/>
          <w:sz w:val="28"/>
          <w:szCs w:val="28"/>
        </w:rPr>
        <w:t xml:space="preserve"> governance</w:t>
      </w:r>
      <w:r w:rsidR="00D32EF9" w:rsidRPr="00F410A5">
        <w:rPr>
          <w:color w:val="000000" w:themeColor="text1"/>
          <w:sz w:val="28"/>
          <w:szCs w:val="28"/>
        </w:rPr>
        <w:t>,</w:t>
      </w:r>
      <w:r w:rsidR="00864E41" w:rsidRPr="00F410A5">
        <w:rPr>
          <w:color w:val="000000" w:themeColor="text1"/>
          <w:sz w:val="28"/>
          <w:szCs w:val="28"/>
        </w:rPr>
        <w:t xml:space="preserve"> to bring greater development </w:t>
      </w:r>
      <w:r w:rsidRPr="00F410A5">
        <w:rPr>
          <w:color w:val="000000" w:themeColor="text1"/>
          <w:sz w:val="28"/>
          <w:szCs w:val="28"/>
        </w:rPr>
        <w:t>benefits and increase the</w:t>
      </w:r>
      <w:r w:rsidR="00864E41" w:rsidRPr="00F410A5">
        <w:rPr>
          <w:color w:val="000000" w:themeColor="text1"/>
          <w:sz w:val="28"/>
          <w:szCs w:val="28"/>
        </w:rPr>
        <w:t xml:space="preserve"> confidence and trust </w:t>
      </w:r>
      <w:r w:rsidRPr="00F410A5">
        <w:rPr>
          <w:color w:val="000000" w:themeColor="text1"/>
          <w:sz w:val="28"/>
          <w:szCs w:val="28"/>
        </w:rPr>
        <w:t xml:space="preserve">of minority populations </w:t>
      </w:r>
      <w:r w:rsidR="00864E41" w:rsidRPr="00F410A5">
        <w:rPr>
          <w:color w:val="000000" w:themeColor="text1"/>
          <w:sz w:val="28"/>
          <w:szCs w:val="28"/>
        </w:rPr>
        <w:t>in public institutions</w:t>
      </w:r>
      <w:r w:rsidRPr="00F410A5">
        <w:rPr>
          <w:color w:val="000000" w:themeColor="text1"/>
          <w:sz w:val="28"/>
          <w:szCs w:val="28"/>
        </w:rPr>
        <w:t xml:space="preserve"> is </w:t>
      </w:r>
      <w:r w:rsidR="00715B9C" w:rsidRPr="00F410A5">
        <w:rPr>
          <w:color w:val="000000" w:themeColor="text1"/>
          <w:sz w:val="28"/>
          <w:szCs w:val="28"/>
        </w:rPr>
        <w:t>a</w:t>
      </w:r>
      <w:r w:rsidRPr="00F410A5">
        <w:rPr>
          <w:color w:val="000000" w:themeColor="text1"/>
          <w:sz w:val="28"/>
          <w:szCs w:val="28"/>
        </w:rPr>
        <w:t xml:space="preserve"> key area of </w:t>
      </w:r>
      <w:r w:rsidR="00ED03CD" w:rsidRPr="00F410A5">
        <w:rPr>
          <w:color w:val="000000" w:themeColor="text1"/>
          <w:sz w:val="28"/>
          <w:szCs w:val="28"/>
        </w:rPr>
        <w:t xml:space="preserve">support. </w:t>
      </w:r>
      <w:r w:rsidR="00C93D05">
        <w:rPr>
          <w:color w:val="000000" w:themeColor="text1"/>
          <w:sz w:val="28"/>
          <w:szCs w:val="28"/>
        </w:rPr>
        <w:t xml:space="preserve">We are looking forward to taking this work further with the SDGs and the post 2015. </w:t>
      </w:r>
      <w:r w:rsidR="00ED03CD" w:rsidRPr="00F410A5">
        <w:rPr>
          <w:color w:val="000000" w:themeColor="text1"/>
          <w:sz w:val="28"/>
          <w:szCs w:val="28"/>
        </w:rPr>
        <w:t>This includes</w:t>
      </w:r>
      <w:r w:rsidR="00D32EF9" w:rsidRPr="00F410A5">
        <w:rPr>
          <w:color w:val="000000" w:themeColor="text1"/>
          <w:sz w:val="28"/>
          <w:szCs w:val="28"/>
        </w:rPr>
        <w:t xml:space="preserve"> our work </w:t>
      </w:r>
      <w:r w:rsidR="00ED03CD" w:rsidRPr="00F410A5">
        <w:rPr>
          <w:color w:val="000000" w:themeColor="text1"/>
          <w:sz w:val="28"/>
          <w:szCs w:val="28"/>
        </w:rPr>
        <w:t xml:space="preserve">supporting </w:t>
      </w:r>
      <w:r w:rsidR="00D32EF9" w:rsidRPr="00F410A5">
        <w:rPr>
          <w:color w:val="000000" w:themeColor="text1"/>
          <w:sz w:val="28"/>
          <w:szCs w:val="28"/>
        </w:rPr>
        <w:t xml:space="preserve">National Human Rights Institutions and </w:t>
      </w:r>
      <w:r w:rsidR="00865AAA" w:rsidRPr="00F410A5">
        <w:rPr>
          <w:color w:val="000000" w:themeColor="text1"/>
          <w:sz w:val="28"/>
          <w:szCs w:val="28"/>
        </w:rPr>
        <w:t>Ombud</w:t>
      </w:r>
      <w:r w:rsidR="00865AAA">
        <w:rPr>
          <w:color w:val="000000" w:themeColor="text1"/>
          <w:sz w:val="28"/>
          <w:szCs w:val="28"/>
        </w:rPr>
        <w:t>sman</w:t>
      </w:r>
      <w:r w:rsidR="00D32EF9" w:rsidRPr="00F410A5">
        <w:rPr>
          <w:color w:val="000000" w:themeColor="text1"/>
          <w:sz w:val="28"/>
          <w:szCs w:val="28"/>
        </w:rPr>
        <w:t xml:space="preserve"> offices as cornerstones of the national systems for promotion and protection of human rights –such as </w:t>
      </w:r>
      <w:r w:rsidR="005156A8" w:rsidRPr="00F410A5">
        <w:rPr>
          <w:color w:val="000000" w:themeColor="text1"/>
          <w:sz w:val="28"/>
          <w:szCs w:val="28"/>
        </w:rPr>
        <w:t xml:space="preserve">is taking place in </w:t>
      </w:r>
      <w:r w:rsidR="00D32EF9" w:rsidRPr="00F410A5">
        <w:rPr>
          <w:color w:val="000000" w:themeColor="text1"/>
          <w:sz w:val="28"/>
          <w:szCs w:val="28"/>
        </w:rPr>
        <w:t>Ukraine currently</w:t>
      </w:r>
      <w:r w:rsidR="005156A8" w:rsidRPr="00F410A5">
        <w:rPr>
          <w:color w:val="000000" w:themeColor="text1"/>
          <w:sz w:val="28"/>
          <w:szCs w:val="28"/>
        </w:rPr>
        <w:t xml:space="preserve"> in partnership with the Office of the High Commissioner for Human Rights</w:t>
      </w:r>
      <w:r w:rsidR="00864E41" w:rsidRPr="00F410A5">
        <w:rPr>
          <w:color w:val="000000" w:themeColor="text1"/>
          <w:sz w:val="28"/>
          <w:szCs w:val="28"/>
        </w:rPr>
        <w:t>.</w:t>
      </w:r>
      <w:r w:rsidR="005922CF" w:rsidRPr="00F410A5">
        <w:rPr>
          <w:color w:val="000000" w:themeColor="text1"/>
          <w:sz w:val="28"/>
          <w:szCs w:val="28"/>
        </w:rPr>
        <w:t xml:space="preserve"> </w:t>
      </w:r>
      <w:r w:rsidR="00864E41" w:rsidRPr="00F410A5">
        <w:rPr>
          <w:color w:val="000000" w:themeColor="text1"/>
          <w:sz w:val="28"/>
          <w:szCs w:val="28"/>
        </w:rPr>
        <w:t xml:space="preserve"> </w:t>
      </w:r>
      <w:r w:rsidR="00865AAA">
        <w:rPr>
          <w:color w:val="000000" w:themeColor="text1"/>
          <w:sz w:val="28"/>
          <w:szCs w:val="28"/>
        </w:rPr>
        <w:t xml:space="preserve">Development problems are fundamentally integrated and multidimensional and there is a wide expectation of action from UNDP and the UN system that builds resilience, tackles inequalities, and ensures inclusion and sustainability. For this purpose we are working more and more jointly, consolidating partnerships with OHCHR, UN Women, DPKO and others to be more preventive and effective in protecting the more vulnerable in crisis settings. UNDP with DPKO are the co leads of the Global Focal Point arrangement for rule of law to be able to deliver justice and human rights more effectively and with further </w:t>
      </w:r>
      <w:proofErr w:type="gramStart"/>
      <w:r w:rsidR="00865AAA">
        <w:rPr>
          <w:color w:val="000000" w:themeColor="text1"/>
          <w:sz w:val="28"/>
          <w:szCs w:val="28"/>
        </w:rPr>
        <w:t xml:space="preserve">accountability  </w:t>
      </w:r>
      <w:r w:rsidR="00865AAA" w:rsidRPr="000A66DB">
        <w:rPr>
          <w:sz w:val="28"/>
          <w:szCs w:val="28"/>
        </w:rPr>
        <w:t>in</w:t>
      </w:r>
      <w:proofErr w:type="gramEnd"/>
      <w:r w:rsidR="00865AAA" w:rsidRPr="000A66DB">
        <w:rPr>
          <w:sz w:val="28"/>
          <w:szCs w:val="28"/>
        </w:rPr>
        <w:t xml:space="preserve"> crisis and post-crisis settings</w:t>
      </w:r>
      <w:r w:rsidR="00865AAA">
        <w:rPr>
          <w:sz w:val="28"/>
          <w:szCs w:val="28"/>
        </w:rPr>
        <w:t>.</w:t>
      </w:r>
    </w:p>
    <w:p w:rsidR="00CA3CB2" w:rsidRPr="00F410A5" w:rsidRDefault="00F10579" w:rsidP="005A2BDD">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t>UNDP</w:t>
      </w:r>
      <w:r w:rsidR="003D5BD3" w:rsidRPr="00F410A5">
        <w:rPr>
          <w:color w:val="000000" w:themeColor="text1"/>
          <w:sz w:val="28"/>
          <w:szCs w:val="28"/>
        </w:rPr>
        <w:t xml:space="preserve"> plays a pivotal role in supporting overall efforts to enhance citizen security and the security of minorities by reinforcing the rule of law based on human rights principles and standards</w:t>
      </w:r>
      <w:r w:rsidR="005A2BDD" w:rsidRPr="00F410A5">
        <w:rPr>
          <w:color w:val="000000" w:themeColor="text1"/>
          <w:sz w:val="28"/>
          <w:szCs w:val="28"/>
        </w:rPr>
        <w:t>,</w:t>
      </w:r>
      <w:r w:rsidR="003D5BD3" w:rsidRPr="00F410A5">
        <w:rPr>
          <w:color w:val="000000" w:themeColor="text1"/>
          <w:sz w:val="28"/>
          <w:szCs w:val="28"/>
        </w:rPr>
        <w:t xml:space="preserve"> and supporting reform of legal systems to address </w:t>
      </w:r>
      <w:r w:rsidR="003D5BD3" w:rsidRPr="00F410A5">
        <w:rPr>
          <w:color w:val="000000" w:themeColor="text1"/>
          <w:sz w:val="28"/>
          <w:szCs w:val="28"/>
        </w:rPr>
        <w:lastRenderedPageBreak/>
        <w:t xml:space="preserve">discrimination that impacts minorities. </w:t>
      </w:r>
      <w:r w:rsidR="00F817A7" w:rsidRPr="00F410A5">
        <w:rPr>
          <w:color w:val="000000" w:themeColor="text1"/>
          <w:sz w:val="28"/>
          <w:szCs w:val="28"/>
        </w:rPr>
        <w:t xml:space="preserve"> </w:t>
      </w:r>
      <w:r w:rsidR="00CA3CB2" w:rsidRPr="00F410A5">
        <w:rPr>
          <w:color w:val="000000" w:themeColor="text1"/>
          <w:sz w:val="28"/>
          <w:szCs w:val="28"/>
        </w:rPr>
        <w:t>Improving community self-organization and participation particularly in local governance as the closest to populations</w:t>
      </w:r>
      <w:r w:rsidR="00437FC1">
        <w:rPr>
          <w:color w:val="000000" w:themeColor="text1"/>
          <w:sz w:val="28"/>
          <w:szCs w:val="28"/>
        </w:rPr>
        <w:t>, ensures</w:t>
      </w:r>
      <w:r w:rsidR="00CA3CB2" w:rsidRPr="00F410A5">
        <w:rPr>
          <w:color w:val="000000" w:themeColor="text1"/>
          <w:sz w:val="28"/>
          <w:szCs w:val="28"/>
        </w:rPr>
        <w:t xml:space="preserve"> more equitable access to services for minorities.</w:t>
      </w:r>
    </w:p>
    <w:p w:rsidR="002919C6" w:rsidRPr="00F410A5" w:rsidRDefault="005A2BDD" w:rsidP="00207B55">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t>We also help create livelihood opportunities and advance community and social cohesion efforts between minority and majority communities such as is currently ongoing in Myanmar.</w:t>
      </w:r>
      <w:r w:rsidR="00CA3CB2" w:rsidRPr="00F410A5">
        <w:rPr>
          <w:color w:val="000000" w:themeColor="text1"/>
          <w:sz w:val="28"/>
          <w:szCs w:val="28"/>
        </w:rPr>
        <w:t xml:space="preserve"> </w:t>
      </w:r>
    </w:p>
    <w:p w:rsidR="00EE65DA" w:rsidRPr="00EE65DA" w:rsidRDefault="00EE65DA" w:rsidP="00DB7E9F">
      <w:pPr>
        <w:autoSpaceDE w:val="0"/>
        <w:autoSpaceDN w:val="0"/>
        <w:adjustRightInd w:val="0"/>
        <w:spacing w:afterLines="200" w:after="480" w:line="480" w:lineRule="auto"/>
        <w:jc w:val="both"/>
        <w:rPr>
          <w:b/>
          <w:color w:val="000000" w:themeColor="text1"/>
          <w:sz w:val="28"/>
          <w:szCs w:val="28"/>
        </w:rPr>
      </w:pPr>
      <w:proofErr w:type="spellStart"/>
      <w:r>
        <w:rPr>
          <w:b/>
          <w:color w:val="000000" w:themeColor="text1"/>
          <w:sz w:val="28"/>
          <w:szCs w:val="28"/>
        </w:rPr>
        <w:t>Excellencies</w:t>
      </w:r>
      <w:proofErr w:type="spellEnd"/>
      <w:r>
        <w:rPr>
          <w:b/>
          <w:color w:val="000000" w:themeColor="text1"/>
          <w:sz w:val="28"/>
          <w:szCs w:val="28"/>
        </w:rPr>
        <w:t>,</w:t>
      </w:r>
    </w:p>
    <w:p w:rsidR="00DB7E9F" w:rsidRPr="00F410A5" w:rsidRDefault="00E1128F" w:rsidP="00DB7E9F">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t>With more countries moving towards democratic political systems and responding to growing public demand, the room for voice and</w:t>
      </w:r>
      <w:r w:rsidR="00292066">
        <w:rPr>
          <w:color w:val="000000" w:themeColor="text1"/>
          <w:sz w:val="28"/>
          <w:szCs w:val="28"/>
        </w:rPr>
        <w:t xml:space="preserve"> participation has expanded exponentially in certain spheres</w:t>
      </w:r>
      <w:r w:rsidRPr="00F410A5">
        <w:rPr>
          <w:color w:val="000000" w:themeColor="text1"/>
          <w:sz w:val="28"/>
          <w:szCs w:val="28"/>
        </w:rPr>
        <w:t>.</w:t>
      </w:r>
      <w:r w:rsidR="00292066">
        <w:rPr>
          <w:color w:val="000000" w:themeColor="text1"/>
          <w:sz w:val="28"/>
          <w:szCs w:val="28"/>
        </w:rPr>
        <w:t xml:space="preserve"> At the same time we are often noting a shrin</w:t>
      </w:r>
      <w:r w:rsidR="004D648B">
        <w:rPr>
          <w:color w:val="000000" w:themeColor="text1"/>
          <w:sz w:val="28"/>
          <w:szCs w:val="28"/>
        </w:rPr>
        <w:t>king space for some forms of</w:t>
      </w:r>
      <w:r w:rsidR="00292066">
        <w:rPr>
          <w:color w:val="000000" w:themeColor="text1"/>
          <w:sz w:val="28"/>
          <w:szCs w:val="28"/>
        </w:rPr>
        <w:t xml:space="preserve"> engagement on the most sensitive issues which can affect minority populations. </w:t>
      </w:r>
      <w:r w:rsidR="00A32E31">
        <w:rPr>
          <w:color w:val="000000" w:themeColor="text1"/>
          <w:sz w:val="28"/>
          <w:szCs w:val="28"/>
        </w:rPr>
        <w:t>N</w:t>
      </w:r>
      <w:r w:rsidR="0071199E">
        <w:rPr>
          <w:color w:val="000000" w:themeColor="text1"/>
          <w:sz w:val="28"/>
          <w:szCs w:val="28"/>
        </w:rPr>
        <w:t xml:space="preserve">ew </w:t>
      </w:r>
      <w:r w:rsidR="00F817A7" w:rsidRPr="00F410A5">
        <w:rPr>
          <w:color w:val="000000" w:themeColor="text1"/>
          <w:sz w:val="28"/>
          <w:szCs w:val="28"/>
        </w:rPr>
        <w:t xml:space="preserve">models </w:t>
      </w:r>
      <w:r w:rsidR="00D22D0F" w:rsidRPr="00F410A5">
        <w:rPr>
          <w:color w:val="000000" w:themeColor="text1"/>
          <w:sz w:val="28"/>
          <w:szCs w:val="28"/>
        </w:rPr>
        <w:t>of</w:t>
      </w:r>
      <w:r w:rsidR="00F817A7" w:rsidRPr="00F410A5">
        <w:rPr>
          <w:color w:val="000000" w:themeColor="text1"/>
          <w:sz w:val="28"/>
          <w:szCs w:val="28"/>
        </w:rPr>
        <w:t xml:space="preserve"> engagement and voice are </w:t>
      </w:r>
      <w:r w:rsidR="00884C8E" w:rsidRPr="00F410A5">
        <w:rPr>
          <w:color w:val="000000" w:themeColor="text1"/>
          <w:sz w:val="28"/>
          <w:szCs w:val="28"/>
        </w:rPr>
        <w:t>necessary</w:t>
      </w:r>
      <w:r w:rsidR="00F817A7" w:rsidRPr="00F410A5">
        <w:rPr>
          <w:color w:val="000000" w:themeColor="text1"/>
          <w:sz w:val="28"/>
          <w:szCs w:val="28"/>
        </w:rPr>
        <w:t xml:space="preserve"> to ensure the engagement of minorities and target improved service delivery</w:t>
      </w:r>
      <w:r w:rsidR="00CE06F9" w:rsidRPr="00F410A5">
        <w:rPr>
          <w:color w:val="000000" w:themeColor="text1"/>
          <w:sz w:val="28"/>
          <w:szCs w:val="28"/>
        </w:rPr>
        <w:t xml:space="preserve">. </w:t>
      </w:r>
    </w:p>
    <w:p w:rsidR="004D648B" w:rsidRDefault="0071199E" w:rsidP="00F10738">
      <w:pPr>
        <w:autoSpaceDE w:val="0"/>
        <w:autoSpaceDN w:val="0"/>
        <w:adjustRightInd w:val="0"/>
        <w:spacing w:afterLines="200" w:after="480" w:line="480" w:lineRule="auto"/>
        <w:jc w:val="both"/>
        <w:rPr>
          <w:color w:val="000000" w:themeColor="text1"/>
          <w:sz w:val="28"/>
          <w:szCs w:val="28"/>
        </w:rPr>
      </w:pPr>
      <w:r>
        <w:rPr>
          <w:color w:val="000000" w:themeColor="text1"/>
          <w:sz w:val="28"/>
          <w:szCs w:val="28"/>
        </w:rPr>
        <w:t xml:space="preserve">We must </w:t>
      </w:r>
      <w:r w:rsidR="00F10738" w:rsidRPr="00F410A5">
        <w:rPr>
          <w:color w:val="000000" w:themeColor="text1"/>
          <w:sz w:val="28"/>
          <w:szCs w:val="28"/>
        </w:rPr>
        <w:t xml:space="preserve">continue to foster impartial ‘spaces’ for dialogue, agreement, coordination and action across organized groups and interests on major economic, social and governance reforms, reconciliation, and peace-building and ensure the active and meaningful participation of minorities in those ‘spaces’. </w:t>
      </w:r>
      <w:r w:rsidR="004D648B" w:rsidRPr="00F410A5">
        <w:rPr>
          <w:color w:val="000000" w:themeColor="text1"/>
          <w:sz w:val="28"/>
          <w:szCs w:val="28"/>
        </w:rPr>
        <w:t xml:space="preserve">Our </w:t>
      </w:r>
      <w:r w:rsidR="004D648B" w:rsidRPr="00F410A5">
        <w:rPr>
          <w:color w:val="000000" w:themeColor="text1"/>
          <w:sz w:val="28"/>
          <w:szCs w:val="28"/>
        </w:rPr>
        <w:lastRenderedPageBreak/>
        <w:t>partnerships with civil society have proven vital to advance that effort</w:t>
      </w:r>
      <w:r w:rsidR="004D648B">
        <w:rPr>
          <w:color w:val="000000" w:themeColor="text1"/>
          <w:sz w:val="28"/>
          <w:szCs w:val="28"/>
        </w:rPr>
        <w:t xml:space="preserve"> and t</w:t>
      </w:r>
      <w:r w:rsidR="004D648B" w:rsidRPr="00F410A5">
        <w:rPr>
          <w:color w:val="000000" w:themeColor="text1"/>
          <w:sz w:val="28"/>
          <w:szCs w:val="28"/>
        </w:rPr>
        <w:t xml:space="preserve">o protect and promote the rights of minorities.  </w:t>
      </w:r>
    </w:p>
    <w:p w:rsidR="009C791F" w:rsidRPr="00F410A5" w:rsidRDefault="00566206" w:rsidP="009C791F">
      <w:pPr>
        <w:autoSpaceDE w:val="0"/>
        <w:autoSpaceDN w:val="0"/>
        <w:adjustRightInd w:val="0"/>
        <w:spacing w:afterLines="200" w:after="480" w:line="480" w:lineRule="auto"/>
        <w:jc w:val="both"/>
        <w:rPr>
          <w:color w:val="000000" w:themeColor="text1"/>
          <w:sz w:val="28"/>
          <w:szCs w:val="28"/>
        </w:rPr>
      </w:pPr>
      <w:r>
        <w:rPr>
          <w:color w:val="000000" w:themeColor="text1"/>
          <w:sz w:val="28"/>
          <w:szCs w:val="28"/>
        </w:rPr>
        <w:t xml:space="preserve">Lastly, </w:t>
      </w:r>
      <w:r w:rsidR="009C791F" w:rsidRPr="00F410A5">
        <w:rPr>
          <w:color w:val="000000" w:themeColor="text1"/>
          <w:sz w:val="28"/>
          <w:szCs w:val="28"/>
        </w:rPr>
        <w:t xml:space="preserve">UNDP as the main development partner of governments, has made specific and sustained efforts to ensure that the unique circumstances of minorities are embedded in its policy, programming, advocacy and capacity development initiatives. </w:t>
      </w:r>
    </w:p>
    <w:p w:rsidR="00034B08" w:rsidRDefault="00566206" w:rsidP="00034B08">
      <w:pPr>
        <w:autoSpaceDE w:val="0"/>
        <w:autoSpaceDN w:val="0"/>
        <w:adjustRightInd w:val="0"/>
        <w:spacing w:afterLines="200" w:after="480" w:line="480" w:lineRule="auto"/>
        <w:jc w:val="both"/>
        <w:rPr>
          <w:color w:val="000000" w:themeColor="text1"/>
          <w:sz w:val="28"/>
          <w:szCs w:val="28"/>
        </w:rPr>
      </w:pPr>
      <w:r>
        <w:rPr>
          <w:color w:val="000000" w:themeColor="text1"/>
          <w:sz w:val="28"/>
          <w:szCs w:val="28"/>
        </w:rPr>
        <w:t>T</w:t>
      </w:r>
      <w:r w:rsidR="00034B08">
        <w:rPr>
          <w:color w:val="000000" w:themeColor="text1"/>
          <w:sz w:val="28"/>
          <w:szCs w:val="28"/>
        </w:rPr>
        <w:t xml:space="preserve">hrough our constructive partnership with </w:t>
      </w:r>
      <w:r w:rsidR="00034B08" w:rsidRPr="00F410A5">
        <w:rPr>
          <w:color w:val="000000" w:themeColor="text1"/>
          <w:sz w:val="28"/>
          <w:szCs w:val="28"/>
        </w:rPr>
        <w:t>the previous Independent Expert on Minority Issues, the Office of the High Commissioner for Human Rights and Minority Rights Group International</w:t>
      </w:r>
      <w:r w:rsidR="00034B08">
        <w:rPr>
          <w:color w:val="000000" w:themeColor="text1"/>
          <w:sz w:val="28"/>
          <w:szCs w:val="28"/>
        </w:rPr>
        <w:t>,</w:t>
      </w:r>
      <w:r w:rsidR="00034B08" w:rsidRPr="00F410A5">
        <w:rPr>
          <w:color w:val="000000" w:themeColor="text1"/>
          <w:sz w:val="28"/>
          <w:szCs w:val="28"/>
        </w:rPr>
        <w:t xml:space="preserve"> UNDP </w:t>
      </w:r>
      <w:proofErr w:type="gramStart"/>
      <w:r w:rsidR="00C93D05">
        <w:rPr>
          <w:color w:val="000000" w:themeColor="text1"/>
          <w:sz w:val="28"/>
          <w:szCs w:val="28"/>
        </w:rPr>
        <w:t xml:space="preserve">is </w:t>
      </w:r>
      <w:r w:rsidR="00034B08" w:rsidRPr="00F410A5">
        <w:rPr>
          <w:color w:val="000000" w:themeColor="text1"/>
          <w:sz w:val="28"/>
          <w:szCs w:val="28"/>
        </w:rPr>
        <w:t xml:space="preserve"> offer</w:t>
      </w:r>
      <w:r w:rsidR="00C93D05">
        <w:rPr>
          <w:color w:val="000000" w:themeColor="text1"/>
          <w:sz w:val="28"/>
          <w:szCs w:val="28"/>
        </w:rPr>
        <w:t>ing</w:t>
      </w:r>
      <w:proofErr w:type="gramEnd"/>
      <w:r w:rsidR="00034B08" w:rsidRPr="00F410A5">
        <w:rPr>
          <w:color w:val="000000" w:themeColor="text1"/>
          <w:sz w:val="28"/>
          <w:szCs w:val="28"/>
        </w:rPr>
        <w:t xml:space="preserve"> more targeted, inclusive and contextualized support to our programme countries and partners</w:t>
      </w:r>
      <w:r w:rsidR="00034B08">
        <w:rPr>
          <w:color w:val="000000" w:themeColor="text1"/>
          <w:sz w:val="28"/>
          <w:szCs w:val="28"/>
        </w:rPr>
        <w:t xml:space="preserve"> </w:t>
      </w:r>
      <w:r w:rsidR="00034B08" w:rsidRPr="00F410A5">
        <w:rPr>
          <w:color w:val="000000" w:themeColor="text1"/>
          <w:sz w:val="28"/>
          <w:szCs w:val="28"/>
        </w:rPr>
        <w:t xml:space="preserve">through the finalization of a Resource Guide and Toolkit on Marginalized Minorities in Development Programming. It reviews programming opportunities and relevant strategies for UNDP to integrate minorities in development including capacity development support for government officials and institutions, </w:t>
      </w:r>
      <w:r w:rsidR="00C93D05">
        <w:rPr>
          <w:color w:val="000000" w:themeColor="text1"/>
          <w:sz w:val="28"/>
          <w:szCs w:val="28"/>
        </w:rPr>
        <w:t>UN practitioners</w:t>
      </w:r>
      <w:r w:rsidR="00034B08" w:rsidRPr="00F410A5">
        <w:rPr>
          <w:color w:val="000000" w:themeColor="text1"/>
          <w:sz w:val="28"/>
          <w:szCs w:val="28"/>
        </w:rPr>
        <w:t xml:space="preserve"> and minorities, as well as possible entry points for effective advocacy and partnership building efforts. </w:t>
      </w:r>
    </w:p>
    <w:p w:rsidR="00005B7E" w:rsidRPr="00F410A5" w:rsidRDefault="000D126F" w:rsidP="001D387D">
      <w:pPr>
        <w:autoSpaceDE w:val="0"/>
        <w:autoSpaceDN w:val="0"/>
        <w:adjustRightInd w:val="0"/>
        <w:spacing w:afterLines="200" w:after="480" w:line="480" w:lineRule="auto"/>
        <w:jc w:val="both"/>
        <w:rPr>
          <w:color w:val="000000"/>
          <w:sz w:val="28"/>
          <w:szCs w:val="28"/>
        </w:rPr>
      </w:pPr>
      <w:r>
        <w:rPr>
          <w:color w:val="000000" w:themeColor="text1"/>
          <w:sz w:val="28"/>
          <w:szCs w:val="28"/>
        </w:rPr>
        <w:t>Our constructive partnership</w:t>
      </w:r>
      <w:r w:rsidR="00005B7E" w:rsidRPr="00F410A5">
        <w:rPr>
          <w:color w:val="000000" w:themeColor="text1"/>
          <w:sz w:val="28"/>
          <w:szCs w:val="28"/>
        </w:rPr>
        <w:t xml:space="preserve"> has led to our continued engagement at </w:t>
      </w:r>
      <w:r w:rsidR="00A32E31">
        <w:rPr>
          <w:color w:val="000000" w:themeColor="text1"/>
          <w:sz w:val="28"/>
          <w:szCs w:val="28"/>
        </w:rPr>
        <w:t>this</w:t>
      </w:r>
      <w:r w:rsidR="00005B7E" w:rsidRPr="00F410A5">
        <w:rPr>
          <w:color w:val="000000" w:themeColor="text1"/>
          <w:sz w:val="28"/>
          <w:szCs w:val="28"/>
        </w:rPr>
        <w:t xml:space="preserve"> UN Forum on Minority Issues </w:t>
      </w:r>
      <w:r>
        <w:rPr>
          <w:color w:val="000000" w:themeColor="text1"/>
          <w:sz w:val="28"/>
          <w:szCs w:val="28"/>
        </w:rPr>
        <w:t xml:space="preserve">and </w:t>
      </w:r>
      <w:r w:rsidR="00005B7E" w:rsidRPr="00F410A5">
        <w:rPr>
          <w:color w:val="000000" w:themeColor="text1"/>
          <w:sz w:val="28"/>
          <w:szCs w:val="28"/>
        </w:rPr>
        <w:t xml:space="preserve">cements our cooperation with one of the critical UN </w:t>
      </w:r>
      <w:r w:rsidR="00005B7E" w:rsidRPr="00F410A5">
        <w:rPr>
          <w:color w:val="000000" w:themeColor="text1"/>
          <w:sz w:val="28"/>
          <w:szCs w:val="28"/>
        </w:rPr>
        <w:lastRenderedPageBreak/>
        <w:t xml:space="preserve">Human Rights Council processes, also reinforced in the recently established UN Network on Racial Discrimination and the Protection on Minorities, as called for by the UN Secretary General. </w:t>
      </w:r>
    </w:p>
    <w:p w:rsidR="006E766E" w:rsidRPr="00F410A5" w:rsidRDefault="006E766E" w:rsidP="00005B7E">
      <w:pPr>
        <w:autoSpaceDE w:val="0"/>
        <w:autoSpaceDN w:val="0"/>
        <w:adjustRightInd w:val="0"/>
        <w:spacing w:afterLines="200" w:after="480" w:line="480" w:lineRule="auto"/>
        <w:jc w:val="both"/>
        <w:rPr>
          <w:color w:val="000000" w:themeColor="text1"/>
          <w:sz w:val="28"/>
          <w:szCs w:val="28"/>
        </w:rPr>
      </w:pPr>
      <w:r w:rsidRPr="00F410A5">
        <w:rPr>
          <w:color w:val="000000" w:themeColor="text1"/>
          <w:sz w:val="28"/>
          <w:szCs w:val="28"/>
        </w:rPr>
        <w:t>Thank you for your attention.</w:t>
      </w:r>
    </w:p>
    <w:sectPr w:rsidR="006E766E" w:rsidRPr="00F4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B7E"/>
    <w:rsid w:val="00005B7E"/>
    <w:rsid w:val="00034B08"/>
    <w:rsid w:val="0006201B"/>
    <w:rsid w:val="000B38B9"/>
    <w:rsid w:val="000D09CD"/>
    <w:rsid w:val="000D126F"/>
    <w:rsid w:val="000F0772"/>
    <w:rsid w:val="00132343"/>
    <w:rsid w:val="00165D22"/>
    <w:rsid w:val="001B7CAF"/>
    <w:rsid w:val="001D387D"/>
    <w:rsid w:val="00207B55"/>
    <w:rsid w:val="002106A9"/>
    <w:rsid w:val="00280333"/>
    <w:rsid w:val="002919C6"/>
    <w:rsid w:val="00292066"/>
    <w:rsid w:val="00347BAB"/>
    <w:rsid w:val="00352E12"/>
    <w:rsid w:val="00373C1F"/>
    <w:rsid w:val="003828A5"/>
    <w:rsid w:val="0039463A"/>
    <w:rsid w:val="003B38D9"/>
    <w:rsid w:val="003D5BD3"/>
    <w:rsid w:val="003E6FB5"/>
    <w:rsid w:val="00424F2A"/>
    <w:rsid w:val="00425030"/>
    <w:rsid w:val="00437FC1"/>
    <w:rsid w:val="00450095"/>
    <w:rsid w:val="00454298"/>
    <w:rsid w:val="004D648B"/>
    <w:rsid w:val="0050476C"/>
    <w:rsid w:val="005156A8"/>
    <w:rsid w:val="00530D01"/>
    <w:rsid w:val="005561F1"/>
    <w:rsid w:val="00566206"/>
    <w:rsid w:val="005922CF"/>
    <w:rsid w:val="005A2BDD"/>
    <w:rsid w:val="005D326C"/>
    <w:rsid w:val="005E418D"/>
    <w:rsid w:val="006B2BE0"/>
    <w:rsid w:val="006E766E"/>
    <w:rsid w:val="00704FD1"/>
    <w:rsid w:val="00706DD6"/>
    <w:rsid w:val="0071199E"/>
    <w:rsid w:val="00715B9C"/>
    <w:rsid w:val="00722F3B"/>
    <w:rsid w:val="00724F0B"/>
    <w:rsid w:val="007F0E94"/>
    <w:rsid w:val="00864E41"/>
    <w:rsid w:val="00865AAA"/>
    <w:rsid w:val="00884C8E"/>
    <w:rsid w:val="008C25F7"/>
    <w:rsid w:val="00921EBE"/>
    <w:rsid w:val="0092445D"/>
    <w:rsid w:val="009253EC"/>
    <w:rsid w:val="00993E53"/>
    <w:rsid w:val="009C791F"/>
    <w:rsid w:val="009E39AD"/>
    <w:rsid w:val="009F06D7"/>
    <w:rsid w:val="00A32E31"/>
    <w:rsid w:val="00B279FD"/>
    <w:rsid w:val="00C06DF8"/>
    <w:rsid w:val="00C25170"/>
    <w:rsid w:val="00C46D54"/>
    <w:rsid w:val="00C93D05"/>
    <w:rsid w:val="00CA3CB2"/>
    <w:rsid w:val="00CD06BE"/>
    <w:rsid w:val="00CE06F9"/>
    <w:rsid w:val="00D22D0F"/>
    <w:rsid w:val="00D32EF9"/>
    <w:rsid w:val="00D66817"/>
    <w:rsid w:val="00DA06A8"/>
    <w:rsid w:val="00DB2111"/>
    <w:rsid w:val="00DB7E9F"/>
    <w:rsid w:val="00DD02B3"/>
    <w:rsid w:val="00DF4C78"/>
    <w:rsid w:val="00E1128F"/>
    <w:rsid w:val="00E23F00"/>
    <w:rsid w:val="00E6659F"/>
    <w:rsid w:val="00E668E9"/>
    <w:rsid w:val="00ED03CD"/>
    <w:rsid w:val="00EE65DA"/>
    <w:rsid w:val="00F10579"/>
    <w:rsid w:val="00F10738"/>
    <w:rsid w:val="00F20ECD"/>
    <w:rsid w:val="00F410A5"/>
    <w:rsid w:val="00F46F9F"/>
    <w:rsid w:val="00F817A7"/>
    <w:rsid w:val="00FA7851"/>
    <w:rsid w:val="00FB4C84"/>
    <w:rsid w:val="00FC1563"/>
    <w:rsid w:val="00FD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7E"/>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5B7E"/>
    <w:rPr>
      <w:i/>
      <w:iCs/>
    </w:rPr>
  </w:style>
  <w:style w:type="character" w:styleId="Strong">
    <w:name w:val="Strong"/>
    <w:basedOn w:val="DefaultParagraphFont"/>
    <w:uiPriority w:val="22"/>
    <w:qFormat/>
    <w:rsid w:val="00005B7E"/>
    <w:rPr>
      <w:b/>
      <w:bCs/>
    </w:rPr>
  </w:style>
  <w:style w:type="paragraph" w:styleId="Header">
    <w:name w:val="header"/>
    <w:basedOn w:val="Normal"/>
    <w:link w:val="HeaderChar"/>
    <w:unhideWhenUsed/>
    <w:rsid w:val="00165D22"/>
    <w:pPr>
      <w:tabs>
        <w:tab w:val="center" w:pos="4680"/>
        <w:tab w:val="right" w:pos="9360"/>
      </w:tabs>
      <w:suppressAutoHyphens w:val="0"/>
      <w:spacing w:line="240" w:lineRule="auto"/>
    </w:pPr>
    <w:rPr>
      <w:rFonts w:ascii="Verdana" w:hAnsi="Verdana"/>
      <w:sz w:val="24"/>
      <w:szCs w:val="24"/>
    </w:rPr>
  </w:style>
  <w:style w:type="character" w:customStyle="1" w:styleId="HeaderChar">
    <w:name w:val="Header Char"/>
    <w:basedOn w:val="DefaultParagraphFont"/>
    <w:link w:val="Header"/>
    <w:rsid w:val="00165D22"/>
    <w:rPr>
      <w:rFonts w:ascii="Verdana" w:eastAsia="Times New Roman" w:hAnsi="Verdana"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7E"/>
    <w:pPr>
      <w:suppressAutoHyphens/>
      <w:spacing w:after="0"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5B7E"/>
    <w:rPr>
      <w:i/>
      <w:iCs/>
    </w:rPr>
  </w:style>
  <w:style w:type="character" w:styleId="Strong">
    <w:name w:val="Strong"/>
    <w:basedOn w:val="DefaultParagraphFont"/>
    <w:uiPriority w:val="22"/>
    <w:qFormat/>
    <w:rsid w:val="00005B7E"/>
    <w:rPr>
      <w:b/>
      <w:bCs/>
    </w:rPr>
  </w:style>
  <w:style w:type="paragraph" w:styleId="Header">
    <w:name w:val="header"/>
    <w:basedOn w:val="Normal"/>
    <w:link w:val="HeaderChar"/>
    <w:unhideWhenUsed/>
    <w:rsid w:val="00165D22"/>
    <w:pPr>
      <w:tabs>
        <w:tab w:val="center" w:pos="4680"/>
        <w:tab w:val="right" w:pos="9360"/>
      </w:tabs>
      <w:suppressAutoHyphens w:val="0"/>
      <w:spacing w:line="240" w:lineRule="auto"/>
    </w:pPr>
    <w:rPr>
      <w:rFonts w:ascii="Verdana" w:hAnsi="Verdana"/>
      <w:sz w:val="24"/>
      <w:szCs w:val="24"/>
    </w:rPr>
  </w:style>
  <w:style w:type="character" w:customStyle="1" w:styleId="HeaderChar">
    <w:name w:val="Header Char"/>
    <w:basedOn w:val="DefaultParagraphFont"/>
    <w:link w:val="Header"/>
    <w:rsid w:val="00165D22"/>
    <w:rPr>
      <w:rFonts w:ascii="Verdana" w:eastAsia="Times New Roman" w:hAnsi="Verdan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wmf"/><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49C297-1AD9-43A6-B667-C2B94150152C}"/>
</file>

<file path=customXml/itemProps2.xml><?xml version="1.0" encoding="utf-8"?>
<ds:datastoreItem xmlns:ds="http://schemas.openxmlformats.org/officeDocument/2006/customXml" ds:itemID="{49C6D105-D6F2-42F0-9695-D8D2EFFBB1BD}"/>
</file>

<file path=customXml/itemProps3.xml><?xml version="1.0" encoding="utf-8"?>
<ds:datastoreItem xmlns:ds="http://schemas.openxmlformats.org/officeDocument/2006/customXml" ds:itemID="{334452E8-C988-4D1B-8BE4-39A5F0D52ECC}"/>
</file>

<file path=docProps/app.xml><?xml version="1.0" encoding="utf-8"?>
<Properties xmlns="http://schemas.openxmlformats.org/officeDocument/2006/extended-properties" xmlns:vt="http://schemas.openxmlformats.org/officeDocument/2006/docPropsVTypes">
  <Template>Normal</Template>
  <TotalTime>0</TotalTime>
  <Pages>8</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Rattray</dc:creator>
  <cp:lastModifiedBy>OHCHR SPB Consultant9</cp:lastModifiedBy>
  <cp:revision>2</cp:revision>
  <cp:lastPrinted>2014-11-25T04:53:00Z</cp:lastPrinted>
  <dcterms:created xsi:type="dcterms:W3CDTF">2014-11-27T11:00:00Z</dcterms:created>
  <dcterms:modified xsi:type="dcterms:W3CDTF">2014-11-27T11:00:00Z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2619000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