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AD" w:rsidRPr="00A93552" w:rsidRDefault="00CB23AD" w:rsidP="00CB23AD">
      <w:pPr>
        <w:pStyle w:val="NormalWeb"/>
        <w:jc w:val="center"/>
        <w:rPr>
          <w:rFonts w:ascii="Calibri" w:hAnsi="Calibri"/>
          <w:sz w:val="18"/>
          <w:szCs w:val="18"/>
        </w:rPr>
      </w:pPr>
      <w:bookmarkStart w:id="0" w:name="_GoBack"/>
      <w:bookmarkEnd w:id="0"/>
      <w:r w:rsidRPr="00A93552">
        <w:rPr>
          <w:rFonts w:ascii="Calibri" w:hAnsi="Calibri"/>
          <w:sz w:val="18"/>
          <w:szCs w:val="18"/>
        </w:rPr>
        <w:t>AHWAZ EDUCATION AND HUMAN RIGHTS FOUNDATION</w:t>
      </w:r>
      <w:r w:rsidRPr="00A93552">
        <w:rPr>
          <w:rFonts w:ascii="Calibri" w:hAnsi="Calibri"/>
          <w:sz w:val="18"/>
          <w:szCs w:val="18"/>
        </w:rPr>
        <w:br/>
        <w:t>14002 Marblestone Court, Clifton, Virginia 20124 – USA</w:t>
      </w:r>
    </w:p>
    <w:p w:rsidR="00CB23AD" w:rsidRPr="00A93552" w:rsidRDefault="00464E21" w:rsidP="00CB23AD">
      <w:pPr>
        <w:pStyle w:val="NormalWeb"/>
        <w:numPr>
          <w:ilvl w:val="0"/>
          <w:numId w:val="10"/>
        </w:numPr>
        <w:rPr>
          <w:sz w:val="18"/>
          <w:szCs w:val="18"/>
        </w:rPr>
      </w:pPr>
      <w:r w:rsidRPr="00A93552">
        <w:rPr>
          <w:rFonts w:ascii="Calibri" w:hAnsi="Calibri"/>
          <w:sz w:val="18"/>
          <w:szCs w:val="18"/>
        </w:rPr>
        <w:t>Human Rights Council, Forum on Minority Issues</w:t>
      </w:r>
      <w:r w:rsidR="00A93552" w:rsidRPr="00A93552">
        <w:rPr>
          <w:rFonts w:ascii="Calibri" w:hAnsi="Calibri"/>
          <w:sz w:val="18"/>
          <w:szCs w:val="18"/>
        </w:rPr>
        <w:t xml:space="preserve"> – </w:t>
      </w:r>
      <w:r w:rsidR="00196383" w:rsidRPr="00A93552">
        <w:rPr>
          <w:rFonts w:ascii="Calibri" w:hAnsi="Calibri"/>
          <w:sz w:val="18"/>
          <w:szCs w:val="18"/>
        </w:rPr>
        <w:t>9</w:t>
      </w:r>
      <w:r w:rsidR="00196383" w:rsidRPr="00A93552">
        <w:rPr>
          <w:rFonts w:ascii="Calibri" w:hAnsi="Calibri"/>
          <w:sz w:val="18"/>
          <w:szCs w:val="18"/>
          <w:vertAlign w:val="superscript"/>
        </w:rPr>
        <w:t>th</w:t>
      </w:r>
      <w:r w:rsidR="00196383" w:rsidRPr="00A93552">
        <w:rPr>
          <w:rFonts w:ascii="Calibri" w:hAnsi="Calibri"/>
          <w:sz w:val="18"/>
          <w:szCs w:val="18"/>
        </w:rPr>
        <w:t xml:space="preserve"> session</w:t>
      </w:r>
      <w:r w:rsidRPr="00A93552">
        <w:rPr>
          <w:rFonts w:ascii="Calibri" w:hAnsi="Calibri"/>
          <w:sz w:val="18"/>
          <w:szCs w:val="18"/>
        </w:rPr>
        <w:t xml:space="preserve"> - 24 and 25 November 2016 _ Geneva</w:t>
      </w:r>
      <w:r w:rsidRPr="00A93552">
        <w:rPr>
          <w:rFonts w:ascii="Calibri" w:hAnsi="Calibri"/>
          <w:sz w:val="18"/>
          <w:szCs w:val="18"/>
        </w:rPr>
        <w:br/>
      </w:r>
      <w:r w:rsidRPr="00A93552">
        <w:rPr>
          <w:rFonts w:ascii="Calibri" w:hAnsi="Calibri"/>
          <w:color w:val="000000"/>
          <w:sz w:val="18"/>
          <w:szCs w:val="18"/>
        </w:rPr>
        <w:t xml:space="preserve">Intervention by </w:t>
      </w:r>
      <w:r w:rsidR="00CB23AD" w:rsidRPr="00A93552">
        <w:rPr>
          <w:rFonts w:ascii="Calibri" w:hAnsi="Calibri"/>
          <w:color w:val="000000"/>
          <w:sz w:val="18"/>
          <w:szCs w:val="18"/>
        </w:rPr>
        <w:t>Dr. Karim Abdian, Executive Director- Ahwaz Education and Human Rights Foundation.</w:t>
      </w:r>
      <w:r w:rsidR="00CB23AD" w:rsidRPr="00A93552">
        <w:rPr>
          <w:rFonts w:ascii="Calibri" w:hAnsi="Calibri"/>
          <w:color w:val="000000"/>
          <w:sz w:val="18"/>
          <w:szCs w:val="18"/>
        </w:rPr>
        <w:br/>
      </w:r>
      <w:r w:rsidRPr="00A93552">
        <w:rPr>
          <w:rFonts w:ascii="Calibri" w:hAnsi="Calibri" w:cs="Tahoma"/>
          <w:color w:val="333333"/>
          <w:sz w:val="18"/>
          <w:szCs w:val="18"/>
        </w:rPr>
        <w:t xml:space="preserve">Agenda item </w:t>
      </w:r>
      <w:r w:rsidR="00CB23AD" w:rsidRPr="00A93552">
        <w:rPr>
          <w:rFonts w:ascii="Calibri" w:hAnsi="Calibri" w:cs="Tahoma"/>
          <w:color w:val="333333"/>
          <w:sz w:val="18"/>
          <w:szCs w:val="18"/>
        </w:rPr>
        <w:t>5</w:t>
      </w:r>
      <w:r w:rsidRPr="00A93552">
        <w:rPr>
          <w:rFonts w:ascii="Calibri" w:hAnsi="Calibri"/>
          <w:sz w:val="18"/>
          <w:szCs w:val="18"/>
        </w:rPr>
        <w:t xml:space="preserve">. </w:t>
      </w:r>
      <w:r w:rsidR="00CB23AD" w:rsidRPr="00A93552">
        <w:rPr>
          <w:rFonts w:ascii="Calibri" w:hAnsi="Calibri"/>
          <w:sz w:val="18"/>
          <w:szCs w:val="18"/>
        </w:rPr>
        <w:t xml:space="preserve">: </w:t>
      </w:r>
      <w:r w:rsidR="00CB23AD" w:rsidRPr="00A93552">
        <w:rPr>
          <w:sz w:val="18"/>
          <w:szCs w:val="18"/>
        </w:rPr>
        <w:t xml:space="preserve">Recovering from a crisis: ensuring durable solutions. </w:t>
      </w:r>
    </w:p>
    <w:p w:rsidR="00464E21" w:rsidRPr="00A93552" w:rsidRDefault="00464E21" w:rsidP="00464E21">
      <w:pPr>
        <w:spacing w:before="100" w:beforeAutospacing="1" w:after="100" w:afterAutospacing="1" w:line="240" w:lineRule="exact"/>
        <w:rPr>
          <w:rStyle w:val="msoins0"/>
          <w:rFonts w:ascii="Calibri" w:hAnsi="Calibri"/>
          <w:color w:val="000000"/>
          <w:sz w:val="18"/>
          <w:szCs w:val="18"/>
        </w:rPr>
      </w:pPr>
      <w:r w:rsidRPr="00A93552">
        <w:rPr>
          <w:rStyle w:val="msoins0"/>
          <w:rFonts w:ascii="Calibri" w:hAnsi="Calibri"/>
          <w:color w:val="000000"/>
          <w:sz w:val="18"/>
          <w:szCs w:val="18"/>
        </w:rPr>
        <w:t>Thank you Mr./Madam chair for this opportunity:</w:t>
      </w:r>
      <w:r w:rsidR="00A93552">
        <w:rPr>
          <w:rStyle w:val="msoins0"/>
          <w:rFonts w:ascii="Calibri" w:hAnsi="Calibri"/>
          <w:color w:val="000000"/>
          <w:sz w:val="18"/>
          <w:szCs w:val="18"/>
        </w:rPr>
        <w:br/>
      </w:r>
      <w:r w:rsidRPr="00A93552">
        <w:rPr>
          <w:rStyle w:val="msoins0"/>
          <w:rFonts w:ascii="Calibri" w:hAnsi="Calibri"/>
          <w:color w:val="000000"/>
          <w:sz w:val="18"/>
          <w:szCs w:val="18"/>
        </w:rPr>
        <w:t xml:space="preserve">My name is </w:t>
      </w:r>
      <w:r w:rsidR="00CB23AD" w:rsidRPr="00A93552">
        <w:rPr>
          <w:rStyle w:val="msoins0"/>
          <w:rFonts w:ascii="Calibri" w:hAnsi="Calibri"/>
          <w:color w:val="000000"/>
          <w:sz w:val="18"/>
          <w:szCs w:val="18"/>
        </w:rPr>
        <w:t xml:space="preserve">Karim Abdian from, </w:t>
      </w:r>
      <w:r w:rsidR="003A12C2" w:rsidRPr="00A93552">
        <w:rPr>
          <w:rStyle w:val="msoins0"/>
          <w:rFonts w:ascii="Calibri" w:hAnsi="Calibri"/>
          <w:color w:val="000000"/>
          <w:sz w:val="18"/>
          <w:szCs w:val="18"/>
        </w:rPr>
        <w:t>executive</w:t>
      </w:r>
      <w:r w:rsidR="00CB23AD" w:rsidRPr="00A93552">
        <w:rPr>
          <w:rStyle w:val="msoins0"/>
          <w:rFonts w:ascii="Calibri" w:hAnsi="Calibri"/>
          <w:color w:val="000000"/>
          <w:sz w:val="18"/>
          <w:szCs w:val="18"/>
        </w:rPr>
        <w:t xml:space="preserve"> director of </w:t>
      </w:r>
      <w:r w:rsidR="00CB23AD" w:rsidRPr="00A93552">
        <w:rPr>
          <w:rFonts w:ascii="Calibri" w:hAnsi="Calibri"/>
          <w:color w:val="000000"/>
          <w:sz w:val="18"/>
          <w:szCs w:val="18"/>
        </w:rPr>
        <w:t xml:space="preserve">Ahwaz Education and Human Rights Foundation- an NGO </w:t>
      </w:r>
      <w:r w:rsidR="003A12C2" w:rsidRPr="00A93552">
        <w:rPr>
          <w:rFonts w:ascii="Calibri" w:hAnsi="Calibri"/>
          <w:color w:val="000000"/>
          <w:sz w:val="18"/>
          <w:szCs w:val="18"/>
        </w:rPr>
        <w:t>with focus</w:t>
      </w:r>
      <w:r w:rsidR="00CB23AD" w:rsidRPr="00A93552">
        <w:rPr>
          <w:rFonts w:ascii="Calibri" w:hAnsi="Calibri"/>
          <w:color w:val="000000"/>
          <w:sz w:val="18"/>
          <w:szCs w:val="18"/>
        </w:rPr>
        <w:t xml:space="preserve"> to </w:t>
      </w:r>
      <w:r w:rsidR="003A12C2" w:rsidRPr="00A93552">
        <w:rPr>
          <w:rFonts w:ascii="Calibri" w:hAnsi="Calibri"/>
          <w:color w:val="000000"/>
          <w:sz w:val="18"/>
          <w:szCs w:val="18"/>
        </w:rPr>
        <w:t>enhance</w:t>
      </w:r>
      <w:r w:rsidR="00CB23AD" w:rsidRPr="00A93552">
        <w:rPr>
          <w:rFonts w:ascii="Calibri" w:hAnsi="Calibri"/>
          <w:color w:val="000000"/>
          <w:sz w:val="18"/>
          <w:szCs w:val="18"/>
        </w:rPr>
        <w:t xml:space="preserve"> </w:t>
      </w:r>
      <w:r w:rsidR="003A12C2" w:rsidRPr="00A93552">
        <w:rPr>
          <w:rFonts w:ascii="Calibri" w:hAnsi="Calibri"/>
          <w:color w:val="000000"/>
          <w:sz w:val="18"/>
          <w:szCs w:val="18"/>
        </w:rPr>
        <w:t>education</w:t>
      </w:r>
      <w:r w:rsidR="00CB23AD" w:rsidRPr="00A93552">
        <w:rPr>
          <w:rFonts w:ascii="Calibri" w:hAnsi="Calibri"/>
          <w:color w:val="000000"/>
          <w:sz w:val="18"/>
          <w:szCs w:val="18"/>
        </w:rPr>
        <w:t xml:space="preserve"> of the Ahwazi-Arab </w:t>
      </w:r>
      <w:r w:rsidR="003A12C2" w:rsidRPr="00A93552">
        <w:rPr>
          <w:rFonts w:ascii="Calibri" w:hAnsi="Calibri"/>
          <w:color w:val="000000"/>
          <w:sz w:val="18"/>
          <w:szCs w:val="18"/>
        </w:rPr>
        <w:t>minority in</w:t>
      </w:r>
      <w:r w:rsidR="00CB23AD" w:rsidRPr="00A93552">
        <w:rPr>
          <w:rFonts w:ascii="Calibri" w:hAnsi="Calibri"/>
          <w:color w:val="000000"/>
          <w:sz w:val="18"/>
          <w:szCs w:val="18"/>
        </w:rPr>
        <w:t xml:space="preserve"> </w:t>
      </w:r>
      <w:r w:rsidR="003A12C2" w:rsidRPr="00A93552">
        <w:rPr>
          <w:rFonts w:ascii="Calibri" w:hAnsi="Calibri"/>
          <w:color w:val="000000"/>
          <w:sz w:val="18"/>
          <w:szCs w:val="18"/>
        </w:rPr>
        <w:t>southwestern</w:t>
      </w:r>
      <w:r w:rsidR="00CB23AD" w:rsidRPr="00A93552">
        <w:rPr>
          <w:rFonts w:ascii="Calibri" w:hAnsi="Calibri"/>
          <w:color w:val="000000"/>
          <w:sz w:val="18"/>
          <w:szCs w:val="18"/>
        </w:rPr>
        <w:t xml:space="preserve"> Iran.</w:t>
      </w:r>
    </w:p>
    <w:p w:rsidR="00464E21" w:rsidRPr="00A93552" w:rsidRDefault="00464E21" w:rsidP="00464E21">
      <w:pPr>
        <w:numPr>
          <w:ilvl w:val="0"/>
          <w:numId w:val="1"/>
        </w:numPr>
        <w:spacing w:before="100" w:beforeAutospacing="1" w:after="100" w:afterAutospacing="1" w:line="240" w:lineRule="exact"/>
        <w:rPr>
          <w:rFonts w:ascii="Calibri" w:hAnsi="Calibri" w:cs="Arial"/>
          <w:sz w:val="18"/>
          <w:szCs w:val="18"/>
        </w:rPr>
      </w:pPr>
      <w:r w:rsidRPr="00A93552">
        <w:rPr>
          <w:rFonts w:ascii="Calibri" w:hAnsi="Calibri" w:cs="Arial"/>
          <w:sz w:val="18"/>
          <w:szCs w:val="18"/>
        </w:rPr>
        <w:t xml:space="preserve">Residing mainly in the southwest of Iran, the Ahwazi -Arabs are one of Iran’s most disadvantaged and persecuted ethnic groups. </w:t>
      </w:r>
      <w:r w:rsidRPr="00A93552">
        <w:rPr>
          <w:rFonts w:ascii="Calibri" w:hAnsi="Calibri"/>
          <w:color w:val="000000"/>
          <w:sz w:val="18"/>
          <w:szCs w:val="18"/>
        </w:rPr>
        <w:t xml:space="preserve">Arabs estimated to be between 5-7 million or about 10% of the population who live in the southwestern region of Iran, in the province of Khuzestan or as called by its indigenous name, eghlim Al-Ahwaz or Arabistan. </w:t>
      </w:r>
      <w:r w:rsidR="00196383">
        <w:rPr>
          <w:rFonts w:ascii="Calibri" w:hAnsi="Calibri"/>
          <w:color w:val="000000"/>
          <w:sz w:val="18"/>
          <w:szCs w:val="18"/>
        </w:rPr>
        <w:t>The Ahwazis are in the midst of identity crisis -</w:t>
      </w:r>
      <w:r w:rsidRPr="00A93552">
        <w:rPr>
          <w:rFonts w:ascii="Calibri" w:hAnsi="Calibri"/>
          <w:color w:val="000000"/>
          <w:sz w:val="18"/>
          <w:szCs w:val="18"/>
        </w:rPr>
        <w:t xml:space="preserve">The regime changed the Arabic name to Persian one to deny the Ahwazis their Arab identity – </w:t>
      </w:r>
      <w:r w:rsidR="000B65D4" w:rsidRPr="00A93552">
        <w:rPr>
          <w:rFonts w:ascii="Calibri" w:hAnsi="Calibri"/>
          <w:color w:val="000000"/>
          <w:sz w:val="18"/>
          <w:szCs w:val="18"/>
        </w:rPr>
        <w:t xml:space="preserve">a durable solution would be </w:t>
      </w:r>
      <w:r w:rsidR="003A12C2" w:rsidRPr="00A93552">
        <w:rPr>
          <w:rFonts w:ascii="Calibri" w:hAnsi="Calibri"/>
          <w:color w:val="000000"/>
          <w:sz w:val="18"/>
          <w:szCs w:val="18"/>
        </w:rPr>
        <w:t>to change</w:t>
      </w:r>
      <w:r w:rsidRPr="00A93552">
        <w:rPr>
          <w:rFonts w:ascii="Calibri" w:hAnsi="Calibri"/>
          <w:color w:val="000000"/>
          <w:sz w:val="18"/>
          <w:szCs w:val="18"/>
        </w:rPr>
        <w:t xml:space="preserve"> to its original name, Arabistan.</w:t>
      </w:r>
    </w:p>
    <w:p w:rsidR="000B65D4" w:rsidRPr="00A93552" w:rsidRDefault="00464E21" w:rsidP="000B65D4">
      <w:pPr>
        <w:numPr>
          <w:ilvl w:val="0"/>
          <w:numId w:val="1"/>
        </w:numPr>
        <w:spacing w:before="100" w:beforeAutospacing="1" w:after="100" w:afterAutospacing="1" w:line="240" w:lineRule="exact"/>
        <w:rPr>
          <w:rFonts w:ascii="Calibri" w:hAnsi="Calibri" w:cs="Arial"/>
          <w:sz w:val="18"/>
          <w:szCs w:val="18"/>
        </w:rPr>
      </w:pPr>
      <w:r w:rsidRPr="00A93552">
        <w:rPr>
          <w:rFonts w:ascii="Calibri" w:hAnsi="Calibri"/>
          <w:color w:val="000000"/>
          <w:sz w:val="18"/>
          <w:szCs w:val="18"/>
        </w:rPr>
        <w:t xml:space="preserve">Ahwazis are an ethnic, national and linguistic minority in Iran. Historically, this indigenous Arab community has been marginalized, </w:t>
      </w:r>
      <w:r w:rsidRPr="00A93552">
        <w:rPr>
          <w:rStyle w:val="msoins0"/>
          <w:rFonts w:ascii="Calibri" w:hAnsi="Calibri"/>
          <w:color w:val="000000"/>
          <w:sz w:val="18"/>
          <w:szCs w:val="18"/>
        </w:rPr>
        <w:t>excluded and</w:t>
      </w:r>
      <w:r w:rsidRPr="00A93552">
        <w:rPr>
          <w:rFonts w:ascii="Calibri" w:hAnsi="Calibri"/>
          <w:color w:val="000000"/>
          <w:sz w:val="18"/>
          <w:szCs w:val="18"/>
        </w:rPr>
        <w:t xml:space="preserve"> discriminated against by successive governments in Iran</w:t>
      </w:r>
      <w:r w:rsidRPr="00A93552">
        <w:rPr>
          <w:rStyle w:val="msoins0"/>
          <w:rFonts w:ascii="Calibri" w:hAnsi="Calibri"/>
          <w:color w:val="000000"/>
          <w:sz w:val="18"/>
          <w:szCs w:val="18"/>
        </w:rPr>
        <w:t xml:space="preserve">. The province </w:t>
      </w:r>
      <w:r w:rsidRPr="00A93552">
        <w:rPr>
          <w:rFonts w:ascii="Calibri" w:hAnsi="Calibri" w:cs="Arial"/>
          <w:sz w:val="18"/>
          <w:szCs w:val="18"/>
        </w:rPr>
        <w:t>accounts for up to 90% of Iran’s oil GDP. Also 80% of Ira</w:t>
      </w:r>
      <w:r w:rsidR="000B65D4" w:rsidRPr="00A93552">
        <w:rPr>
          <w:rFonts w:ascii="Calibri" w:hAnsi="Calibri" w:cs="Arial"/>
          <w:sz w:val="18"/>
          <w:szCs w:val="18"/>
        </w:rPr>
        <w:t xml:space="preserve">nian wealth comes from our land- allocate some </w:t>
      </w:r>
      <w:r w:rsidR="003A12C2" w:rsidRPr="00A93552">
        <w:rPr>
          <w:rFonts w:ascii="Calibri" w:hAnsi="Calibri" w:cs="Arial"/>
          <w:sz w:val="18"/>
          <w:szCs w:val="18"/>
        </w:rPr>
        <w:t>portion of</w:t>
      </w:r>
      <w:r w:rsidR="000B65D4" w:rsidRPr="00A93552">
        <w:rPr>
          <w:rFonts w:ascii="Calibri" w:hAnsi="Calibri" w:cs="Arial"/>
          <w:sz w:val="18"/>
          <w:szCs w:val="18"/>
        </w:rPr>
        <w:t xml:space="preserve"> the oil revenue to the region through </w:t>
      </w:r>
      <w:r w:rsidR="003A12C2" w:rsidRPr="00A93552">
        <w:rPr>
          <w:rFonts w:ascii="Calibri" w:hAnsi="Calibri" w:cs="Arial"/>
          <w:sz w:val="18"/>
          <w:szCs w:val="18"/>
        </w:rPr>
        <w:t>legislation</w:t>
      </w:r>
      <w:r w:rsidR="000B65D4" w:rsidRPr="00A93552">
        <w:rPr>
          <w:rFonts w:ascii="Calibri" w:hAnsi="Calibri" w:cs="Arial"/>
          <w:sz w:val="18"/>
          <w:szCs w:val="18"/>
        </w:rPr>
        <w:t xml:space="preserve">. </w:t>
      </w:r>
    </w:p>
    <w:p w:rsidR="000B65D4" w:rsidRPr="00A93552" w:rsidRDefault="00464E21" w:rsidP="000B65D4">
      <w:pPr>
        <w:numPr>
          <w:ilvl w:val="0"/>
          <w:numId w:val="1"/>
        </w:numPr>
        <w:spacing w:before="100" w:beforeAutospacing="1" w:after="100" w:afterAutospacing="1" w:line="240" w:lineRule="exact"/>
        <w:rPr>
          <w:rFonts w:ascii="Calibri" w:hAnsi="Calibri" w:cs="Arial"/>
          <w:sz w:val="18"/>
          <w:szCs w:val="18"/>
        </w:rPr>
      </w:pPr>
      <w:r w:rsidRPr="00A93552">
        <w:rPr>
          <w:rFonts w:ascii="Calibri" w:hAnsi="Calibri" w:cs="Arial"/>
          <w:sz w:val="18"/>
          <w:szCs w:val="18"/>
        </w:rPr>
        <w:t xml:space="preserve"> Ahwazi Arabs are subjected to a mixture of Persianisation, forced migration, violent political re</w:t>
      </w:r>
      <w:r w:rsidR="000B65D4" w:rsidRPr="00A93552">
        <w:rPr>
          <w:rFonts w:ascii="Calibri" w:hAnsi="Calibri" w:cs="Arial"/>
          <w:sz w:val="18"/>
          <w:szCs w:val="18"/>
        </w:rPr>
        <w:t xml:space="preserve">pression and economic exclusion - establish a </w:t>
      </w:r>
      <w:r w:rsidR="003A12C2" w:rsidRPr="00A93552">
        <w:rPr>
          <w:rFonts w:ascii="Calibri" w:hAnsi="Calibri" w:cs="Arial"/>
          <w:sz w:val="18"/>
          <w:szCs w:val="18"/>
        </w:rPr>
        <w:t>quota of 33</w:t>
      </w:r>
      <w:r w:rsidR="000B65D4" w:rsidRPr="00A93552">
        <w:rPr>
          <w:rFonts w:ascii="Calibri" w:hAnsi="Calibri" w:cs="Arial"/>
          <w:sz w:val="18"/>
          <w:szCs w:val="18"/>
        </w:rPr>
        <w:t xml:space="preserve">% </w:t>
      </w:r>
      <w:r w:rsidR="003A12C2" w:rsidRPr="00A93552">
        <w:rPr>
          <w:rFonts w:ascii="Calibri" w:hAnsi="Calibri" w:cs="Arial"/>
          <w:sz w:val="18"/>
          <w:szCs w:val="18"/>
        </w:rPr>
        <w:t xml:space="preserve">(1/3) </w:t>
      </w:r>
      <w:r w:rsidR="000B65D4" w:rsidRPr="00A93552">
        <w:rPr>
          <w:rFonts w:ascii="Calibri" w:hAnsi="Calibri" w:cs="Arial"/>
          <w:sz w:val="18"/>
          <w:szCs w:val="18"/>
        </w:rPr>
        <w:t>employment for the local natives.</w:t>
      </w:r>
    </w:p>
    <w:p w:rsidR="000B65D4" w:rsidRPr="00A93552" w:rsidRDefault="00464E21" w:rsidP="00464E21">
      <w:pPr>
        <w:pStyle w:val="default0"/>
        <w:numPr>
          <w:ilvl w:val="0"/>
          <w:numId w:val="1"/>
        </w:numPr>
        <w:rPr>
          <w:rFonts w:ascii="Calibri" w:hAnsi="Calibri"/>
          <w:color w:val="000000"/>
          <w:sz w:val="18"/>
          <w:szCs w:val="18"/>
        </w:rPr>
      </w:pPr>
      <w:r w:rsidRPr="00A93552">
        <w:rPr>
          <w:rFonts w:ascii="Calibri" w:hAnsi="Calibri"/>
          <w:sz w:val="18"/>
          <w:szCs w:val="18"/>
        </w:rPr>
        <w:t xml:space="preserve">The Ahwazi Arab Nation in </w:t>
      </w:r>
      <w:r w:rsidRPr="00A93552">
        <w:rPr>
          <w:rStyle w:val="msoins0"/>
          <w:rFonts w:ascii="Calibri" w:hAnsi="Calibri"/>
          <w:sz w:val="18"/>
          <w:szCs w:val="18"/>
        </w:rPr>
        <w:t>Iran has</w:t>
      </w:r>
      <w:r w:rsidRPr="00A93552">
        <w:rPr>
          <w:rFonts w:ascii="Calibri" w:hAnsi="Calibri"/>
          <w:sz w:val="18"/>
          <w:szCs w:val="18"/>
        </w:rPr>
        <w:t xml:space="preserve"> not been allowed to participate in running its own affairs</w:t>
      </w:r>
      <w:r w:rsidRPr="00A93552">
        <w:rPr>
          <w:rStyle w:val="msoins0"/>
          <w:rFonts w:ascii="Calibri" w:hAnsi="Calibri"/>
          <w:sz w:val="18"/>
          <w:szCs w:val="18"/>
        </w:rPr>
        <w:t>. It does not have</w:t>
      </w:r>
      <w:r w:rsidRPr="00A93552">
        <w:rPr>
          <w:rFonts w:ascii="Calibri" w:hAnsi="Calibri"/>
          <w:sz w:val="18"/>
          <w:szCs w:val="18"/>
        </w:rPr>
        <w:t xml:space="preserve"> </w:t>
      </w:r>
      <w:r w:rsidRPr="00A93552">
        <w:rPr>
          <w:rStyle w:val="msoins0"/>
          <w:rFonts w:ascii="Calibri" w:hAnsi="Calibri"/>
          <w:sz w:val="18"/>
          <w:szCs w:val="18"/>
        </w:rPr>
        <w:t>l</w:t>
      </w:r>
      <w:r w:rsidRPr="00A93552">
        <w:rPr>
          <w:rFonts w:ascii="Calibri" w:hAnsi="Calibri"/>
          <w:sz w:val="18"/>
          <w:szCs w:val="18"/>
        </w:rPr>
        <w:t xml:space="preserve">ocal or genuine national </w:t>
      </w:r>
      <w:r w:rsidRPr="00A93552">
        <w:rPr>
          <w:rStyle w:val="msoins0"/>
          <w:rFonts w:ascii="Calibri" w:hAnsi="Calibri"/>
          <w:sz w:val="18"/>
          <w:szCs w:val="18"/>
        </w:rPr>
        <w:t>representation.  The Arab</w:t>
      </w:r>
      <w:r w:rsidRPr="00A93552">
        <w:rPr>
          <w:rFonts w:ascii="Calibri" w:hAnsi="Calibri"/>
          <w:sz w:val="18"/>
          <w:szCs w:val="18"/>
        </w:rPr>
        <w:t xml:space="preserve"> minority </w:t>
      </w:r>
      <w:r w:rsidRPr="00A93552">
        <w:rPr>
          <w:rStyle w:val="msoins0"/>
          <w:rFonts w:ascii="Calibri" w:hAnsi="Calibri"/>
          <w:sz w:val="18"/>
          <w:szCs w:val="18"/>
        </w:rPr>
        <w:t>i</w:t>
      </w:r>
      <w:r w:rsidRPr="00A93552">
        <w:rPr>
          <w:rFonts w:ascii="Calibri" w:hAnsi="Calibri"/>
          <w:sz w:val="18"/>
          <w:szCs w:val="18"/>
        </w:rPr>
        <w:t xml:space="preserve">n </w:t>
      </w:r>
      <w:r w:rsidRPr="00A93552">
        <w:rPr>
          <w:rStyle w:val="msoins0"/>
          <w:rFonts w:ascii="Calibri" w:hAnsi="Calibri"/>
          <w:sz w:val="18"/>
          <w:szCs w:val="18"/>
        </w:rPr>
        <w:t>Iran</w:t>
      </w:r>
      <w:r w:rsidRPr="00A93552">
        <w:rPr>
          <w:rFonts w:ascii="Calibri" w:hAnsi="Calibri"/>
          <w:sz w:val="18"/>
          <w:szCs w:val="18"/>
        </w:rPr>
        <w:t xml:space="preserve"> is totally deprived of its civil, cultural, economic, political and social rights</w:t>
      </w:r>
      <w:r w:rsidR="000B65D4" w:rsidRPr="00A93552">
        <w:rPr>
          <w:rFonts w:ascii="Calibri" w:hAnsi="Calibri"/>
          <w:sz w:val="18"/>
          <w:szCs w:val="18"/>
        </w:rPr>
        <w:t xml:space="preserve"> - </w:t>
      </w:r>
      <w:r w:rsidR="000B65D4" w:rsidRPr="00A93552">
        <w:rPr>
          <w:rFonts w:ascii="Calibri" w:hAnsi="Calibri"/>
          <w:color w:val="000000"/>
          <w:sz w:val="18"/>
          <w:szCs w:val="18"/>
        </w:rPr>
        <w:t xml:space="preserve">a durable solution would be </w:t>
      </w:r>
      <w:r w:rsidR="003A12C2" w:rsidRPr="00A93552">
        <w:rPr>
          <w:rFonts w:ascii="Calibri" w:hAnsi="Calibri"/>
          <w:color w:val="000000"/>
          <w:sz w:val="18"/>
          <w:szCs w:val="18"/>
        </w:rPr>
        <w:t>to allow</w:t>
      </w:r>
      <w:r w:rsidR="000B65D4" w:rsidRPr="00A93552">
        <w:rPr>
          <w:rFonts w:ascii="Calibri" w:hAnsi="Calibri"/>
          <w:color w:val="000000"/>
          <w:sz w:val="18"/>
          <w:szCs w:val="18"/>
        </w:rPr>
        <w:t xml:space="preserve"> local </w:t>
      </w:r>
      <w:r w:rsidR="003A12C2" w:rsidRPr="00A93552">
        <w:rPr>
          <w:rFonts w:ascii="Calibri" w:hAnsi="Calibri"/>
          <w:color w:val="000000"/>
          <w:sz w:val="18"/>
          <w:szCs w:val="18"/>
        </w:rPr>
        <w:t>governance</w:t>
      </w:r>
      <w:r w:rsidR="000B65D4" w:rsidRPr="00A93552">
        <w:rPr>
          <w:rFonts w:ascii="Calibri" w:hAnsi="Calibri"/>
          <w:color w:val="000000"/>
          <w:sz w:val="18"/>
          <w:szCs w:val="18"/>
        </w:rPr>
        <w:t xml:space="preserve"> with representation from Ahwazis</w:t>
      </w:r>
    </w:p>
    <w:p w:rsidR="00464E21" w:rsidRPr="00A93552" w:rsidRDefault="00464E21" w:rsidP="00464E21">
      <w:pPr>
        <w:numPr>
          <w:ilvl w:val="0"/>
          <w:numId w:val="1"/>
        </w:numPr>
        <w:spacing w:before="100" w:beforeAutospacing="1" w:after="100" w:afterAutospacing="1"/>
        <w:rPr>
          <w:rFonts w:ascii="Calibri" w:hAnsi="Calibri"/>
          <w:sz w:val="18"/>
          <w:szCs w:val="18"/>
        </w:rPr>
      </w:pPr>
      <w:r w:rsidRPr="00A93552">
        <w:rPr>
          <w:rFonts w:ascii="Calibri" w:hAnsi="Calibri"/>
          <w:color w:val="000000"/>
          <w:sz w:val="18"/>
          <w:szCs w:val="18"/>
        </w:rPr>
        <w:t>Khuzestan’s political, military and security commanders, officers, mayors and all high and mid-level government officials of Khuzestan have consistently bee</w:t>
      </w:r>
      <w:r w:rsidR="00111B97" w:rsidRPr="00A93552">
        <w:rPr>
          <w:rFonts w:ascii="Calibri" w:hAnsi="Calibri"/>
          <w:color w:val="000000"/>
          <w:sz w:val="18"/>
          <w:szCs w:val="18"/>
        </w:rPr>
        <w:t xml:space="preserve">n appointed from non-Arab areas – allow local employment in </w:t>
      </w:r>
      <w:r w:rsidR="003A12C2" w:rsidRPr="00A93552">
        <w:rPr>
          <w:rFonts w:ascii="Calibri" w:hAnsi="Calibri"/>
          <w:color w:val="000000"/>
          <w:sz w:val="18"/>
          <w:szCs w:val="18"/>
        </w:rPr>
        <w:t>government</w:t>
      </w:r>
      <w:r w:rsidR="00196383">
        <w:rPr>
          <w:rFonts w:ascii="Calibri" w:hAnsi="Calibri"/>
          <w:color w:val="000000"/>
          <w:sz w:val="18"/>
          <w:szCs w:val="18"/>
        </w:rPr>
        <w:t>.</w:t>
      </w:r>
    </w:p>
    <w:p w:rsidR="00111B97" w:rsidRPr="00A93552" w:rsidRDefault="00464E21" w:rsidP="00111B97">
      <w:pPr>
        <w:numPr>
          <w:ilvl w:val="0"/>
          <w:numId w:val="11"/>
        </w:numPr>
        <w:spacing w:before="100" w:beforeAutospacing="1" w:after="100" w:afterAutospacing="1"/>
        <w:rPr>
          <w:rFonts w:ascii="Calibri" w:hAnsi="Calibri"/>
          <w:color w:val="000000"/>
          <w:sz w:val="18"/>
          <w:szCs w:val="18"/>
        </w:rPr>
      </w:pPr>
      <w:r w:rsidRPr="00A93552">
        <w:rPr>
          <w:rStyle w:val="msoins0"/>
          <w:rFonts w:ascii="Calibri" w:hAnsi="Calibri"/>
          <w:color w:val="000000"/>
          <w:sz w:val="18"/>
          <w:szCs w:val="18"/>
        </w:rPr>
        <w:t>Among Ahwazis, t</w:t>
      </w:r>
      <w:r w:rsidRPr="00A93552">
        <w:rPr>
          <w:rFonts w:ascii="Calibri" w:hAnsi="Calibri"/>
          <w:color w:val="000000"/>
          <w:sz w:val="18"/>
          <w:szCs w:val="18"/>
        </w:rPr>
        <w:t>he illiteracy rate is 4 times the national average. And unemployment is 6 times the national average.</w:t>
      </w:r>
      <w:r w:rsidR="003A12C2" w:rsidRPr="00A93552">
        <w:rPr>
          <w:rFonts w:ascii="Calibri" w:hAnsi="Calibri"/>
          <w:color w:val="000000"/>
          <w:sz w:val="18"/>
          <w:szCs w:val="18"/>
        </w:rPr>
        <w:br/>
      </w:r>
      <w:r w:rsidRPr="00A93552">
        <w:rPr>
          <w:rStyle w:val="msoins0"/>
          <w:rFonts w:ascii="Calibri" w:hAnsi="Calibri"/>
          <w:sz w:val="18"/>
          <w:szCs w:val="18"/>
        </w:rPr>
        <w:t>Arabic and all other non-Persian languages such as Kurdish, Turkish and Baluchi are banned therefore denying them their linguistic rights and the co</w:t>
      </w:r>
      <w:r w:rsidR="00111B97" w:rsidRPr="00A93552">
        <w:rPr>
          <w:rStyle w:val="msoins0"/>
          <w:rFonts w:ascii="Calibri" w:hAnsi="Calibri"/>
          <w:sz w:val="18"/>
          <w:szCs w:val="18"/>
        </w:rPr>
        <w:t xml:space="preserve">mpetitiveness in the job market- </w:t>
      </w:r>
      <w:r w:rsidR="00111B97" w:rsidRPr="00A93552">
        <w:rPr>
          <w:rFonts w:ascii="Calibri" w:hAnsi="Calibri"/>
          <w:sz w:val="18"/>
          <w:szCs w:val="18"/>
        </w:rPr>
        <w:t xml:space="preserve">Implement Iran articles 15 and 19 by allowing local Arabic mother language to be though in elementary schools. Allow Arabs to study in </w:t>
      </w:r>
      <w:r w:rsidR="00111B97" w:rsidRPr="00A93552">
        <w:rPr>
          <w:rStyle w:val="msoins0"/>
          <w:rFonts w:ascii="Calibri" w:hAnsi="Calibri"/>
          <w:sz w:val="18"/>
          <w:szCs w:val="18"/>
        </w:rPr>
        <w:t>their</w:t>
      </w:r>
      <w:r w:rsidR="00111B97" w:rsidRPr="00A93552">
        <w:rPr>
          <w:rFonts w:ascii="Calibri" w:hAnsi="Calibri"/>
          <w:sz w:val="18"/>
          <w:szCs w:val="18"/>
        </w:rPr>
        <w:t xml:space="preserve"> own language to reduce the high illiteracy rate among Ahwazis.</w:t>
      </w:r>
    </w:p>
    <w:p w:rsidR="00196383" w:rsidRDefault="00464E21" w:rsidP="00464E21">
      <w:pPr>
        <w:numPr>
          <w:ilvl w:val="0"/>
          <w:numId w:val="1"/>
        </w:numPr>
        <w:spacing w:before="100" w:beforeAutospacing="1" w:after="100" w:afterAutospacing="1"/>
        <w:rPr>
          <w:rStyle w:val="msoins0"/>
          <w:rFonts w:ascii="Calibri" w:hAnsi="Calibri"/>
          <w:sz w:val="18"/>
          <w:szCs w:val="18"/>
        </w:rPr>
      </w:pPr>
      <w:r w:rsidRPr="00196383">
        <w:rPr>
          <w:rFonts w:ascii="Calibri" w:hAnsi="Calibri"/>
          <w:sz w:val="18"/>
          <w:szCs w:val="18"/>
        </w:rPr>
        <w:t xml:space="preserve">Ahwazi-Arab people have been subjected to a forcible population transfer program. In the past 15 years 1.2 million Ahwazis have been forcefully displaced into central provinces whilst 1.5 million non-Indigenous Persians were relocated into government-funded resettlement towns such as Ramin, 1, 2, 3, and Shirin-Shahr in Arab cities in Khuzestan. </w:t>
      </w:r>
    </w:p>
    <w:p w:rsidR="00464E21" w:rsidRPr="00196383" w:rsidRDefault="00464E21" w:rsidP="00464E21">
      <w:pPr>
        <w:numPr>
          <w:ilvl w:val="0"/>
          <w:numId w:val="1"/>
        </w:numPr>
        <w:spacing w:before="100" w:beforeAutospacing="1" w:after="100" w:afterAutospacing="1"/>
        <w:rPr>
          <w:rStyle w:val="msoins0"/>
          <w:rFonts w:ascii="Calibri" w:hAnsi="Calibri"/>
          <w:sz w:val="18"/>
          <w:szCs w:val="18"/>
        </w:rPr>
      </w:pPr>
      <w:r w:rsidRPr="00196383">
        <w:rPr>
          <w:rStyle w:val="msoins0"/>
          <w:rFonts w:ascii="Calibri" w:hAnsi="Calibri"/>
          <w:sz w:val="18"/>
          <w:szCs w:val="18"/>
        </w:rPr>
        <w:t xml:space="preserve">We are fighting to hold on to </w:t>
      </w:r>
      <w:r w:rsidRPr="00196383">
        <w:rPr>
          <w:rStyle w:val="msoins0"/>
          <w:rFonts w:ascii="Calibri" w:hAnsi="Calibri"/>
          <w:color w:val="000000"/>
          <w:sz w:val="18"/>
          <w:szCs w:val="18"/>
        </w:rPr>
        <w:t>their</w:t>
      </w:r>
      <w:r w:rsidRPr="00196383">
        <w:rPr>
          <w:rFonts w:ascii="Calibri" w:hAnsi="Calibri"/>
          <w:color w:val="000000"/>
          <w:sz w:val="18"/>
          <w:szCs w:val="18"/>
        </w:rPr>
        <w:t xml:space="preserve"> national identity, culture</w:t>
      </w:r>
      <w:r w:rsidRPr="00196383">
        <w:rPr>
          <w:rStyle w:val="msoins0"/>
          <w:rFonts w:ascii="Calibri" w:hAnsi="Calibri"/>
          <w:color w:val="000000"/>
          <w:sz w:val="18"/>
          <w:szCs w:val="18"/>
        </w:rPr>
        <w:t xml:space="preserve"> and </w:t>
      </w:r>
      <w:r w:rsidRPr="00196383">
        <w:rPr>
          <w:rFonts w:ascii="Calibri" w:hAnsi="Calibri"/>
          <w:color w:val="000000"/>
          <w:sz w:val="18"/>
          <w:szCs w:val="18"/>
        </w:rPr>
        <w:t xml:space="preserve">language while the State </w:t>
      </w:r>
      <w:r w:rsidRPr="00196383">
        <w:rPr>
          <w:rStyle w:val="msoins0"/>
          <w:rFonts w:ascii="Calibri" w:hAnsi="Calibri"/>
          <w:color w:val="000000"/>
          <w:sz w:val="18"/>
          <w:szCs w:val="18"/>
        </w:rPr>
        <w:t>has excluded us from the Iranian landscape, politically, economically and socially</w:t>
      </w:r>
      <w:r w:rsidR="00111B97" w:rsidRPr="00196383">
        <w:rPr>
          <w:rStyle w:val="msoins0"/>
          <w:rFonts w:ascii="Calibri" w:hAnsi="Calibri"/>
          <w:color w:val="000000"/>
          <w:sz w:val="18"/>
          <w:szCs w:val="18"/>
        </w:rPr>
        <w:t xml:space="preserve"> – implement ICCP</w:t>
      </w:r>
      <w:r w:rsidRPr="00196383">
        <w:rPr>
          <w:rStyle w:val="msoins0"/>
          <w:rFonts w:ascii="Calibri" w:hAnsi="Calibri"/>
          <w:color w:val="000000"/>
          <w:sz w:val="18"/>
          <w:szCs w:val="18"/>
        </w:rPr>
        <w:t>.</w:t>
      </w:r>
    </w:p>
    <w:p w:rsidR="00464E21" w:rsidRPr="00A93552" w:rsidRDefault="00464E21" w:rsidP="00464E21">
      <w:pPr>
        <w:pStyle w:val="ListParagraph"/>
        <w:numPr>
          <w:ilvl w:val="0"/>
          <w:numId w:val="1"/>
        </w:numPr>
        <w:jc w:val="both"/>
        <w:rPr>
          <w:rFonts w:ascii="Calibri" w:hAnsi="Calibri"/>
          <w:sz w:val="18"/>
          <w:szCs w:val="18"/>
        </w:rPr>
      </w:pPr>
      <w:r w:rsidRPr="00A93552">
        <w:rPr>
          <w:rFonts w:ascii="Calibri" w:hAnsi="Calibri"/>
          <w:sz w:val="18"/>
          <w:szCs w:val="18"/>
        </w:rPr>
        <w:t xml:space="preserve">The Islamic Republic has consistently ignored the demands of Ahwazi-Arab and other non-Persian minority groups to implement Articles 15 and 19 of the 1979 Constitution, which guarantee the use of regional languages and equal rights of ethnic groups. It does not acknowledge and/or recognize the existence of Ahwazi-Arabs as a people, nationality or a community. </w:t>
      </w:r>
    </w:p>
    <w:p w:rsidR="00464E21" w:rsidRPr="00A93552" w:rsidRDefault="00464E21" w:rsidP="00464E21">
      <w:pPr>
        <w:pStyle w:val="ListParagraph"/>
        <w:numPr>
          <w:ilvl w:val="0"/>
          <w:numId w:val="1"/>
        </w:numPr>
        <w:overflowPunct/>
        <w:jc w:val="both"/>
        <w:textAlignment w:val="auto"/>
        <w:rPr>
          <w:rFonts w:ascii="Calibri" w:hAnsi="Calibri"/>
          <w:sz w:val="18"/>
          <w:szCs w:val="18"/>
        </w:rPr>
      </w:pPr>
      <w:r w:rsidRPr="00A93552">
        <w:rPr>
          <w:rFonts w:ascii="Calibri" w:hAnsi="Calibri"/>
          <w:sz w:val="18"/>
          <w:szCs w:val="18"/>
        </w:rPr>
        <w:t xml:space="preserve">During the past 8 years, Iran constructed 4 Dams, Masjidsoliman, Dez, Gharoon and Gatvand on Karoon River and diverted its water from Arab province to Persian provinces of Isfahan and Rafsanjan.  This is while he region is suffering from a water crisis. Majority of </w:t>
      </w:r>
      <w:r w:rsidR="00111B97" w:rsidRPr="00A93552">
        <w:rPr>
          <w:rFonts w:ascii="Calibri" w:hAnsi="Calibri"/>
          <w:sz w:val="18"/>
          <w:szCs w:val="18"/>
        </w:rPr>
        <w:t xml:space="preserve">Khuzestan (Arabistan) province. – </w:t>
      </w:r>
      <w:r w:rsidR="003A12C2" w:rsidRPr="00A93552">
        <w:rPr>
          <w:rFonts w:ascii="Calibri" w:hAnsi="Calibri"/>
          <w:sz w:val="18"/>
          <w:szCs w:val="18"/>
        </w:rPr>
        <w:t>Stop</w:t>
      </w:r>
      <w:r w:rsidR="00111B97" w:rsidRPr="00A93552">
        <w:rPr>
          <w:rFonts w:ascii="Calibri" w:hAnsi="Calibri"/>
          <w:sz w:val="18"/>
          <w:szCs w:val="18"/>
        </w:rPr>
        <w:t xml:space="preserve"> diversion f Karoon River to Persian provinces.</w:t>
      </w:r>
    </w:p>
    <w:p w:rsidR="00464E21" w:rsidRPr="00A93552" w:rsidRDefault="00464E21" w:rsidP="00464E21">
      <w:pPr>
        <w:pStyle w:val="NoSpacing"/>
        <w:numPr>
          <w:ilvl w:val="0"/>
          <w:numId w:val="1"/>
        </w:numPr>
        <w:rPr>
          <w:rFonts w:ascii="Calibri" w:hAnsi="Calibri"/>
          <w:bCs/>
          <w:sz w:val="18"/>
          <w:szCs w:val="18"/>
        </w:rPr>
      </w:pPr>
      <w:r w:rsidRPr="00A93552">
        <w:rPr>
          <w:rFonts w:ascii="Calibri" w:hAnsi="Calibri"/>
          <w:bCs/>
          <w:sz w:val="18"/>
          <w:szCs w:val="18"/>
        </w:rPr>
        <w:t xml:space="preserve">According to the Human Rights Watch Report, “Millions of Land mines remaining from the Iran-Iraq war in the province of Khuzestan kill and maim indigenous inhabitants of Khuzestan in south-western Iran every day”. Most of these are girls </w:t>
      </w:r>
      <w:r w:rsidR="00111B97" w:rsidRPr="00A93552">
        <w:rPr>
          <w:rFonts w:ascii="Calibri" w:hAnsi="Calibri"/>
          <w:bCs/>
          <w:sz w:val="18"/>
          <w:szCs w:val="18"/>
        </w:rPr>
        <w:t xml:space="preserve">and boys who work in the fields – </w:t>
      </w:r>
      <w:r w:rsidR="003A12C2" w:rsidRPr="00A93552">
        <w:rPr>
          <w:rFonts w:ascii="Calibri" w:hAnsi="Calibri"/>
          <w:bCs/>
          <w:sz w:val="18"/>
          <w:szCs w:val="18"/>
        </w:rPr>
        <w:t>initiate</w:t>
      </w:r>
      <w:r w:rsidR="00111B97" w:rsidRPr="00A93552">
        <w:rPr>
          <w:rFonts w:ascii="Calibri" w:hAnsi="Calibri"/>
          <w:bCs/>
          <w:sz w:val="18"/>
          <w:szCs w:val="18"/>
        </w:rPr>
        <w:t xml:space="preserve"> demining</w:t>
      </w:r>
    </w:p>
    <w:p w:rsidR="00464E21" w:rsidRPr="00A93552" w:rsidRDefault="00464E21" w:rsidP="00464E21">
      <w:pPr>
        <w:numPr>
          <w:ilvl w:val="0"/>
          <w:numId w:val="1"/>
        </w:numPr>
        <w:rPr>
          <w:rFonts w:ascii="Calibri" w:hAnsi="Calibri"/>
          <w:bCs/>
          <w:sz w:val="18"/>
          <w:szCs w:val="18"/>
        </w:rPr>
      </w:pPr>
      <w:r w:rsidRPr="00A93552">
        <w:rPr>
          <w:rFonts w:ascii="Calibri" w:hAnsi="Calibri"/>
          <w:bCs/>
          <w:sz w:val="18"/>
          <w:szCs w:val="18"/>
        </w:rPr>
        <w:t>Banning of our mother language corresponds to banning our literatures and cultures- inducing and creatin</w:t>
      </w:r>
      <w:r w:rsidR="00111B97" w:rsidRPr="00A93552">
        <w:rPr>
          <w:rFonts w:ascii="Calibri" w:hAnsi="Calibri"/>
          <w:bCs/>
          <w:sz w:val="18"/>
          <w:szCs w:val="18"/>
        </w:rPr>
        <w:t xml:space="preserve">g unequal, degreed citizenship – respect </w:t>
      </w:r>
      <w:r w:rsidR="003A12C2" w:rsidRPr="00A93552">
        <w:rPr>
          <w:rFonts w:ascii="Calibri" w:hAnsi="Calibri"/>
          <w:bCs/>
          <w:sz w:val="18"/>
          <w:szCs w:val="18"/>
        </w:rPr>
        <w:t>collective</w:t>
      </w:r>
      <w:r w:rsidR="00111B97" w:rsidRPr="00A93552">
        <w:rPr>
          <w:rFonts w:ascii="Calibri" w:hAnsi="Calibri"/>
          <w:bCs/>
          <w:sz w:val="18"/>
          <w:szCs w:val="18"/>
        </w:rPr>
        <w:t xml:space="preserve"> rights of Ahwazis</w:t>
      </w:r>
    </w:p>
    <w:p w:rsidR="00111B97" w:rsidRPr="00A93552" w:rsidRDefault="00464E21" w:rsidP="00464E21">
      <w:pPr>
        <w:widowControl w:val="0"/>
        <w:numPr>
          <w:ilvl w:val="0"/>
          <w:numId w:val="1"/>
        </w:numPr>
        <w:autoSpaceDE w:val="0"/>
        <w:autoSpaceDN w:val="0"/>
        <w:adjustRightInd w:val="0"/>
        <w:rPr>
          <w:rFonts w:ascii="Calibri" w:hAnsi="Calibri" w:cs="Times"/>
          <w:color w:val="1C2325"/>
          <w:sz w:val="18"/>
          <w:szCs w:val="18"/>
        </w:rPr>
      </w:pPr>
      <w:r w:rsidRPr="00A93552">
        <w:rPr>
          <w:rFonts w:ascii="Calibri" w:hAnsi="Calibri" w:cs="Calibri"/>
          <w:sz w:val="18"/>
          <w:szCs w:val="18"/>
        </w:rPr>
        <w:t xml:space="preserve">The World Health Organization has listed Ahwaz City, the provincial capital of Khuzestan province, the most polluted city on the planet. This is due to man-made desertification caused by the diversion of waters of Khuzestan's two main rivers - the </w:t>
      </w:r>
      <w:r w:rsidR="003A12C2" w:rsidRPr="00A93552">
        <w:rPr>
          <w:rFonts w:ascii="Calibri" w:hAnsi="Calibri" w:cs="Calibri"/>
          <w:sz w:val="18"/>
          <w:szCs w:val="18"/>
        </w:rPr>
        <w:t>Kroon</w:t>
      </w:r>
      <w:r w:rsidRPr="00A93552">
        <w:rPr>
          <w:rFonts w:ascii="Calibri" w:hAnsi="Calibri" w:cs="Calibri"/>
          <w:sz w:val="18"/>
          <w:szCs w:val="18"/>
        </w:rPr>
        <w:t xml:space="preserve"> and Karkeh </w:t>
      </w:r>
      <w:r w:rsidR="003A12C2" w:rsidRPr="00A93552">
        <w:rPr>
          <w:rFonts w:ascii="Calibri" w:hAnsi="Calibri" w:cs="Calibri"/>
          <w:sz w:val="18"/>
          <w:szCs w:val="18"/>
        </w:rPr>
        <w:t>– Stop</w:t>
      </w:r>
      <w:r w:rsidR="00111B97" w:rsidRPr="00A93552">
        <w:rPr>
          <w:rFonts w:ascii="Calibri" w:hAnsi="Calibri" w:cs="Calibri"/>
          <w:sz w:val="18"/>
          <w:szCs w:val="18"/>
        </w:rPr>
        <w:t xml:space="preserve"> building dams on Ahwazi-Arab land irresponsibly</w:t>
      </w:r>
    </w:p>
    <w:p w:rsidR="00464E21" w:rsidRPr="00A93552" w:rsidRDefault="00464E21" w:rsidP="00464E21">
      <w:pPr>
        <w:widowControl w:val="0"/>
        <w:numPr>
          <w:ilvl w:val="0"/>
          <w:numId w:val="1"/>
        </w:numPr>
        <w:autoSpaceDE w:val="0"/>
        <w:autoSpaceDN w:val="0"/>
        <w:adjustRightInd w:val="0"/>
        <w:rPr>
          <w:rFonts w:ascii="Calibri" w:hAnsi="Calibri" w:cs="Times"/>
          <w:color w:val="1C2325"/>
          <w:sz w:val="18"/>
          <w:szCs w:val="18"/>
        </w:rPr>
      </w:pPr>
      <w:r w:rsidRPr="00A93552">
        <w:rPr>
          <w:rFonts w:ascii="Calibri" w:hAnsi="Calibri" w:cs="Times"/>
          <w:color w:val="1C2325"/>
          <w:sz w:val="18"/>
          <w:szCs w:val="18"/>
        </w:rPr>
        <w:t>The ancient and unique Hor Al-Azim marsh is threatened by continuing oil exploitation with utter disregards for the ecosystem that is crucial to regulating moisture and temperatures in a</w:t>
      </w:r>
      <w:r w:rsidR="00111B97" w:rsidRPr="00A93552">
        <w:rPr>
          <w:rFonts w:ascii="Calibri" w:hAnsi="Calibri" w:cs="Times"/>
          <w:color w:val="1C2325"/>
          <w:sz w:val="18"/>
          <w:szCs w:val="18"/>
        </w:rPr>
        <w:t xml:space="preserve">n otherwise hot and arid region </w:t>
      </w:r>
      <w:r w:rsidR="003A12C2" w:rsidRPr="00A93552">
        <w:rPr>
          <w:rFonts w:ascii="Calibri" w:hAnsi="Calibri" w:cs="Times"/>
          <w:color w:val="1C2325"/>
          <w:sz w:val="18"/>
          <w:szCs w:val="18"/>
        </w:rPr>
        <w:t>- Restore Hor-Alzm</w:t>
      </w:r>
    </w:p>
    <w:p w:rsidR="00464E21" w:rsidRPr="00A93552" w:rsidRDefault="00464E21" w:rsidP="00464E21">
      <w:pPr>
        <w:spacing w:before="100" w:beforeAutospacing="1" w:after="100" w:afterAutospacing="1"/>
        <w:rPr>
          <w:rFonts w:ascii="Calibri" w:hAnsi="Calibri"/>
          <w:sz w:val="18"/>
          <w:szCs w:val="18"/>
        </w:rPr>
      </w:pPr>
      <w:r w:rsidRPr="00A93552">
        <w:rPr>
          <w:rFonts w:ascii="Calibri" w:hAnsi="Calibri"/>
          <w:sz w:val="18"/>
          <w:szCs w:val="18"/>
        </w:rPr>
        <w:t>Recommendations to respecting minority rights as a means of preventing or mitigating crises:</w:t>
      </w:r>
    </w:p>
    <w:p w:rsidR="00464E21" w:rsidRPr="00A93552" w:rsidRDefault="00464E21" w:rsidP="00111B97">
      <w:pPr>
        <w:pStyle w:val="ListParagraph"/>
        <w:numPr>
          <w:ilvl w:val="0"/>
          <w:numId w:val="11"/>
        </w:numPr>
        <w:spacing w:before="100" w:beforeAutospacing="1" w:after="100" w:afterAutospacing="1"/>
        <w:rPr>
          <w:rFonts w:ascii="Calibri" w:hAnsi="Calibri"/>
          <w:sz w:val="18"/>
          <w:szCs w:val="18"/>
        </w:rPr>
      </w:pPr>
      <w:r w:rsidRPr="00A93552">
        <w:rPr>
          <w:rFonts w:ascii="Calibri" w:hAnsi="Calibri"/>
          <w:sz w:val="18"/>
          <w:szCs w:val="18"/>
        </w:rPr>
        <w:t xml:space="preserve">That Iran constitutionally and publically recognizes and acknowledges the existence and the group rights of the Ahwazi- Arab </w:t>
      </w:r>
    </w:p>
    <w:p w:rsidR="00464E21" w:rsidRPr="00A93552" w:rsidRDefault="00464E21" w:rsidP="00111B97">
      <w:pPr>
        <w:pStyle w:val="ListParagraph"/>
        <w:numPr>
          <w:ilvl w:val="0"/>
          <w:numId w:val="11"/>
        </w:numPr>
        <w:spacing w:before="100" w:beforeAutospacing="1" w:after="100" w:afterAutospacing="1"/>
        <w:rPr>
          <w:rFonts w:ascii="Calibri" w:hAnsi="Calibri"/>
          <w:color w:val="000000"/>
          <w:sz w:val="18"/>
          <w:szCs w:val="18"/>
        </w:rPr>
      </w:pPr>
      <w:r w:rsidRPr="00A93552">
        <w:rPr>
          <w:rFonts w:ascii="Calibri" w:hAnsi="Calibri"/>
          <w:sz w:val="18"/>
          <w:szCs w:val="18"/>
        </w:rPr>
        <w:t> Facilitate economic participation by allocating a portion of the vast oil revenue for the development of Arab homeland in Khuzestan and employ local and native Ahwazis in the oil and Gas industries to foster political participation.</w:t>
      </w:r>
    </w:p>
    <w:p w:rsidR="00464E21" w:rsidRPr="00A93552" w:rsidRDefault="00464E21" w:rsidP="00111B97">
      <w:pPr>
        <w:pStyle w:val="ListParagraph"/>
        <w:numPr>
          <w:ilvl w:val="0"/>
          <w:numId w:val="11"/>
        </w:numPr>
        <w:spacing w:before="100" w:beforeAutospacing="1" w:after="100" w:afterAutospacing="1"/>
        <w:rPr>
          <w:rStyle w:val="msoins0"/>
          <w:rFonts w:ascii="Calibri" w:hAnsi="Calibri"/>
          <w:color w:val="000000"/>
          <w:sz w:val="18"/>
          <w:szCs w:val="18"/>
        </w:rPr>
      </w:pPr>
      <w:r w:rsidRPr="00A93552">
        <w:rPr>
          <w:rFonts w:ascii="Calibri" w:hAnsi="Calibri"/>
          <w:sz w:val="18"/>
          <w:szCs w:val="18"/>
        </w:rPr>
        <w:t xml:space="preserve"> The </w:t>
      </w:r>
      <w:r w:rsidRPr="00A93552">
        <w:rPr>
          <w:rStyle w:val="msoins0"/>
          <w:rFonts w:ascii="Calibri" w:hAnsi="Calibri"/>
          <w:sz w:val="18"/>
          <w:szCs w:val="18"/>
        </w:rPr>
        <w:t xml:space="preserve">Iranian government allows local self –rule </w:t>
      </w:r>
      <w:r w:rsidRPr="00A93552">
        <w:rPr>
          <w:rFonts w:ascii="Calibri" w:hAnsi="Calibri"/>
          <w:sz w:val="18"/>
          <w:szCs w:val="18"/>
        </w:rPr>
        <w:t xml:space="preserve">and </w:t>
      </w:r>
      <w:r w:rsidRPr="00A93552">
        <w:rPr>
          <w:rStyle w:val="msoins0"/>
          <w:rFonts w:ascii="Calibri" w:hAnsi="Calibri"/>
          <w:sz w:val="18"/>
          <w:szCs w:val="18"/>
        </w:rPr>
        <w:t xml:space="preserve">establishes a </w:t>
      </w:r>
      <w:r w:rsidRPr="00A93552">
        <w:rPr>
          <w:rFonts w:ascii="Calibri" w:hAnsi="Calibri"/>
          <w:sz w:val="18"/>
          <w:szCs w:val="18"/>
        </w:rPr>
        <w:t xml:space="preserve">local representative </w:t>
      </w:r>
      <w:r w:rsidRPr="00A93552">
        <w:rPr>
          <w:rStyle w:val="msoins0"/>
          <w:rFonts w:ascii="Calibri" w:hAnsi="Calibri"/>
          <w:sz w:val="18"/>
          <w:szCs w:val="18"/>
        </w:rPr>
        <w:t>Ahwazi parliament in the Arab-Majority Khuzestan province.</w:t>
      </w:r>
    </w:p>
    <w:p w:rsidR="00464E21" w:rsidRPr="00A93552" w:rsidRDefault="00464E21" w:rsidP="00111B97">
      <w:pPr>
        <w:pStyle w:val="ListParagraph"/>
        <w:numPr>
          <w:ilvl w:val="0"/>
          <w:numId w:val="11"/>
        </w:numPr>
        <w:spacing w:before="100" w:beforeAutospacing="1" w:after="100" w:afterAutospacing="1"/>
        <w:rPr>
          <w:rFonts w:ascii="Calibri" w:hAnsi="Calibri"/>
          <w:color w:val="000000"/>
          <w:sz w:val="18"/>
          <w:szCs w:val="18"/>
        </w:rPr>
      </w:pPr>
      <w:r w:rsidRPr="00A93552">
        <w:rPr>
          <w:rFonts w:ascii="Calibri" w:hAnsi="Calibri"/>
          <w:color w:val="000000"/>
          <w:sz w:val="18"/>
          <w:szCs w:val="18"/>
        </w:rPr>
        <w:t>In order to create an inclusive society, we recommend that the Islamic Republic establish a 33% quota to employ local indigenous Ahwazi Arabs in the Oil and Gas industries in the province.</w:t>
      </w:r>
    </w:p>
    <w:p w:rsidR="00464E21" w:rsidRPr="00A93552" w:rsidRDefault="00464E21" w:rsidP="00111B97">
      <w:pPr>
        <w:pStyle w:val="ListParagraph"/>
        <w:numPr>
          <w:ilvl w:val="0"/>
          <w:numId w:val="11"/>
        </w:numPr>
        <w:spacing w:before="100" w:beforeAutospacing="1" w:after="100" w:afterAutospacing="1"/>
        <w:rPr>
          <w:rFonts w:ascii="Calibri" w:hAnsi="Calibri"/>
          <w:sz w:val="18"/>
          <w:szCs w:val="18"/>
        </w:rPr>
      </w:pPr>
      <w:r w:rsidRPr="00A93552">
        <w:rPr>
          <w:rFonts w:ascii="Calibri" w:hAnsi="Calibri"/>
          <w:color w:val="000000"/>
          <w:sz w:val="18"/>
          <w:szCs w:val="18"/>
        </w:rPr>
        <w:t>The Islamic Republic provides us with explanation about my dad, brother and uncle execution.</w:t>
      </w:r>
    </w:p>
    <w:p w:rsidR="00464E21" w:rsidRPr="00A93552" w:rsidRDefault="00464E21" w:rsidP="00464E21">
      <w:pPr>
        <w:rPr>
          <w:sz w:val="18"/>
          <w:szCs w:val="18"/>
        </w:rPr>
      </w:pPr>
    </w:p>
    <w:p w:rsidR="00464E21" w:rsidRPr="00A93552" w:rsidRDefault="00464E21">
      <w:pPr>
        <w:jc w:val="center"/>
        <w:rPr>
          <w:rFonts w:ascii="Calibri" w:hAnsi="Calibri" w:cs="Arial"/>
          <w:color w:val="000000"/>
          <w:sz w:val="18"/>
          <w:szCs w:val="18"/>
        </w:rPr>
      </w:pPr>
    </w:p>
    <w:sectPr w:rsidR="00464E21" w:rsidRPr="00A93552" w:rsidSect="00A93552">
      <w:pgSz w:w="12240" w:h="15840"/>
      <w:pgMar w:top="144" w:right="288" w:bottom="792" w:left="187"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83" w:rsidRDefault="00196383" w:rsidP="008C4C3F">
      <w:r>
        <w:separator/>
      </w:r>
    </w:p>
  </w:endnote>
  <w:endnote w:type="continuationSeparator" w:id="0">
    <w:p w:rsidR="00196383" w:rsidRDefault="00196383" w:rsidP="008C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83" w:rsidRDefault="00196383" w:rsidP="008C4C3F">
      <w:r>
        <w:separator/>
      </w:r>
    </w:p>
  </w:footnote>
  <w:footnote w:type="continuationSeparator" w:id="0">
    <w:p w:rsidR="00196383" w:rsidRDefault="00196383" w:rsidP="008C4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5D4"/>
    <w:multiLevelType w:val="hybridMultilevel"/>
    <w:tmpl w:val="1592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96775"/>
    <w:multiLevelType w:val="multilevel"/>
    <w:tmpl w:val="A0209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B344B"/>
    <w:multiLevelType w:val="hybridMultilevel"/>
    <w:tmpl w:val="E31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80CD8"/>
    <w:multiLevelType w:val="hybridMultilevel"/>
    <w:tmpl w:val="DE52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667C2"/>
    <w:multiLevelType w:val="hybridMultilevel"/>
    <w:tmpl w:val="AB88FE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EC27FE2"/>
    <w:multiLevelType w:val="hybridMultilevel"/>
    <w:tmpl w:val="63BC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A12E8"/>
    <w:multiLevelType w:val="hybridMultilevel"/>
    <w:tmpl w:val="223A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50CD5"/>
    <w:multiLevelType w:val="hybridMultilevel"/>
    <w:tmpl w:val="4B6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741F2F"/>
    <w:multiLevelType w:val="hybridMultilevel"/>
    <w:tmpl w:val="452E45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nsid w:val="50CB3046"/>
    <w:multiLevelType w:val="hybridMultilevel"/>
    <w:tmpl w:val="6FB8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F3550"/>
    <w:multiLevelType w:val="hybridMultilevel"/>
    <w:tmpl w:val="8AAC8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3"/>
  </w:num>
  <w:num w:numId="6">
    <w:abstractNumId w:val="0"/>
  </w:num>
  <w:num w:numId="7">
    <w:abstractNumId w:val="9"/>
  </w:num>
  <w:num w:numId="8">
    <w:abstractNumId w:val="6"/>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06"/>
    <w:rsid w:val="00011795"/>
    <w:rsid w:val="000727C4"/>
    <w:rsid w:val="000B65D4"/>
    <w:rsid w:val="00111B97"/>
    <w:rsid w:val="00175618"/>
    <w:rsid w:val="00180944"/>
    <w:rsid w:val="0019139A"/>
    <w:rsid w:val="00196383"/>
    <w:rsid w:val="00196CEB"/>
    <w:rsid w:val="001D4EB3"/>
    <w:rsid w:val="002043CF"/>
    <w:rsid w:val="002A42B2"/>
    <w:rsid w:val="003024B2"/>
    <w:rsid w:val="00303857"/>
    <w:rsid w:val="003A12C2"/>
    <w:rsid w:val="003E2816"/>
    <w:rsid w:val="004140D3"/>
    <w:rsid w:val="00415512"/>
    <w:rsid w:val="00462610"/>
    <w:rsid w:val="00464E21"/>
    <w:rsid w:val="00497874"/>
    <w:rsid w:val="004A5890"/>
    <w:rsid w:val="004F74BD"/>
    <w:rsid w:val="005558F8"/>
    <w:rsid w:val="00563B71"/>
    <w:rsid w:val="00583EB1"/>
    <w:rsid w:val="00682B6F"/>
    <w:rsid w:val="006C20B7"/>
    <w:rsid w:val="00727359"/>
    <w:rsid w:val="00730D7E"/>
    <w:rsid w:val="007407EE"/>
    <w:rsid w:val="007D75BA"/>
    <w:rsid w:val="007E39D5"/>
    <w:rsid w:val="007E3D71"/>
    <w:rsid w:val="008122ED"/>
    <w:rsid w:val="00823F10"/>
    <w:rsid w:val="0083070C"/>
    <w:rsid w:val="008840E6"/>
    <w:rsid w:val="008C4C3F"/>
    <w:rsid w:val="008D1D9C"/>
    <w:rsid w:val="00905087"/>
    <w:rsid w:val="00961292"/>
    <w:rsid w:val="0096406C"/>
    <w:rsid w:val="00985818"/>
    <w:rsid w:val="009F4EAD"/>
    <w:rsid w:val="00A77184"/>
    <w:rsid w:val="00A93552"/>
    <w:rsid w:val="00AA0923"/>
    <w:rsid w:val="00AE0241"/>
    <w:rsid w:val="00B028F1"/>
    <w:rsid w:val="00B21A99"/>
    <w:rsid w:val="00B530A2"/>
    <w:rsid w:val="00B76E94"/>
    <w:rsid w:val="00C03384"/>
    <w:rsid w:val="00C87716"/>
    <w:rsid w:val="00CA32DA"/>
    <w:rsid w:val="00CB23AD"/>
    <w:rsid w:val="00CF1DE6"/>
    <w:rsid w:val="00D0028F"/>
    <w:rsid w:val="00D23906"/>
    <w:rsid w:val="00D738B5"/>
    <w:rsid w:val="00D906C1"/>
    <w:rsid w:val="00E76A72"/>
    <w:rsid w:val="00E84B3F"/>
    <w:rsid w:val="00EC7E3D"/>
    <w:rsid w:val="00EF243C"/>
    <w:rsid w:val="00F126C3"/>
    <w:rsid w:val="00F40BAB"/>
    <w:rsid w:val="00F87475"/>
    <w:rsid w:val="00FB6329"/>
    <w:rsid w:val="00FC776F"/>
    <w:rsid w:val="00FD2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CommentText">
    <w:name w:val="annotation text"/>
    <w:basedOn w:val="Normal"/>
    <w:semiHidden/>
    <w:rPr>
      <w:sz w:val="20"/>
      <w:szCs w:val="20"/>
    </w:rPr>
  </w:style>
  <w:style w:type="paragraph" w:styleId="Title">
    <w:name w:val="Title"/>
    <w:basedOn w:val="Normal"/>
    <w:qFormat/>
    <w:pPr>
      <w:bidi/>
      <w:jc w:val="center"/>
    </w:pPr>
    <w:rPr>
      <w:b/>
      <w:bCs/>
      <w:sz w:val="28"/>
      <w:szCs w:val="28"/>
      <w:lang w:val="en-GB"/>
    </w:rPr>
  </w:style>
  <w:style w:type="paragraph" w:styleId="BodyText">
    <w:name w:val="Body Text"/>
    <w:basedOn w:val="Normal"/>
    <w:rPr>
      <w:sz w:val="22"/>
      <w:szCs w:val="22"/>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pPr>
      <w:adjustRightInd w:val="0"/>
    </w:pPr>
    <w:rPr>
      <w:color w:val="000000"/>
      <w:sz w:val="24"/>
      <w:szCs w:val="24"/>
    </w:rPr>
  </w:style>
  <w:style w:type="paragraph" w:customStyle="1" w:styleId="default0">
    <w:name w:val="default"/>
    <w:basedOn w:val="Normal"/>
    <w:pPr>
      <w:spacing w:before="100" w:beforeAutospacing="1" w:after="100" w:afterAutospacing="1"/>
    </w:pPr>
  </w:style>
  <w:style w:type="character" w:styleId="CommentReference">
    <w:name w:val="annotation reference"/>
    <w:semiHidden/>
    <w:rPr>
      <w:sz w:val="16"/>
      <w:szCs w:val="16"/>
    </w:rPr>
  </w:style>
  <w:style w:type="character" w:customStyle="1" w:styleId="msoins0">
    <w:name w:val="msoins"/>
    <w:basedOn w:val="DefaultParagraphFont"/>
  </w:style>
  <w:style w:type="paragraph" w:styleId="FootnoteText">
    <w:name w:val="footnote text"/>
    <w:basedOn w:val="Normal"/>
    <w:link w:val="FootnoteTextChar"/>
    <w:rsid w:val="008C4C3F"/>
    <w:rPr>
      <w:sz w:val="20"/>
      <w:szCs w:val="20"/>
      <w:lang w:val="en-GB"/>
    </w:rPr>
  </w:style>
  <w:style w:type="character" w:customStyle="1" w:styleId="FootnoteTextChar">
    <w:name w:val="Footnote Text Char"/>
    <w:link w:val="FootnoteText"/>
    <w:rsid w:val="008C4C3F"/>
    <w:rPr>
      <w:lang w:val="en-GB"/>
    </w:rPr>
  </w:style>
  <w:style w:type="character" w:styleId="FootnoteReference">
    <w:name w:val="footnote reference"/>
    <w:rsid w:val="008C4C3F"/>
    <w:rPr>
      <w:vertAlign w:val="superscript"/>
    </w:rPr>
  </w:style>
  <w:style w:type="paragraph" w:styleId="ListParagraph">
    <w:name w:val="List Paragraph"/>
    <w:basedOn w:val="Normal"/>
    <w:uiPriority w:val="34"/>
    <w:qFormat/>
    <w:rsid w:val="008C4C3F"/>
    <w:pPr>
      <w:overflowPunct w:val="0"/>
      <w:autoSpaceDE w:val="0"/>
      <w:autoSpaceDN w:val="0"/>
      <w:adjustRightInd w:val="0"/>
      <w:ind w:left="720"/>
      <w:contextualSpacing/>
      <w:textAlignment w:val="baseline"/>
    </w:pPr>
    <w:rPr>
      <w:sz w:val="20"/>
      <w:szCs w:val="20"/>
      <w:lang w:val="en-GB"/>
    </w:rPr>
  </w:style>
  <w:style w:type="paragraph" w:customStyle="1" w:styleId="MainBody">
    <w:name w:val="Main Body"/>
    <w:basedOn w:val="Normal"/>
    <w:link w:val="MainBodyChar2"/>
    <w:rsid w:val="008122ED"/>
    <w:pPr>
      <w:widowControl w:val="0"/>
      <w:ind w:left="1701"/>
    </w:pPr>
    <w:rPr>
      <w:sz w:val="20"/>
      <w:szCs w:val="20"/>
    </w:rPr>
  </w:style>
  <w:style w:type="character" w:customStyle="1" w:styleId="MainBodyChar2">
    <w:name w:val="Main Body Char2"/>
    <w:link w:val="MainBody"/>
    <w:rsid w:val="008122ED"/>
  </w:style>
  <w:style w:type="paragraph" w:styleId="NoSpacing">
    <w:name w:val="No Spacing"/>
    <w:uiPriority w:val="1"/>
    <w:qFormat/>
    <w:rsid w:val="00823F10"/>
    <w:rPr>
      <w:sz w:val="22"/>
      <w:lang w:val="en-GB"/>
    </w:rPr>
  </w:style>
  <w:style w:type="character" w:customStyle="1" w:styleId="spelle">
    <w:name w:val="spelle"/>
    <w:rsid w:val="00414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CommentText">
    <w:name w:val="annotation text"/>
    <w:basedOn w:val="Normal"/>
    <w:semiHidden/>
    <w:rPr>
      <w:sz w:val="20"/>
      <w:szCs w:val="20"/>
    </w:rPr>
  </w:style>
  <w:style w:type="paragraph" w:styleId="Title">
    <w:name w:val="Title"/>
    <w:basedOn w:val="Normal"/>
    <w:qFormat/>
    <w:pPr>
      <w:bidi/>
      <w:jc w:val="center"/>
    </w:pPr>
    <w:rPr>
      <w:b/>
      <w:bCs/>
      <w:sz w:val="28"/>
      <w:szCs w:val="28"/>
      <w:lang w:val="en-GB"/>
    </w:rPr>
  </w:style>
  <w:style w:type="paragraph" w:styleId="BodyText">
    <w:name w:val="Body Text"/>
    <w:basedOn w:val="Normal"/>
    <w:rPr>
      <w:sz w:val="22"/>
      <w:szCs w:val="22"/>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pPr>
      <w:adjustRightInd w:val="0"/>
    </w:pPr>
    <w:rPr>
      <w:color w:val="000000"/>
      <w:sz w:val="24"/>
      <w:szCs w:val="24"/>
    </w:rPr>
  </w:style>
  <w:style w:type="paragraph" w:customStyle="1" w:styleId="default0">
    <w:name w:val="default"/>
    <w:basedOn w:val="Normal"/>
    <w:pPr>
      <w:spacing w:before="100" w:beforeAutospacing="1" w:after="100" w:afterAutospacing="1"/>
    </w:pPr>
  </w:style>
  <w:style w:type="character" w:styleId="CommentReference">
    <w:name w:val="annotation reference"/>
    <w:semiHidden/>
    <w:rPr>
      <w:sz w:val="16"/>
      <w:szCs w:val="16"/>
    </w:rPr>
  </w:style>
  <w:style w:type="character" w:customStyle="1" w:styleId="msoins0">
    <w:name w:val="msoins"/>
    <w:basedOn w:val="DefaultParagraphFont"/>
  </w:style>
  <w:style w:type="paragraph" w:styleId="FootnoteText">
    <w:name w:val="footnote text"/>
    <w:basedOn w:val="Normal"/>
    <w:link w:val="FootnoteTextChar"/>
    <w:rsid w:val="008C4C3F"/>
    <w:rPr>
      <w:sz w:val="20"/>
      <w:szCs w:val="20"/>
      <w:lang w:val="en-GB"/>
    </w:rPr>
  </w:style>
  <w:style w:type="character" w:customStyle="1" w:styleId="FootnoteTextChar">
    <w:name w:val="Footnote Text Char"/>
    <w:link w:val="FootnoteText"/>
    <w:rsid w:val="008C4C3F"/>
    <w:rPr>
      <w:lang w:val="en-GB"/>
    </w:rPr>
  </w:style>
  <w:style w:type="character" w:styleId="FootnoteReference">
    <w:name w:val="footnote reference"/>
    <w:rsid w:val="008C4C3F"/>
    <w:rPr>
      <w:vertAlign w:val="superscript"/>
    </w:rPr>
  </w:style>
  <w:style w:type="paragraph" w:styleId="ListParagraph">
    <w:name w:val="List Paragraph"/>
    <w:basedOn w:val="Normal"/>
    <w:uiPriority w:val="34"/>
    <w:qFormat/>
    <w:rsid w:val="008C4C3F"/>
    <w:pPr>
      <w:overflowPunct w:val="0"/>
      <w:autoSpaceDE w:val="0"/>
      <w:autoSpaceDN w:val="0"/>
      <w:adjustRightInd w:val="0"/>
      <w:ind w:left="720"/>
      <w:contextualSpacing/>
      <w:textAlignment w:val="baseline"/>
    </w:pPr>
    <w:rPr>
      <w:sz w:val="20"/>
      <w:szCs w:val="20"/>
      <w:lang w:val="en-GB"/>
    </w:rPr>
  </w:style>
  <w:style w:type="paragraph" w:customStyle="1" w:styleId="MainBody">
    <w:name w:val="Main Body"/>
    <w:basedOn w:val="Normal"/>
    <w:link w:val="MainBodyChar2"/>
    <w:rsid w:val="008122ED"/>
    <w:pPr>
      <w:widowControl w:val="0"/>
      <w:ind w:left="1701"/>
    </w:pPr>
    <w:rPr>
      <w:sz w:val="20"/>
      <w:szCs w:val="20"/>
    </w:rPr>
  </w:style>
  <w:style w:type="character" w:customStyle="1" w:styleId="MainBodyChar2">
    <w:name w:val="Main Body Char2"/>
    <w:link w:val="MainBody"/>
    <w:rsid w:val="008122ED"/>
  </w:style>
  <w:style w:type="paragraph" w:styleId="NoSpacing">
    <w:name w:val="No Spacing"/>
    <w:uiPriority w:val="1"/>
    <w:qFormat/>
    <w:rsid w:val="00823F10"/>
    <w:rPr>
      <w:sz w:val="22"/>
      <w:lang w:val="en-GB"/>
    </w:rPr>
  </w:style>
  <w:style w:type="character" w:customStyle="1" w:styleId="spelle">
    <w:name w:val="spelle"/>
    <w:rsid w:val="0041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34626">
      <w:marLeft w:val="0"/>
      <w:marRight w:val="0"/>
      <w:marTop w:val="0"/>
      <w:marBottom w:val="0"/>
      <w:divBdr>
        <w:top w:val="none" w:sz="0" w:space="0" w:color="auto"/>
        <w:left w:val="none" w:sz="0" w:space="0" w:color="auto"/>
        <w:bottom w:val="none" w:sz="0" w:space="0" w:color="auto"/>
        <w:right w:val="none" w:sz="0" w:space="0" w:color="auto"/>
      </w:divBdr>
      <w:divsChild>
        <w:div w:id="516622818">
          <w:marLeft w:val="0"/>
          <w:marRight w:val="0"/>
          <w:marTop w:val="0"/>
          <w:marBottom w:val="0"/>
          <w:divBdr>
            <w:top w:val="none" w:sz="0" w:space="0" w:color="auto"/>
            <w:left w:val="none" w:sz="0" w:space="0" w:color="auto"/>
            <w:bottom w:val="none" w:sz="0" w:space="0" w:color="auto"/>
            <w:right w:val="none" w:sz="0" w:space="0" w:color="auto"/>
          </w:divBdr>
        </w:div>
        <w:div w:id="781849119">
          <w:marLeft w:val="0"/>
          <w:marRight w:val="0"/>
          <w:marTop w:val="0"/>
          <w:marBottom w:val="0"/>
          <w:divBdr>
            <w:top w:val="none" w:sz="0" w:space="0" w:color="auto"/>
            <w:left w:val="none" w:sz="0" w:space="0" w:color="auto"/>
            <w:bottom w:val="none" w:sz="0" w:space="0" w:color="auto"/>
            <w:right w:val="none" w:sz="0" w:space="0" w:color="auto"/>
          </w:divBdr>
        </w:div>
        <w:div w:id="1471285074">
          <w:marLeft w:val="0"/>
          <w:marRight w:val="0"/>
          <w:marTop w:val="0"/>
          <w:marBottom w:val="0"/>
          <w:divBdr>
            <w:top w:val="none" w:sz="0" w:space="0" w:color="auto"/>
            <w:left w:val="none" w:sz="0" w:space="0" w:color="auto"/>
            <w:bottom w:val="none" w:sz="0" w:space="0" w:color="auto"/>
            <w:right w:val="none" w:sz="0" w:space="0" w:color="auto"/>
          </w:divBdr>
        </w:div>
        <w:div w:id="17511244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26221D-CBCF-4F32-9C72-8F8862595CAB}"/>
</file>

<file path=customXml/itemProps2.xml><?xml version="1.0" encoding="utf-8"?>
<ds:datastoreItem xmlns:ds="http://schemas.openxmlformats.org/officeDocument/2006/customXml" ds:itemID="{70E62653-6C41-428D-AD6C-93C69EF9D531}"/>
</file>

<file path=customXml/itemProps3.xml><?xml version="1.0" encoding="utf-8"?>
<ds:datastoreItem xmlns:ds="http://schemas.openxmlformats.org/officeDocument/2006/customXml" ds:itemID="{9C9FA55B-64D6-4FB2-999D-0E18FA6B92E1}"/>
</file>

<file path=customXml/itemProps4.xml><?xml version="1.0" encoding="utf-8"?>
<ds:datastoreItem xmlns:ds="http://schemas.openxmlformats.org/officeDocument/2006/customXml" ds:itemID="{8542099E-9220-4C85-BB81-F031A3F2CC9A}"/>
</file>

<file path=docProps/app.xml><?xml version="1.0" encoding="utf-8"?>
<Properties xmlns="http://schemas.openxmlformats.org/officeDocument/2006/extended-properties" xmlns:vt="http://schemas.openxmlformats.org/officeDocument/2006/docPropsVTypes">
  <Template>Normal.dotm</Template>
  <TotalTime>1</TotalTime>
  <Pages>2</Pages>
  <Words>917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5965</CharactersWithSpaces>
  <SharedDoc>false</SharedDoc>
  <HLinks>
    <vt:vector size="6" baseType="variant">
      <vt:variant>
        <vt:i4>7602260</vt:i4>
      </vt:variant>
      <vt:variant>
        <vt:i4>0</vt:i4>
      </vt:variant>
      <vt:variant>
        <vt:i4>0</vt:i4>
      </vt:variant>
      <vt:variant>
        <vt:i4>5</vt:i4>
      </vt:variant>
      <vt:variant>
        <vt:lpwstr>http://www.alahwaz.info/ar/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ABDIAN</dc:creator>
  <cp:lastModifiedBy>Claire Morclette</cp:lastModifiedBy>
  <cp:revision>2</cp:revision>
  <cp:lastPrinted>2016-11-22T16:13:00Z</cp:lastPrinted>
  <dcterms:created xsi:type="dcterms:W3CDTF">2016-11-28T12:52:00Z</dcterms:created>
  <dcterms:modified xsi:type="dcterms:W3CDTF">2016-11-28T12:52:00Z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