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19217" w14:textId="77777777" w:rsidR="002E6F54" w:rsidRPr="00922D35" w:rsidRDefault="002E6F54" w:rsidP="00C00AD5">
      <w:pPr>
        <w:spacing w:line="360" w:lineRule="auto"/>
        <w:jc w:val="both"/>
        <w:rPr>
          <w:rFonts w:ascii="Calibri Light" w:eastAsia="Times New Roman" w:hAnsi="Calibri Light" w:cs="Arial"/>
        </w:rPr>
      </w:pPr>
      <w:bookmarkStart w:id="0" w:name="_GoBack"/>
      <w:r w:rsidRPr="00922D35">
        <w:rPr>
          <w:rFonts w:ascii="Calibri Light" w:eastAsia="Times New Roman" w:hAnsi="Calibri Light" w:cs="Arial"/>
        </w:rPr>
        <w:t>Mr. \ Madam Chairperson, ladies and gentleman, my name is Saba al-</w:t>
      </w:r>
      <w:proofErr w:type="spellStart"/>
      <w:r w:rsidRPr="00922D35">
        <w:rPr>
          <w:rFonts w:ascii="Calibri Light" w:eastAsia="Times New Roman" w:hAnsi="Calibri Light" w:cs="Arial"/>
        </w:rPr>
        <w:t>Nadawi</w:t>
      </w:r>
      <w:proofErr w:type="spellEnd"/>
      <w:r w:rsidRPr="00922D35">
        <w:rPr>
          <w:rFonts w:ascii="Calibri Light" w:eastAsia="Times New Roman" w:hAnsi="Calibri Light" w:cs="Arial"/>
        </w:rPr>
        <w:t>; I speak as minority rights activist from Iraq,</w:t>
      </w:r>
    </w:p>
    <w:p w14:paraId="4A2E4D0E" w14:textId="0EFA4AEF" w:rsidR="002E6F54" w:rsidRPr="00922D35" w:rsidRDefault="00CB5C5E" w:rsidP="00EF4F47">
      <w:pPr>
        <w:spacing w:line="360" w:lineRule="auto"/>
        <w:jc w:val="both"/>
        <w:rPr>
          <w:rFonts w:asciiTheme="majorHAnsi" w:eastAsia="Calibri" w:hAnsiTheme="majorHAnsi" w:cs="Times New Roman"/>
        </w:rPr>
      </w:pPr>
      <w:r w:rsidRPr="00922D35">
        <w:rPr>
          <w:rFonts w:asciiTheme="majorHAnsi" w:eastAsia="Calibri" w:hAnsiTheme="majorHAnsi" w:cs="Times New Roman"/>
        </w:rPr>
        <w:t xml:space="preserve">Since </w:t>
      </w:r>
      <w:r w:rsidR="00EF4F47" w:rsidRPr="00922D35">
        <w:rPr>
          <w:rFonts w:asciiTheme="majorHAnsi" w:eastAsia="Calibri" w:hAnsiTheme="majorHAnsi" w:cs="Times New Roman"/>
        </w:rPr>
        <w:t xml:space="preserve">October 2016 </w:t>
      </w:r>
      <w:r w:rsidRPr="00922D35">
        <w:rPr>
          <w:rFonts w:asciiTheme="majorHAnsi" w:eastAsia="Calibri" w:hAnsiTheme="majorHAnsi" w:cs="Times New Roman"/>
        </w:rPr>
        <w:t xml:space="preserve">the </w:t>
      </w:r>
      <w:r w:rsidR="002E6F54" w:rsidRPr="00922D35">
        <w:rPr>
          <w:rFonts w:asciiTheme="majorHAnsi" w:eastAsia="Calibri" w:hAnsiTheme="majorHAnsi" w:cs="Times New Roman"/>
        </w:rPr>
        <w:t xml:space="preserve">Iraqi government </w:t>
      </w:r>
      <w:r w:rsidRPr="00922D35">
        <w:rPr>
          <w:rFonts w:asciiTheme="majorHAnsi" w:eastAsia="Calibri" w:hAnsiTheme="majorHAnsi" w:cs="Times New Roman"/>
        </w:rPr>
        <w:t xml:space="preserve">has </w:t>
      </w:r>
      <w:r w:rsidR="002E6F54" w:rsidRPr="00922D35">
        <w:rPr>
          <w:rFonts w:asciiTheme="majorHAnsi" w:eastAsia="Calibri" w:hAnsiTheme="majorHAnsi" w:cs="Times New Roman"/>
        </w:rPr>
        <w:t xml:space="preserve">started a liberation operation to </w:t>
      </w:r>
      <w:r w:rsidRPr="00922D35">
        <w:rPr>
          <w:rFonts w:asciiTheme="majorHAnsi" w:hAnsiTheme="majorHAnsi" w:cs="Times New Roman"/>
        </w:rPr>
        <w:t>defend</w:t>
      </w:r>
      <w:r w:rsidR="002E6F54" w:rsidRPr="00922D35">
        <w:rPr>
          <w:rFonts w:asciiTheme="majorHAnsi" w:hAnsiTheme="majorHAnsi" w:cs="Times New Roman"/>
        </w:rPr>
        <w:t xml:space="preserve"> of human values</w:t>
      </w:r>
      <w:r w:rsidRPr="00922D35">
        <w:rPr>
          <w:rFonts w:asciiTheme="majorHAnsi" w:hAnsiTheme="majorHAnsi" w:cs="Times New Roman"/>
        </w:rPr>
        <w:t xml:space="preserve"> of Iraqi citizens</w:t>
      </w:r>
      <w:r w:rsidR="002E6F54" w:rsidRPr="00922D35">
        <w:rPr>
          <w:rFonts w:asciiTheme="majorHAnsi" w:hAnsiTheme="majorHAnsi" w:cs="Times New Roman"/>
        </w:rPr>
        <w:t>,</w:t>
      </w:r>
      <w:r w:rsidRPr="00922D35">
        <w:rPr>
          <w:rFonts w:asciiTheme="majorHAnsi" w:hAnsiTheme="majorHAnsi" w:cs="Times New Roman"/>
        </w:rPr>
        <w:t xml:space="preserve"> including minorities,</w:t>
      </w:r>
      <w:r w:rsidR="002E6F54" w:rsidRPr="00922D35">
        <w:rPr>
          <w:rFonts w:asciiTheme="majorHAnsi" w:hAnsiTheme="majorHAnsi" w:cs="Times New Roman"/>
        </w:rPr>
        <w:t xml:space="preserve"> against </w:t>
      </w:r>
      <w:r w:rsidR="00FA612F" w:rsidRPr="00922D35">
        <w:rPr>
          <w:rFonts w:asciiTheme="majorHAnsi" w:hAnsiTheme="majorHAnsi" w:cs="Times New Roman"/>
        </w:rPr>
        <w:t>the so-called Islamic State of Iraq and the Levant (ISIL)</w:t>
      </w:r>
      <w:r w:rsidR="0025697F" w:rsidRPr="00922D35">
        <w:rPr>
          <w:rFonts w:asciiTheme="majorHAnsi" w:hAnsiTheme="majorHAnsi" w:cs="Times New Roman"/>
        </w:rPr>
        <w:t xml:space="preserve">, </w:t>
      </w:r>
      <w:r w:rsidRPr="00922D35">
        <w:rPr>
          <w:rFonts w:asciiTheme="majorHAnsi" w:hAnsiTheme="majorHAnsi" w:cs="Times New Roman"/>
        </w:rPr>
        <w:t>and its ideology.</w:t>
      </w:r>
      <w:r w:rsidR="002E6F54" w:rsidRPr="00922D35">
        <w:rPr>
          <w:rFonts w:asciiTheme="majorHAnsi" w:hAnsiTheme="majorHAnsi" w:cs="Times New Roman"/>
        </w:rPr>
        <w:t xml:space="preserve"> </w:t>
      </w:r>
      <w:r w:rsidR="005C0DF9" w:rsidRPr="00922D35">
        <w:rPr>
          <w:rFonts w:asciiTheme="majorHAnsi" w:hAnsiTheme="majorHAnsi" w:cs="Times New Roman"/>
        </w:rPr>
        <w:t>However</w:t>
      </w:r>
      <w:r w:rsidRPr="00922D35">
        <w:rPr>
          <w:rFonts w:asciiTheme="majorHAnsi" w:hAnsiTheme="majorHAnsi" w:cs="Times New Roman"/>
        </w:rPr>
        <w:t>,</w:t>
      </w:r>
      <w:r w:rsidR="005C0DF9" w:rsidRPr="00922D35">
        <w:rPr>
          <w:rFonts w:asciiTheme="majorHAnsi" w:hAnsiTheme="majorHAnsi" w:cs="Times New Roman"/>
        </w:rPr>
        <w:t xml:space="preserve"> </w:t>
      </w:r>
      <w:r w:rsidR="002E6F54" w:rsidRPr="00922D35">
        <w:rPr>
          <w:rFonts w:asciiTheme="majorHAnsi" w:hAnsiTheme="majorHAnsi" w:cs="Times New Roman"/>
        </w:rPr>
        <w:t xml:space="preserve">during that liberation </w:t>
      </w:r>
      <w:r w:rsidR="005C0DF9" w:rsidRPr="00922D35">
        <w:rPr>
          <w:rFonts w:asciiTheme="majorHAnsi" w:hAnsiTheme="majorHAnsi" w:cs="Times New Roman"/>
        </w:rPr>
        <w:t>additional</w:t>
      </w:r>
      <w:r w:rsidRPr="00922D35">
        <w:rPr>
          <w:rFonts w:asciiTheme="majorHAnsi" w:hAnsiTheme="majorHAnsi" w:cs="Times New Roman"/>
        </w:rPr>
        <w:t xml:space="preserve"> concerns have appeared regarding </w:t>
      </w:r>
      <w:r w:rsidR="002E6F54" w:rsidRPr="00922D35">
        <w:rPr>
          <w:rFonts w:asciiTheme="majorHAnsi" w:hAnsiTheme="majorHAnsi" w:cs="Times New Roman"/>
        </w:rPr>
        <w:t xml:space="preserve">the protection of </w:t>
      </w:r>
      <w:r w:rsidRPr="00922D35">
        <w:rPr>
          <w:rFonts w:asciiTheme="majorHAnsi" w:hAnsiTheme="majorHAnsi" w:cs="Times New Roman"/>
        </w:rPr>
        <w:t>minorities. Specifically</w:t>
      </w:r>
      <w:r w:rsidR="002E6F54" w:rsidRPr="00922D35">
        <w:rPr>
          <w:rFonts w:asciiTheme="majorHAnsi" w:hAnsiTheme="majorHAnsi" w:cs="Times New Roman"/>
        </w:rPr>
        <w:t xml:space="preserve"> </w:t>
      </w:r>
      <w:r w:rsidR="002E6F54" w:rsidRPr="00922D35">
        <w:rPr>
          <w:rFonts w:asciiTheme="majorHAnsi" w:eastAsia="Calibri" w:hAnsiTheme="majorHAnsi"/>
        </w:rPr>
        <w:t xml:space="preserve">where </w:t>
      </w:r>
      <w:r w:rsidRPr="00922D35">
        <w:rPr>
          <w:rFonts w:asciiTheme="majorHAnsi" w:eastAsia="Calibri" w:hAnsiTheme="majorHAnsi"/>
        </w:rPr>
        <w:t xml:space="preserve">they are effectively being used </w:t>
      </w:r>
      <w:r w:rsidR="002E6F54" w:rsidRPr="00922D35">
        <w:rPr>
          <w:rFonts w:asciiTheme="majorHAnsi" w:eastAsia="Calibri" w:hAnsiTheme="majorHAnsi"/>
        </w:rPr>
        <w:t>as human shields. These people are reportedly being moved to strategic ISIL locations, including in Tal-Afar.</w:t>
      </w:r>
      <w:r w:rsidR="002E6F54" w:rsidRPr="00922D35">
        <w:rPr>
          <w:rStyle w:val="FootnoteReference"/>
          <w:rFonts w:asciiTheme="majorHAnsi" w:eastAsia="Calibri" w:hAnsiTheme="majorHAnsi"/>
        </w:rPr>
        <w:footnoteReference w:id="1"/>
      </w:r>
      <w:r w:rsidRPr="00922D35">
        <w:rPr>
          <w:rFonts w:asciiTheme="majorHAnsi" w:eastAsia="Calibri" w:hAnsiTheme="majorHAnsi"/>
        </w:rPr>
        <w:t xml:space="preserve"> In addition, there are increasing cases of minorities</w:t>
      </w:r>
      <w:r w:rsidR="002E6F54" w:rsidRPr="00922D35">
        <w:rPr>
          <w:rFonts w:asciiTheme="majorHAnsi" w:eastAsia="Calibri" w:hAnsiTheme="majorHAnsi"/>
        </w:rPr>
        <w:t xml:space="preserve"> recently killed while </w:t>
      </w:r>
      <w:r w:rsidRPr="00922D35">
        <w:rPr>
          <w:rFonts w:asciiTheme="majorHAnsi" w:eastAsia="Calibri" w:hAnsiTheme="majorHAnsi"/>
        </w:rPr>
        <w:t>returning to their liberated areas where land</w:t>
      </w:r>
      <w:r w:rsidR="002E6F54" w:rsidRPr="00922D35">
        <w:rPr>
          <w:rFonts w:asciiTheme="majorHAnsi" w:eastAsia="Calibri" w:hAnsiTheme="majorHAnsi"/>
        </w:rPr>
        <w:t>mine</w:t>
      </w:r>
      <w:r w:rsidRPr="00922D35">
        <w:rPr>
          <w:rFonts w:asciiTheme="majorHAnsi" w:eastAsia="Calibri" w:hAnsiTheme="majorHAnsi"/>
        </w:rPr>
        <w:t>s have been</w:t>
      </w:r>
      <w:r w:rsidR="002E6F54" w:rsidRPr="00922D35">
        <w:rPr>
          <w:rFonts w:asciiTheme="majorHAnsi" w:eastAsia="Calibri" w:hAnsiTheme="majorHAnsi"/>
        </w:rPr>
        <w:t xml:space="preserve"> hidden in their houses by ISIL.</w:t>
      </w:r>
      <w:r w:rsidR="002E6F54" w:rsidRPr="00922D35">
        <w:rPr>
          <w:rFonts w:asciiTheme="majorHAnsi" w:eastAsia="Calibri" w:hAnsiTheme="majorHAnsi" w:cs="Times New Roman"/>
        </w:rPr>
        <w:t xml:space="preserve">  </w:t>
      </w:r>
    </w:p>
    <w:p w14:paraId="215B28D5" w14:textId="77777777" w:rsidR="00941746" w:rsidRPr="00922D35" w:rsidRDefault="00941746" w:rsidP="00941746">
      <w:pPr>
        <w:spacing w:line="360" w:lineRule="auto"/>
        <w:jc w:val="both"/>
        <w:rPr>
          <w:rFonts w:asciiTheme="majorHAnsi" w:hAnsiTheme="majorHAnsi"/>
        </w:rPr>
      </w:pPr>
      <w:r w:rsidRPr="00922D35">
        <w:rPr>
          <w:rFonts w:asciiTheme="majorHAnsi" w:eastAsia="Calibri" w:hAnsiTheme="majorHAnsi"/>
        </w:rPr>
        <w:t xml:space="preserve">It is necessary to capture the unity of all Iraqis post conflict, this requires the Iraqi government and international agencies </w:t>
      </w:r>
      <w:r w:rsidRPr="00922D35">
        <w:rPr>
          <w:rFonts w:asciiTheme="majorHAnsi" w:hAnsiTheme="majorHAnsi"/>
        </w:rPr>
        <w:t>take immediate action in order address critical issues. This includes restoring the rule of law and formal justice mechanisms to liberated areas as quickly at the earliest possible opportunity, putting in place policies to deter revenge attacks by ensuring justice for the victims, protection of the innocent, and accountability of the guilty.</w:t>
      </w:r>
    </w:p>
    <w:p w14:paraId="413A3B4F" w14:textId="32C873A3" w:rsidR="00941746" w:rsidRPr="00922D35" w:rsidRDefault="00941746" w:rsidP="00941746">
      <w:pPr>
        <w:spacing w:line="360" w:lineRule="auto"/>
        <w:jc w:val="both"/>
        <w:rPr>
          <w:rFonts w:asciiTheme="majorHAnsi" w:hAnsiTheme="majorHAnsi"/>
        </w:rPr>
      </w:pPr>
      <w:r w:rsidRPr="00922D35">
        <w:rPr>
          <w:rFonts w:asciiTheme="majorHAnsi" w:hAnsiTheme="majorHAnsi"/>
        </w:rPr>
        <w:t xml:space="preserve">Creating understanding and acceptance of diversity, particularly amongst the young people and the next generation is a critical priority in post-conflict Iraq. I therefore would like to stress the importance of ensuring education </w:t>
      </w:r>
      <w:r w:rsidR="00EF4F47" w:rsidRPr="00922D35">
        <w:rPr>
          <w:rFonts w:asciiTheme="majorHAnsi" w:hAnsiTheme="majorHAnsi"/>
        </w:rPr>
        <w:t>curriculums</w:t>
      </w:r>
      <w:r w:rsidRPr="00922D35">
        <w:rPr>
          <w:rFonts w:asciiTheme="majorHAnsi" w:hAnsiTheme="majorHAnsi"/>
        </w:rPr>
        <w:t xml:space="preserve"> are revised to include citizenship and peaceful coexistence, and access to education for young people in newly liberated areas is made available at the earliest possible opportunity.</w:t>
      </w:r>
    </w:p>
    <w:p w14:paraId="0F1485BC" w14:textId="0A2EEEFE" w:rsidR="00941746" w:rsidRPr="00922D35" w:rsidRDefault="00A7598C" w:rsidP="005C0DF9">
      <w:pPr>
        <w:spacing w:line="360" w:lineRule="auto"/>
        <w:jc w:val="both"/>
        <w:rPr>
          <w:rFonts w:asciiTheme="majorHAnsi" w:eastAsia="Calibri" w:hAnsiTheme="majorHAnsi" w:cs="Times New Roman"/>
        </w:rPr>
      </w:pPr>
      <w:proofErr w:type="spellStart"/>
      <w:r w:rsidRPr="00922D35">
        <w:rPr>
          <w:rFonts w:asciiTheme="majorHAnsi" w:eastAsia="Calibri" w:hAnsiTheme="majorHAnsi" w:cs="Times New Roman"/>
        </w:rPr>
        <w:t>Mr</w:t>
      </w:r>
      <w:proofErr w:type="spellEnd"/>
      <w:r w:rsidRPr="00922D35">
        <w:rPr>
          <w:rFonts w:asciiTheme="majorHAnsi" w:eastAsia="Calibri" w:hAnsiTheme="majorHAnsi" w:cs="Times New Roman"/>
        </w:rPr>
        <w:t xml:space="preserve"> Chairperson,</w:t>
      </w:r>
    </w:p>
    <w:p w14:paraId="45934E34" w14:textId="44A4E74B" w:rsidR="00A7598C" w:rsidRPr="00922D35" w:rsidRDefault="00A7598C" w:rsidP="005C0DF9">
      <w:pPr>
        <w:spacing w:line="360" w:lineRule="auto"/>
        <w:jc w:val="both"/>
        <w:rPr>
          <w:rFonts w:asciiTheme="majorHAnsi" w:eastAsia="Calibri" w:hAnsiTheme="majorHAnsi" w:cs="Times New Roman"/>
        </w:rPr>
      </w:pPr>
      <w:r w:rsidRPr="00922D35">
        <w:rPr>
          <w:rFonts w:asciiTheme="majorHAnsi" w:eastAsia="Calibri" w:hAnsiTheme="majorHAnsi" w:cs="Times New Roman"/>
        </w:rPr>
        <w:t xml:space="preserve">The participation and voices of minorities in Iraq and that minorities affected by the conflict are consulted and have </w:t>
      </w:r>
      <w:r w:rsidR="00EF4F47" w:rsidRPr="00922D35">
        <w:rPr>
          <w:rFonts w:asciiTheme="majorHAnsi" w:eastAsia="Calibri" w:hAnsiTheme="majorHAnsi" w:cs="Times New Roman"/>
        </w:rPr>
        <w:t>accessibility</w:t>
      </w:r>
      <w:r w:rsidRPr="00922D35">
        <w:rPr>
          <w:rFonts w:asciiTheme="majorHAnsi" w:eastAsia="Calibri" w:hAnsiTheme="majorHAnsi" w:cs="Times New Roman"/>
        </w:rPr>
        <w:t xml:space="preserve"> to appropriate complaint mechanism, that address issues of discrimination and acce</w:t>
      </w:r>
      <w:r w:rsidR="00C36A77" w:rsidRPr="00922D35">
        <w:rPr>
          <w:rFonts w:asciiTheme="majorHAnsi" w:eastAsia="Calibri" w:hAnsiTheme="majorHAnsi" w:cs="Times New Roman"/>
        </w:rPr>
        <w:t>ss to humanitarian assistance, i</w:t>
      </w:r>
      <w:r w:rsidRPr="00922D35">
        <w:rPr>
          <w:rFonts w:asciiTheme="majorHAnsi" w:eastAsia="Calibri" w:hAnsiTheme="majorHAnsi" w:cs="Times New Roman"/>
        </w:rPr>
        <w:t>ncluding issues of employment. I therefore support adoption of recommendations 26, articles a</w:t>
      </w:r>
      <w:proofErr w:type="gramStart"/>
      <w:r w:rsidRPr="00922D35">
        <w:rPr>
          <w:rFonts w:asciiTheme="majorHAnsi" w:eastAsia="Calibri" w:hAnsiTheme="majorHAnsi" w:cs="Times New Roman"/>
        </w:rPr>
        <w:t>)b</w:t>
      </w:r>
      <w:proofErr w:type="gramEnd"/>
      <w:r w:rsidRPr="00922D35">
        <w:rPr>
          <w:rFonts w:asciiTheme="majorHAnsi" w:eastAsia="Calibri" w:hAnsiTheme="majorHAnsi" w:cs="Times New Roman"/>
        </w:rPr>
        <w:t xml:space="preserve"> and g)</w:t>
      </w:r>
      <w:r w:rsidR="00C36A77" w:rsidRPr="00922D35">
        <w:rPr>
          <w:rFonts w:asciiTheme="majorHAnsi" w:eastAsia="Calibri" w:hAnsiTheme="majorHAnsi" w:cs="Times New Roman"/>
        </w:rPr>
        <w:t xml:space="preserve"> and recommendation 27.</w:t>
      </w:r>
    </w:p>
    <w:p w14:paraId="033EB837" w14:textId="71935E2F" w:rsidR="00A7598C" w:rsidRPr="00922D35" w:rsidRDefault="00A7598C" w:rsidP="005C0DF9">
      <w:pPr>
        <w:spacing w:line="360" w:lineRule="auto"/>
        <w:jc w:val="both"/>
        <w:rPr>
          <w:rFonts w:asciiTheme="majorHAnsi" w:eastAsia="Calibri" w:hAnsiTheme="majorHAnsi"/>
        </w:rPr>
      </w:pPr>
      <w:r w:rsidRPr="00922D35">
        <w:rPr>
          <w:rFonts w:asciiTheme="majorHAnsi" w:hAnsiTheme="majorHAnsi" w:cs="Times New Roman"/>
        </w:rPr>
        <w:t xml:space="preserve">Let’s stand here in solidarity with all Minorities of Iraq who have suffered and work to </w:t>
      </w:r>
      <w:r w:rsidRPr="00922D35">
        <w:rPr>
          <w:rFonts w:asciiTheme="majorHAnsi" w:eastAsia="Calibri" w:hAnsiTheme="majorHAnsi"/>
        </w:rPr>
        <w:t>facilitate the return of minorities to their home towns and villages that need to be cleared of unexploded remnants of war and rehabilitated</w:t>
      </w:r>
      <w:r w:rsidR="00C36A77" w:rsidRPr="00922D35">
        <w:rPr>
          <w:rFonts w:asciiTheme="majorHAnsi" w:eastAsia="Calibri" w:hAnsiTheme="majorHAnsi"/>
        </w:rPr>
        <w:t>. I therefore</w:t>
      </w:r>
      <w:r w:rsidRPr="00922D35">
        <w:rPr>
          <w:rFonts w:asciiTheme="majorHAnsi" w:eastAsia="Calibri" w:hAnsiTheme="majorHAnsi"/>
        </w:rPr>
        <w:t xml:space="preserve"> support adoption of recommendation 26 articles c and </w:t>
      </w:r>
      <w:proofErr w:type="gramStart"/>
      <w:r w:rsidRPr="00922D35">
        <w:rPr>
          <w:rFonts w:asciiTheme="majorHAnsi" w:eastAsia="Calibri" w:hAnsiTheme="majorHAnsi"/>
        </w:rPr>
        <w:t>f</w:t>
      </w:r>
      <w:r w:rsidR="00C36A77" w:rsidRPr="00922D35">
        <w:rPr>
          <w:rFonts w:asciiTheme="majorHAnsi" w:eastAsia="Calibri" w:hAnsiTheme="majorHAnsi"/>
        </w:rPr>
        <w:t xml:space="preserve"> ,</w:t>
      </w:r>
      <w:proofErr w:type="gramEnd"/>
      <w:r w:rsidR="00C36A77" w:rsidRPr="00922D35">
        <w:rPr>
          <w:rFonts w:asciiTheme="majorHAnsi" w:eastAsia="Calibri" w:hAnsiTheme="majorHAnsi"/>
        </w:rPr>
        <w:t xml:space="preserve"> ensuring the safe return of minorities to their initial location in a safe manner and the means are in place for restitution of property.</w:t>
      </w:r>
    </w:p>
    <w:p w14:paraId="2CF4138F" w14:textId="044E55B9" w:rsidR="00941746" w:rsidRPr="00922D35" w:rsidRDefault="00C36A77" w:rsidP="00C31C9F">
      <w:pPr>
        <w:pBdr>
          <w:bottom w:val="single" w:sz="6" w:space="1" w:color="auto"/>
        </w:pBdr>
        <w:spacing w:line="360" w:lineRule="auto"/>
        <w:jc w:val="both"/>
        <w:rPr>
          <w:rFonts w:asciiTheme="majorHAnsi" w:eastAsia="Calibri" w:hAnsiTheme="majorHAnsi"/>
        </w:rPr>
      </w:pPr>
      <w:r w:rsidRPr="00922D35">
        <w:rPr>
          <w:rFonts w:asciiTheme="majorHAnsi" w:eastAsia="Calibri" w:hAnsiTheme="majorHAnsi"/>
        </w:rPr>
        <w:lastRenderedPageBreak/>
        <w:t>It is also of paramount importance that the Iraqi government and international agencies. Move rapidly beyond the emergency phase and ensure minorities that post-conflict measures, are taken to promote cohesion and are designed and implemented with the full cooperation of minority communities, particularly those displaced by the confl</w:t>
      </w:r>
      <w:r w:rsidR="00C31C9F" w:rsidRPr="00922D35">
        <w:rPr>
          <w:rFonts w:asciiTheme="majorHAnsi" w:eastAsia="Calibri" w:hAnsiTheme="majorHAnsi"/>
        </w:rPr>
        <w:t>i</w:t>
      </w:r>
      <w:r w:rsidRPr="00922D35">
        <w:rPr>
          <w:rFonts w:asciiTheme="majorHAnsi" w:eastAsia="Calibri" w:hAnsiTheme="majorHAnsi"/>
        </w:rPr>
        <w:t xml:space="preserve">ct. I therefore support the adoption of recommendation 32, articles </w:t>
      </w:r>
      <w:proofErr w:type="spellStart"/>
      <w:r w:rsidRPr="00922D35">
        <w:rPr>
          <w:rFonts w:asciiTheme="majorHAnsi" w:eastAsia="Calibri" w:hAnsiTheme="majorHAnsi"/>
        </w:rPr>
        <w:t>a</w:t>
      </w:r>
      <w:proofErr w:type="gramStart"/>
      <w:r w:rsidRPr="00922D35">
        <w:rPr>
          <w:rFonts w:asciiTheme="majorHAnsi" w:eastAsia="Calibri" w:hAnsiTheme="majorHAnsi"/>
        </w:rPr>
        <w:t>,c,d,e</w:t>
      </w:r>
      <w:proofErr w:type="spellEnd"/>
      <w:proofErr w:type="gramEnd"/>
      <w:r w:rsidRPr="00922D35">
        <w:rPr>
          <w:rFonts w:asciiTheme="majorHAnsi" w:eastAsia="Calibri" w:hAnsiTheme="majorHAnsi"/>
        </w:rPr>
        <w:t xml:space="preserve"> and f.</w:t>
      </w:r>
    </w:p>
    <w:p w14:paraId="6D4EDD9C" w14:textId="7057800E" w:rsidR="00E1445C" w:rsidRPr="00922D35" w:rsidRDefault="00EF4F47" w:rsidP="00922D35">
      <w:pPr>
        <w:pBdr>
          <w:bottom w:val="single" w:sz="6" w:space="1" w:color="auto"/>
        </w:pBdr>
        <w:spacing w:line="360" w:lineRule="auto"/>
        <w:jc w:val="both"/>
        <w:rPr>
          <w:rFonts w:asciiTheme="majorHAnsi" w:eastAsia="Calibri" w:hAnsiTheme="majorHAnsi" w:cs="Times New Roman"/>
        </w:rPr>
      </w:pPr>
      <w:r w:rsidRPr="00922D35">
        <w:rPr>
          <w:rFonts w:asciiTheme="majorHAnsi" w:eastAsia="Calibri" w:hAnsiTheme="majorHAnsi"/>
        </w:rPr>
        <w:t xml:space="preserve">I urge the government of Iraq and the international community to work closely </w:t>
      </w:r>
      <w:r w:rsidRPr="00922D35">
        <w:rPr>
          <w:rFonts w:asciiTheme="majorHAnsi" w:eastAsia="Calibri" w:hAnsiTheme="majorHAnsi" w:cs="Times New Roman"/>
        </w:rPr>
        <w:t xml:space="preserve">regarding protection of minorities used as human shields during the liberation </w:t>
      </w:r>
      <w:r w:rsidRPr="00922D35">
        <w:rPr>
          <w:rFonts w:asciiTheme="majorHAnsi" w:eastAsia="Calibri" w:hAnsiTheme="majorHAnsi" w:cs="Times New Roman"/>
        </w:rPr>
        <w:t xml:space="preserve">for </w:t>
      </w:r>
      <w:r w:rsidRPr="00922D35">
        <w:rPr>
          <w:rFonts w:asciiTheme="majorHAnsi" w:eastAsia="Calibri" w:hAnsiTheme="majorHAnsi"/>
        </w:rPr>
        <w:t>ensuring maximum protection for minorities under the captivity of ISIL and for</w:t>
      </w:r>
      <w:r w:rsidRPr="00922D35">
        <w:rPr>
          <w:rFonts w:asciiTheme="majorHAnsi" w:eastAsia="Calibri" w:hAnsiTheme="majorHAnsi" w:cs="Times New Roman"/>
        </w:rPr>
        <w:t xml:space="preserve"> clearing </w:t>
      </w:r>
      <w:r w:rsidR="00922D35" w:rsidRPr="00922D35">
        <w:rPr>
          <w:rFonts w:asciiTheme="majorHAnsi" w:eastAsia="Calibri" w:hAnsiTheme="majorHAnsi" w:cs="Times New Roman"/>
        </w:rPr>
        <w:t xml:space="preserve">the liberated areas from landmine. </w:t>
      </w:r>
      <w:bookmarkEnd w:id="0"/>
    </w:p>
    <w:sectPr w:rsidR="00E1445C" w:rsidRPr="00922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53A06" w14:textId="77777777" w:rsidR="00E324D1" w:rsidRDefault="00E324D1" w:rsidP="002E6F54">
      <w:pPr>
        <w:spacing w:after="0" w:line="240" w:lineRule="auto"/>
      </w:pPr>
      <w:r>
        <w:separator/>
      </w:r>
    </w:p>
  </w:endnote>
  <w:endnote w:type="continuationSeparator" w:id="0">
    <w:p w14:paraId="04A35C11" w14:textId="77777777" w:rsidR="00E324D1" w:rsidRDefault="00E324D1" w:rsidP="002E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D7F4" w14:textId="77777777" w:rsidR="00E324D1" w:rsidRDefault="00E324D1" w:rsidP="002E6F54">
      <w:pPr>
        <w:spacing w:after="0" w:line="240" w:lineRule="auto"/>
      </w:pPr>
      <w:r>
        <w:separator/>
      </w:r>
    </w:p>
  </w:footnote>
  <w:footnote w:type="continuationSeparator" w:id="0">
    <w:p w14:paraId="7F88DBD8" w14:textId="77777777" w:rsidR="00E324D1" w:rsidRDefault="00E324D1" w:rsidP="002E6F54">
      <w:pPr>
        <w:spacing w:after="0" w:line="240" w:lineRule="auto"/>
      </w:pPr>
      <w:r>
        <w:continuationSeparator/>
      </w:r>
    </w:p>
  </w:footnote>
  <w:footnote w:id="1">
    <w:p w14:paraId="76BB5D57" w14:textId="77777777" w:rsidR="00A7598C" w:rsidRPr="00C26942" w:rsidRDefault="00A7598C" w:rsidP="002E6F54">
      <w:pPr>
        <w:pStyle w:val="FootnoteText"/>
        <w:rPr>
          <w:sz w:val="16"/>
          <w:szCs w:val="16"/>
        </w:rPr>
      </w:pPr>
      <w:r w:rsidRPr="00C26942">
        <w:rPr>
          <w:rStyle w:val="FootnoteReference"/>
          <w:sz w:val="16"/>
          <w:szCs w:val="16"/>
        </w:rPr>
        <w:footnoteRef/>
      </w:r>
      <w:r w:rsidRPr="00C26942">
        <w:rPr>
          <w:sz w:val="16"/>
          <w:szCs w:val="16"/>
        </w:rPr>
        <w:t xml:space="preserve"> Briefing to the Security Council by SRSG for Iraq </w:t>
      </w:r>
      <w:proofErr w:type="spellStart"/>
      <w:r w:rsidRPr="00C26942">
        <w:rPr>
          <w:sz w:val="16"/>
          <w:szCs w:val="16"/>
        </w:rPr>
        <w:t>Ján</w:t>
      </w:r>
      <w:proofErr w:type="spellEnd"/>
      <w:r w:rsidRPr="00C26942">
        <w:rPr>
          <w:sz w:val="16"/>
          <w:szCs w:val="16"/>
        </w:rPr>
        <w:t xml:space="preserve"> </w:t>
      </w:r>
      <w:proofErr w:type="spellStart"/>
      <w:r w:rsidRPr="00C26942">
        <w:rPr>
          <w:sz w:val="16"/>
          <w:szCs w:val="16"/>
        </w:rPr>
        <w:t>Kubiš</w:t>
      </w:r>
      <w:proofErr w:type="spellEnd"/>
    </w:p>
    <w:p w14:paraId="0CF8BB49" w14:textId="77777777" w:rsidR="00A7598C" w:rsidRPr="00C26942" w:rsidRDefault="00A7598C" w:rsidP="002E6F54">
      <w:pPr>
        <w:pStyle w:val="FootnoteText"/>
        <w:rPr>
          <w:sz w:val="16"/>
          <w:szCs w:val="16"/>
        </w:rPr>
      </w:pPr>
      <w:r w:rsidRPr="00C26942">
        <w:rPr>
          <w:sz w:val="16"/>
          <w:szCs w:val="16"/>
        </w:rPr>
        <w:t>New York, 9 November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54"/>
    <w:rsid w:val="000458FB"/>
    <w:rsid w:val="0025697F"/>
    <w:rsid w:val="002E6F54"/>
    <w:rsid w:val="003A6662"/>
    <w:rsid w:val="003C009E"/>
    <w:rsid w:val="003F36EC"/>
    <w:rsid w:val="00400FD7"/>
    <w:rsid w:val="005778F2"/>
    <w:rsid w:val="005C0DF9"/>
    <w:rsid w:val="00851406"/>
    <w:rsid w:val="00922D35"/>
    <w:rsid w:val="00941746"/>
    <w:rsid w:val="0097528F"/>
    <w:rsid w:val="009B6EC1"/>
    <w:rsid w:val="00A7598C"/>
    <w:rsid w:val="00AD0C92"/>
    <w:rsid w:val="00C00AD5"/>
    <w:rsid w:val="00C119CB"/>
    <w:rsid w:val="00C26942"/>
    <w:rsid w:val="00C31C9F"/>
    <w:rsid w:val="00C36A77"/>
    <w:rsid w:val="00CB5C5E"/>
    <w:rsid w:val="00E1445C"/>
    <w:rsid w:val="00E324D1"/>
    <w:rsid w:val="00EE477E"/>
    <w:rsid w:val="00EF4F47"/>
    <w:rsid w:val="00F325CD"/>
    <w:rsid w:val="00F63CDE"/>
    <w:rsid w:val="00FA612F"/>
    <w:rsid w:val="00FB4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1FFB0"/>
  <w15:docId w15:val="{828894C3-C75F-4F4F-B08A-34BF9967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6F5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2E6F54"/>
    <w:rPr>
      <w:rFonts w:eastAsia="Times New Roman"/>
      <w:sz w:val="20"/>
      <w:szCs w:val="20"/>
    </w:rPr>
  </w:style>
  <w:style w:type="character" w:styleId="FootnoteReference">
    <w:name w:val="footnote reference"/>
    <w:basedOn w:val="DefaultParagraphFont"/>
    <w:uiPriority w:val="99"/>
    <w:semiHidden/>
    <w:unhideWhenUsed/>
    <w:rsid w:val="002E6F54"/>
    <w:rPr>
      <w:vertAlign w:val="superscript"/>
    </w:rPr>
  </w:style>
  <w:style w:type="character" w:styleId="CommentReference">
    <w:name w:val="annotation reference"/>
    <w:basedOn w:val="DefaultParagraphFont"/>
    <w:uiPriority w:val="99"/>
    <w:semiHidden/>
    <w:unhideWhenUsed/>
    <w:rsid w:val="002E6F54"/>
    <w:rPr>
      <w:sz w:val="16"/>
      <w:szCs w:val="16"/>
    </w:rPr>
  </w:style>
  <w:style w:type="paragraph" w:styleId="CommentText">
    <w:name w:val="annotation text"/>
    <w:basedOn w:val="Normal"/>
    <w:link w:val="CommentTextChar"/>
    <w:uiPriority w:val="99"/>
    <w:semiHidden/>
    <w:unhideWhenUsed/>
    <w:rsid w:val="002E6F54"/>
    <w:pPr>
      <w:spacing w:line="240" w:lineRule="auto"/>
    </w:pPr>
    <w:rPr>
      <w:sz w:val="20"/>
      <w:szCs w:val="20"/>
    </w:rPr>
  </w:style>
  <w:style w:type="character" w:customStyle="1" w:styleId="CommentTextChar">
    <w:name w:val="Comment Text Char"/>
    <w:basedOn w:val="DefaultParagraphFont"/>
    <w:link w:val="CommentText"/>
    <w:uiPriority w:val="99"/>
    <w:semiHidden/>
    <w:rsid w:val="002E6F54"/>
    <w:rPr>
      <w:sz w:val="20"/>
      <w:szCs w:val="20"/>
    </w:rPr>
  </w:style>
  <w:style w:type="paragraph" w:styleId="BalloonText">
    <w:name w:val="Balloon Text"/>
    <w:basedOn w:val="Normal"/>
    <w:link w:val="BalloonTextChar"/>
    <w:uiPriority w:val="99"/>
    <w:semiHidden/>
    <w:unhideWhenUsed/>
    <w:rsid w:val="002E6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612F"/>
    <w:rPr>
      <w:b/>
      <w:bCs/>
    </w:rPr>
  </w:style>
  <w:style w:type="character" w:customStyle="1" w:styleId="CommentSubjectChar">
    <w:name w:val="Comment Subject Char"/>
    <w:basedOn w:val="CommentTextChar"/>
    <w:link w:val="CommentSubject"/>
    <w:uiPriority w:val="99"/>
    <w:semiHidden/>
    <w:rsid w:val="00FA6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671AA0-DD1E-4E14-8D7B-BC3DD58B77D6}"/>
</file>

<file path=customXml/itemProps2.xml><?xml version="1.0" encoding="utf-8"?>
<ds:datastoreItem xmlns:ds="http://schemas.openxmlformats.org/officeDocument/2006/customXml" ds:itemID="{02F39087-D13A-4636-8B61-7857726BBB0B}"/>
</file>

<file path=customXml/itemProps3.xml><?xml version="1.0" encoding="utf-8"?>
<ds:datastoreItem xmlns:ds="http://schemas.openxmlformats.org/officeDocument/2006/customXml" ds:itemID="{EF9869D4-A85E-4DAB-AC4D-0260E4E0F93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Al-Nadawi</dc:creator>
  <cp:keywords/>
  <dc:description/>
  <cp:lastModifiedBy>Saba Al-Nadawi</cp:lastModifiedBy>
  <cp:revision>2</cp:revision>
  <dcterms:created xsi:type="dcterms:W3CDTF">2016-11-25T00:24:00Z</dcterms:created>
  <dcterms:modified xsi:type="dcterms:W3CDTF">2016-11-25T00:24:00Z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