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83E6A" w14:textId="77777777" w:rsidR="00762DBA" w:rsidRPr="00B42580" w:rsidRDefault="00762DBA" w:rsidP="004B1415">
      <w:pPr>
        <w:widowControl w:val="0"/>
        <w:spacing w:after="120"/>
        <w:rPr>
          <w:sz w:val="24"/>
          <w:szCs w:val="24"/>
          <w:lang w:val="en-US"/>
        </w:rPr>
      </w:pPr>
      <w:bookmarkStart w:id="0" w:name="_GoBack"/>
      <w:bookmarkEnd w:id="0"/>
      <w:r w:rsidRPr="00B42580">
        <w:rPr>
          <w:sz w:val="24"/>
          <w:szCs w:val="24"/>
          <w:lang w:val="en-US"/>
        </w:rPr>
        <w:t xml:space="preserve">Forum on </w:t>
      </w:r>
      <w:r w:rsidR="00032E30" w:rsidRPr="00B42580">
        <w:rPr>
          <w:sz w:val="24"/>
          <w:szCs w:val="24"/>
          <w:lang w:val="en-US"/>
        </w:rPr>
        <w:t>Minority</w:t>
      </w:r>
      <w:r w:rsidRPr="00B42580">
        <w:rPr>
          <w:sz w:val="24"/>
          <w:szCs w:val="24"/>
          <w:lang w:val="en-US"/>
        </w:rPr>
        <w:t xml:space="preserve"> </w:t>
      </w:r>
      <w:r w:rsidR="00032E30" w:rsidRPr="00B42580">
        <w:rPr>
          <w:sz w:val="24"/>
          <w:szCs w:val="24"/>
          <w:lang w:val="en-US"/>
        </w:rPr>
        <w:t>Issues Ninth</w:t>
      </w:r>
      <w:r w:rsidRPr="00B42580">
        <w:rPr>
          <w:sz w:val="24"/>
          <w:szCs w:val="24"/>
          <w:lang w:val="en-US"/>
        </w:rPr>
        <w:t xml:space="preserve"> session:  </w:t>
      </w:r>
      <w:r w:rsidR="00032E30" w:rsidRPr="00B42580">
        <w:rPr>
          <w:sz w:val="24"/>
          <w:szCs w:val="24"/>
          <w:lang w:val="en-US"/>
        </w:rPr>
        <w:t>Minorities</w:t>
      </w:r>
      <w:r w:rsidRPr="00B42580">
        <w:rPr>
          <w:sz w:val="24"/>
          <w:szCs w:val="24"/>
          <w:lang w:val="en-US"/>
        </w:rPr>
        <w:t xml:space="preserve"> in </w:t>
      </w:r>
      <w:r w:rsidR="00032E30" w:rsidRPr="00B42580">
        <w:rPr>
          <w:sz w:val="24"/>
          <w:szCs w:val="24"/>
          <w:lang w:val="en-US"/>
        </w:rPr>
        <w:t>situations</w:t>
      </w:r>
      <w:r w:rsidRPr="00B42580">
        <w:rPr>
          <w:sz w:val="24"/>
          <w:szCs w:val="24"/>
          <w:lang w:val="en-US"/>
        </w:rPr>
        <w:t xml:space="preserve"> of humanitarian crisis</w:t>
      </w:r>
    </w:p>
    <w:p w14:paraId="698F3DD9" w14:textId="77777777" w:rsidR="00762DBA" w:rsidRPr="00B42580" w:rsidRDefault="00762DBA" w:rsidP="004B1415">
      <w:pPr>
        <w:widowControl w:val="0"/>
        <w:spacing w:after="120"/>
        <w:rPr>
          <w:sz w:val="24"/>
          <w:szCs w:val="24"/>
          <w:lang w:val="en-US"/>
        </w:rPr>
      </w:pPr>
    </w:p>
    <w:p w14:paraId="3744A9C4" w14:textId="77777777" w:rsidR="00762DBA" w:rsidRPr="00B42580" w:rsidRDefault="00762DBA" w:rsidP="00B42580">
      <w:pPr>
        <w:widowControl w:val="0"/>
        <w:pBdr>
          <w:bottom w:val="single" w:sz="4" w:space="1" w:color="auto"/>
        </w:pBdr>
        <w:spacing w:after="120"/>
        <w:rPr>
          <w:sz w:val="24"/>
          <w:szCs w:val="24"/>
          <w:lang w:val="en-US"/>
        </w:rPr>
      </w:pPr>
      <w:r w:rsidRPr="00B42580">
        <w:rPr>
          <w:sz w:val="24"/>
          <w:szCs w:val="24"/>
          <w:lang w:val="en-US"/>
        </w:rPr>
        <w:t>Remarks by Christine Knudsen, Director, Sphere</w:t>
      </w:r>
    </w:p>
    <w:p w14:paraId="60318850" w14:textId="77777777" w:rsidR="00762DBA" w:rsidRPr="00B42580" w:rsidRDefault="00762DBA" w:rsidP="004B1415">
      <w:pPr>
        <w:widowControl w:val="0"/>
        <w:spacing w:after="120"/>
        <w:rPr>
          <w:sz w:val="24"/>
          <w:szCs w:val="24"/>
          <w:lang w:val="en-US"/>
        </w:rPr>
      </w:pPr>
      <w:r w:rsidRPr="00B42580">
        <w:rPr>
          <w:sz w:val="24"/>
          <w:szCs w:val="24"/>
          <w:lang w:val="en-US"/>
        </w:rPr>
        <w:t>24 November 2016</w:t>
      </w:r>
    </w:p>
    <w:p w14:paraId="6747432C" w14:textId="77777777" w:rsidR="00762DBA" w:rsidRPr="00B42580" w:rsidRDefault="00762DBA" w:rsidP="004B1415">
      <w:pPr>
        <w:widowControl w:val="0"/>
        <w:spacing w:after="120"/>
        <w:rPr>
          <w:sz w:val="24"/>
          <w:szCs w:val="24"/>
          <w:lang w:val="en-US"/>
        </w:rPr>
      </w:pPr>
    </w:p>
    <w:p w14:paraId="33E8CE38" w14:textId="77777777" w:rsidR="00755077" w:rsidRPr="00B42580" w:rsidRDefault="00292B1D" w:rsidP="004B1415">
      <w:pPr>
        <w:pStyle w:val="NormalWeb"/>
        <w:widowControl w:val="0"/>
        <w:shd w:val="clear" w:color="auto" w:fill="FFFFFF"/>
        <w:spacing w:before="0" w:beforeAutospacing="0" w:after="0" w:afterAutospacing="0"/>
        <w:rPr>
          <w:rFonts w:asciiTheme="minorHAnsi" w:hAnsiTheme="minorHAnsi" w:cstheme="majorBidi"/>
          <w:lang w:val="en-US"/>
        </w:rPr>
      </w:pPr>
      <w:r w:rsidRPr="00B42580">
        <w:rPr>
          <w:rFonts w:asciiTheme="minorHAnsi" w:hAnsiTheme="minorHAnsi" w:cstheme="majorBidi"/>
          <w:lang w:val="en-US"/>
        </w:rPr>
        <w:t xml:space="preserve">Thank you </w:t>
      </w:r>
      <w:r w:rsidR="008D564C" w:rsidRPr="00B42580">
        <w:rPr>
          <w:rFonts w:asciiTheme="minorHAnsi" w:hAnsiTheme="minorHAnsi" w:cstheme="majorBidi"/>
          <w:lang w:val="en-US"/>
        </w:rPr>
        <w:t xml:space="preserve">for the invitation to join the panel today on this important occasion.  It is perhaps telling of our world today that this ninth </w:t>
      </w:r>
      <w:r w:rsidR="002524EF" w:rsidRPr="00B42580">
        <w:rPr>
          <w:rFonts w:asciiTheme="minorHAnsi" w:hAnsiTheme="minorHAnsi" w:cstheme="majorBidi"/>
          <w:lang w:val="en-US"/>
        </w:rPr>
        <w:t xml:space="preserve">session of the Forum on Minority Issues is focused on minorities in situations of humanitarian crisis.  </w:t>
      </w:r>
    </w:p>
    <w:p w14:paraId="492176DA" w14:textId="16E32B05" w:rsidR="001849C5" w:rsidRPr="00B42580" w:rsidRDefault="001849C5" w:rsidP="004B1415">
      <w:pPr>
        <w:pStyle w:val="NormalWeb"/>
        <w:widowControl w:val="0"/>
        <w:shd w:val="clear" w:color="auto" w:fill="FFFFFF"/>
        <w:spacing w:before="0" w:beforeAutospacing="0" w:after="0" w:afterAutospacing="0"/>
        <w:rPr>
          <w:rFonts w:asciiTheme="minorHAnsi" w:hAnsiTheme="minorHAnsi" w:cstheme="majorBidi"/>
          <w:lang w:val="en-US"/>
        </w:rPr>
      </w:pPr>
    </w:p>
    <w:p w14:paraId="6C18C9AB" w14:textId="212A3E32" w:rsidR="00C07574" w:rsidRPr="00B42580" w:rsidRDefault="00442079" w:rsidP="004B1415">
      <w:pPr>
        <w:pStyle w:val="NormalWeb"/>
        <w:widowControl w:val="0"/>
        <w:shd w:val="clear" w:color="auto" w:fill="FFFFFF"/>
        <w:spacing w:before="0" w:beforeAutospacing="0" w:after="0" w:afterAutospacing="0"/>
        <w:rPr>
          <w:rFonts w:asciiTheme="minorHAnsi" w:hAnsiTheme="minorHAnsi" w:cstheme="majorBidi"/>
          <w:lang w:val="en-US"/>
        </w:rPr>
      </w:pPr>
      <w:r w:rsidRPr="00B42580">
        <w:rPr>
          <w:rFonts w:asciiTheme="minorHAnsi" w:hAnsiTheme="minorHAnsi" w:cstheme="majorBidi"/>
          <w:lang w:val="en-US"/>
        </w:rPr>
        <w:t xml:space="preserve">The number of people affected </w:t>
      </w:r>
      <w:r w:rsidR="006A7A6E" w:rsidRPr="00B42580">
        <w:rPr>
          <w:rFonts w:asciiTheme="minorHAnsi" w:hAnsiTheme="minorHAnsi" w:cstheme="majorBidi"/>
          <w:lang w:val="en-US"/>
        </w:rPr>
        <w:t xml:space="preserve">by humanitarian crisis has almost </w:t>
      </w:r>
      <w:r w:rsidRPr="00B42580">
        <w:rPr>
          <w:rFonts w:asciiTheme="minorHAnsi" w:hAnsiTheme="minorHAnsi" w:cstheme="majorBidi"/>
          <w:lang w:val="en-US"/>
        </w:rPr>
        <w:t>doubled in the past decade.</w:t>
      </w:r>
      <w:r w:rsidRPr="00B42580">
        <w:rPr>
          <w:rStyle w:val="FootnoteReference"/>
          <w:rFonts w:asciiTheme="minorHAnsi" w:hAnsiTheme="minorHAnsi" w:cstheme="majorBidi"/>
          <w:lang w:val="en-US"/>
        </w:rPr>
        <w:footnoteReference w:id="1"/>
      </w:r>
      <w:r w:rsidRPr="00B42580">
        <w:rPr>
          <w:rFonts w:asciiTheme="minorHAnsi" w:hAnsiTheme="minorHAnsi" w:cstheme="majorBidi"/>
          <w:lang w:val="en-US"/>
        </w:rPr>
        <w:t xml:space="preserve"> </w:t>
      </w:r>
      <w:r w:rsidR="001849C5" w:rsidRPr="00B42580">
        <w:rPr>
          <w:rFonts w:asciiTheme="minorHAnsi" w:hAnsiTheme="minorHAnsi" w:cstheme="majorBidi"/>
          <w:lang w:val="en-US"/>
        </w:rPr>
        <w:t>The UN estimates that more than 87 million people require humanitarian aid in dozens of countries today.</w:t>
      </w:r>
      <w:r w:rsidR="001849C5" w:rsidRPr="00B42580">
        <w:rPr>
          <w:rStyle w:val="FootnoteReference"/>
          <w:rFonts w:asciiTheme="minorHAnsi" w:hAnsiTheme="minorHAnsi" w:cstheme="majorBidi"/>
          <w:lang w:val="en-US"/>
        </w:rPr>
        <w:footnoteReference w:id="2"/>
      </w:r>
      <w:r w:rsidR="001849C5" w:rsidRPr="00B42580">
        <w:rPr>
          <w:rFonts w:asciiTheme="minorHAnsi" w:hAnsiTheme="minorHAnsi" w:cstheme="majorBidi"/>
          <w:lang w:val="en-US"/>
        </w:rPr>
        <w:t xml:space="preserve"> Of those, some 12.4 million people are newly displaced in 2015 alone, about 2/3 of them in their own countries.</w:t>
      </w:r>
    </w:p>
    <w:p w14:paraId="091A2334" w14:textId="77777777" w:rsidR="003E3696" w:rsidRPr="00B42580" w:rsidRDefault="003E3696" w:rsidP="004B1415">
      <w:pPr>
        <w:pStyle w:val="NormalWeb"/>
        <w:widowControl w:val="0"/>
        <w:shd w:val="clear" w:color="auto" w:fill="FFFFFF"/>
        <w:spacing w:before="0" w:beforeAutospacing="0" w:after="0" w:afterAutospacing="0"/>
        <w:rPr>
          <w:rFonts w:asciiTheme="minorHAnsi" w:hAnsiTheme="minorHAnsi" w:cstheme="majorBidi"/>
          <w:lang w:val="en-US"/>
        </w:rPr>
      </w:pPr>
    </w:p>
    <w:p w14:paraId="6631370F" w14:textId="6CA0C546" w:rsidR="003E3696" w:rsidRPr="00B42580" w:rsidRDefault="003E3696" w:rsidP="004B1415">
      <w:pPr>
        <w:pStyle w:val="NormalWeb"/>
        <w:widowControl w:val="0"/>
        <w:shd w:val="clear" w:color="auto" w:fill="FFFFFF"/>
        <w:spacing w:before="0" w:beforeAutospacing="0" w:after="0" w:afterAutospacing="0"/>
        <w:rPr>
          <w:rFonts w:asciiTheme="minorHAnsi" w:hAnsiTheme="minorHAnsi" w:cstheme="majorBidi"/>
          <w:lang w:val="en-US"/>
        </w:rPr>
      </w:pPr>
      <w:r w:rsidRPr="00B42580">
        <w:rPr>
          <w:rFonts w:asciiTheme="minorHAnsi" w:hAnsiTheme="minorHAnsi" w:cstheme="majorBidi"/>
          <w:lang w:val="en-US"/>
        </w:rPr>
        <w:t>As the number of people affected by disaster or conflict reaches new highs, it is certainly timely to consider the specif</w:t>
      </w:r>
      <w:r w:rsidR="004B1415" w:rsidRPr="00B42580">
        <w:rPr>
          <w:rFonts w:asciiTheme="minorHAnsi" w:hAnsiTheme="minorHAnsi" w:cstheme="majorBidi"/>
          <w:lang w:val="en-US"/>
        </w:rPr>
        <w:t>i</w:t>
      </w:r>
      <w:r w:rsidRPr="00B42580">
        <w:rPr>
          <w:rFonts w:asciiTheme="minorHAnsi" w:hAnsiTheme="minorHAnsi" w:cstheme="majorBidi"/>
          <w:lang w:val="en-US"/>
        </w:rPr>
        <w:t xml:space="preserve">c situation of those who may be disenfranchised, at heightened risk, and with fewer resources for protection and action. </w:t>
      </w:r>
    </w:p>
    <w:p w14:paraId="0DFD8E53" w14:textId="77777777" w:rsidR="00C37E55" w:rsidRPr="00B42580" w:rsidRDefault="00C37E55" w:rsidP="004B1415">
      <w:pPr>
        <w:pStyle w:val="NormalWeb"/>
        <w:widowControl w:val="0"/>
        <w:shd w:val="clear" w:color="auto" w:fill="FFFFFF"/>
        <w:spacing w:before="0" w:beforeAutospacing="0" w:after="0" w:afterAutospacing="0"/>
        <w:rPr>
          <w:rFonts w:asciiTheme="minorHAnsi" w:hAnsiTheme="minorHAnsi" w:cstheme="majorBidi"/>
          <w:lang w:val="en-US"/>
        </w:rPr>
      </w:pPr>
    </w:p>
    <w:p w14:paraId="7334F6E2" w14:textId="517462B2" w:rsidR="003E3696" w:rsidRPr="00B42580" w:rsidRDefault="003E3696" w:rsidP="004B1415">
      <w:pPr>
        <w:pStyle w:val="NormalWeb"/>
        <w:widowControl w:val="0"/>
        <w:shd w:val="clear" w:color="auto" w:fill="FFFFFF"/>
        <w:spacing w:before="0" w:beforeAutospacing="0" w:after="0" w:afterAutospacing="0"/>
        <w:rPr>
          <w:rFonts w:asciiTheme="minorHAnsi" w:hAnsiTheme="minorHAnsi" w:cstheme="majorBidi"/>
          <w:shd w:val="clear" w:color="auto" w:fill="FAFAFA"/>
        </w:rPr>
      </w:pPr>
      <w:r w:rsidRPr="00B42580">
        <w:rPr>
          <w:rFonts w:asciiTheme="minorHAnsi" w:hAnsiTheme="minorHAnsi" w:cstheme="majorBidi"/>
          <w:lang w:val="en-US"/>
        </w:rPr>
        <w:t>E</w:t>
      </w:r>
      <w:r w:rsidR="006A7A6E" w:rsidRPr="00B42580">
        <w:rPr>
          <w:rFonts w:asciiTheme="minorHAnsi" w:hAnsiTheme="minorHAnsi" w:cstheme="majorBidi"/>
          <w:lang w:val="en-US"/>
        </w:rPr>
        <w:t>ven without the testimon</w:t>
      </w:r>
      <w:r w:rsidRPr="00B42580">
        <w:rPr>
          <w:rFonts w:asciiTheme="minorHAnsi" w:hAnsiTheme="minorHAnsi" w:cstheme="majorBidi"/>
          <w:lang w:val="en-US"/>
        </w:rPr>
        <w:t>ies</w:t>
      </w:r>
      <w:r w:rsidR="006A7A6E" w:rsidRPr="00B42580">
        <w:rPr>
          <w:rFonts w:asciiTheme="minorHAnsi" w:hAnsiTheme="minorHAnsi" w:cstheme="majorBidi"/>
          <w:lang w:val="en-US"/>
        </w:rPr>
        <w:t xml:space="preserve"> which we have heard already today</w:t>
      </w:r>
      <w:r w:rsidR="00323CF3" w:rsidRPr="00B42580">
        <w:rPr>
          <w:rFonts w:asciiTheme="minorHAnsi" w:hAnsiTheme="minorHAnsi" w:cstheme="majorBidi"/>
          <w:shd w:val="clear" w:color="auto" w:fill="FAFAFA"/>
        </w:rPr>
        <w:t xml:space="preserve">, we see reports of minorities </w:t>
      </w:r>
      <w:r w:rsidRPr="00B42580">
        <w:rPr>
          <w:rFonts w:asciiTheme="minorHAnsi" w:hAnsiTheme="minorHAnsi" w:cstheme="majorBidi"/>
          <w:lang w:val="en-US"/>
        </w:rPr>
        <w:t>a</w:t>
      </w:r>
      <w:r w:rsidRPr="00B42580">
        <w:rPr>
          <w:rFonts w:asciiTheme="minorHAnsi" w:hAnsiTheme="minorHAnsi" w:cstheme="majorBidi"/>
          <w:shd w:val="clear" w:color="auto" w:fill="FAFAFA"/>
        </w:rPr>
        <w:t xml:space="preserve">cross the globe </w:t>
      </w:r>
      <w:r w:rsidR="00323CF3" w:rsidRPr="00B42580">
        <w:rPr>
          <w:rFonts w:asciiTheme="minorHAnsi" w:hAnsiTheme="minorHAnsi" w:cstheme="majorBidi"/>
          <w:shd w:val="clear" w:color="auto" w:fill="FAFAFA"/>
        </w:rPr>
        <w:t>being targeted</w:t>
      </w:r>
      <w:r w:rsidR="00016B28" w:rsidRPr="00B42580">
        <w:rPr>
          <w:rFonts w:asciiTheme="minorHAnsi" w:hAnsiTheme="minorHAnsi" w:cstheme="majorBidi"/>
          <w:shd w:val="clear" w:color="auto" w:fill="FAFAFA"/>
        </w:rPr>
        <w:t xml:space="preserve"> for abuse and harassment</w:t>
      </w:r>
      <w:r w:rsidR="00323CF3" w:rsidRPr="00B42580">
        <w:rPr>
          <w:rFonts w:asciiTheme="minorHAnsi" w:hAnsiTheme="minorHAnsi" w:cstheme="majorBidi"/>
          <w:shd w:val="clear" w:color="auto" w:fill="FAFAFA"/>
        </w:rPr>
        <w:t xml:space="preserve">, intentionally forced to flee, and even killed </w:t>
      </w:r>
      <w:r w:rsidR="00016B28" w:rsidRPr="00B42580">
        <w:rPr>
          <w:rFonts w:asciiTheme="minorHAnsi" w:hAnsiTheme="minorHAnsi" w:cstheme="majorBidi"/>
          <w:shd w:val="clear" w:color="auto" w:fill="FAFAFA"/>
        </w:rPr>
        <w:t xml:space="preserve">as a strategy of war </w:t>
      </w:r>
      <w:r w:rsidR="00323CF3" w:rsidRPr="00B42580">
        <w:rPr>
          <w:rFonts w:asciiTheme="minorHAnsi" w:hAnsiTheme="minorHAnsi" w:cstheme="majorBidi"/>
          <w:shd w:val="clear" w:color="auto" w:fill="FAFAFA"/>
        </w:rPr>
        <w:t xml:space="preserve">in conflicts.  </w:t>
      </w:r>
    </w:p>
    <w:p w14:paraId="08886B30" w14:textId="77777777" w:rsidR="003E3696" w:rsidRPr="00B42580" w:rsidRDefault="003E3696" w:rsidP="004B1415">
      <w:pPr>
        <w:pStyle w:val="NormalWeb"/>
        <w:widowControl w:val="0"/>
        <w:shd w:val="clear" w:color="auto" w:fill="FFFFFF"/>
        <w:spacing w:before="0" w:beforeAutospacing="0" w:after="0" w:afterAutospacing="0"/>
        <w:rPr>
          <w:rFonts w:asciiTheme="minorHAnsi" w:hAnsiTheme="minorHAnsi" w:cstheme="majorBidi"/>
          <w:shd w:val="clear" w:color="auto" w:fill="FAFAFA"/>
        </w:rPr>
      </w:pPr>
    </w:p>
    <w:p w14:paraId="5D6FB947" w14:textId="288644C1" w:rsidR="003E3696" w:rsidRPr="00B42580" w:rsidRDefault="00EF51AE" w:rsidP="004B1415">
      <w:pPr>
        <w:pStyle w:val="NormalWeb"/>
        <w:widowControl w:val="0"/>
        <w:shd w:val="clear" w:color="auto" w:fill="FFFFFF"/>
        <w:spacing w:before="0" w:beforeAutospacing="0" w:after="0" w:afterAutospacing="0"/>
        <w:rPr>
          <w:rFonts w:asciiTheme="minorHAnsi" w:hAnsiTheme="minorHAnsi" w:cstheme="majorBidi"/>
          <w:shd w:val="clear" w:color="auto" w:fill="FAFAFA"/>
        </w:rPr>
      </w:pPr>
      <w:r w:rsidRPr="00B42580">
        <w:rPr>
          <w:rFonts w:asciiTheme="minorHAnsi" w:hAnsiTheme="minorHAnsi" w:cstheme="majorBidi"/>
          <w:shd w:val="clear" w:color="auto" w:fill="FAFAFA"/>
        </w:rPr>
        <w:t>Displacement</w:t>
      </w:r>
      <w:r w:rsidR="003E3696" w:rsidRPr="00B42580">
        <w:rPr>
          <w:rFonts w:asciiTheme="minorHAnsi" w:hAnsiTheme="minorHAnsi" w:cstheme="majorBidi"/>
          <w:shd w:val="clear" w:color="auto" w:fill="FAFAFA"/>
        </w:rPr>
        <w:t xml:space="preserve"> in particular</w:t>
      </w:r>
      <w:r w:rsidRPr="00B42580">
        <w:rPr>
          <w:rFonts w:asciiTheme="minorHAnsi" w:hAnsiTheme="minorHAnsi" w:cstheme="majorBidi"/>
          <w:shd w:val="clear" w:color="auto" w:fill="FAFAFA"/>
        </w:rPr>
        <w:t xml:space="preserve"> is often triggered from deep underlying and unresolved tensions between majority and minority groups, whether </w:t>
      </w:r>
      <w:r w:rsidR="003E3696" w:rsidRPr="00B42580">
        <w:rPr>
          <w:rFonts w:asciiTheme="minorHAnsi" w:hAnsiTheme="minorHAnsi" w:cstheme="majorBidi"/>
          <w:shd w:val="clear" w:color="auto" w:fill="FAFAFA"/>
        </w:rPr>
        <w:t xml:space="preserve">national, </w:t>
      </w:r>
      <w:r w:rsidRPr="00B42580">
        <w:rPr>
          <w:rFonts w:asciiTheme="minorHAnsi" w:hAnsiTheme="minorHAnsi" w:cstheme="majorBidi"/>
          <w:shd w:val="clear" w:color="auto" w:fill="FAFAFA"/>
        </w:rPr>
        <w:t>ethnic, religious</w:t>
      </w:r>
      <w:r w:rsidR="003E3696" w:rsidRPr="00B42580">
        <w:rPr>
          <w:rFonts w:asciiTheme="minorHAnsi" w:hAnsiTheme="minorHAnsi" w:cstheme="majorBidi"/>
          <w:shd w:val="clear" w:color="auto" w:fill="FAFAFA"/>
        </w:rPr>
        <w:t xml:space="preserve"> or</w:t>
      </w:r>
      <w:r w:rsidRPr="00B42580">
        <w:rPr>
          <w:rFonts w:asciiTheme="minorHAnsi" w:hAnsiTheme="minorHAnsi" w:cstheme="majorBidi"/>
          <w:shd w:val="clear" w:color="auto" w:fill="FAFAFA"/>
        </w:rPr>
        <w:t xml:space="preserve"> linguistic.</w:t>
      </w:r>
      <w:r w:rsidR="005D4118" w:rsidRPr="00B42580">
        <w:rPr>
          <w:rFonts w:asciiTheme="minorHAnsi" w:hAnsiTheme="minorHAnsi" w:cstheme="majorBidi"/>
          <w:shd w:val="clear" w:color="auto" w:fill="FAFAFA"/>
        </w:rPr>
        <w:t xml:space="preserve">  </w:t>
      </w:r>
      <w:r w:rsidR="003E3696" w:rsidRPr="00B42580">
        <w:rPr>
          <w:rFonts w:asciiTheme="minorHAnsi" w:hAnsiTheme="minorHAnsi" w:cstheme="majorBidi"/>
          <w:shd w:val="clear" w:color="auto" w:fill="FAFAFA"/>
        </w:rPr>
        <w:t>In addition to that, t</w:t>
      </w:r>
      <w:r w:rsidR="005D4118" w:rsidRPr="00B42580">
        <w:rPr>
          <w:rFonts w:asciiTheme="minorHAnsi" w:hAnsiTheme="minorHAnsi" w:cstheme="majorBidi"/>
          <w:shd w:val="clear" w:color="auto" w:fill="FAFAFA"/>
        </w:rPr>
        <w:t xml:space="preserve">he poor are disproportionately affected in natural disasters, and minorities </w:t>
      </w:r>
      <w:r w:rsidR="003E3696" w:rsidRPr="00B42580">
        <w:rPr>
          <w:rFonts w:asciiTheme="minorHAnsi" w:hAnsiTheme="minorHAnsi" w:cstheme="majorBidi"/>
          <w:shd w:val="clear" w:color="auto" w:fill="FAFAFA"/>
        </w:rPr>
        <w:t xml:space="preserve">usually </w:t>
      </w:r>
      <w:r w:rsidR="005D4118" w:rsidRPr="00B42580">
        <w:rPr>
          <w:rFonts w:asciiTheme="minorHAnsi" w:hAnsiTheme="minorHAnsi" w:cstheme="majorBidi"/>
          <w:shd w:val="clear" w:color="auto" w:fill="FAFAFA"/>
        </w:rPr>
        <w:t>are disproportionately poor, leading to compounded vulnerabilities.</w:t>
      </w:r>
      <w:r w:rsidR="008B7074" w:rsidRPr="00B42580">
        <w:rPr>
          <w:rFonts w:asciiTheme="minorHAnsi" w:hAnsiTheme="minorHAnsi" w:cstheme="majorBidi"/>
          <w:shd w:val="clear" w:color="auto" w:fill="FAFAFA"/>
        </w:rPr>
        <w:t xml:space="preserve">  </w:t>
      </w:r>
    </w:p>
    <w:p w14:paraId="4F85B724" w14:textId="77777777" w:rsidR="003E3696" w:rsidRPr="00B42580" w:rsidRDefault="003E3696" w:rsidP="004B1415">
      <w:pPr>
        <w:pStyle w:val="NormalWeb"/>
        <w:widowControl w:val="0"/>
        <w:shd w:val="clear" w:color="auto" w:fill="FFFFFF"/>
        <w:spacing w:before="0" w:beforeAutospacing="0" w:after="0" w:afterAutospacing="0"/>
        <w:rPr>
          <w:rFonts w:asciiTheme="minorHAnsi" w:hAnsiTheme="minorHAnsi" w:cstheme="majorBidi"/>
          <w:shd w:val="clear" w:color="auto" w:fill="FAFAFA"/>
        </w:rPr>
      </w:pPr>
    </w:p>
    <w:p w14:paraId="5349BA87" w14:textId="6DC2484A" w:rsidR="008B7074" w:rsidRPr="00B42580" w:rsidRDefault="008B7074" w:rsidP="004B1415">
      <w:pPr>
        <w:pStyle w:val="NormalWeb"/>
        <w:widowControl w:val="0"/>
        <w:shd w:val="clear" w:color="auto" w:fill="FFFFFF"/>
        <w:spacing w:before="0" w:beforeAutospacing="0" w:after="0" w:afterAutospacing="0"/>
        <w:rPr>
          <w:rFonts w:asciiTheme="minorHAnsi" w:hAnsiTheme="minorHAnsi" w:cstheme="majorBidi"/>
          <w:lang w:val="en-US"/>
        </w:rPr>
      </w:pPr>
      <w:r w:rsidRPr="00B42580">
        <w:rPr>
          <w:rFonts w:asciiTheme="minorHAnsi" w:hAnsiTheme="minorHAnsi" w:cstheme="majorBidi"/>
          <w:lang w:val="en-US"/>
        </w:rPr>
        <w:t>The effects of crisis are many</w:t>
      </w:r>
      <w:r w:rsidR="008135EF" w:rsidRPr="00B42580">
        <w:rPr>
          <w:rFonts w:asciiTheme="minorHAnsi" w:hAnsiTheme="minorHAnsi" w:cstheme="majorBidi"/>
          <w:lang w:val="en-US"/>
        </w:rPr>
        <w:t xml:space="preserve">.  And they </w:t>
      </w:r>
      <w:r w:rsidR="001D7D9A" w:rsidRPr="00B42580">
        <w:rPr>
          <w:rFonts w:asciiTheme="minorHAnsi" w:hAnsiTheme="minorHAnsi" w:cstheme="majorBidi"/>
          <w:lang w:val="en-US"/>
        </w:rPr>
        <w:t xml:space="preserve">accumulate </w:t>
      </w:r>
      <w:r w:rsidRPr="00B42580">
        <w:rPr>
          <w:rFonts w:asciiTheme="minorHAnsi" w:hAnsiTheme="minorHAnsi" w:cstheme="majorBidi"/>
          <w:lang w:val="en-US"/>
        </w:rPr>
        <w:t xml:space="preserve">exponentially as </w:t>
      </w:r>
      <w:r w:rsidR="00C37E55" w:rsidRPr="00B42580">
        <w:rPr>
          <w:rFonts w:asciiTheme="minorHAnsi" w:hAnsiTheme="minorHAnsi" w:cstheme="majorBidi"/>
          <w:lang w:val="en-US"/>
        </w:rPr>
        <w:t>physical</w:t>
      </w:r>
      <w:r w:rsidRPr="00B42580">
        <w:rPr>
          <w:rFonts w:asciiTheme="minorHAnsi" w:hAnsiTheme="minorHAnsi" w:cstheme="majorBidi"/>
          <w:lang w:val="en-US"/>
        </w:rPr>
        <w:t xml:space="preserve"> and social resources are </w:t>
      </w:r>
      <w:r w:rsidR="008135EF" w:rsidRPr="00B42580">
        <w:rPr>
          <w:rFonts w:asciiTheme="minorHAnsi" w:hAnsiTheme="minorHAnsi" w:cstheme="majorBidi"/>
          <w:lang w:val="en-US"/>
        </w:rPr>
        <w:t xml:space="preserve">continuously </w:t>
      </w:r>
      <w:r w:rsidRPr="00B42580">
        <w:rPr>
          <w:rFonts w:asciiTheme="minorHAnsi" w:hAnsiTheme="minorHAnsi" w:cstheme="majorBidi"/>
          <w:lang w:val="en-US"/>
        </w:rPr>
        <w:t>taxed and exhausted</w:t>
      </w:r>
      <w:r w:rsidR="00C37E55" w:rsidRPr="00B42580">
        <w:rPr>
          <w:rFonts w:asciiTheme="minorHAnsi" w:hAnsiTheme="minorHAnsi" w:cstheme="majorBidi"/>
          <w:lang w:val="en-US"/>
        </w:rPr>
        <w:t xml:space="preserve"> over time</w:t>
      </w:r>
      <w:r w:rsidRPr="00B42580">
        <w:rPr>
          <w:rFonts w:asciiTheme="minorHAnsi" w:hAnsiTheme="minorHAnsi" w:cstheme="majorBidi"/>
          <w:lang w:val="en-US"/>
        </w:rPr>
        <w:t xml:space="preserve">.  </w:t>
      </w:r>
    </w:p>
    <w:p w14:paraId="4E85A59C" w14:textId="77777777" w:rsidR="005D4118" w:rsidRPr="00B42580" w:rsidRDefault="005D4118" w:rsidP="004B1415">
      <w:pPr>
        <w:pStyle w:val="NormalWeb"/>
        <w:widowControl w:val="0"/>
        <w:shd w:val="clear" w:color="auto" w:fill="FFFFFF"/>
        <w:spacing w:before="0" w:beforeAutospacing="0" w:after="0" w:afterAutospacing="0"/>
        <w:rPr>
          <w:rFonts w:asciiTheme="minorHAnsi" w:hAnsiTheme="minorHAnsi" w:cstheme="majorBidi"/>
          <w:shd w:val="clear" w:color="auto" w:fill="FAFAFA"/>
          <w:lang w:val="en-US"/>
        </w:rPr>
      </w:pPr>
    </w:p>
    <w:p w14:paraId="782F1FF8" w14:textId="569C58A4" w:rsidR="00151381" w:rsidRPr="00B42580" w:rsidRDefault="00151381" w:rsidP="004B1415">
      <w:pPr>
        <w:pStyle w:val="NormalWeb"/>
        <w:widowControl w:val="0"/>
        <w:shd w:val="clear" w:color="auto" w:fill="FFFFFF"/>
        <w:spacing w:before="0" w:beforeAutospacing="0" w:after="0" w:afterAutospacing="0"/>
        <w:rPr>
          <w:rFonts w:asciiTheme="minorHAnsi" w:hAnsiTheme="minorHAnsi" w:cstheme="majorBidi"/>
          <w:lang w:val="en-US"/>
        </w:rPr>
      </w:pPr>
      <w:r w:rsidRPr="00B42580">
        <w:rPr>
          <w:rFonts w:asciiTheme="minorHAnsi" w:hAnsiTheme="minorHAnsi" w:cstheme="majorBidi"/>
          <w:lang w:val="en-US"/>
        </w:rPr>
        <w:t>I find myself in an unusual role on this distinguished panel, that of a non-lawyer</w:t>
      </w:r>
      <w:r w:rsidR="00435097" w:rsidRPr="00B42580">
        <w:rPr>
          <w:rFonts w:asciiTheme="minorHAnsi" w:hAnsiTheme="minorHAnsi" w:cstheme="majorBidi"/>
          <w:lang w:val="en-US"/>
        </w:rPr>
        <w:t xml:space="preserve"> and a non-specialist in minority rights</w:t>
      </w:r>
      <w:r w:rsidRPr="00B42580">
        <w:rPr>
          <w:rFonts w:asciiTheme="minorHAnsi" w:hAnsiTheme="minorHAnsi" w:cstheme="majorBidi"/>
          <w:lang w:val="en-US"/>
        </w:rPr>
        <w:t xml:space="preserve">.  I do hope that I can </w:t>
      </w:r>
      <w:r w:rsidR="003E3696" w:rsidRPr="00B42580">
        <w:rPr>
          <w:rFonts w:asciiTheme="minorHAnsi" w:hAnsiTheme="minorHAnsi" w:cstheme="majorBidi"/>
          <w:lang w:val="en-US"/>
        </w:rPr>
        <w:t xml:space="preserve">nonetheless </w:t>
      </w:r>
      <w:r w:rsidRPr="00B42580">
        <w:rPr>
          <w:rFonts w:asciiTheme="minorHAnsi" w:hAnsiTheme="minorHAnsi" w:cstheme="majorBidi"/>
          <w:lang w:val="en-US"/>
        </w:rPr>
        <w:t xml:space="preserve">add </w:t>
      </w:r>
      <w:r w:rsidR="003E3696" w:rsidRPr="00B42580">
        <w:rPr>
          <w:rFonts w:asciiTheme="minorHAnsi" w:hAnsiTheme="minorHAnsi" w:cstheme="majorBidi"/>
          <w:lang w:val="en-US"/>
        </w:rPr>
        <w:t xml:space="preserve">a useful </w:t>
      </w:r>
      <w:r w:rsidRPr="00B42580">
        <w:rPr>
          <w:rFonts w:asciiTheme="minorHAnsi" w:hAnsiTheme="minorHAnsi" w:cstheme="majorBidi"/>
          <w:lang w:val="en-US"/>
        </w:rPr>
        <w:t>perspective</w:t>
      </w:r>
      <w:r w:rsidR="000D7AD1" w:rsidRPr="00B42580">
        <w:rPr>
          <w:rFonts w:asciiTheme="minorHAnsi" w:hAnsiTheme="minorHAnsi" w:cstheme="majorBidi"/>
          <w:lang w:val="en-US"/>
        </w:rPr>
        <w:t>—</w:t>
      </w:r>
      <w:r w:rsidR="003E3696" w:rsidRPr="00B42580">
        <w:rPr>
          <w:rFonts w:asciiTheme="minorHAnsi" w:hAnsiTheme="minorHAnsi" w:cstheme="majorBidi"/>
          <w:lang w:val="en-US"/>
        </w:rPr>
        <w:t>that</w:t>
      </w:r>
      <w:r w:rsidRPr="00B42580">
        <w:rPr>
          <w:rFonts w:asciiTheme="minorHAnsi" w:hAnsiTheme="minorHAnsi" w:cstheme="majorBidi"/>
          <w:lang w:val="en-US"/>
        </w:rPr>
        <w:t xml:space="preserve"> of how we use legal tenets and tools to bring practical solutions to communities in crisis</w:t>
      </w:r>
      <w:r w:rsidR="00435097" w:rsidRPr="00B42580">
        <w:rPr>
          <w:rFonts w:asciiTheme="minorHAnsi" w:hAnsiTheme="minorHAnsi" w:cstheme="majorBidi"/>
          <w:lang w:val="en-US"/>
        </w:rPr>
        <w:t xml:space="preserve"> including minorities</w:t>
      </w:r>
      <w:r w:rsidRPr="00B42580">
        <w:rPr>
          <w:rFonts w:asciiTheme="minorHAnsi" w:hAnsiTheme="minorHAnsi" w:cstheme="majorBidi"/>
          <w:lang w:val="en-US"/>
        </w:rPr>
        <w:t xml:space="preserve">.   </w:t>
      </w:r>
    </w:p>
    <w:p w14:paraId="42EA662E" w14:textId="77777777" w:rsidR="00151381" w:rsidRPr="00B42580" w:rsidRDefault="00151381" w:rsidP="004B1415">
      <w:pPr>
        <w:pStyle w:val="NormalWeb"/>
        <w:widowControl w:val="0"/>
        <w:shd w:val="clear" w:color="auto" w:fill="FFFFFF"/>
        <w:spacing w:before="0" w:beforeAutospacing="0" w:after="0" w:afterAutospacing="0"/>
        <w:rPr>
          <w:rFonts w:asciiTheme="minorHAnsi" w:hAnsiTheme="minorHAnsi" w:cstheme="majorBidi"/>
          <w:lang w:val="en-US"/>
        </w:rPr>
      </w:pPr>
    </w:p>
    <w:p w14:paraId="355EBA91" w14:textId="77777777" w:rsidR="00AE590A" w:rsidRPr="00B42580" w:rsidRDefault="00AE590A" w:rsidP="004B1415">
      <w:pPr>
        <w:pStyle w:val="NormalWeb"/>
        <w:widowControl w:val="0"/>
        <w:shd w:val="clear" w:color="auto" w:fill="FFFFFF"/>
        <w:spacing w:before="0" w:beforeAutospacing="0" w:after="0" w:afterAutospacing="0"/>
        <w:rPr>
          <w:rFonts w:asciiTheme="minorHAnsi" w:hAnsiTheme="minorHAnsi" w:cstheme="majorBidi"/>
          <w:lang w:val="en-US"/>
        </w:rPr>
      </w:pPr>
      <w:r w:rsidRPr="00B42580">
        <w:rPr>
          <w:rFonts w:asciiTheme="minorHAnsi" w:hAnsiTheme="minorHAnsi" w:cstheme="majorBidi"/>
          <w:lang w:val="en-US"/>
        </w:rPr>
        <w:t xml:space="preserve">International humanitarian law, refugee law, and disaster law create a powerful framework for </w:t>
      </w:r>
      <w:r w:rsidR="00B20F94" w:rsidRPr="00B42580">
        <w:rPr>
          <w:rFonts w:asciiTheme="minorHAnsi" w:hAnsiTheme="minorHAnsi" w:cstheme="majorBidi"/>
          <w:lang w:val="en-US"/>
        </w:rPr>
        <w:t xml:space="preserve">the </w:t>
      </w:r>
      <w:r w:rsidRPr="00B42580">
        <w:rPr>
          <w:rFonts w:asciiTheme="minorHAnsi" w:hAnsiTheme="minorHAnsi" w:cstheme="majorBidi"/>
          <w:lang w:val="en-US"/>
        </w:rPr>
        <w:t xml:space="preserve">protection and fulfillment of rights—including the principle of non-discrimination and the specific rights of minorities—yet we continue to see this disproportionate impact.  What can be done to translate the legal framework into practice?  </w:t>
      </w:r>
    </w:p>
    <w:p w14:paraId="0E282DF0" w14:textId="77777777" w:rsidR="00044628" w:rsidRPr="00B42580" w:rsidRDefault="00044628" w:rsidP="004B1415">
      <w:pPr>
        <w:pStyle w:val="NormalWeb"/>
        <w:widowControl w:val="0"/>
        <w:shd w:val="clear" w:color="auto" w:fill="FFFFFF"/>
        <w:spacing w:before="0" w:beforeAutospacing="0" w:after="0" w:afterAutospacing="0"/>
        <w:rPr>
          <w:rFonts w:asciiTheme="minorHAnsi" w:hAnsiTheme="minorHAnsi" w:cstheme="majorBidi"/>
          <w:lang w:val="en-US"/>
        </w:rPr>
      </w:pPr>
    </w:p>
    <w:p w14:paraId="3676FAD3" w14:textId="05829CB4" w:rsidR="00151381" w:rsidRPr="00B42580" w:rsidRDefault="008B7074" w:rsidP="004B1415">
      <w:pPr>
        <w:pStyle w:val="NormalWeb"/>
        <w:widowControl w:val="0"/>
        <w:shd w:val="clear" w:color="auto" w:fill="FFFFFF"/>
        <w:spacing w:before="0" w:beforeAutospacing="0" w:after="0" w:afterAutospacing="0"/>
        <w:rPr>
          <w:rFonts w:asciiTheme="minorHAnsi" w:hAnsiTheme="minorHAnsi" w:cstheme="majorBidi"/>
          <w:lang w:val="en-US"/>
        </w:rPr>
      </w:pPr>
      <w:r w:rsidRPr="00B42580">
        <w:rPr>
          <w:rFonts w:asciiTheme="minorHAnsi" w:hAnsiTheme="minorHAnsi" w:cstheme="majorBidi"/>
          <w:lang w:val="en-US"/>
        </w:rPr>
        <w:t xml:space="preserve">Sphere was launched </w:t>
      </w:r>
      <w:r w:rsidR="00364C07" w:rsidRPr="00B42580">
        <w:rPr>
          <w:rFonts w:asciiTheme="minorHAnsi" w:hAnsiTheme="minorHAnsi" w:cstheme="majorBidi"/>
          <w:lang w:val="en-US"/>
        </w:rPr>
        <w:t xml:space="preserve">by humanitarian practitioners </w:t>
      </w:r>
      <w:r w:rsidRPr="00B42580">
        <w:rPr>
          <w:rFonts w:asciiTheme="minorHAnsi" w:hAnsiTheme="minorHAnsi" w:cstheme="majorBidi"/>
          <w:lang w:val="en-US"/>
        </w:rPr>
        <w:t>in 1997 to think about this very</w:t>
      </w:r>
      <w:r w:rsidR="004631FB" w:rsidRPr="00B42580">
        <w:rPr>
          <w:rFonts w:asciiTheme="minorHAnsi" w:hAnsiTheme="minorHAnsi" w:cstheme="majorBidi"/>
          <w:lang w:val="en-US"/>
        </w:rPr>
        <w:t xml:space="preserve"> problem.  While initially a</w:t>
      </w:r>
      <w:r w:rsidR="00E90E50" w:rsidRPr="00B42580">
        <w:rPr>
          <w:rFonts w:asciiTheme="minorHAnsi" w:hAnsiTheme="minorHAnsi" w:cstheme="majorBidi"/>
          <w:lang w:val="en-US"/>
        </w:rPr>
        <w:t xml:space="preserve"> voluntary </w:t>
      </w:r>
      <w:r w:rsidR="004631FB" w:rsidRPr="00B42580">
        <w:rPr>
          <w:rFonts w:asciiTheme="minorHAnsi" w:hAnsiTheme="minorHAnsi" w:cstheme="majorBidi"/>
          <w:lang w:val="en-US"/>
        </w:rPr>
        <w:t xml:space="preserve">attempt to define common standards, to promote </w:t>
      </w:r>
      <w:r w:rsidR="004631FB" w:rsidRPr="00B42580">
        <w:rPr>
          <w:rFonts w:asciiTheme="minorHAnsi" w:hAnsiTheme="minorHAnsi" w:cstheme="majorBidi"/>
          <w:lang w:val="en-US"/>
        </w:rPr>
        <w:lastRenderedPageBreak/>
        <w:t xml:space="preserve">quality and </w:t>
      </w:r>
      <w:r w:rsidR="00E90E50" w:rsidRPr="00B42580">
        <w:rPr>
          <w:rFonts w:asciiTheme="minorHAnsi" w:hAnsiTheme="minorHAnsi" w:cstheme="majorBidi"/>
          <w:lang w:val="en-US"/>
        </w:rPr>
        <w:t xml:space="preserve">accountability within the </w:t>
      </w:r>
      <w:r w:rsidR="000D7AD1" w:rsidRPr="00B42580">
        <w:rPr>
          <w:rFonts w:asciiTheme="minorHAnsi" w:hAnsiTheme="minorHAnsi" w:cstheme="majorBidi"/>
          <w:lang w:val="en-US"/>
        </w:rPr>
        <w:t xml:space="preserve">humanitarian </w:t>
      </w:r>
      <w:r w:rsidR="00E90E50" w:rsidRPr="00B42580">
        <w:rPr>
          <w:rFonts w:asciiTheme="minorHAnsi" w:hAnsiTheme="minorHAnsi" w:cstheme="majorBidi"/>
          <w:lang w:val="en-US"/>
        </w:rPr>
        <w:t xml:space="preserve">sector, it has always located this work within a wider legal, ethical and even moral framework. </w:t>
      </w:r>
    </w:p>
    <w:p w14:paraId="0D8131B2" w14:textId="77777777" w:rsidR="00151381" w:rsidRPr="00B42580" w:rsidRDefault="00151381" w:rsidP="004B1415">
      <w:pPr>
        <w:pStyle w:val="NormalWeb"/>
        <w:widowControl w:val="0"/>
        <w:shd w:val="clear" w:color="auto" w:fill="FFFFFF"/>
        <w:spacing w:before="0" w:beforeAutospacing="0" w:after="0" w:afterAutospacing="0"/>
        <w:rPr>
          <w:rFonts w:asciiTheme="minorHAnsi" w:hAnsiTheme="minorHAnsi" w:cstheme="majorBidi"/>
          <w:lang w:val="en-US"/>
        </w:rPr>
      </w:pPr>
    </w:p>
    <w:p w14:paraId="305C2041" w14:textId="1DF40C37" w:rsidR="00151381" w:rsidRPr="00B42580" w:rsidRDefault="008D6B32" w:rsidP="004B1415">
      <w:pPr>
        <w:pStyle w:val="NormalWeb"/>
        <w:widowControl w:val="0"/>
        <w:shd w:val="clear" w:color="auto" w:fill="FFFFFF"/>
        <w:spacing w:before="0" w:beforeAutospacing="0" w:after="0" w:afterAutospacing="0"/>
        <w:rPr>
          <w:rFonts w:asciiTheme="minorHAnsi" w:hAnsiTheme="minorHAnsi" w:cstheme="majorBidi"/>
          <w:lang w:val="en-US"/>
        </w:rPr>
      </w:pPr>
      <w:r w:rsidRPr="00B42580">
        <w:rPr>
          <w:rFonts w:asciiTheme="minorHAnsi" w:hAnsiTheme="minorHAnsi" w:cstheme="majorBidi"/>
          <w:lang w:val="en-US"/>
        </w:rPr>
        <w:t xml:space="preserve">Indeed, Sphere represented a fundamental shift at the time—away from a pure needs-based and charitable approach to those in need, towards a rights-based approach based on solidarity and protection of human dignity even in the most challenging crisis environments.  </w:t>
      </w:r>
    </w:p>
    <w:p w14:paraId="594E25FE" w14:textId="77777777" w:rsidR="00151381" w:rsidRPr="00B42580" w:rsidRDefault="00151381" w:rsidP="004B1415">
      <w:pPr>
        <w:pStyle w:val="NormalWeb"/>
        <w:widowControl w:val="0"/>
        <w:shd w:val="clear" w:color="auto" w:fill="FFFFFF"/>
        <w:spacing w:before="0" w:beforeAutospacing="0" w:after="0" w:afterAutospacing="0"/>
        <w:rPr>
          <w:rFonts w:asciiTheme="minorHAnsi" w:hAnsiTheme="minorHAnsi" w:cstheme="majorBidi"/>
          <w:lang w:val="en-US"/>
        </w:rPr>
      </w:pPr>
    </w:p>
    <w:p w14:paraId="26146CF3" w14:textId="1A6B8C2A" w:rsidR="008B7074" w:rsidRPr="00B42580" w:rsidRDefault="008135EF" w:rsidP="004B1415">
      <w:pPr>
        <w:pStyle w:val="NormalWeb"/>
        <w:widowControl w:val="0"/>
        <w:shd w:val="clear" w:color="auto" w:fill="FFFFFF"/>
        <w:spacing w:before="0" w:beforeAutospacing="0" w:after="0" w:afterAutospacing="0"/>
        <w:rPr>
          <w:rFonts w:asciiTheme="minorHAnsi" w:hAnsiTheme="minorHAnsi" w:cstheme="majorBidi"/>
          <w:lang w:val="en-US"/>
        </w:rPr>
      </w:pPr>
      <w:r w:rsidRPr="00B42580">
        <w:rPr>
          <w:rFonts w:asciiTheme="minorHAnsi" w:hAnsiTheme="minorHAnsi" w:cstheme="majorBidi"/>
          <w:lang w:val="en-US"/>
        </w:rPr>
        <w:t xml:space="preserve">Sphere </w:t>
      </w:r>
      <w:r w:rsidR="00114CD1" w:rsidRPr="00B42580">
        <w:rPr>
          <w:rFonts w:asciiTheme="minorHAnsi" w:hAnsiTheme="minorHAnsi" w:cstheme="majorBidi"/>
          <w:lang w:val="en-US"/>
        </w:rPr>
        <w:t xml:space="preserve">is </w:t>
      </w:r>
      <w:r w:rsidR="00CD23D9" w:rsidRPr="00B42580">
        <w:rPr>
          <w:rFonts w:asciiTheme="minorHAnsi" w:hAnsiTheme="minorHAnsi" w:cstheme="majorBidi"/>
          <w:lang w:val="en-US"/>
        </w:rPr>
        <w:t xml:space="preserve">therefore </w:t>
      </w:r>
      <w:r w:rsidR="00114CD1" w:rsidRPr="00B42580">
        <w:rPr>
          <w:rFonts w:asciiTheme="minorHAnsi" w:hAnsiTheme="minorHAnsi" w:cstheme="majorBidi"/>
          <w:lang w:val="en-US"/>
        </w:rPr>
        <w:t>not just a manual of good practice</w:t>
      </w:r>
      <w:r w:rsidR="00CD23D9" w:rsidRPr="00B42580">
        <w:rPr>
          <w:rFonts w:asciiTheme="minorHAnsi" w:hAnsiTheme="minorHAnsi" w:cstheme="majorBidi"/>
          <w:lang w:val="en-US"/>
        </w:rPr>
        <w:t xml:space="preserve"> and professional standards</w:t>
      </w:r>
      <w:r w:rsidR="00114CD1" w:rsidRPr="00B42580">
        <w:rPr>
          <w:rFonts w:asciiTheme="minorHAnsi" w:hAnsiTheme="minorHAnsi" w:cstheme="majorBidi"/>
          <w:lang w:val="en-US"/>
        </w:rPr>
        <w:t xml:space="preserve">, but is a statement of rights and duties.  It seeks to </w:t>
      </w:r>
      <w:r w:rsidR="002426A9" w:rsidRPr="00B42580">
        <w:rPr>
          <w:rFonts w:asciiTheme="minorHAnsi" w:hAnsiTheme="minorHAnsi" w:cstheme="majorBidi"/>
          <w:lang w:val="en-US"/>
        </w:rPr>
        <w:t xml:space="preserve">give </w:t>
      </w:r>
      <w:r w:rsidR="000D7AD1" w:rsidRPr="00B42580">
        <w:rPr>
          <w:rFonts w:asciiTheme="minorHAnsi" w:hAnsiTheme="minorHAnsi" w:cstheme="majorBidi"/>
          <w:lang w:val="en-US"/>
        </w:rPr>
        <w:t xml:space="preserve">concrete </w:t>
      </w:r>
      <w:r w:rsidR="002426A9" w:rsidRPr="00B42580">
        <w:rPr>
          <w:rFonts w:asciiTheme="minorHAnsi" w:hAnsiTheme="minorHAnsi" w:cstheme="majorBidi"/>
          <w:lang w:val="en-US"/>
        </w:rPr>
        <w:t xml:space="preserve">meaning to the </w:t>
      </w:r>
      <w:r w:rsidRPr="00B42580">
        <w:rPr>
          <w:rFonts w:asciiTheme="minorHAnsi" w:hAnsiTheme="minorHAnsi" w:cstheme="majorBidi"/>
          <w:lang w:val="en-US"/>
        </w:rPr>
        <w:t xml:space="preserve">concepts of the </w:t>
      </w:r>
      <w:r w:rsidR="002426A9" w:rsidRPr="00B42580">
        <w:rPr>
          <w:rFonts w:asciiTheme="minorHAnsi" w:hAnsiTheme="minorHAnsi" w:cstheme="majorBidi"/>
          <w:lang w:val="en-US"/>
        </w:rPr>
        <w:t xml:space="preserve">“right to life with dignity” and </w:t>
      </w:r>
      <w:r w:rsidRPr="00B42580">
        <w:rPr>
          <w:rFonts w:asciiTheme="minorHAnsi" w:hAnsiTheme="minorHAnsi" w:cstheme="majorBidi"/>
          <w:lang w:val="en-US"/>
        </w:rPr>
        <w:t xml:space="preserve">the </w:t>
      </w:r>
      <w:r w:rsidR="00357F54" w:rsidRPr="00B42580">
        <w:rPr>
          <w:rFonts w:asciiTheme="minorHAnsi" w:hAnsiTheme="minorHAnsi" w:cstheme="majorBidi"/>
          <w:lang w:val="en-US"/>
        </w:rPr>
        <w:t>“</w:t>
      </w:r>
      <w:r w:rsidR="002426A9" w:rsidRPr="00B42580">
        <w:rPr>
          <w:rFonts w:asciiTheme="minorHAnsi" w:hAnsiTheme="minorHAnsi" w:cstheme="majorBidi"/>
          <w:lang w:val="en-US"/>
        </w:rPr>
        <w:t>right to humanitarian assistance,</w:t>
      </w:r>
      <w:r w:rsidR="00357F54" w:rsidRPr="00B42580">
        <w:rPr>
          <w:rFonts w:asciiTheme="minorHAnsi" w:hAnsiTheme="minorHAnsi" w:cstheme="majorBidi"/>
          <w:lang w:val="en-US"/>
        </w:rPr>
        <w:t>”</w:t>
      </w:r>
      <w:r w:rsidR="002426A9" w:rsidRPr="00B42580">
        <w:rPr>
          <w:rFonts w:asciiTheme="minorHAnsi" w:hAnsiTheme="minorHAnsi" w:cstheme="majorBidi"/>
          <w:lang w:val="en-US"/>
        </w:rPr>
        <w:t xml:space="preserve"> </w:t>
      </w:r>
      <w:r w:rsidR="00357F54" w:rsidRPr="00B42580">
        <w:rPr>
          <w:rFonts w:asciiTheme="minorHAnsi" w:hAnsiTheme="minorHAnsi" w:cstheme="majorBidi"/>
          <w:lang w:val="en-US"/>
        </w:rPr>
        <w:t xml:space="preserve">by defining </w:t>
      </w:r>
      <w:r w:rsidR="002426A9" w:rsidRPr="00B42580">
        <w:rPr>
          <w:rFonts w:asciiTheme="minorHAnsi" w:hAnsiTheme="minorHAnsi" w:cstheme="majorBidi"/>
          <w:lang w:val="en-US"/>
        </w:rPr>
        <w:t xml:space="preserve">a minimum content </w:t>
      </w:r>
      <w:r w:rsidRPr="00B42580">
        <w:rPr>
          <w:rFonts w:asciiTheme="minorHAnsi" w:hAnsiTheme="minorHAnsi" w:cstheme="majorBidi"/>
          <w:lang w:val="en-US"/>
        </w:rPr>
        <w:t>of</w:t>
      </w:r>
      <w:r w:rsidR="000D7AD1" w:rsidRPr="00B42580">
        <w:rPr>
          <w:rFonts w:asciiTheme="minorHAnsi" w:hAnsiTheme="minorHAnsi" w:cstheme="majorBidi"/>
          <w:lang w:val="en-US"/>
        </w:rPr>
        <w:t xml:space="preserve"> </w:t>
      </w:r>
      <w:r w:rsidR="002426A9" w:rsidRPr="00B42580">
        <w:rPr>
          <w:rFonts w:asciiTheme="minorHAnsi" w:hAnsiTheme="minorHAnsi" w:cstheme="majorBidi"/>
          <w:lang w:val="en-US"/>
        </w:rPr>
        <w:t xml:space="preserve">these rights and </w:t>
      </w:r>
      <w:r w:rsidR="000D7AD1" w:rsidRPr="00B42580">
        <w:rPr>
          <w:rFonts w:asciiTheme="minorHAnsi" w:hAnsiTheme="minorHAnsi" w:cstheme="majorBidi"/>
          <w:lang w:val="en-US"/>
        </w:rPr>
        <w:t xml:space="preserve">spelling out </w:t>
      </w:r>
      <w:r w:rsidR="002426A9" w:rsidRPr="00B42580">
        <w:rPr>
          <w:rFonts w:asciiTheme="minorHAnsi" w:hAnsiTheme="minorHAnsi" w:cstheme="majorBidi"/>
          <w:lang w:val="en-US"/>
        </w:rPr>
        <w:t>their implication</w:t>
      </w:r>
      <w:r w:rsidR="000D7AD1" w:rsidRPr="00B42580">
        <w:rPr>
          <w:rFonts w:asciiTheme="minorHAnsi" w:hAnsiTheme="minorHAnsi" w:cstheme="majorBidi"/>
          <w:lang w:val="en-US"/>
        </w:rPr>
        <w:t>s</w:t>
      </w:r>
      <w:r w:rsidR="002426A9" w:rsidRPr="00B42580">
        <w:rPr>
          <w:rFonts w:asciiTheme="minorHAnsi" w:hAnsiTheme="minorHAnsi" w:cstheme="majorBidi"/>
          <w:lang w:val="en-US"/>
        </w:rPr>
        <w:t xml:space="preserve"> for humanitarian</w:t>
      </w:r>
      <w:r w:rsidR="004E1CD5" w:rsidRPr="00B42580">
        <w:rPr>
          <w:rFonts w:asciiTheme="minorHAnsi" w:hAnsiTheme="minorHAnsi" w:cstheme="majorBidi"/>
          <w:lang w:val="en-US"/>
        </w:rPr>
        <w:t xml:space="preserve"> </w:t>
      </w:r>
      <w:r w:rsidR="002426A9" w:rsidRPr="00B42580">
        <w:rPr>
          <w:rFonts w:asciiTheme="minorHAnsi" w:hAnsiTheme="minorHAnsi" w:cstheme="majorBidi"/>
          <w:lang w:val="en-US"/>
        </w:rPr>
        <w:t xml:space="preserve">practice. </w:t>
      </w:r>
    </w:p>
    <w:p w14:paraId="78A45A6D" w14:textId="77777777" w:rsidR="002426A9" w:rsidRPr="00B42580" w:rsidRDefault="002426A9" w:rsidP="004B1415">
      <w:pPr>
        <w:pStyle w:val="NormalWeb"/>
        <w:widowControl w:val="0"/>
        <w:shd w:val="clear" w:color="auto" w:fill="FFFFFF"/>
        <w:spacing w:before="0" w:beforeAutospacing="0" w:after="0" w:afterAutospacing="0"/>
        <w:rPr>
          <w:rFonts w:asciiTheme="minorHAnsi" w:hAnsiTheme="minorHAnsi" w:cstheme="majorBidi"/>
          <w:lang w:val="en-US"/>
        </w:rPr>
      </w:pPr>
    </w:p>
    <w:p w14:paraId="542DF19F" w14:textId="7ABAE767" w:rsidR="00250C34" w:rsidRPr="00B42580" w:rsidRDefault="00A97BFF" w:rsidP="004B1415">
      <w:pPr>
        <w:widowControl w:val="0"/>
        <w:rPr>
          <w:rFonts w:cstheme="majorBidi"/>
          <w:sz w:val="24"/>
          <w:szCs w:val="24"/>
        </w:rPr>
      </w:pPr>
      <w:r w:rsidRPr="00B42580">
        <w:rPr>
          <w:rFonts w:cstheme="majorBidi"/>
          <w:sz w:val="24"/>
          <w:szCs w:val="24"/>
        </w:rPr>
        <w:t xml:space="preserve">Establishing the content of these rights through agreed standards allow </w:t>
      </w:r>
      <w:r w:rsidR="005216EC" w:rsidRPr="00B42580">
        <w:rPr>
          <w:rFonts w:cstheme="majorBidi"/>
          <w:sz w:val="24"/>
          <w:szCs w:val="24"/>
        </w:rPr>
        <w:t xml:space="preserve">a </w:t>
      </w:r>
      <w:r w:rsidRPr="00B42580">
        <w:rPr>
          <w:rFonts w:cstheme="majorBidi"/>
          <w:sz w:val="24"/>
          <w:szCs w:val="24"/>
        </w:rPr>
        <w:t xml:space="preserve">diverse community </w:t>
      </w:r>
      <w:r w:rsidR="00357F54" w:rsidRPr="00B42580">
        <w:rPr>
          <w:rFonts w:cstheme="majorBidi"/>
          <w:sz w:val="24"/>
          <w:szCs w:val="24"/>
        </w:rPr>
        <w:t xml:space="preserve">of practitioners </w:t>
      </w:r>
      <w:r w:rsidR="005216EC" w:rsidRPr="00B42580">
        <w:rPr>
          <w:rFonts w:cstheme="majorBidi"/>
          <w:sz w:val="24"/>
          <w:szCs w:val="24"/>
        </w:rPr>
        <w:t xml:space="preserve">to </w:t>
      </w:r>
      <w:r w:rsidRPr="00B42580">
        <w:rPr>
          <w:rFonts w:cstheme="majorBidi"/>
          <w:sz w:val="24"/>
          <w:szCs w:val="24"/>
        </w:rPr>
        <w:t xml:space="preserve">agree what quality </w:t>
      </w:r>
      <w:r w:rsidR="005216EC" w:rsidRPr="00B42580">
        <w:rPr>
          <w:rFonts w:cstheme="majorBidi"/>
          <w:sz w:val="24"/>
          <w:szCs w:val="24"/>
        </w:rPr>
        <w:t>humanitarian intervention</w:t>
      </w:r>
      <w:r w:rsidR="000D7AD1" w:rsidRPr="00B42580">
        <w:rPr>
          <w:rFonts w:cstheme="majorBidi"/>
          <w:sz w:val="24"/>
          <w:szCs w:val="24"/>
        </w:rPr>
        <w:t>s</w:t>
      </w:r>
      <w:r w:rsidR="005216EC" w:rsidRPr="00B42580">
        <w:rPr>
          <w:rFonts w:cstheme="majorBidi"/>
          <w:sz w:val="24"/>
          <w:szCs w:val="24"/>
        </w:rPr>
        <w:t xml:space="preserve"> </w:t>
      </w:r>
      <w:r w:rsidRPr="00B42580">
        <w:rPr>
          <w:rFonts w:cstheme="majorBidi"/>
          <w:sz w:val="24"/>
          <w:szCs w:val="24"/>
        </w:rPr>
        <w:t xml:space="preserve">look like.  It allows us to be transparent and accountable.  Standards help us build predictability and strengthen coordination across a broad range of actors in government, NGO, even military and non-state actors.  They help us think about </w:t>
      </w:r>
      <w:r w:rsidR="006C29DE" w:rsidRPr="00B42580">
        <w:rPr>
          <w:rFonts w:cstheme="majorBidi"/>
          <w:sz w:val="24"/>
          <w:szCs w:val="24"/>
        </w:rPr>
        <w:t xml:space="preserve">needs </w:t>
      </w:r>
      <w:r w:rsidRPr="00B42580">
        <w:rPr>
          <w:rFonts w:cstheme="majorBidi"/>
          <w:sz w:val="24"/>
          <w:szCs w:val="24"/>
        </w:rPr>
        <w:t xml:space="preserve">assessment, </w:t>
      </w:r>
      <w:r w:rsidR="006C29DE" w:rsidRPr="00B42580">
        <w:rPr>
          <w:rFonts w:cstheme="majorBidi"/>
          <w:sz w:val="24"/>
          <w:szCs w:val="24"/>
        </w:rPr>
        <w:t xml:space="preserve">programme </w:t>
      </w:r>
      <w:r w:rsidRPr="00B42580">
        <w:rPr>
          <w:rFonts w:cstheme="majorBidi"/>
          <w:sz w:val="24"/>
          <w:szCs w:val="24"/>
        </w:rPr>
        <w:t xml:space="preserve">design and evaluation in a shared way and make sure we are being as effective and timely as possible.  They help us professionalize our work, build capacity, advocate with others, and find common ground for action.  </w:t>
      </w:r>
      <w:r w:rsidR="00992DFE" w:rsidRPr="00B42580">
        <w:rPr>
          <w:rFonts w:cstheme="majorBidi"/>
          <w:sz w:val="24"/>
          <w:szCs w:val="24"/>
        </w:rPr>
        <w:t xml:space="preserve"> </w:t>
      </w:r>
    </w:p>
    <w:p w14:paraId="652F3213" w14:textId="77777777" w:rsidR="002B6773" w:rsidRPr="00B42580" w:rsidRDefault="002B6773" w:rsidP="004B1415">
      <w:pPr>
        <w:widowControl w:val="0"/>
        <w:rPr>
          <w:rFonts w:cstheme="majorBidi"/>
          <w:sz w:val="24"/>
          <w:szCs w:val="24"/>
        </w:rPr>
      </w:pPr>
    </w:p>
    <w:p w14:paraId="019B3B81" w14:textId="5D65ECB7" w:rsidR="00A97BFF" w:rsidRPr="00B42580" w:rsidRDefault="00A97BFF" w:rsidP="004B1415">
      <w:pPr>
        <w:widowControl w:val="0"/>
        <w:rPr>
          <w:rFonts w:cstheme="majorBidi"/>
          <w:sz w:val="24"/>
          <w:szCs w:val="24"/>
        </w:rPr>
      </w:pPr>
      <w:r w:rsidRPr="00B42580">
        <w:rPr>
          <w:rFonts w:cstheme="majorBidi"/>
          <w:sz w:val="24"/>
          <w:szCs w:val="24"/>
        </w:rPr>
        <w:t xml:space="preserve">Standards help us think about the gap between what assistance should be to promote life with dignity, compared to what it may be in practice.  </w:t>
      </w:r>
    </w:p>
    <w:p w14:paraId="018BA46A" w14:textId="77777777" w:rsidR="002B6773" w:rsidRPr="00B42580" w:rsidRDefault="002B6773" w:rsidP="004B1415">
      <w:pPr>
        <w:widowControl w:val="0"/>
        <w:rPr>
          <w:rFonts w:cstheme="majorBidi"/>
          <w:sz w:val="24"/>
          <w:szCs w:val="24"/>
        </w:rPr>
      </w:pPr>
    </w:p>
    <w:p w14:paraId="3B467611" w14:textId="77777777" w:rsidR="00A97BFF" w:rsidRPr="00B42580" w:rsidRDefault="00A97BFF" w:rsidP="004B1415">
      <w:pPr>
        <w:pStyle w:val="NormalWeb"/>
        <w:widowControl w:val="0"/>
        <w:shd w:val="clear" w:color="auto" w:fill="FFFFFF"/>
        <w:spacing w:before="0" w:beforeAutospacing="0" w:after="0" w:afterAutospacing="0"/>
        <w:rPr>
          <w:rFonts w:asciiTheme="minorHAnsi" w:hAnsiTheme="minorHAnsi" w:cstheme="majorBidi"/>
          <w:lang w:val="en-US"/>
        </w:rPr>
      </w:pPr>
      <w:r w:rsidRPr="00B42580">
        <w:rPr>
          <w:rFonts w:asciiTheme="minorHAnsi" w:hAnsiTheme="minorHAnsi" w:cstheme="majorBidi"/>
        </w:rPr>
        <w:t xml:space="preserve">In short, standards help us translate principles and rights into practice and programmes.   </w:t>
      </w:r>
    </w:p>
    <w:p w14:paraId="5EA0EC40" w14:textId="77777777" w:rsidR="002B6773" w:rsidRPr="00B42580" w:rsidRDefault="002B6773" w:rsidP="004B1415">
      <w:pPr>
        <w:pStyle w:val="NormalWeb"/>
        <w:widowControl w:val="0"/>
        <w:shd w:val="clear" w:color="auto" w:fill="FFFFFF"/>
        <w:spacing w:before="0" w:beforeAutospacing="0" w:after="0" w:afterAutospacing="0"/>
        <w:rPr>
          <w:rFonts w:asciiTheme="minorHAnsi" w:hAnsiTheme="minorHAnsi" w:cstheme="majorBidi"/>
          <w:lang w:val="en-US"/>
        </w:rPr>
      </w:pPr>
    </w:p>
    <w:p w14:paraId="192C387B" w14:textId="2746B429" w:rsidR="00B652ED" w:rsidRPr="00B42580" w:rsidRDefault="00992DFE" w:rsidP="004B1415">
      <w:pPr>
        <w:pStyle w:val="NormalWeb"/>
        <w:widowControl w:val="0"/>
        <w:shd w:val="clear" w:color="auto" w:fill="FFFFFF"/>
        <w:spacing w:before="0" w:beforeAutospacing="0" w:after="0" w:afterAutospacing="0"/>
        <w:rPr>
          <w:rFonts w:asciiTheme="minorHAnsi" w:hAnsiTheme="minorHAnsi" w:cstheme="majorBidi"/>
          <w:lang w:val="en-US"/>
        </w:rPr>
      </w:pPr>
      <w:r w:rsidRPr="00B42580">
        <w:rPr>
          <w:rFonts w:asciiTheme="minorHAnsi" w:hAnsiTheme="minorHAnsi" w:cstheme="majorBidi"/>
          <w:lang w:val="en-US"/>
        </w:rPr>
        <w:t xml:space="preserve">And while Sphere is widely </w:t>
      </w:r>
      <w:r w:rsidR="00A01299" w:rsidRPr="00B42580">
        <w:rPr>
          <w:rFonts w:asciiTheme="minorHAnsi" w:hAnsiTheme="minorHAnsi" w:cstheme="majorBidi"/>
          <w:lang w:val="en-US"/>
        </w:rPr>
        <w:t>known</w:t>
      </w:r>
      <w:r w:rsidR="006C29DE" w:rsidRPr="00B42580">
        <w:rPr>
          <w:rFonts w:asciiTheme="minorHAnsi" w:hAnsiTheme="minorHAnsi" w:cstheme="majorBidi"/>
          <w:lang w:val="en-US"/>
        </w:rPr>
        <w:t xml:space="preserve"> and recognized</w:t>
      </w:r>
      <w:r w:rsidR="00A01299" w:rsidRPr="00B42580">
        <w:rPr>
          <w:rFonts w:asciiTheme="minorHAnsi" w:hAnsiTheme="minorHAnsi" w:cstheme="majorBidi"/>
          <w:lang w:val="en-US"/>
        </w:rPr>
        <w:t xml:space="preserve"> </w:t>
      </w:r>
      <w:r w:rsidRPr="00B42580">
        <w:rPr>
          <w:rFonts w:asciiTheme="minorHAnsi" w:hAnsiTheme="minorHAnsi" w:cstheme="majorBidi"/>
          <w:lang w:val="en-US"/>
        </w:rPr>
        <w:t xml:space="preserve">because </w:t>
      </w:r>
      <w:r w:rsidR="00250C34" w:rsidRPr="00B42580">
        <w:rPr>
          <w:rFonts w:asciiTheme="minorHAnsi" w:hAnsiTheme="minorHAnsi" w:cstheme="majorBidi"/>
          <w:lang w:val="en-US"/>
        </w:rPr>
        <w:t xml:space="preserve">of </w:t>
      </w:r>
      <w:r w:rsidRPr="00B42580">
        <w:rPr>
          <w:rFonts w:asciiTheme="minorHAnsi" w:hAnsiTheme="minorHAnsi" w:cstheme="majorBidi"/>
          <w:lang w:val="en-US"/>
        </w:rPr>
        <w:t xml:space="preserve">its technical standards, </w:t>
      </w:r>
      <w:r w:rsidR="006C29DE" w:rsidRPr="00B42580">
        <w:rPr>
          <w:rFonts w:asciiTheme="minorHAnsi" w:hAnsiTheme="minorHAnsi" w:cstheme="majorBidi"/>
          <w:lang w:val="en-US"/>
        </w:rPr>
        <w:t>it is much more than a manual of good practice and professional standards. T</w:t>
      </w:r>
      <w:r w:rsidRPr="00B42580">
        <w:rPr>
          <w:rFonts w:asciiTheme="minorHAnsi" w:hAnsiTheme="minorHAnsi" w:cstheme="majorBidi"/>
          <w:lang w:val="en-US"/>
        </w:rPr>
        <w:t xml:space="preserve">he </w:t>
      </w:r>
      <w:r w:rsidR="00FA7689" w:rsidRPr="00B42580">
        <w:rPr>
          <w:rFonts w:asciiTheme="minorHAnsi" w:hAnsiTheme="minorHAnsi" w:cstheme="majorBidi"/>
          <w:lang w:val="en-US"/>
        </w:rPr>
        <w:t xml:space="preserve">Humanitarian Charter is the </w:t>
      </w:r>
      <w:r w:rsidRPr="00B42580">
        <w:rPr>
          <w:rFonts w:asciiTheme="minorHAnsi" w:hAnsiTheme="minorHAnsi" w:cstheme="majorBidi"/>
          <w:lang w:val="en-US"/>
        </w:rPr>
        <w:t xml:space="preserve">actual </w:t>
      </w:r>
      <w:r w:rsidR="00FA7689" w:rsidRPr="00B42580">
        <w:rPr>
          <w:rFonts w:asciiTheme="minorHAnsi" w:hAnsiTheme="minorHAnsi" w:cstheme="majorBidi"/>
          <w:lang w:val="en-US"/>
        </w:rPr>
        <w:t xml:space="preserve">cornerstone of Sphere, </w:t>
      </w:r>
      <w:r w:rsidR="006C29DE" w:rsidRPr="00B42580">
        <w:rPr>
          <w:rFonts w:asciiTheme="minorHAnsi" w:hAnsiTheme="minorHAnsi" w:cstheme="majorBidi"/>
          <w:lang w:val="en-US"/>
        </w:rPr>
        <w:t xml:space="preserve">firmly </w:t>
      </w:r>
      <w:r w:rsidR="00FA7689" w:rsidRPr="00B42580">
        <w:rPr>
          <w:rFonts w:asciiTheme="minorHAnsi" w:hAnsiTheme="minorHAnsi" w:cstheme="majorBidi"/>
          <w:lang w:val="en-US"/>
        </w:rPr>
        <w:t xml:space="preserve">laying the foundations for humanitarian action within a wider framework of social, political, legal and moral relationships.  </w:t>
      </w:r>
    </w:p>
    <w:p w14:paraId="3B17224D" w14:textId="77777777" w:rsidR="002B6773" w:rsidRPr="00B42580" w:rsidRDefault="002B6773" w:rsidP="004B1415">
      <w:pPr>
        <w:pStyle w:val="NormalWeb"/>
        <w:widowControl w:val="0"/>
        <w:shd w:val="clear" w:color="auto" w:fill="FFFFFF"/>
        <w:spacing w:before="0" w:beforeAutospacing="0" w:after="0" w:afterAutospacing="0"/>
        <w:rPr>
          <w:rFonts w:asciiTheme="minorHAnsi" w:hAnsiTheme="minorHAnsi" w:cstheme="majorBidi"/>
        </w:rPr>
      </w:pPr>
    </w:p>
    <w:p w14:paraId="507F7E81" w14:textId="1208CBA2" w:rsidR="00FA7689" w:rsidRPr="00B42580" w:rsidRDefault="00EE4A79" w:rsidP="004B1415">
      <w:pPr>
        <w:pStyle w:val="NormalWeb"/>
        <w:widowControl w:val="0"/>
        <w:shd w:val="clear" w:color="auto" w:fill="FFFFFF"/>
        <w:spacing w:before="0" w:beforeAutospacing="0" w:after="0" w:afterAutospacing="0"/>
        <w:rPr>
          <w:rFonts w:asciiTheme="minorHAnsi" w:hAnsiTheme="minorHAnsi" w:cstheme="majorBidi"/>
          <w:lang w:val="en-US"/>
        </w:rPr>
      </w:pPr>
      <w:r w:rsidRPr="00B42580">
        <w:rPr>
          <w:rFonts w:asciiTheme="minorHAnsi" w:hAnsiTheme="minorHAnsi" w:cstheme="majorBidi"/>
          <w:lang w:val="en-US"/>
        </w:rPr>
        <w:t xml:space="preserve">Within the Charter, we take clear note of the formal </w:t>
      </w:r>
      <w:r w:rsidR="00FA7689" w:rsidRPr="00B42580">
        <w:rPr>
          <w:rFonts w:asciiTheme="minorHAnsi" w:hAnsiTheme="minorHAnsi" w:cstheme="majorBidi"/>
          <w:lang w:val="en-US"/>
        </w:rPr>
        <w:t xml:space="preserve">relationship which exists between the state and its </w:t>
      </w:r>
      <w:r w:rsidR="006C29DE" w:rsidRPr="00B42580">
        <w:rPr>
          <w:rFonts w:asciiTheme="minorHAnsi" w:hAnsiTheme="minorHAnsi" w:cstheme="majorBidi"/>
          <w:lang w:val="en-US"/>
        </w:rPr>
        <w:t>citizens.</w:t>
      </w:r>
      <w:r w:rsidR="00FA7689" w:rsidRPr="00B42580">
        <w:rPr>
          <w:rFonts w:asciiTheme="minorHAnsi" w:hAnsiTheme="minorHAnsi" w:cstheme="majorBidi"/>
          <w:lang w:val="en-US"/>
        </w:rPr>
        <w:t xml:space="preserve"> </w:t>
      </w:r>
      <w:r w:rsidR="006C29DE" w:rsidRPr="00B42580">
        <w:rPr>
          <w:rFonts w:asciiTheme="minorHAnsi" w:hAnsiTheme="minorHAnsi" w:cstheme="majorBidi"/>
          <w:lang w:val="en-US"/>
        </w:rPr>
        <w:t xml:space="preserve">The </w:t>
      </w:r>
      <w:r w:rsidR="00FA7689" w:rsidRPr="00B42580">
        <w:rPr>
          <w:rFonts w:asciiTheme="minorHAnsi" w:hAnsiTheme="minorHAnsi" w:cstheme="majorBidi"/>
          <w:lang w:val="en-US"/>
        </w:rPr>
        <w:t xml:space="preserve">state </w:t>
      </w:r>
      <w:r w:rsidR="006C29DE" w:rsidRPr="00B42580">
        <w:rPr>
          <w:rFonts w:asciiTheme="minorHAnsi" w:hAnsiTheme="minorHAnsi" w:cstheme="majorBidi"/>
          <w:lang w:val="en-US"/>
        </w:rPr>
        <w:t xml:space="preserve">role </w:t>
      </w:r>
      <w:r w:rsidR="00FA7689" w:rsidRPr="00B42580">
        <w:rPr>
          <w:rFonts w:asciiTheme="minorHAnsi" w:hAnsiTheme="minorHAnsi" w:cstheme="majorBidi"/>
          <w:lang w:val="en-US"/>
        </w:rPr>
        <w:t xml:space="preserve">is reaffirmed both in </w:t>
      </w:r>
      <w:r w:rsidR="00C505CF" w:rsidRPr="00B42580">
        <w:rPr>
          <w:rFonts w:asciiTheme="minorHAnsi" w:hAnsiTheme="minorHAnsi" w:cstheme="majorBidi"/>
          <w:lang w:val="en-US"/>
        </w:rPr>
        <w:t>its</w:t>
      </w:r>
      <w:r w:rsidR="00FA7689" w:rsidRPr="00B42580">
        <w:rPr>
          <w:rFonts w:asciiTheme="minorHAnsi" w:hAnsiTheme="minorHAnsi" w:cstheme="majorBidi"/>
          <w:lang w:val="en-US"/>
        </w:rPr>
        <w:t xml:space="preserve"> sovereign responsibility and </w:t>
      </w:r>
      <w:r w:rsidR="00C505CF" w:rsidRPr="00B42580">
        <w:rPr>
          <w:rFonts w:asciiTheme="minorHAnsi" w:hAnsiTheme="minorHAnsi" w:cstheme="majorBidi"/>
          <w:lang w:val="en-US"/>
        </w:rPr>
        <w:t xml:space="preserve">its </w:t>
      </w:r>
      <w:r w:rsidR="00F4075C" w:rsidRPr="00B42580">
        <w:rPr>
          <w:rFonts w:asciiTheme="minorHAnsi" w:hAnsiTheme="minorHAnsi" w:cstheme="majorBidi"/>
          <w:lang w:val="en-US"/>
        </w:rPr>
        <w:t>obligation to provide assistance</w:t>
      </w:r>
      <w:r w:rsidR="00C505CF" w:rsidRPr="00B42580">
        <w:rPr>
          <w:rFonts w:asciiTheme="minorHAnsi" w:hAnsiTheme="minorHAnsi" w:cstheme="majorBidi"/>
          <w:lang w:val="en-US"/>
        </w:rPr>
        <w:t>, or to allow assistance to be provided where it is unable or unwilling to do so</w:t>
      </w:r>
      <w:r w:rsidR="00F4075C" w:rsidRPr="00B42580">
        <w:rPr>
          <w:rFonts w:asciiTheme="minorHAnsi" w:hAnsiTheme="minorHAnsi" w:cstheme="majorBidi"/>
          <w:lang w:val="en-US"/>
        </w:rPr>
        <w:t xml:space="preserve">.  </w:t>
      </w:r>
    </w:p>
    <w:p w14:paraId="5E944763" w14:textId="77777777" w:rsidR="002B6773" w:rsidRPr="00B42580" w:rsidRDefault="002B6773" w:rsidP="004B1415">
      <w:pPr>
        <w:pStyle w:val="NormalWeb"/>
        <w:widowControl w:val="0"/>
        <w:shd w:val="clear" w:color="auto" w:fill="FFFFFF"/>
        <w:spacing w:before="0" w:beforeAutospacing="0" w:after="0" w:afterAutospacing="0"/>
        <w:rPr>
          <w:rFonts w:asciiTheme="minorHAnsi" w:hAnsiTheme="minorHAnsi" w:cstheme="majorBidi"/>
          <w:lang w:val="en-US"/>
        </w:rPr>
      </w:pPr>
    </w:p>
    <w:p w14:paraId="46250111" w14:textId="21E96DE7" w:rsidR="009A223E" w:rsidRPr="00B42580" w:rsidRDefault="00116FD6" w:rsidP="004B1415">
      <w:pPr>
        <w:pStyle w:val="NormalWeb"/>
        <w:widowControl w:val="0"/>
        <w:shd w:val="clear" w:color="auto" w:fill="FFFFFF"/>
        <w:spacing w:before="0" w:beforeAutospacing="0" w:after="0" w:afterAutospacing="0"/>
        <w:rPr>
          <w:rFonts w:asciiTheme="minorHAnsi" w:hAnsiTheme="minorHAnsi" w:cstheme="majorBidi"/>
          <w:lang w:val="en-US"/>
        </w:rPr>
      </w:pPr>
      <w:r w:rsidRPr="00B42580">
        <w:rPr>
          <w:rFonts w:asciiTheme="minorHAnsi" w:hAnsiTheme="minorHAnsi" w:cstheme="majorBidi"/>
          <w:lang w:val="en-US"/>
        </w:rPr>
        <w:t>Sphere recognizes that</w:t>
      </w:r>
      <w:r w:rsidR="00F80C06" w:rsidRPr="00B42580">
        <w:rPr>
          <w:rFonts w:asciiTheme="minorHAnsi" w:hAnsiTheme="minorHAnsi" w:cstheme="majorBidi"/>
          <w:lang w:val="en-US"/>
        </w:rPr>
        <w:t xml:space="preserve"> </w:t>
      </w:r>
      <w:r w:rsidR="00F4075C" w:rsidRPr="00B42580">
        <w:rPr>
          <w:rFonts w:asciiTheme="minorHAnsi" w:hAnsiTheme="minorHAnsi" w:cstheme="majorBidi"/>
          <w:lang w:val="en-US"/>
        </w:rPr>
        <w:t xml:space="preserve">NGOs </w:t>
      </w:r>
      <w:r w:rsidR="00994A9C" w:rsidRPr="00B42580">
        <w:rPr>
          <w:rFonts w:asciiTheme="minorHAnsi" w:hAnsiTheme="minorHAnsi" w:cstheme="majorBidi"/>
          <w:lang w:val="en-US"/>
        </w:rPr>
        <w:t>have no formal responsibility within the international legal framework, other than the right to offer assistance</w:t>
      </w:r>
      <w:r w:rsidR="00004CF9" w:rsidRPr="00B42580">
        <w:rPr>
          <w:rFonts w:asciiTheme="minorHAnsi" w:hAnsiTheme="minorHAnsi" w:cstheme="majorBidi"/>
          <w:lang w:val="en-US"/>
        </w:rPr>
        <w:t xml:space="preserve">.  </w:t>
      </w:r>
      <w:r w:rsidR="009A223E" w:rsidRPr="00B42580">
        <w:rPr>
          <w:rFonts w:asciiTheme="minorHAnsi" w:hAnsiTheme="minorHAnsi" w:cstheme="majorBidi"/>
          <w:lang w:val="en-US"/>
        </w:rPr>
        <w:t xml:space="preserve">And we offer this assistance recognizing the rights of all people to </w:t>
      </w:r>
      <w:r w:rsidR="006C29DE" w:rsidRPr="00B42580">
        <w:rPr>
          <w:rFonts w:asciiTheme="minorHAnsi" w:hAnsiTheme="minorHAnsi" w:cstheme="majorBidi"/>
          <w:lang w:val="en-US"/>
        </w:rPr>
        <w:t xml:space="preserve">life with dignity and to </w:t>
      </w:r>
      <w:r w:rsidR="009A223E" w:rsidRPr="00B42580">
        <w:rPr>
          <w:rFonts w:asciiTheme="minorHAnsi" w:hAnsiTheme="minorHAnsi" w:cstheme="majorBidi"/>
          <w:lang w:val="en-US"/>
        </w:rPr>
        <w:t>protection and assistance as reflected in the international</w:t>
      </w:r>
      <w:r w:rsidR="004B56A8" w:rsidRPr="00B42580">
        <w:rPr>
          <w:rFonts w:asciiTheme="minorHAnsi" w:hAnsiTheme="minorHAnsi" w:cstheme="majorBidi"/>
          <w:lang w:val="en-US"/>
        </w:rPr>
        <w:t xml:space="preserve"> legal framework</w:t>
      </w:r>
      <w:r w:rsidR="009A223E" w:rsidRPr="00B42580">
        <w:rPr>
          <w:rFonts w:asciiTheme="minorHAnsi" w:hAnsiTheme="minorHAnsi" w:cstheme="majorBidi"/>
          <w:lang w:val="en-US"/>
        </w:rPr>
        <w:t xml:space="preserve">.  </w:t>
      </w:r>
    </w:p>
    <w:p w14:paraId="79838FA1" w14:textId="77777777" w:rsidR="002B6773" w:rsidRPr="00B42580" w:rsidRDefault="002B6773" w:rsidP="004B1415">
      <w:pPr>
        <w:pStyle w:val="NormalWeb"/>
        <w:widowControl w:val="0"/>
        <w:shd w:val="clear" w:color="auto" w:fill="FFFFFF"/>
        <w:spacing w:before="0" w:beforeAutospacing="0" w:after="0" w:afterAutospacing="0"/>
        <w:rPr>
          <w:rFonts w:asciiTheme="minorHAnsi" w:hAnsiTheme="minorHAnsi" w:cstheme="majorBidi"/>
          <w:lang w:val="en-US"/>
        </w:rPr>
      </w:pPr>
    </w:p>
    <w:p w14:paraId="14A6B9BA" w14:textId="4AF7063E" w:rsidR="00F4075C" w:rsidRPr="00B42580" w:rsidRDefault="009A223E" w:rsidP="004B1415">
      <w:pPr>
        <w:pStyle w:val="NormalWeb"/>
        <w:widowControl w:val="0"/>
        <w:shd w:val="clear" w:color="auto" w:fill="FFFFFF"/>
        <w:spacing w:before="0" w:beforeAutospacing="0" w:after="0" w:afterAutospacing="0"/>
        <w:rPr>
          <w:rFonts w:asciiTheme="minorHAnsi" w:hAnsiTheme="minorHAnsi" w:cstheme="majorBidi"/>
          <w:lang w:val="en-US"/>
        </w:rPr>
      </w:pPr>
      <w:r w:rsidRPr="00B42580">
        <w:rPr>
          <w:rFonts w:asciiTheme="minorHAnsi" w:hAnsiTheme="minorHAnsi" w:cstheme="majorBidi"/>
          <w:lang w:val="en-US"/>
        </w:rPr>
        <w:t xml:space="preserve">The </w:t>
      </w:r>
      <w:r w:rsidR="00367AF1" w:rsidRPr="00B42580">
        <w:rPr>
          <w:rFonts w:asciiTheme="minorHAnsi" w:hAnsiTheme="minorHAnsi" w:cstheme="majorBidi"/>
          <w:lang w:val="en-US"/>
        </w:rPr>
        <w:t>role of civil society in responding to humanitarian crisis</w:t>
      </w:r>
      <w:r w:rsidR="006C29DE" w:rsidRPr="00B42580">
        <w:rPr>
          <w:rFonts w:asciiTheme="minorHAnsi" w:hAnsiTheme="minorHAnsi" w:cstheme="majorBidi"/>
          <w:lang w:val="en-US"/>
        </w:rPr>
        <w:t xml:space="preserve"> is undeniable</w:t>
      </w:r>
      <w:r w:rsidR="00367AF1" w:rsidRPr="00B42580">
        <w:rPr>
          <w:rFonts w:asciiTheme="minorHAnsi" w:hAnsiTheme="minorHAnsi" w:cstheme="majorBidi"/>
          <w:lang w:val="en-US"/>
        </w:rPr>
        <w:t xml:space="preserve">.  It is indeed the combination of formal and voluntary action </w:t>
      </w:r>
      <w:r w:rsidR="00116FD6" w:rsidRPr="00B42580">
        <w:rPr>
          <w:rFonts w:asciiTheme="minorHAnsi" w:hAnsiTheme="minorHAnsi" w:cstheme="majorBidi"/>
          <w:lang w:val="en-US"/>
        </w:rPr>
        <w:t xml:space="preserve">at the </w:t>
      </w:r>
      <w:r w:rsidR="007B3F2F" w:rsidRPr="00B42580">
        <w:rPr>
          <w:rFonts w:asciiTheme="minorHAnsi" w:hAnsiTheme="minorHAnsi" w:cstheme="majorBidi"/>
          <w:lang w:val="en-US"/>
        </w:rPr>
        <w:t xml:space="preserve">local, national, regional </w:t>
      </w:r>
      <w:r w:rsidR="00116FD6" w:rsidRPr="00B42580">
        <w:rPr>
          <w:rFonts w:asciiTheme="minorHAnsi" w:hAnsiTheme="minorHAnsi" w:cstheme="majorBidi"/>
          <w:lang w:val="en-US"/>
        </w:rPr>
        <w:t xml:space="preserve">and international levels as appropriate </w:t>
      </w:r>
      <w:r w:rsidR="00367AF1" w:rsidRPr="00B42580">
        <w:rPr>
          <w:rFonts w:asciiTheme="minorHAnsi" w:hAnsiTheme="minorHAnsi" w:cstheme="majorBidi"/>
          <w:lang w:val="en-US"/>
        </w:rPr>
        <w:t xml:space="preserve">that provides the best chances that assistance is provided effectively, efficiently, and that it is timely and relevant to evolving needs on the ground. </w:t>
      </w:r>
    </w:p>
    <w:p w14:paraId="472A1E8E" w14:textId="77777777" w:rsidR="002B6773" w:rsidRPr="00B42580" w:rsidRDefault="002B6773" w:rsidP="004B1415">
      <w:pPr>
        <w:pStyle w:val="NormalWeb"/>
        <w:widowControl w:val="0"/>
        <w:shd w:val="clear" w:color="auto" w:fill="FFFFFF"/>
        <w:spacing w:before="0" w:beforeAutospacing="0" w:after="0" w:afterAutospacing="0"/>
        <w:rPr>
          <w:rFonts w:asciiTheme="minorHAnsi" w:hAnsiTheme="minorHAnsi" w:cstheme="majorBidi"/>
          <w:lang w:val="en-US"/>
        </w:rPr>
      </w:pPr>
    </w:p>
    <w:p w14:paraId="5B2FD229" w14:textId="77777777" w:rsidR="0018472C" w:rsidRPr="00B42580" w:rsidRDefault="00B652ED" w:rsidP="004B1415">
      <w:pPr>
        <w:pStyle w:val="NormalWeb"/>
        <w:widowControl w:val="0"/>
        <w:shd w:val="clear" w:color="auto" w:fill="FFFFFF"/>
        <w:spacing w:before="0" w:beforeAutospacing="0" w:after="0" w:afterAutospacing="0"/>
        <w:rPr>
          <w:rFonts w:asciiTheme="minorHAnsi" w:hAnsiTheme="minorHAnsi" w:cstheme="majorBidi"/>
        </w:rPr>
      </w:pPr>
      <w:r w:rsidRPr="00B42580">
        <w:rPr>
          <w:rFonts w:asciiTheme="minorHAnsi" w:hAnsiTheme="minorHAnsi" w:cstheme="majorBidi"/>
        </w:rPr>
        <w:lastRenderedPageBreak/>
        <w:t xml:space="preserve">The Humanitarian Charter helps humanitarian practitioners make decisions in support of this approach, </w:t>
      </w:r>
      <w:r w:rsidR="003D49B9" w:rsidRPr="00B42580">
        <w:rPr>
          <w:rFonts w:asciiTheme="minorHAnsi" w:hAnsiTheme="minorHAnsi" w:cstheme="majorBidi"/>
        </w:rPr>
        <w:t xml:space="preserve">considering roles and responsibilities, </w:t>
      </w:r>
      <w:r w:rsidRPr="00B42580">
        <w:rPr>
          <w:rFonts w:asciiTheme="minorHAnsi" w:hAnsiTheme="minorHAnsi" w:cstheme="majorBidi"/>
        </w:rPr>
        <w:t xml:space="preserve">and the principles which drive this work.  </w:t>
      </w:r>
    </w:p>
    <w:p w14:paraId="35E30C39" w14:textId="77777777" w:rsidR="002B6773" w:rsidRPr="00B42580" w:rsidRDefault="002B6773" w:rsidP="004B1415">
      <w:pPr>
        <w:pStyle w:val="NormalWeb"/>
        <w:widowControl w:val="0"/>
        <w:shd w:val="clear" w:color="auto" w:fill="FFFFFF"/>
        <w:spacing w:before="0" w:beforeAutospacing="0" w:after="0" w:afterAutospacing="0"/>
        <w:rPr>
          <w:rFonts w:asciiTheme="minorHAnsi" w:hAnsiTheme="minorHAnsi" w:cstheme="majorBidi"/>
          <w:lang w:val="en-US"/>
        </w:rPr>
      </w:pPr>
    </w:p>
    <w:p w14:paraId="549E5492" w14:textId="77777777" w:rsidR="009F7638" w:rsidRPr="00B42580" w:rsidRDefault="0018472C" w:rsidP="004B1415">
      <w:pPr>
        <w:pStyle w:val="NormalWeb"/>
        <w:widowControl w:val="0"/>
        <w:shd w:val="clear" w:color="auto" w:fill="FFFFFF"/>
        <w:spacing w:before="0" w:beforeAutospacing="0" w:after="0" w:afterAutospacing="0"/>
        <w:rPr>
          <w:rFonts w:asciiTheme="minorHAnsi" w:hAnsiTheme="minorHAnsi" w:cstheme="majorBidi"/>
          <w:lang w:val="en-US"/>
        </w:rPr>
      </w:pPr>
      <w:r w:rsidRPr="00B42580">
        <w:rPr>
          <w:rFonts w:asciiTheme="minorHAnsi" w:hAnsiTheme="minorHAnsi" w:cstheme="majorBidi"/>
          <w:lang w:val="en-US"/>
        </w:rPr>
        <w:t xml:space="preserve">So what does this mean in practice and what does it mean for minorities?  </w:t>
      </w:r>
      <w:r w:rsidR="009F7638" w:rsidRPr="00B42580">
        <w:rPr>
          <w:rFonts w:asciiTheme="minorHAnsi" w:hAnsiTheme="minorHAnsi" w:cstheme="majorBidi"/>
          <w:lang w:val="en-US"/>
        </w:rPr>
        <w:t xml:space="preserve"> </w:t>
      </w:r>
    </w:p>
    <w:p w14:paraId="591F5189" w14:textId="77777777" w:rsidR="00E63BEC" w:rsidRPr="00B42580" w:rsidRDefault="00E63BEC" w:rsidP="004B1415">
      <w:pPr>
        <w:pStyle w:val="NormalWeb"/>
        <w:widowControl w:val="0"/>
        <w:shd w:val="clear" w:color="auto" w:fill="FFFFFF"/>
        <w:spacing w:before="0" w:beforeAutospacing="0" w:after="0" w:afterAutospacing="0"/>
        <w:rPr>
          <w:rFonts w:asciiTheme="minorHAnsi" w:hAnsiTheme="minorHAnsi" w:cstheme="majorBidi"/>
          <w:lang w:val="en-US"/>
        </w:rPr>
      </w:pPr>
    </w:p>
    <w:p w14:paraId="2187CF36" w14:textId="19F37EC1" w:rsidR="002E40DA" w:rsidRPr="00B42580" w:rsidRDefault="002B39A4" w:rsidP="004B1415">
      <w:pPr>
        <w:widowControl w:val="0"/>
        <w:autoSpaceDE w:val="0"/>
        <w:autoSpaceDN w:val="0"/>
        <w:adjustRightInd w:val="0"/>
        <w:rPr>
          <w:rFonts w:cstheme="majorBidi"/>
          <w:sz w:val="24"/>
          <w:szCs w:val="24"/>
          <w:lang w:val="en-US"/>
        </w:rPr>
      </w:pPr>
      <w:r w:rsidRPr="00B42580">
        <w:rPr>
          <w:rFonts w:cstheme="majorBidi"/>
          <w:sz w:val="24"/>
          <w:szCs w:val="24"/>
          <w:lang w:val="en-US"/>
        </w:rPr>
        <w:t xml:space="preserve">While </w:t>
      </w:r>
      <w:r w:rsidR="0018472C" w:rsidRPr="00B42580">
        <w:rPr>
          <w:rFonts w:cstheme="majorBidi"/>
          <w:sz w:val="24"/>
          <w:szCs w:val="24"/>
          <w:lang w:val="en-US"/>
        </w:rPr>
        <w:t xml:space="preserve">Sphere does not focus on minority rights </w:t>
      </w:r>
      <w:r w:rsidR="000F103D" w:rsidRPr="00B42580">
        <w:rPr>
          <w:rFonts w:cstheme="majorBidi"/>
          <w:sz w:val="24"/>
          <w:szCs w:val="24"/>
          <w:lang w:val="en-US"/>
        </w:rPr>
        <w:t xml:space="preserve">specifically, but does articulate </w:t>
      </w:r>
      <w:r w:rsidR="00EF2943" w:rsidRPr="00B42580">
        <w:rPr>
          <w:rFonts w:cstheme="majorBidi"/>
          <w:sz w:val="24"/>
          <w:szCs w:val="24"/>
          <w:lang w:val="en-US"/>
        </w:rPr>
        <w:t xml:space="preserve">the principle of non-discrimination, </w:t>
      </w:r>
      <w:r w:rsidR="00E22782" w:rsidRPr="00B42580">
        <w:rPr>
          <w:rFonts w:cstheme="majorBidi"/>
          <w:sz w:val="24"/>
          <w:szCs w:val="24"/>
          <w:lang w:val="en-US"/>
        </w:rPr>
        <w:t xml:space="preserve">affirming </w:t>
      </w:r>
      <w:r w:rsidR="00EF2943" w:rsidRPr="00B42580">
        <w:rPr>
          <w:rFonts w:cstheme="majorBidi"/>
          <w:sz w:val="24"/>
          <w:szCs w:val="24"/>
          <w:lang w:val="en-US"/>
        </w:rPr>
        <w:t>universal rights</w:t>
      </w:r>
      <w:r w:rsidR="003D49B9" w:rsidRPr="00B42580">
        <w:rPr>
          <w:rFonts w:cstheme="majorBidi"/>
          <w:sz w:val="24"/>
          <w:szCs w:val="24"/>
          <w:lang w:val="en-US"/>
        </w:rPr>
        <w:t xml:space="preserve"> and </w:t>
      </w:r>
      <w:r w:rsidR="00E337D7" w:rsidRPr="00B42580">
        <w:rPr>
          <w:rFonts w:cstheme="majorBidi"/>
          <w:sz w:val="24"/>
          <w:szCs w:val="24"/>
          <w:lang w:val="en-US"/>
        </w:rPr>
        <w:t>minorities’</w:t>
      </w:r>
      <w:r w:rsidR="00B94BFA" w:rsidRPr="00B42580">
        <w:rPr>
          <w:rFonts w:cstheme="majorBidi"/>
          <w:sz w:val="24"/>
          <w:szCs w:val="24"/>
          <w:lang w:val="en-US"/>
        </w:rPr>
        <w:t xml:space="preserve"> </w:t>
      </w:r>
      <w:r w:rsidR="00E337D7" w:rsidRPr="00B42580">
        <w:rPr>
          <w:rFonts w:cstheme="majorBidi"/>
          <w:sz w:val="24"/>
          <w:szCs w:val="24"/>
          <w:lang w:val="en-US"/>
        </w:rPr>
        <w:t>right</w:t>
      </w:r>
      <w:r w:rsidR="00B94BFA" w:rsidRPr="00B42580">
        <w:rPr>
          <w:rFonts w:cstheme="majorBidi"/>
          <w:sz w:val="24"/>
          <w:szCs w:val="24"/>
          <w:lang w:val="en-US"/>
        </w:rPr>
        <w:t>s</w:t>
      </w:r>
      <w:r w:rsidR="00E337D7" w:rsidRPr="00B42580">
        <w:rPr>
          <w:rFonts w:cstheme="majorBidi"/>
          <w:sz w:val="24"/>
          <w:szCs w:val="24"/>
          <w:lang w:val="en-US"/>
        </w:rPr>
        <w:t xml:space="preserve"> to enjoy their own culture, religion and language.</w:t>
      </w:r>
      <w:r w:rsidR="00E337D7" w:rsidRPr="00B42580">
        <w:rPr>
          <w:rStyle w:val="FootnoteReference"/>
          <w:rFonts w:cstheme="majorBidi"/>
          <w:sz w:val="24"/>
          <w:szCs w:val="24"/>
          <w:lang w:val="en-US"/>
        </w:rPr>
        <w:footnoteReference w:id="3"/>
      </w:r>
      <w:r w:rsidR="00E337D7" w:rsidRPr="00B42580">
        <w:rPr>
          <w:rFonts w:cstheme="majorBidi"/>
          <w:sz w:val="24"/>
          <w:szCs w:val="24"/>
          <w:lang w:val="en-US"/>
        </w:rPr>
        <w:t xml:space="preserve">  </w:t>
      </w:r>
      <w:r w:rsidR="00602804" w:rsidRPr="00B42580">
        <w:rPr>
          <w:rFonts w:cstheme="majorBidi"/>
          <w:sz w:val="24"/>
          <w:szCs w:val="24"/>
          <w:lang w:val="en-US"/>
        </w:rPr>
        <w:t>Its</w:t>
      </w:r>
      <w:r w:rsidR="00B94BFA" w:rsidRPr="00B42580">
        <w:rPr>
          <w:rFonts w:cstheme="majorBidi"/>
          <w:sz w:val="24"/>
          <w:szCs w:val="24"/>
          <w:lang w:val="en-US"/>
        </w:rPr>
        <w:t xml:space="preserve"> Protection Principles</w:t>
      </w:r>
      <w:r w:rsidR="002E40DA" w:rsidRPr="00B42580">
        <w:rPr>
          <w:rStyle w:val="FootnoteReference"/>
          <w:rFonts w:cstheme="majorBidi"/>
          <w:sz w:val="24"/>
          <w:szCs w:val="24"/>
          <w:lang w:val="en-US"/>
        </w:rPr>
        <w:footnoteReference w:id="4"/>
      </w:r>
      <w:r w:rsidR="00B94BFA" w:rsidRPr="00B42580">
        <w:rPr>
          <w:rFonts w:cstheme="majorBidi"/>
          <w:sz w:val="24"/>
          <w:szCs w:val="24"/>
          <w:lang w:val="en-US"/>
        </w:rPr>
        <w:t xml:space="preserve"> note specific vulnerabilities which may accrue to</w:t>
      </w:r>
      <w:r w:rsidR="002E40DA" w:rsidRPr="00B42580">
        <w:rPr>
          <w:rFonts w:cstheme="majorBidi"/>
          <w:sz w:val="24"/>
          <w:szCs w:val="24"/>
          <w:lang w:val="en-US"/>
        </w:rPr>
        <w:t xml:space="preserve"> religious or ethnic minority groups. </w:t>
      </w:r>
      <w:r w:rsidR="00602804" w:rsidRPr="00B42580">
        <w:rPr>
          <w:rFonts w:cstheme="majorBidi"/>
          <w:sz w:val="24"/>
          <w:szCs w:val="24"/>
          <w:lang w:val="en-US"/>
        </w:rPr>
        <w:t>And t</w:t>
      </w:r>
      <w:r w:rsidR="008831FB" w:rsidRPr="00B42580">
        <w:rPr>
          <w:rFonts w:cstheme="majorBidi"/>
          <w:sz w:val="24"/>
          <w:szCs w:val="24"/>
          <w:lang w:val="en-US"/>
        </w:rPr>
        <w:t xml:space="preserve">here is </w:t>
      </w:r>
      <w:r w:rsidR="00602804" w:rsidRPr="00B42580">
        <w:rPr>
          <w:rFonts w:cstheme="majorBidi"/>
          <w:sz w:val="24"/>
          <w:szCs w:val="24"/>
          <w:lang w:val="en-US"/>
        </w:rPr>
        <w:t xml:space="preserve">a </w:t>
      </w:r>
      <w:r w:rsidR="008831FB" w:rsidRPr="00B42580">
        <w:rPr>
          <w:rFonts w:cstheme="majorBidi"/>
          <w:sz w:val="24"/>
          <w:szCs w:val="24"/>
          <w:lang w:val="en-US"/>
        </w:rPr>
        <w:t xml:space="preserve">further call to consider the specific risks of gender-based violence which women and girls </w:t>
      </w:r>
      <w:r w:rsidR="00D04AB6" w:rsidRPr="00B42580">
        <w:rPr>
          <w:rFonts w:cstheme="majorBidi"/>
          <w:sz w:val="24"/>
          <w:szCs w:val="24"/>
          <w:lang w:val="en-US"/>
        </w:rPr>
        <w:t xml:space="preserve">belonging to minority groups may face.  </w:t>
      </w:r>
    </w:p>
    <w:p w14:paraId="6258A9FE" w14:textId="77777777" w:rsidR="002B6773" w:rsidRPr="00B42580" w:rsidRDefault="002B6773" w:rsidP="004B1415">
      <w:pPr>
        <w:widowControl w:val="0"/>
        <w:autoSpaceDE w:val="0"/>
        <w:autoSpaceDN w:val="0"/>
        <w:adjustRightInd w:val="0"/>
        <w:rPr>
          <w:rFonts w:cstheme="majorBidi"/>
          <w:sz w:val="24"/>
          <w:szCs w:val="24"/>
          <w:lang w:val="en-US"/>
        </w:rPr>
      </w:pPr>
    </w:p>
    <w:p w14:paraId="7225074E" w14:textId="0B3B9F71" w:rsidR="00D04AB6" w:rsidRPr="00B42580" w:rsidRDefault="00D04AB6" w:rsidP="004B1415">
      <w:pPr>
        <w:widowControl w:val="0"/>
        <w:autoSpaceDE w:val="0"/>
        <w:autoSpaceDN w:val="0"/>
        <w:adjustRightInd w:val="0"/>
        <w:rPr>
          <w:rFonts w:cstheme="majorBidi"/>
          <w:sz w:val="24"/>
          <w:szCs w:val="24"/>
          <w:lang w:val="en-US"/>
        </w:rPr>
      </w:pPr>
      <w:r w:rsidRPr="00B42580">
        <w:rPr>
          <w:rFonts w:cstheme="majorBidi"/>
          <w:sz w:val="24"/>
          <w:szCs w:val="24"/>
          <w:lang w:val="en-US"/>
        </w:rPr>
        <w:t xml:space="preserve">Shelter standards urge consideration of demographics including specific attention to minority groups which may have distinct household sizes and shelter requirements.  </w:t>
      </w:r>
      <w:r w:rsidR="00513F30" w:rsidRPr="00B42580">
        <w:rPr>
          <w:rFonts w:cstheme="majorBidi"/>
          <w:sz w:val="24"/>
          <w:szCs w:val="24"/>
          <w:lang w:val="en-US"/>
        </w:rPr>
        <w:t>Health standards specifically note the need to ensure staff represent the diversity of the population served, including recruiting staff from minority groups to improve access.</w:t>
      </w:r>
      <w:r w:rsidR="00513F30" w:rsidRPr="00B42580">
        <w:rPr>
          <w:rStyle w:val="FootnoteReference"/>
          <w:rFonts w:cstheme="majorBidi"/>
          <w:sz w:val="24"/>
          <w:szCs w:val="24"/>
          <w:lang w:val="en-US"/>
        </w:rPr>
        <w:footnoteReference w:id="5"/>
      </w:r>
      <w:r w:rsidR="001C0B65" w:rsidRPr="00B42580">
        <w:rPr>
          <w:rFonts w:cstheme="majorBidi"/>
          <w:sz w:val="24"/>
          <w:szCs w:val="24"/>
          <w:lang w:val="en-US"/>
        </w:rPr>
        <w:t xml:space="preserve">  Food security and livelihoods standard</w:t>
      </w:r>
      <w:r w:rsidR="00EB31CC" w:rsidRPr="00B42580">
        <w:rPr>
          <w:rFonts w:cstheme="majorBidi"/>
          <w:sz w:val="24"/>
          <w:szCs w:val="24"/>
          <w:lang w:val="en-US"/>
        </w:rPr>
        <w:t>s</w:t>
      </w:r>
      <w:r w:rsidR="001C0B65" w:rsidRPr="00B42580">
        <w:rPr>
          <w:rStyle w:val="FootnoteReference"/>
          <w:rFonts w:cstheme="majorBidi"/>
          <w:sz w:val="24"/>
          <w:szCs w:val="24"/>
          <w:lang w:val="en-US"/>
        </w:rPr>
        <w:footnoteReference w:id="6"/>
      </w:r>
      <w:r w:rsidR="00EB31CC" w:rsidRPr="00B42580">
        <w:rPr>
          <w:rFonts w:cstheme="majorBidi"/>
          <w:sz w:val="24"/>
          <w:szCs w:val="24"/>
          <w:lang w:val="en-US"/>
        </w:rPr>
        <w:t xml:space="preserve"> note the need to ensure economic access to markets, including where access may be restricted due to the political and security environment and/or cultural and religious considerations which could restrict minority access to these resources.  </w:t>
      </w:r>
    </w:p>
    <w:p w14:paraId="7E7E5374" w14:textId="77777777" w:rsidR="002B6773" w:rsidRPr="00B42580" w:rsidRDefault="002B6773" w:rsidP="004B1415">
      <w:pPr>
        <w:widowControl w:val="0"/>
        <w:autoSpaceDE w:val="0"/>
        <w:autoSpaceDN w:val="0"/>
        <w:adjustRightInd w:val="0"/>
        <w:rPr>
          <w:rFonts w:cstheme="majorBidi"/>
          <w:sz w:val="24"/>
          <w:szCs w:val="24"/>
          <w:lang w:val="en-US"/>
        </w:rPr>
      </w:pPr>
    </w:p>
    <w:p w14:paraId="1196407D" w14:textId="0391A244" w:rsidR="00881F80" w:rsidRPr="00B42580" w:rsidRDefault="00E22782" w:rsidP="004B1415">
      <w:pPr>
        <w:widowControl w:val="0"/>
        <w:autoSpaceDE w:val="0"/>
        <w:autoSpaceDN w:val="0"/>
        <w:adjustRightInd w:val="0"/>
        <w:rPr>
          <w:rFonts w:cstheme="majorBidi"/>
          <w:sz w:val="24"/>
          <w:szCs w:val="24"/>
        </w:rPr>
      </w:pPr>
      <w:r w:rsidRPr="00B42580">
        <w:rPr>
          <w:rFonts w:cstheme="majorBidi"/>
          <w:sz w:val="24"/>
          <w:szCs w:val="24"/>
          <w:lang w:val="en-US"/>
        </w:rPr>
        <w:t xml:space="preserve">While this is far from exhaustive, </w:t>
      </w:r>
      <w:r w:rsidR="00881F80" w:rsidRPr="00B42580">
        <w:rPr>
          <w:rFonts w:cstheme="majorBidi"/>
          <w:sz w:val="24"/>
          <w:szCs w:val="24"/>
          <w:lang w:val="en-US"/>
        </w:rPr>
        <w:t>t</w:t>
      </w:r>
      <w:r w:rsidR="00484320" w:rsidRPr="00B42580">
        <w:rPr>
          <w:rFonts w:cstheme="majorBidi"/>
          <w:sz w:val="24"/>
          <w:szCs w:val="24"/>
        </w:rPr>
        <w:t xml:space="preserve">he </w:t>
      </w:r>
      <w:r w:rsidR="00881F80" w:rsidRPr="00B42580">
        <w:rPr>
          <w:rFonts w:cstheme="majorBidi"/>
          <w:sz w:val="24"/>
          <w:szCs w:val="24"/>
        </w:rPr>
        <w:t xml:space="preserve">underlying </w:t>
      </w:r>
      <w:r w:rsidR="00484320" w:rsidRPr="00B42580">
        <w:rPr>
          <w:rFonts w:cstheme="majorBidi"/>
          <w:sz w:val="24"/>
          <w:szCs w:val="24"/>
        </w:rPr>
        <w:t>humanitarian principle of impartiality</w:t>
      </w:r>
      <w:r w:rsidR="00602804" w:rsidRPr="00B42580">
        <w:rPr>
          <w:rFonts w:cstheme="majorBidi"/>
          <w:sz w:val="24"/>
          <w:szCs w:val="24"/>
        </w:rPr>
        <w:t>—</w:t>
      </w:r>
      <w:r w:rsidR="00484320" w:rsidRPr="00B42580">
        <w:rPr>
          <w:rFonts w:cstheme="majorBidi"/>
          <w:sz w:val="24"/>
          <w:szCs w:val="24"/>
        </w:rPr>
        <w:t>providing assistance on the basis of need alone</w:t>
      </w:r>
      <w:r w:rsidR="00602804" w:rsidRPr="00B42580">
        <w:rPr>
          <w:rFonts w:cstheme="majorBidi"/>
          <w:sz w:val="24"/>
          <w:szCs w:val="24"/>
        </w:rPr>
        <w:t>—</w:t>
      </w:r>
      <w:r w:rsidR="00484320" w:rsidRPr="00B42580">
        <w:rPr>
          <w:rFonts w:cstheme="majorBidi"/>
          <w:sz w:val="24"/>
          <w:szCs w:val="24"/>
        </w:rPr>
        <w:t xml:space="preserve">requires that humanitarian actors respond in a way that considers the needs of all people affected by a crisis as they determine priorities. </w:t>
      </w:r>
    </w:p>
    <w:p w14:paraId="4F5495B5" w14:textId="77777777" w:rsidR="002B6773" w:rsidRPr="00B42580" w:rsidRDefault="002B6773" w:rsidP="004B1415">
      <w:pPr>
        <w:widowControl w:val="0"/>
        <w:autoSpaceDE w:val="0"/>
        <w:autoSpaceDN w:val="0"/>
        <w:adjustRightInd w:val="0"/>
        <w:rPr>
          <w:rFonts w:cstheme="majorBidi"/>
          <w:sz w:val="24"/>
          <w:szCs w:val="24"/>
        </w:rPr>
      </w:pPr>
    </w:p>
    <w:p w14:paraId="4C34A658" w14:textId="050AAB4D" w:rsidR="00D807B1" w:rsidRPr="00B42580" w:rsidRDefault="00D8275F" w:rsidP="004B1415">
      <w:pPr>
        <w:widowControl w:val="0"/>
        <w:autoSpaceDE w:val="0"/>
        <w:autoSpaceDN w:val="0"/>
        <w:adjustRightInd w:val="0"/>
        <w:rPr>
          <w:rFonts w:cstheme="majorBidi"/>
          <w:sz w:val="24"/>
          <w:szCs w:val="24"/>
        </w:rPr>
      </w:pPr>
      <w:r w:rsidRPr="00B42580">
        <w:rPr>
          <w:rFonts w:cstheme="majorBidi"/>
          <w:sz w:val="24"/>
          <w:szCs w:val="24"/>
        </w:rPr>
        <w:t xml:space="preserve">The exclusion of minorities from humanitarian assistance—or unintentionally </w:t>
      </w:r>
      <w:r w:rsidR="00D807B1" w:rsidRPr="00B42580">
        <w:rPr>
          <w:rFonts w:cstheme="majorBidi"/>
          <w:sz w:val="24"/>
          <w:szCs w:val="24"/>
        </w:rPr>
        <w:t>reinforcing obstacles to their access to such assistance—undermines this</w:t>
      </w:r>
      <w:r w:rsidR="00484320" w:rsidRPr="00B42580">
        <w:rPr>
          <w:rFonts w:cstheme="majorBidi"/>
          <w:sz w:val="24"/>
          <w:szCs w:val="24"/>
        </w:rPr>
        <w:t xml:space="preserve"> fundamental principle </w:t>
      </w:r>
      <w:r w:rsidR="00602804" w:rsidRPr="00B42580">
        <w:rPr>
          <w:rFonts w:cstheme="majorBidi"/>
          <w:sz w:val="24"/>
          <w:szCs w:val="24"/>
        </w:rPr>
        <w:t xml:space="preserve">and </w:t>
      </w:r>
      <w:r w:rsidR="00484320" w:rsidRPr="00B42580">
        <w:rPr>
          <w:rFonts w:cstheme="majorBidi"/>
          <w:sz w:val="24"/>
          <w:szCs w:val="24"/>
        </w:rPr>
        <w:t xml:space="preserve">contributes to discrimination rather than supporting recovery. To advance humanitarian quality and accountability, non-discrimination and inclusion of all vulnerable groups is essential. </w:t>
      </w:r>
      <w:r w:rsidR="00F24FF3" w:rsidRPr="00B42580">
        <w:rPr>
          <w:rFonts w:cstheme="majorBidi"/>
          <w:sz w:val="24"/>
          <w:szCs w:val="24"/>
        </w:rPr>
        <w:t>Intersecting forms of discrimination must be recognized, and addressed.</w:t>
      </w:r>
    </w:p>
    <w:p w14:paraId="4CA49AED" w14:textId="77777777" w:rsidR="002B6773" w:rsidRPr="00B42580" w:rsidRDefault="002B6773" w:rsidP="004B1415">
      <w:pPr>
        <w:widowControl w:val="0"/>
        <w:autoSpaceDE w:val="0"/>
        <w:autoSpaceDN w:val="0"/>
        <w:adjustRightInd w:val="0"/>
        <w:rPr>
          <w:rFonts w:cstheme="majorBidi"/>
          <w:sz w:val="24"/>
          <w:szCs w:val="24"/>
        </w:rPr>
      </w:pPr>
    </w:p>
    <w:p w14:paraId="46E7CBD6" w14:textId="055A5CFA" w:rsidR="00012F43" w:rsidRPr="00B42580" w:rsidRDefault="00484320" w:rsidP="004B1415">
      <w:pPr>
        <w:widowControl w:val="0"/>
        <w:autoSpaceDE w:val="0"/>
        <w:autoSpaceDN w:val="0"/>
        <w:adjustRightInd w:val="0"/>
        <w:rPr>
          <w:rFonts w:cstheme="majorBidi"/>
          <w:sz w:val="24"/>
          <w:szCs w:val="24"/>
        </w:rPr>
      </w:pPr>
      <w:r w:rsidRPr="00B42580">
        <w:rPr>
          <w:rFonts w:cstheme="majorBidi"/>
          <w:sz w:val="24"/>
          <w:szCs w:val="24"/>
        </w:rPr>
        <w:t xml:space="preserve">Sphere was established with two fundamental beliefs at its core: that all of those affected by crisis have a right to life with dignity and that all possible steps must be taken to alleviate suffering in these crises. </w:t>
      </w:r>
      <w:r w:rsidR="00F24FF3" w:rsidRPr="00B42580">
        <w:rPr>
          <w:rFonts w:cstheme="majorBidi"/>
          <w:sz w:val="24"/>
          <w:szCs w:val="24"/>
        </w:rPr>
        <w:t xml:space="preserve"> This clearly is an inclusive approach which also recognizes specific vulnerabilities and specific capacities of minorities.  </w:t>
      </w:r>
    </w:p>
    <w:p w14:paraId="673107EE" w14:textId="77777777" w:rsidR="00012F43" w:rsidRPr="00B42580" w:rsidRDefault="00012F43" w:rsidP="004B1415">
      <w:pPr>
        <w:widowControl w:val="0"/>
        <w:autoSpaceDE w:val="0"/>
        <w:autoSpaceDN w:val="0"/>
        <w:adjustRightInd w:val="0"/>
        <w:rPr>
          <w:rFonts w:cstheme="majorBidi"/>
          <w:sz w:val="24"/>
          <w:szCs w:val="24"/>
        </w:rPr>
      </w:pPr>
    </w:p>
    <w:p w14:paraId="37ECE6E9" w14:textId="1B651840" w:rsidR="00012F43" w:rsidRPr="00B42580" w:rsidRDefault="00012F43" w:rsidP="004B1415">
      <w:pPr>
        <w:widowControl w:val="0"/>
        <w:autoSpaceDE w:val="0"/>
        <w:autoSpaceDN w:val="0"/>
        <w:adjustRightInd w:val="0"/>
        <w:rPr>
          <w:rFonts w:cstheme="majorBidi"/>
          <w:sz w:val="24"/>
          <w:szCs w:val="24"/>
        </w:rPr>
      </w:pPr>
      <w:r w:rsidRPr="00B42580">
        <w:rPr>
          <w:rFonts w:cstheme="majorBidi"/>
          <w:sz w:val="24"/>
          <w:szCs w:val="24"/>
        </w:rPr>
        <w:t xml:space="preserve">While Sphere </w:t>
      </w:r>
      <w:r w:rsidR="00F24FF3" w:rsidRPr="00B42580">
        <w:rPr>
          <w:rFonts w:cstheme="majorBidi"/>
          <w:sz w:val="24"/>
          <w:szCs w:val="24"/>
        </w:rPr>
        <w:t xml:space="preserve">gives practical guidance to </w:t>
      </w:r>
      <w:r w:rsidR="008D5CA1" w:rsidRPr="00B42580">
        <w:rPr>
          <w:rFonts w:cstheme="majorBidi"/>
          <w:sz w:val="24"/>
          <w:szCs w:val="24"/>
        </w:rPr>
        <w:t xml:space="preserve">help make this </w:t>
      </w:r>
      <w:r w:rsidRPr="00B42580">
        <w:rPr>
          <w:rFonts w:cstheme="majorBidi"/>
          <w:sz w:val="24"/>
          <w:szCs w:val="24"/>
        </w:rPr>
        <w:t xml:space="preserve">approach </w:t>
      </w:r>
      <w:r w:rsidR="008D5CA1" w:rsidRPr="00B42580">
        <w:rPr>
          <w:rFonts w:cstheme="majorBidi"/>
          <w:sz w:val="24"/>
          <w:szCs w:val="24"/>
        </w:rPr>
        <w:t>a reality on the ground</w:t>
      </w:r>
      <w:r w:rsidRPr="00B42580">
        <w:rPr>
          <w:rFonts w:cstheme="majorBidi"/>
          <w:sz w:val="24"/>
          <w:szCs w:val="24"/>
        </w:rPr>
        <w:t>, w</w:t>
      </w:r>
      <w:r w:rsidR="00602A93" w:rsidRPr="00B42580">
        <w:rPr>
          <w:rFonts w:cstheme="majorBidi"/>
          <w:sz w:val="24"/>
          <w:szCs w:val="24"/>
        </w:rPr>
        <w:t xml:space="preserve">e know there is always more work to be done to improve humanitarian action.  </w:t>
      </w:r>
    </w:p>
    <w:p w14:paraId="7C5485B9" w14:textId="77777777" w:rsidR="00012F43" w:rsidRPr="00B42580" w:rsidRDefault="00012F43" w:rsidP="004B1415">
      <w:pPr>
        <w:widowControl w:val="0"/>
        <w:autoSpaceDE w:val="0"/>
        <w:autoSpaceDN w:val="0"/>
        <w:adjustRightInd w:val="0"/>
        <w:rPr>
          <w:rFonts w:cstheme="majorBidi"/>
          <w:sz w:val="24"/>
          <w:szCs w:val="24"/>
        </w:rPr>
      </w:pPr>
    </w:p>
    <w:p w14:paraId="3FDBB01E" w14:textId="1DDB1633" w:rsidR="00012F43" w:rsidRPr="00B42580" w:rsidRDefault="00602A93" w:rsidP="004B1415">
      <w:pPr>
        <w:widowControl w:val="0"/>
        <w:autoSpaceDE w:val="0"/>
        <w:autoSpaceDN w:val="0"/>
        <w:adjustRightInd w:val="0"/>
        <w:rPr>
          <w:rFonts w:cstheme="majorBidi"/>
          <w:sz w:val="24"/>
          <w:szCs w:val="24"/>
        </w:rPr>
      </w:pPr>
      <w:r w:rsidRPr="00B42580">
        <w:rPr>
          <w:rFonts w:cstheme="majorBidi"/>
          <w:sz w:val="24"/>
          <w:szCs w:val="24"/>
        </w:rPr>
        <w:t xml:space="preserve">Sphere will be launching </w:t>
      </w:r>
      <w:r w:rsidR="00012F43" w:rsidRPr="00B42580">
        <w:rPr>
          <w:rFonts w:cstheme="majorBidi"/>
          <w:sz w:val="24"/>
          <w:szCs w:val="24"/>
        </w:rPr>
        <w:t xml:space="preserve">a </w:t>
      </w:r>
      <w:r w:rsidRPr="00B42580">
        <w:rPr>
          <w:rFonts w:cstheme="majorBidi"/>
          <w:sz w:val="24"/>
          <w:szCs w:val="24"/>
        </w:rPr>
        <w:t xml:space="preserve">review of </w:t>
      </w:r>
      <w:r w:rsidR="009C5313" w:rsidRPr="00B42580">
        <w:rPr>
          <w:rFonts w:cstheme="majorBidi"/>
          <w:sz w:val="24"/>
          <w:szCs w:val="24"/>
        </w:rPr>
        <w:t>the</w:t>
      </w:r>
      <w:r w:rsidRPr="00B42580">
        <w:rPr>
          <w:rFonts w:cstheme="majorBidi"/>
          <w:sz w:val="24"/>
          <w:szCs w:val="24"/>
        </w:rPr>
        <w:t xml:space="preserve"> standards early next year, and I invite you to join that conversation as we consult thousands of </w:t>
      </w:r>
      <w:r w:rsidR="00012F43" w:rsidRPr="00B42580">
        <w:rPr>
          <w:rFonts w:cstheme="majorBidi"/>
          <w:sz w:val="24"/>
          <w:szCs w:val="24"/>
        </w:rPr>
        <w:t xml:space="preserve">humanitarian </w:t>
      </w:r>
      <w:r w:rsidRPr="00B42580">
        <w:rPr>
          <w:rFonts w:cstheme="majorBidi"/>
          <w:sz w:val="24"/>
          <w:szCs w:val="24"/>
        </w:rPr>
        <w:t xml:space="preserve">practitioners, government </w:t>
      </w:r>
      <w:r w:rsidRPr="00B42580">
        <w:rPr>
          <w:rFonts w:cstheme="majorBidi"/>
          <w:sz w:val="24"/>
          <w:szCs w:val="24"/>
        </w:rPr>
        <w:lastRenderedPageBreak/>
        <w:t>representatives, civil society organizations, and others to ensure that an integrated and inclusive approa</w:t>
      </w:r>
      <w:r w:rsidR="00BA1583" w:rsidRPr="00B42580">
        <w:rPr>
          <w:rFonts w:cstheme="majorBidi"/>
          <w:sz w:val="24"/>
          <w:szCs w:val="24"/>
        </w:rPr>
        <w:t xml:space="preserve">ch emerges stronger than ever.  </w:t>
      </w:r>
    </w:p>
    <w:p w14:paraId="28B9A369" w14:textId="77777777" w:rsidR="00012F43" w:rsidRPr="00B42580" w:rsidRDefault="00012F43" w:rsidP="004B1415">
      <w:pPr>
        <w:widowControl w:val="0"/>
        <w:autoSpaceDE w:val="0"/>
        <w:autoSpaceDN w:val="0"/>
        <w:adjustRightInd w:val="0"/>
        <w:rPr>
          <w:rFonts w:cstheme="majorBidi"/>
          <w:sz w:val="24"/>
          <w:szCs w:val="24"/>
        </w:rPr>
      </w:pPr>
    </w:p>
    <w:p w14:paraId="5F514C91" w14:textId="120657DE" w:rsidR="00BA1583" w:rsidRPr="00B42580" w:rsidRDefault="00BA1583" w:rsidP="004B1415">
      <w:pPr>
        <w:widowControl w:val="0"/>
        <w:autoSpaceDE w:val="0"/>
        <w:autoSpaceDN w:val="0"/>
        <w:adjustRightInd w:val="0"/>
        <w:rPr>
          <w:rFonts w:cstheme="majorBidi"/>
          <w:sz w:val="24"/>
          <w:szCs w:val="24"/>
        </w:rPr>
      </w:pPr>
      <w:r w:rsidRPr="00B42580">
        <w:rPr>
          <w:rFonts w:cstheme="majorBidi"/>
          <w:sz w:val="24"/>
          <w:szCs w:val="24"/>
        </w:rPr>
        <w:t xml:space="preserve">Together we can build a </w:t>
      </w:r>
      <w:r w:rsidR="00012F43" w:rsidRPr="00B42580">
        <w:rPr>
          <w:rFonts w:cstheme="majorBidi"/>
          <w:sz w:val="24"/>
          <w:szCs w:val="24"/>
        </w:rPr>
        <w:t xml:space="preserve">stronger </w:t>
      </w:r>
      <w:r w:rsidRPr="00B42580">
        <w:rPr>
          <w:rFonts w:cstheme="majorBidi"/>
          <w:sz w:val="24"/>
          <w:szCs w:val="24"/>
        </w:rPr>
        <w:t xml:space="preserve">application of </w:t>
      </w:r>
      <w:r w:rsidR="009C5313" w:rsidRPr="00B42580">
        <w:rPr>
          <w:rFonts w:cstheme="majorBidi"/>
          <w:sz w:val="24"/>
          <w:szCs w:val="24"/>
        </w:rPr>
        <w:t>the</w:t>
      </w:r>
      <w:r w:rsidR="00012F43" w:rsidRPr="00B42580">
        <w:rPr>
          <w:rFonts w:cstheme="majorBidi"/>
          <w:sz w:val="24"/>
          <w:szCs w:val="24"/>
        </w:rPr>
        <w:t xml:space="preserve"> </w:t>
      </w:r>
      <w:r w:rsidRPr="00B42580">
        <w:rPr>
          <w:rFonts w:cstheme="majorBidi"/>
          <w:sz w:val="24"/>
          <w:szCs w:val="24"/>
        </w:rPr>
        <w:t>le</w:t>
      </w:r>
      <w:r w:rsidR="009C5313" w:rsidRPr="00B42580">
        <w:rPr>
          <w:rFonts w:cstheme="majorBidi"/>
          <w:sz w:val="24"/>
          <w:szCs w:val="24"/>
        </w:rPr>
        <w:t>gal and normative frameworks in</w:t>
      </w:r>
      <w:r w:rsidRPr="00B42580">
        <w:rPr>
          <w:rFonts w:cstheme="majorBidi"/>
          <w:sz w:val="24"/>
          <w:szCs w:val="24"/>
        </w:rPr>
        <w:t xml:space="preserve"> practice and improve the lives of </w:t>
      </w:r>
      <w:r w:rsidR="00D46928" w:rsidRPr="00B42580">
        <w:rPr>
          <w:rFonts w:cstheme="majorBidi"/>
          <w:sz w:val="24"/>
          <w:szCs w:val="24"/>
        </w:rPr>
        <w:t xml:space="preserve">minorities and </w:t>
      </w:r>
      <w:r w:rsidR="00012F43" w:rsidRPr="00B42580">
        <w:rPr>
          <w:rFonts w:cstheme="majorBidi"/>
          <w:sz w:val="24"/>
          <w:szCs w:val="24"/>
        </w:rPr>
        <w:t xml:space="preserve">of </w:t>
      </w:r>
      <w:r w:rsidR="00D46928" w:rsidRPr="00B42580">
        <w:rPr>
          <w:rFonts w:cstheme="majorBidi"/>
          <w:sz w:val="24"/>
          <w:szCs w:val="24"/>
        </w:rPr>
        <w:t xml:space="preserve">all </w:t>
      </w:r>
      <w:r w:rsidRPr="00B42580">
        <w:rPr>
          <w:rFonts w:cstheme="majorBidi"/>
          <w:sz w:val="24"/>
          <w:szCs w:val="24"/>
        </w:rPr>
        <w:t xml:space="preserve">those most in need. </w:t>
      </w:r>
    </w:p>
    <w:p w14:paraId="4CF346EB" w14:textId="77777777" w:rsidR="00D46928" w:rsidRPr="00B42580" w:rsidRDefault="00D46928" w:rsidP="004B1415">
      <w:pPr>
        <w:widowControl w:val="0"/>
        <w:autoSpaceDE w:val="0"/>
        <w:autoSpaceDN w:val="0"/>
        <w:adjustRightInd w:val="0"/>
        <w:rPr>
          <w:rFonts w:cstheme="majorBidi"/>
          <w:sz w:val="24"/>
          <w:szCs w:val="24"/>
        </w:rPr>
      </w:pPr>
    </w:p>
    <w:p w14:paraId="2BF482F5" w14:textId="77777777" w:rsidR="00D46928" w:rsidRPr="00B42580" w:rsidRDefault="00D46928" w:rsidP="004B1415">
      <w:pPr>
        <w:widowControl w:val="0"/>
        <w:autoSpaceDE w:val="0"/>
        <w:autoSpaceDN w:val="0"/>
        <w:adjustRightInd w:val="0"/>
        <w:rPr>
          <w:rFonts w:cstheme="majorBidi"/>
          <w:sz w:val="24"/>
          <w:szCs w:val="24"/>
        </w:rPr>
      </w:pPr>
      <w:r w:rsidRPr="00B42580">
        <w:rPr>
          <w:rFonts w:cstheme="majorBidi"/>
          <w:sz w:val="24"/>
          <w:szCs w:val="24"/>
        </w:rPr>
        <w:t>Thank you.</w:t>
      </w:r>
    </w:p>
    <w:sectPr w:rsidR="00D46928" w:rsidRPr="00B425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5479E" w14:textId="77777777" w:rsidR="00E3424B" w:rsidRDefault="00E3424B" w:rsidP="0010708C">
      <w:r>
        <w:separator/>
      </w:r>
    </w:p>
  </w:endnote>
  <w:endnote w:type="continuationSeparator" w:id="0">
    <w:p w14:paraId="5C33D7A0" w14:textId="77777777" w:rsidR="00E3424B" w:rsidRDefault="00E3424B" w:rsidP="0010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6033D" w14:textId="77777777" w:rsidR="00E3424B" w:rsidRDefault="00E3424B" w:rsidP="0010708C">
      <w:r>
        <w:separator/>
      </w:r>
    </w:p>
  </w:footnote>
  <w:footnote w:type="continuationSeparator" w:id="0">
    <w:p w14:paraId="3A846569" w14:textId="77777777" w:rsidR="00E3424B" w:rsidRDefault="00E3424B" w:rsidP="0010708C">
      <w:r>
        <w:continuationSeparator/>
      </w:r>
    </w:p>
  </w:footnote>
  <w:footnote w:id="1">
    <w:p w14:paraId="58C21163" w14:textId="77777777" w:rsidR="00442079" w:rsidRPr="00442079" w:rsidRDefault="00442079">
      <w:pPr>
        <w:pStyle w:val="FootnoteText"/>
        <w:rPr>
          <w:lang w:val="en-US"/>
        </w:rPr>
      </w:pPr>
      <w:r>
        <w:rPr>
          <w:rStyle w:val="FootnoteReference"/>
        </w:rPr>
        <w:footnoteRef/>
      </w:r>
      <w:r>
        <w:t xml:space="preserve"> </w:t>
      </w:r>
      <w:r>
        <w:rPr>
          <w:lang w:val="en-US"/>
        </w:rPr>
        <w:t>OCHA</w:t>
      </w:r>
    </w:p>
  </w:footnote>
  <w:footnote w:id="2">
    <w:p w14:paraId="01C8282E" w14:textId="77777777" w:rsidR="001849C5" w:rsidRPr="0010708C" w:rsidRDefault="001849C5" w:rsidP="001849C5">
      <w:pPr>
        <w:pStyle w:val="FootnoteText"/>
        <w:rPr>
          <w:lang w:val="en-US"/>
        </w:rPr>
      </w:pPr>
      <w:r>
        <w:rPr>
          <w:rStyle w:val="FootnoteReference"/>
        </w:rPr>
        <w:footnoteRef/>
      </w:r>
      <w:r>
        <w:t xml:space="preserve"> </w:t>
      </w:r>
      <w:r>
        <w:rPr>
          <w:lang w:val="en-US"/>
        </w:rPr>
        <w:t>UNHCR Global Trends and OCHA Global Humanitarian Overview Dec 2015</w:t>
      </w:r>
    </w:p>
  </w:footnote>
  <w:footnote w:id="3">
    <w:p w14:paraId="2821E738" w14:textId="62F93911" w:rsidR="00E337D7" w:rsidRPr="00E337D7" w:rsidRDefault="00E337D7">
      <w:pPr>
        <w:pStyle w:val="FootnoteText"/>
        <w:rPr>
          <w:lang w:val="en-US"/>
        </w:rPr>
      </w:pPr>
      <w:r>
        <w:rPr>
          <w:rStyle w:val="FootnoteReference"/>
        </w:rPr>
        <w:footnoteRef/>
      </w:r>
      <w:r>
        <w:t xml:space="preserve"> </w:t>
      </w:r>
      <w:r w:rsidR="0011266F">
        <w:t xml:space="preserve">In </w:t>
      </w:r>
      <w:r w:rsidR="0011266F" w:rsidRPr="0011266F">
        <w:t>in references supporting the Humanitarian Charter</w:t>
      </w:r>
      <w:r w:rsidR="0011266F">
        <w:t xml:space="preserve">, see </w:t>
      </w:r>
      <w:r w:rsidR="0011266F" w:rsidRPr="0011266F">
        <w:rPr>
          <w:i/>
          <w:iCs/>
        </w:rPr>
        <w:t>Sphere Handbook</w:t>
      </w:r>
      <w:r w:rsidR="0011266F">
        <w:t xml:space="preserve">, </w:t>
      </w:r>
      <w:r w:rsidR="00B94BFA">
        <w:rPr>
          <w:lang w:val="en-US"/>
        </w:rPr>
        <w:t>Annex I</w:t>
      </w:r>
      <w:r w:rsidR="0011266F">
        <w:rPr>
          <w:lang w:val="en-US"/>
        </w:rPr>
        <w:t>,</w:t>
      </w:r>
      <w:r w:rsidR="00B94BFA">
        <w:rPr>
          <w:lang w:val="en-US"/>
        </w:rPr>
        <w:t xml:space="preserve"> Humanitarian Charter, key documents and universal rights</w:t>
      </w:r>
    </w:p>
  </w:footnote>
  <w:footnote w:id="4">
    <w:p w14:paraId="37B02A88" w14:textId="56DCC444" w:rsidR="002E40DA" w:rsidRPr="002E40DA" w:rsidRDefault="002E40DA">
      <w:pPr>
        <w:pStyle w:val="FootnoteText"/>
        <w:rPr>
          <w:lang w:val="en-US"/>
        </w:rPr>
      </w:pPr>
      <w:r>
        <w:rPr>
          <w:rStyle w:val="FootnoteReference"/>
        </w:rPr>
        <w:footnoteRef/>
      </w:r>
      <w:r>
        <w:t xml:space="preserve"> </w:t>
      </w:r>
      <w:r w:rsidR="0011266F" w:rsidRPr="0011266F">
        <w:rPr>
          <w:i/>
          <w:iCs/>
        </w:rPr>
        <w:t>Sphere Handbook</w:t>
      </w:r>
      <w:r w:rsidR="0011266F">
        <w:t xml:space="preserve">, Protection </w:t>
      </w:r>
      <w:r>
        <w:rPr>
          <w:lang w:val="en-US"/>
        </w:rPr>
        <w:t>Principle 3</w:t>
      </w:r>
    </w:p>
  </w:footnote>
  <w:footnote w:id="5">
    <w:p w14:paraId="7C5C7F6A" w14:textId="18658F28" w:rsidR="00513F30" w:rsidRPr="00513F30" w:rsidRDefault="00513F30">
      <w:pPr>
        <w:pStyle w:val="FootnoteText"/>
        <w:rPr>
          <w:lang w:val="en-US"/>
        </w:rPr>
      </w:pPr>
      <w:r>
        <w:rPr>
          <w:rStyle w:val="FootnoteReference"/>
        </w:rPr>
        <w:footnoteRef/>
      </w:r>
      <w:r>
        <w:t xml:space="preserve"> </w:t>
      </w:r>
      <w:r w:rsidR="0011266F">
        <w:rPr>
          <w:i/>
          <w:iCs/>
        </w:rPr>
        <w:t xml:space="preserve">Ibid., </w:t>
      </w:r>
      <w:r w:rsidR="001C0B65">
        <w:rPr>
          <w:lang w:val="en-US"/>
        </w:rPr>
        <w:t>Health standard 2</w:t>
      </w:r>
    </w:p>
  </w:footnote>
  <w:footnote w:id="6">
    <w:p w14:paraId="039107D0" w14:textId="0B31AB28" w:rsidR="001C0B65" w:rsidRPr="001C0B65" w:rsidRDefault="001C0B65" w:rsidP="00602804">
      <w:pPr>
        <w:pStyle w:val="FootnoteText"/>
        <w:rPr>
          <w:lang w:val="en-US"/>
        </w:rPr>
      </w:pPr>
      <w:r>
        <w:rPr>
          <w:rStyle w:val="FootnoteReference"/>
        </w:rPr>
        <w:footnoteRef/>
      </w:r>
      <w:r>
        <w:t xml:space="preserve"> </w:t>
      </w:r>
      <w:r w:rsidR="0011266F" w:rsidRPr="0011266F">
        <w:rPr>
          <w:i/>
          <w:iCs/>
        </w:rPr>
        <w:t>Ibid</w:t>
      </w:r>
      <w:r w:rsidR="0011266F">
        <w:t xml:space="preserve">., </w:t>
      </w:r>
      <w:r w:rsidR="00602804" w:rsidRPr="00602804">
        <w:rPr>
          <w:lang w:val="en-US"/>
        </w:rPr>
        <w:t>Food security - livelihoods s</w:t>
      </w:r>
      <w:r>
        <w:rPr>
          <w:lang w:val="en-US"/>
        </w:rPr>
        <w:t>tandard 3, access to markets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7A0"/>
    <w:multiLevelType w:val="hybridMultilevel"/>
    <w:tmpl w:val="56BA9B6C"/>
    <w:lvl w:ilvl="0" w:tplc="E9C01D26">
      <w:start w:val="1"/>
      <w:numFmt w:val="bullet"/>
      <w:lvlText w:val="•"/>
      <w:lvlJc w:val="left"/>
      <w:pPr>
        <w:tabs>
          <w:tab w:val="num" w:pos="720"/>
        </w:tabs>
        <w:ind w:left="720" w:hanging="360"/>
      </w:pPr>
      <w:rPr>
        <w:rFonts w:ascii="Arial" w:hAnsi="Arial" w:hint="default"/>
      </w:rPr>
    </w:lvl>
    <w:lvl w:ilvl="1" w:tplc="9BFE0CEE" w:tentative="1">
      <w:start w:val="1"/>
      <w:numFmt w:val="bullet"/>
      <w:lvlText w:val="•"/>
      <w:lvlJc w:val="left"/>
      <w:pPr>
        <w:tabs>
          <w:tab w:val="num" w:pos="1440"/>
        </w:tabs>
        <w:ind w:left="1440" w:hanging="360"/>
      </w:pPr>
      <w:rPr>
        <w:rFonts w:ascii="Arial" w:hAnsi="Arial" w:hint="default"/>
      </w:rPr>
    </w:lvl>
    <w:lvl w:ilvl="2" w:tplc="411A16DC" w:tentative="1">
      <w:start w:val="1"/>
      <w:numFmt w:val="bullet"/>
      <w:lvlText w:val="•"/>
      <w:lvlJc w:val="left"/>
      <w:pPr>
        <w:tabs>
          <w:tab w:val="num" w:pos="2160"/>
        </w:tabs>
        <w:ind w:left="2160" w:hanging="360"/>
      </w:pPr>
      <w:rPr>
        <w:rFonts w:ascii="Arial" w:hAnsi="Arial" w:hint="default"/>
      </w:rPr>
    </w:lvl>
    <w:lvl w:ilvl="3" w:tplc="4D9E2A7E" w:tentative="1">
      <w:start w:val="1"/>
      <w:numFmt w:val="bullet"/>
      <w:lvlText w:val="•"/>
      <w:lvlJc w:val="left"/>
      <w:pPr>
        <w:tabs>
          <w:tab w:val="num" w:pos="2880"/>
        </w:tabs>
        <w:ind w:left="2880" w:hanging="360"/>
      </w:pPr>
      <w:rPr>
        <w:rFonts w:ascii="Arial" w:hAnsi="Arial" w:hint="default"/>
      </w:rPr>
    </w:lvl>
    <w:lvl w:ilvl="4" w:tplc="8640D1E8" w:tentative="1">
      <w:start w:val="1"/>
      <w:numFmt w:val="bullet"/>
      <w:lvlText w:val="•"/>
      <w:lvlJc w:val="left"/>
      <w:pPr>
        <w:tabs>
          <w:tab w:val="num" w:pos="3600"/>
        </w:tabs>
        <w:ind w:left="3600" w:hanging="360"/>
      </w:pPr>
      <w:rPr>
        <w:rFonts w:ascii="Arial" w:hAnsi="Arial" w:hint="default"/>
      </w:rPr>
    </w:lvl>
    <w:lvl w:ilvl="5" w:tplc="48380FBA" w:tentative="1">
      <w:start w:val="1"/>
      <w:numFmt w:val="bullet"/>
      <w:lvlText w:val="•"/>
      <w:lvlJc w:val="left"/>
      <w:pPr>
        <w:tabs>
          <w:tab w:val="num" w:pos="4320"/>
        </w:tabs>
        <w:ind w:left="4320" w:hanging="360"/>
      </w:pPr>
      <w:rPr>
        <w:rFonts w:ascii="Arial" w:hAnsi="Arial" w:hint="default"/>
      </w:rPr>
    </w:lvl>
    <w:lvl w:ilvl="6" w:tplc="95208F0C" w:tentative="1">
      <w:start w:val="1"/>
      <w:numFmt w:val="bullet"/>
      <w:lvlText w:val="•"/>
      <w:lvlJc w:val="left"/>
      <w:pPr>
        <w:tabs>
          <w:tab w:val="num" w:pos="5040"/>
        </w:tabs>
        <w:ind w:left="5040" w:hanging="360"/>
      </w:pPr>
      <w:rPr>
        <w:rFonts w:ascii="Arial" w:hAnsi="Arial" w:hint="default"/>
      </w:rPr>
    </w:lvl>
    <w:lvl w:ilvl="7" w:tplc="2A5C847A" w:tentative="1">
      <w:start w:val="1"/>
      <w:numFmt w:val="bullet"/>
      <w:lvlText w:val="•"/>
      <w:lvlJc w:val="left"/>
      <w:pPr>
        <w:tabs>
          <w:tab w:val="num" w:pos="5760"/>
        </w:tabs>
        <w:ind w:left="5760" w:hanging="360"/>
      </w:pPr>
      <w:rPr>
        <w:rFonts w:ascii="Arial" w:hAnsi="Arial" w:hint="default"/>
      </w:rPr>
    </w:lvl>
    <w:lvl w:ilvl="8" w:tplc="B6E05242" w:tentative="1">
      <w:start w:val="1"/>
      <w:numFmt w:val="bullet"/>
      <w:lvlText w:val="•"/>
      <w:lvlJc w:val="left"/>
      <w:pPr>
        <w:tabs>
          <w:tab w:val="num" w:pos="6480"/>
        </w:tabs>
        <w:ind w:left="6480" w:hanging="360"/>
      </w:pPr>
      <w:rPr>
        <w:rFonts w:ascii="Arial" w:hAnsi="Arial" w:hint="default"/>
      </w:rPr>
    </w:lvl>
  </w:abstractNum>
  <w:abstractNum w:abstractNumId="1">
    <w:nsid w:val="093571DF"/>
    <w:multiLevelType w:val="hybridMultilevel"/>
    <w:tmpl w:val="1A826E28"/>
    <w:lvl w:ilvl="0" w:tplc="EF0C3EA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13101D"/>
    <w:multiLevelType w:val="hybridMultilevel"/>
    <w:tmpl w:val="BD82A6BA"/>
    <w:lvl w:ilvl="0" w:tplc="9B0A59D2">
      <w:start w:val="1"/>
      <w:numFmt w:val="bullet"/>
      <w:lvlText w:val="•"/>
      <w:lvlJc w:val="left"/>
      <w:pPr>
        <w:tabs>
          <w:tab w:val="num" w:pos="720"/>
        </w:tabs>
        <w:ind w:left="720" w:hanging="360"/>
      </w:pPr>
      <w:rPr>
        <w:rFonts w:ascii="Arial" w:hAnsi="Arial" w:hint="default"/>
      </w:rPr>
    </w:lvl>
    <w:lvl w:ilvl="1" w:tplc="25860ACC" w:tentative="1">
      <w:start w:val="1"/>
      <w:numFmt w:val="bullet"/>
      <w:lvlText w:val="•"/>
      <w:lvlJc w:val="left"/>
      <w:pPr>
        <w:tabs>
          <w:tab w:val="num" w:pos="1440"/>
        </w:tabs>
        <w:ind w:left="1440" w:hanging="360"/>
      </w:pPr>
      <w:rPr>
        <w:rFonts w:ascii="Arial" w:hAnsi="Arial" w:hint="default"/>
      </w:rPr>
    </w:lvl>
    <w:lvl w:ilvl="2" w:tplc="973AF2C4" w:tentative="1">
      <w:start w:val="1"/>
      <w:numFmt w:val="bullet"/>
      <w:lvlText w:val="•"/>
      <w:lvlJc w:val="left"/>
      <w:pPr>
        <w:tabs>
          <w:tab w:val="num" w:pos="2160"/>
        </w:tabs>
        <w:ind w:left="2160" w:hanging="360"/>
      </w:pPr>
      <w:rPr>
        <w:rFonts w:ascii="Arial" w:hAnsi="Arial" w:hint="default"/>
      </w:rPr>
    </w:lvl>
    <w:lvl w:ilvl="3" w:tplc="0276C324" w:tentative="1">
      <w:start w:val="1"/>
      <w:numFmt w:val="bullet"/>
      <w:lvlText w:val="•"/>
      <w:lvlJc w:val="left"/>
      <w:pPr>
        <w:tabs>
          <w:tab w:val="num" w:pos="2880"/>
        </w:tabs>
        <w:ind w:left="2880" w:hanging="360"/>
      </w:pPr>
      <w:rPr>
        <w:rFonts w:ascii="Arial" w:hAnsi="Arial" w:hint="default"/>
      </w:rPr>
    </w:lvl>
    <w:lvl w:ilvl="4" w:tplc="B8648AEE" w:tentative="1">
      <w:start w:val="1"/>
      <w:numFmt w:val="bullet"/>
      <w:lvlText w:val="•"/>
      <w:lvlJc w:val="left"/>
      <w:pPr>
        <w:tabs>
          <w:tab w:val="num" w:pos="3600"/>
        </w:tabs>
        <w:ind w:left="3600" w:hanging="360"/>
      </w:pPr>
      <w:rPr>
        <w:rFonts w:ascii="Arial" w:hAnsi="Arial" w:hint="default"/>
      </w:rPr>
    </w:lvl>
    <w:lvl w:ilvl="5" w:tplc="45762114" w:tentative="1">
      <w:start w:val="1"/>
      <w:numFmt w:val="bullet"/>
      <w:lvlText w:val="•"/>
      <w:lvlJc w:val="left"/>
      <w:pPr>
        <w:tabs>
          <w:tab w:val="num" w:pos="4320"/>
        </w:tabs>
        <w:ind w:left="4320" w:hanging="360"/>
      </w:pPr>
      <w:rPr>
        <w:rFonts w:ascii="Arial" w:hAnsi="Arial" w:hint="default"/>
      </w:rPr>
    </w:lvl>
    <w:lvl w:ilvl="6" w:tplc="67B286FE" w:tentative="1">
      <w:start w:val="1"/>
      <w:numFmt w:val="bullet"/>
      <w:lvlText w:val="•"/>
      <w:lvlJc w:val="left"/>
      <w:pPr>
        <w:tabs>
          <w:tab w:val="num" w:pos="5040"/>
        </w:tabs>
        <w:ind w:left="5040" w:hanging="360"/>
      </w:pPr>
      <w:rPr>
        <w:rFonts w:ascii="Arial" w:hAnsi="Arial" w:hint="default"/>
      </w:rPr>
    </w:lvl>
    <w:lvl w:ilvl="7" w:tplc="4F0271EA" w:tentative="1">
      <w:start w:val="1"/>
      <w:numFmt w:val="bullet"/>
      <w:lvlText w:val="•"/>
      <w:lvlJc w:val="left"/>
      <w:pPr>
        <w:tabs>
          <w:tab w:val="num" w:pos="5760"/>
        </w:tabs>
        <w:ind w:left="5760" w:hanging="360"/>
      </w:pPr>
      <w:rPr>
        <w:rFonts w:ascii="Arial" w:hAnsi="Arial" w:hint="default"/>
      </w:rPr>
    </w:lvl>
    <w:lvl w:ilvl="8" w:tplc="B332F268" w:tentative="1">
      <w:start w:val="1"/>
      <w:numFmt w:val="bullet"/>
      <w:lvlText w:val="•"/>
      <w:lvlJc w:val="left"/>
      <w:pPr>
        <w:tabs>
          <w:tab w:val="num" w:pos="6480"/>
        </w:tabs>
        <w:ind w:left="6480" w:hanging="360"/>
      </w:pPr>
      <w:rPr>
        <w:rFonts w:ascii="Arial" w:hAnsi="Arial" w:hint="default"/>
      </w:rPr>
    </w:lvl>
  </w:abstractNum>
  <w:abstractNum w:abstractNumId="3">
    <w:nsid w:val="1D8C40F0"/>
    <w:multiLevelType w:val="hybridMultilevel"/>
    <w:tmpl w:val="9A7E60F4"/>
    <w:lvl w:ilvl="0" w:tplc="C268BA1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AE1092"/>
    <w:multiLevelType w:val="hybridMultilevel"/>
    <w:tmpl w:val="CD3AC49E"/>
    <w:lvl w:ilvl="0" w:tplc="8846518C">
      <w:start w:val="1"/>
      <w:numFmt w:val="bullet"/>
      <w:lvlText w:val="•"/>
      <w:lvlJc w:val="left"/>
      <w:pPr>
        <w:tabs>
          <w:tab w:val="num" w:pos="720"/>
        </w:tabs>
        <w:ind w:left="720" w:hanging="360"/>
      </w:pPr>
      <w:rPr>
        <w:rFonts w:ascii="Arial" w:hAnsi="Arial" w:hint="default"/>
      </w:rPr>
    </w:lvl>
    <w:lvl w:ilvl="1" w:tplc="ECFE8CB6" w:tentative="1">
      <w:start w:val="1"/>
      <w:numFmt w:val="bullet"/>
      <w:lvlText w:val="•"/>
      <w:lvlJc w:val="left"/>
      <w:pPr>
        <w:tabs>
          <w:tab w:val="num" w:pos="1440"/>
        </w:tabs>
        <w:ind w:left="1440" w:hanging="360"/>
      </w:pPr>
      <w:rPr>
        <w:rFonts w:ascii="Arial" w:hAnsi="Arial" w:hint="default"/>
      </w:rPr>
    </w:lvl>
    <w:lvl w:ilvl="2" w:tplc="C80282FE" w:tentative="1">
      <w:start w:val="1"/>
      <w:numFmt w:val="bullet"/>
      <w:lvlText w:val="•"/>
      <w:lvlJc w:val="left"/>
      <w:pPr>
        <w:tabs>
          <w:tab w:val="num" w:pos="2160"/>
        </w:tabs>
        <w:ind w:left="2160" w:hanging="360"/>
      </w:pPr>
      <w:rPr>
        <w:rFonts w:ascii="Arial" w:hAnsi="Arial" w:hint="default"/>
      </w:rPr>
    </w:lvl>
    <w:lvl w:ilvl="3" w:tplc="D5B886D4" w:tentative="1">
      <w:start w:val="1"/>
      <w:numFmt w:val="bullet"/>
      <w:lvlText w:val="•"/>
      <w:lvlJc w:val="left"/>
      <w:pPr>
        <w:tabs>
          <w:tab w:val="num" w:pos="2880"/>
        </w:tabs>
        <w:ind w:left="2880" w:hanging="360"/>
      </w:pPr>
      <w:rPr>
        <w:rFonts w:ascii="Arial" w:hAnsi="Arial" w:hint="default"/>
      </w:rPr>
    </w:lvl>
    <w:lvl w:ilvl="4" w:tplc="090EA536" w:tentative="1">
      <w:start w:val="1"/>
      <w:numFmt w:val="bullet"/>
      <w:lvlText w:val="•"/>
      <w:lvlJc w:val="left"/>
      <w:pPr>
        <w:tabs>
          <w:tab w:val="num" w:pos="3600"/>
        </w:tabs>
        <w:ind w:left="3600" w:hanging="360"/>
      </w:pPr>
      <w:rPr>
        <w:rFonts w:ascii="Arial" w:hAnsi="Arial" w:hint="default"/>
      </w:rPr>
    </w:lvl>
    <w:lvl w:ilvl="5" w:tplc="8C003CB8" w:tentative="1">
      <w:start w:val="1"/>
      <w:numFmt w:val="bullet"/>
      <w:lvlText w:val="•"/>
      <w:lvlJc w:val="left"/>
      <w:pPr>
        <w:tabs>
          <w:tab w:val="num" w:pos="4320"/>
        </w:tabs>
        <w:ind w:left="4320" w:hanging="360"/>
      </w:pPr>
      <w:rPr>
        <w:rFonts w:ascii="Arial" w:hAnsi="Arial" w:hint="default"/>
      </w:rPr>
    </w:lvl>
    <w:lvl w:ilvl="6" w:tplc="D6CCE26A" w:tentative="1">
      <w:start w:val="1"/>
      <w:numFmt w:val="bullet"/>
      <w:lvlText w:val="•"/>
      <w:lvlJc w:val="left"/>
      <w:pPr>
        <w:tabs>
          <w:tab w:val="num" w:pos="5040"/>
        </w:tabs>
        <w:ind w:left="5040" w:hanging="360"/>
      </w:pPr>
      <w:rPr>
        <w:rFonts w:ascii="Arial" w:hAnsi="Arial" w:hint="default"/>
      </w:rPr>
    </w:lvl>
    <w:lvl w:ilvl="7" w:tplc="AF34CCAC" w:tentative="1">
      <w:start w:val="1"/>
      <w:numFmt w:val="bullet"/>
      <w:lvlText w:val="•"/>
      <w:lvlJc w:val="left"/>
      <w:pPr>
        <w:tabs>
          <w:tab w:val="num" w:pos="5760"/>
        </w:tabs>
        <w:ind w:left="5760" w:hanging="360"/>
      </w:pPr>
      <w:rPr>
        <w:rFonts w:ascii="Arial" w:hAnsi="Arial" w:hint="default"/>
      </w:rPr>
    </w:lvl>
    <w:lvl w:ilvl="8" w:tplc="71F08786" w:tentative="1">
      <w:start w:val="1"/>
      <w:numFmt w:val="bullet"/>
      <w:lvlText w:val="•"/>
      <w:lvlJc w:val="left"/>
      <w:pPr>
        <w:tabs>
          <w:tab w:val="num" w:pos="6480"/>
        </w:tabs>
        <w:ind w:left="6480" w:hanging="360"/>
      </w:pPr>
      <w:rPr>
        <w:rFonts w:ascii="Arial" w:hAnsi="Arial" w:hint="default"/>
      </w:rPr>
    </w:lvl>
  </w:abstractNum>
  <w:abstractNum w:abstractNumId="5">
    <w:nsid w:val="26C927D4"/>
    <w:multiLevelType w:val="hybridMultilevel"/>
    <w:tmpl w:val="783C271E"/>
    <w:lvl w:ilvl="0" w:tplc="0568E3D8">
      <w:start w:val="1"/>
      <w:numFmt w:val="bullet"/>
      <w:lvlText w:val="•"/>
      <w:lvlJc w:val="left"/>
      <w:pPr>
        <w:tabs>
          <w:tab w:val="num" w:pos="720"/>
        </w:tabs>
        <w:ind w:left="720" w:hanging="360"/>
      </w:pPr>
      <w:rPr>
        <w:rFonts w:ascii="Arial" w:hAnsi="Arial" w:hint="default"/>
      </w:rPr>
    </w:lvl>
    <w:lvl w:ilvl="1" w:tplc="5486EC06">
      <w:start w:val="1"/>
      <w:numFmt w:val="bullet"/>
      <w:lvlText w:val="•"/>
      <w:lvlJc w:val="left"/>
      <w:pPr>
        <w:tabs>
          <w:tab w:val="num" w:pos="1440"/>
        </w:tabs>
        <w:ind w:left="1440" w:hanging="360"/>
      </w:pPr>
      <w:rPr>
        <w:rFonts w:ascii="Arial" w:hAnsi="Arial" w:hint="default"/>
      </w:rPr>
    </w:lvl>
    <w:lvl w:ilvl="2" w:tplc="4790CBCE" w:tentative="1">
      <w:start w:val="1"/>
      <w:numFmt w:val="bullet"/>
      <w:lvlText w:val="•"/>
      <w:lvlJc w:val="left"/>
      <w:pPr>
        <w:tabs>
          <w:tab w:val="num" w:pos="2160"/>
        </w:tabs>
        <w:ind w:left="2160" w:hanging="360"/>
      </w:pPr>
      <w:rPr>
        <w:rFonts w:ascii="Arial" w:hAnsi="Arial" w:hint="default"/>
      </w:rPr>
    </w:lvl>
    <w:lvl w:ilvl="3" w:tplc="1BDE5298" w:tentative="1">
      <w:start w:val="1"/>
      <w:numFmt w:val="bullet"/>
      <w:lvlText w:val="•"/>
      <w:lvlJc w:val="left"/>
      <w:pPr>
        <w:tabs>
          <w:tab w:val="num" w:pos="2880"/>
        </w:tabs>
        <w:ind w:left="2880" w:hanging="360"/>
      </w:pPr>
      <w:rPr>
        <w:rFonts w:ascii="Arial" w:hAnsi="Arial" w:hint="default"/>
      </w:rPr>
    </w:lvl>
    <w:lvl w:ilvl="4" w:tplc="2B0CDE44" w:tentative="1">
      <w:start w:val="1"/>
      <w:numFmt w:val="bullet"/>
      <w:lvlText w:val="•"/>
      <w:lvlJc w:val="left"/>
      <w:pPr>
        <w:tabs>
          <w:tab w:val="num" w:pos="3600"/>
        </w:tabs>
        <w:ind w:left="3600" w:hanging="360"/>
      </w:pPr>
      <w:rPr>
        <w:rFonts w:ascii="Arial" w:hAnsi="Arial" w:hint="default"/>
      </w:rPr>
    </w:lvl>
    <w:lvl w:ilvl="5" w:tplc="961AEE22" w:tentative="1">
      <w:start w:val="1"/>
      <w:numFmt w:val="bullet"/>
      <w:lvlText w:val="•"/>
      <w:lvlJc w:val="left"/>
      <w:pPr>
        <w:tabs>
          <w:tab w:val="num" w:pos="4320"/>
        </w:tabs>
        <w:ind w:left="4320" w:hanging="360"/>
      </w:pPr>
      <w:rPr>
        <w:rFonts w:ascii="Arial" w:hAnsi="Arial" w:hint="default"/>
      </w:rPr>
    </w:lvl>
    <w:lvl w:ilvl="6" w:tplc="46662D78" w:tentative="1">
      <w:start w:val="1"/>
      <w:numFmt w:val="bullet"/>
      <w:lvlText w:val="•"/>
      <w:lvlJc w:val="left"/>
      <w:pPr>
        <w:tabs>
          <w:tab w:val="num" w:pos="5040"/>
        </w:tabs>
        <w:ind w:left="5040" w:hanging="360"/>
      </w:pPr>
      <w:rPr>
        <w:rFonts w:ascii="Arial" w:hAnsi="Arial" w:hint="default"/>
      </w:rPr>
    </w:lvl>
    <w:lvl w:ilvl="7" w:tplc="C8F4AD8E" w:tentative="1">
      <w:start w:val="1"/>
      <w:numFmt w:val="bullet"/>
      <w:lvlText w:val="•"/>
      <w:lvlJc w:val="left"/>
      <w:pPr>
        <w:tabs>
          <w:tab w:val="num" w:pos="5760"/>
        </w:tabs>
        <w:ind w:left="5760" w:hanging="360"/>
      </w:pPr>
      <w:rPr>
        <w:rFonts w:ascii="Arial" w:hAnsi="Arial" w:hint="default"/>
      </w:rPr>
    </w:lvl>
    <w:lvl w:ilvl="8" w:tplc="BFA4795A" w:tentative="1">
      <w:start w:val="1"/>
      <w:numFmt w:val="bullet"/>
      <w:lvlText w:val="•"/>
      <w:lvlJc w:val="left"/>
      <w:pPr>
        <w:tabs>
          <w:tab w:val="num" w:pos="6480"/>
        </w:tabs>
        <w:ind w:left="6480" w:hanging="360"/>
      </w:pPr>
      <w:rPr>
        <w:rFonts w:ascii="Arial" w:hAnsi="Arial" w:hint="default"/>
      </w:rPr>
    </w:lvl>
  </w:abstractNum>
  <w:abstractNum w:abstractNumId="6">
    <w:nsid w:val="7E04287A"/>
    <w:multiLevelType w:val="hybridMultilevel"/>
    <w:tmpl w:val="F2BEE566"/>
    <w:lvl w:ilvl="0" w:tplc="3106F85C">
      <w:start w:val="1"/>
      <w:numFmt w:val="bullet"/>
      <w:lvlText w:val="•"/>
      <w:lvlJc w:val="left"/>
      <w:pPr>
        <w:tabs>
          <w:tab w:val="num" w:pos="720"/>
        </w:tabs>
        <w:ind w:left="720" w:hanging="360"/>
      </w:pPr>
      <w:rPr>
        <w:rFonts w:ascii="Arial" w:hAnsi="Arial" w:hint="default"/>
      </w:rPr>
    </w:lvl>
    <w:lvl w:ilvl="1" w:tplc="8926F0DA" w:tentative="1">
      <w:start w:val="1"/>
      <w:numFmt w:val="bullet"/>
      <w:lvlText w:val="•"/>
      <w:lvlJc w:val="left"/>
      <w:pPr>
        <w:tabs>
          <w:tab w:val="num" w:pos="1440"/>
        </w:tabs>
        <w:ind w:left="1440" w:hanging="360"/>
      </w:pPr>
      <w:rPr>
        <w:rFonts w:ascii="Arial" w:hAnsi="Arial" w:hint="default"/>
      </w:rPr>
    </w:lvl>
    <w:lvl w:ilvl="2" w:tplc="9DFE9986" w:tentative="1">
      <w:start w:val="1"/>
      <w:numFmt w:val="bullet"/>
      <w:lvlText w:val="•"/>
      <w:lvlJc w:val="left"/>
      <w:pPr>
        <w:tabs>
          <w:tab w:val="num" w:pos="2160"/>
        </w:tabs>
        <w:ind w:left="2160" w:hanging="360"/>
      </w:pPr>
      <w:rPr>
        <w:rFonts w:ascii="Arial" w:hAnsi="Arial" w:hint="default"/>
      </w:rPr>
    </w:lvl>
    <w:lvl w:ilvl="3" w:tplc="0F684816" w:tentative="1">
      <w:start w:val="1"/>
      <w:numFmt w:val="bullet"/>
      <w:lvlText w:val="•"/>
      <w:lvlJc w:val="left"/>
      <w:pPr>
        <w:tabs>
          <w:tab w:val="num" w:pos="2880"/>
        </w:tabs>
        <w:ind w:left="2880" w:hanging="360"/>
      </w:pPr>
      <w:rPr>
        <w:rFonts w:ascii="Arial" w:hAnsi="Arial" w:hint="default"/>
      </w:rPr>
    </w:lvl>
    <w:lvl w:ilvl="4" w:tplc="C5F61892" w:tentative="1">
      <w:start w:val="1"/>
      <w:numFmt w:val="bullet"/>
      <w:lvlText w:val="•"/>
      <w:lvlJc w:val="left"/>
      <w:pPr>
        <w:tabs>
          <w:tab w:val="num" w:pos="3600"/>
        </w:tabs>
        <w:ind w:left="3600" w:hanging="360"/>
      </w:pPr>
      <w:rPr>
        <w:rFonts w:ascii="Arial" w:hAnsi="Arial" w:hint="default"/>
      </w:rPr>
    </w:lvl>
    <w:lvl w:ilvl="5" w:tplc="08BC87D4" w:tentative="1">
      <w:start w:val="1"/>
      <w:numFmt w:val="bullet"/>
      <w:lvlText w:val="•"/>
      <w:lvlJc w:val="left"/>
      <w:pPr>
        <w:tabs>
          <w:tab w:val="num" w:pos="4320"/>
        </w:tabs>
        <w:ind w:left="4320" w:hanging="360"/>
      </w:pPr>
      <w:rPr>
        <w:rFonts w:ascii="Arial" w:hAnsi="Arial" w:hint="default"/>
      </w:rPr>
    </w:lvl>
    <w:lvl w:ilvl="6" w:tplc="6B424C6C" w:tentative="1">
      <w:start w:val="1"/>
      <w:numFmt w:val="bullet"/>
      <w:lvlText w:val="•"/>
      <w:lvlJc w:val="left"/>
      <w:pPr>
        <w:tabs>
          <w:tab w:val="num" w:pos="5040"/>
        </w:tabs>
        <w:ind w:left="5040" w:hanging="360"/>
      </w:pPr>
      <w:rPr>
        <w:rFonts w:ascii="Arial" w:hAnsi="Arial" w:hint="default"/>
      </w:rPr>
    </w:lvl>
    <w:lvl w:ilvl="7" w:tplc="44A871AE" w:tentative="1">
      <w:start w:val="1"/>
      <w:numFmt w:val="bullet"/>
      <w:lvlText w:val="•"/>
      <w:lvlJc w:val="left"/>
      <w:pPr>
        <w:tabs>
          <w:tab w:val="num" w:pos="5760"/>
        </w:tabs>
        <w:ind w:left="5760" w:hanging="360"/>
      </w:pPr>
      <w:rPr>
        <w:rFonts w:ascii="Arial" w:hAnsi="Arial" w:hint="default"/>
      </w:rPr>
    </w:lvl>
    <w:lvl w:ilvl="8" w:tplc="B9FC6EB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DBA"/>
    <w:rsid w:val="00004CF9"/>
    <w:rsid w:val="00012F43"/>
    <w:rsid w:val="00016B28"/>
    <w:rsid w:val="00032E30"/>
    <w:rsid w:val="00044628"/>
    <w:rsid w:val="0006512A"/>
    <w:rsid w:val="000A49C4"/>
    <w:rsid w:val="000D7AD1"/>
    <w:rsid w:val="000F103D"/>
    <w:rsid w:val="000F5E63"/>
    <w:rsid w:val="0010708C"/>
    <w:rsid w:val="0011266F"/>
    <w:rsid w:val="00114CD1"/>
    <w:rsid w:val="00116FD6"/>
    <w:rsid w:val="00151381"/>
    <w:rsid w:val="001665A6"/>
    <w:rsid w:val="0018472C"/>
    <w:rsid w:val="001849C5"/>
    <w:rsid w:val="001C0B65"/>
    <w:rsid w:val="001C510E"/>
    <w:rsid w:val="001D7D9A"/>
    <w:rsid w:val="001F5099"/>
    <w:rsid w:val="002426A9"/>
    <w:rsid w:val="00250C34"/>
    <w:rsid w:val="002524EF"/>
    <w:rsid w:val="00292B1D"/>
    <w:rsid w:val="002B39A4"/>
    <w:rsid w:val="002B6773"/>
    <w:rsid w:val="002E40DA"/>
    <w:rsid w:val="00323CF3"/>
    <w:rsid w:val="00357F54"/>
    <w:rsid w:val="00364C07"/>
    <w:rsid w:val="00367AF1"/>
    <w:rsid w:val="00377EF7"/>
    <w:rsid w:val="00392C29"/>
    <w:rsid w:val="003B499C"/>
    <w:rsid w:val="003D49B9"/>
    <w:rsid w:val="003E3696"/>
    <w:rsid w:val="00404484"/>
    <w:rsid w:val="00424967"/>
    <w:rsid w:val="00435097"/>
    <w:rsid w:val="00441F08"/>
    <w:rsid w:val="00442079"/>
    <w:rsid w:val="004631FB"/>
    <w:rsid w:val="00463C57"/>
    <w:rsid w:val="004743D8"/>
    <w:rsid w:val="00484320"/>
    <w:rsid w:val="004B1415"/>
    <w:rsid w:val="004B56A8"/>
    <w:rsid w:val="004E1CD5"/>
    <w:rsid w:val="004F02C6"/>
    <w:rsid w:val="004F13E4"/>
    <w:rsid w:val="00513F30"/>
    <w:rsid w:val="005216EC"/>
    <w:rsid w:val="005D4118"/>
    <w:rsid w:val="005D56C0"/>
    <w:rsid w:val="005E3731"/>
    <w:rsid w:val="005F40C0"/>
    <w:rsid w:val="00602804"/>
    <w:rsid w:val="00602A93"/>
    <w:rsid w:val="006A7A6E"/>
    <w:rsid w:val="006C29DE"/>
    <w:rsid w:val="006F6B23"/>
    <w:rsid w:val="00755077"/>
    <w:rsid w:val="00762DBA"/>
    <w:rsid w:val="00763D25"/>
    <w:rsid w:val="007A1FF6"/>
    <w:rsid w:val="007B3F2F"/>
    <w:rsid w:val="008135EF"/>
    <w:rsid w:val="0081364F"/>
    <w:rsid w:val="008462C5"/>
    <w:rsid w:val="00856E85"/>
    <w:rsid w:val="00861F08"/>
    <w:rsid w:val="00864611"/>
    <w:rsid w:val="00881F80"/>
    <w:rsid w:val="008831FB"/>
    <w:rsid w:val="008A0400"/>
    <w:rsid w:val="008B7074"/>
    <w:rsid w:val="008D564C"/>
    <w:rsid w:val="008D5CA1"/>
    <w:rsid w:val="008D6B32"/>
    <w:rsid w:val="00906BC8"/>
    <w:rsid w:val="00911D59"/>
    <w:rsid w:val="00931060"/>
    <w:rsid w:val="009631F2"/>
    <w:rsid w:val="00992DFE"/>
    <w:rsid w:val="00994A9C"/>
    <w:rsid w:val="009A223E"/>
    <w:rsid w:val="009C5313"/>
    <w:rsid w:val="009F7638"/>
    <w:rsid w:val="00A01299"/>
    <w:rsid w:val="00A91BD3"/>
    <w:rsid w:val="00A97BFF"/>
    <w:rsid w:val="00AB41A9"/>
    <w:rsid w:val="00AE590A"/>
    <w:rsid w:val="00B20F94"/>
    <w:rsid w:val="00B42580"/>
    <w:rsid w:val="00B652ED"/>
    <w:rsid w:val="00B7720C"/>
    <w:rsid w:val="00B94BFA"/>
    <w:rsid w:val="00BA1583"/>
    <w:rsid w:val="00BE758F"/>
    <w:rsid w:val="00C07574"/>
    <w:rsid w:val="00C37E55"/>
    <w:rsid w:val="00C505CF"/>
    <w:rsid w:val="00C641A3"/>
    <w:rsid w:val="00CD23D9"/>
    <w:rsid w:val="00CE468B"/>
    <w:rsid w:val="00CF5485"/>
    <w:rsid w:val="00D04AB6"/>
    <w:rsid w:val="00D46928"/>
    <w:rsid w:val="00D53D87"/>
    <w:rsid w:val="00D648D0"/>
    <w:rsid w:val="00D807B1"/>
    <w:rsid w:val="00D8275F"/>
    <w:rsid w:val="00D932C0"/>
    <w:rsid w:val="00DC729F"/>
    <w:rsid w:val="00E073BB"/>
    <w:rsid w:val="00E22782"/>
    <w:rsid w:val="00E23975"/>
    <w:rsid w:val="00E245A8"/>
    <w:rsid w:val="00E337D7"/>
    <w:rsid w:val="00E3424B"/>
    <w:rsid w:val="00E57581"/>
    <w:rsid w:val="00E63BEC"/>
    <w:rsid w:val="00E74B10"/>
    <w:rsid w:val="00E90E50"/>
    <w:rsid w:val="00EB31CC"/>
    <w:rsid w:val="00EC390B"/>
    <w:rsid w:val="00EE4A79"/>
    <w:rsid w:val="00EE4D3A"/>
    <w:rsid w:val="00EF2943"/>
    <w:rsid w:val="00EF51AE"/>
    <w:rsid w:val="00EF7D92"/>
    <w:rsid w:val="00F24FF3"/>
    <w:rsid w:val="00F4075C"/>
    <w:rsid w:val="00F4472A"/>
    <w:rsid w:val="00F70562"/>
    <w:rsid w:val="00F80C06"/>
    <w:rsid w:val="00FA7689"/>
    <w:rsid w:val="00FD6EA8"/>
    <w:rsid w:val="00FD7F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63BEC"/>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507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55077"/>
  </w:style>
  <w:style w:type="character" w:styleId="Emphasis">
    <w:name w:val="Emphasis"/>
    <w:basedOn w:val="DefaultParagraphFont"/>
    <w:uiPriority w:val="20"/>
    <w:qFormat/>
    <w:rsid w:val="00755077"/>
    <w:rPr>
      <w:i/>
      <w:iCs/>
    </w:rPr>
  </w:style>
  <w:style w:type="character" w:styleId="Hyperlink">
    <w:name w:val="Hyperlink"/>
    <w:basedOn w:val="DefaultParagraphFont"/>
    <w:uiPriority w:val="99"/>
    <w:semiHidden/>
    <w:unhideWhenUsed/>
    <w:rsid w:val="00755077"/>
    <w:rPr>
      <w:color w:val="0000FF"/>
      <w:u w:val="single"/>
    </w:rPr>
  </w:style>
  <w:style w:type="paragraph" w:styleId="ListParagraph">
    <w:name w:val="List Paragraph"/>
    <w:basedOn w:val="Normal"/>
    <w:uiPriority w:val="34"/>
    <w:qFormat/>
    <w:rsid w:val="00E245A8"/>
    <w:pPr>
      <w:ind w:left="720"/>
      <w:contextualSpacing/>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245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5A8"/>
    <w:rPr>
      <w:rFonts w:ascii="Segoe UI" w:hAnsi="Segoe UI" w:cs="Segoe UI"/>
      <w:sz w:val="18"/>
      <w:szCs w:val="18"/>
    </w:rPr>
  </w:style>
  <w:style w:type="character" w:styleId="FollowedHyperlink">
    <w:name w:val="FollowedHyperlink"/>
    <w:basedOn w:val="DefaultParagraphFont"/>
    <w:uiPriority w:val="99"/>
    <w:semiHidden/>
    <w:unhideWhenUsed/>
    <w:rsid w:val="00FD7F4B"/>
    <w:rPr>
      <w:color w:val="954F72" w:themeColor="followedHyperlink"/>
      <w:u w:val="single"/>
    </w:rPr>
  </w:style>
  <w:style w:type="paragraph" w:styleId="FootnoteText">
    <w:name w:val="footnote text"/>
    <w:basedOn w:val="Normal"/>
    <w:link w:val="FootnoteTextChar"/>
    <w:uiPriority w:val="99"/>
    <w:unhideWhenUsed/>
    <w:rsid w:val="0010708C"/>
    <w:rPr>
      <w:sz w:val="20"/>
      <w:szCs w:val="20"/>
    </w:rPr>
  </w:style>
  <w:style w:type="character" w:customStyle="1" w:styleId="FootnoteTextChar">
    <w:name w:val="Footnote Text Char"/>
    <w:basedOn w:val="DefaultParagraphFont"/>
    <w:link w:val="FootnoteText"/>
    <w:uiPriority w:val="99"/>
    <w:rsid w:val="0010708C"/>
    <w:rPr>
      <w:sz w:val="20"/>
      <w:szCs w:val="20"/>
    </w:rPr>
  </w:style>
  <w:style w:type="character" w:styleId="FootnoteReference">
    <w:name w:val="footnote reference"/>
    <w:basedOn w:val="DefaultParagraphFont"/>
    <w:uiPriority w:val="99"/>
    <w:unhideWhenUsed/>
    <w:rsid w:val="0010708C"/>
    <w:rPr>
      <w:vertAlign w:val="superscript"/>
    </w:rPr>
  </w:style>
  <w:style w:type="character" w:customStyle="1" w:styleId="Heading4Char">
    <w:name w:val="Heading 4 Char"/>
    <w:basedOn w:val="DefaultParagraphFont"/>
    <w:link w:val="Heading4"/>
    <w:uiPriority w:val="9"/>
    <w:rsid w:val="00E63BEC"/>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E63B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63BEC"/>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507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55077"/>
  </w:style>
  <w:style w:type="character" w:styleId="Emphasis">
    <w:name w:val="Emphasis"/>
    <w:basedOn w:val="DefaultParagraphFont"/>
    <w:uiPriority w:val="20"/>
    <w:qFormat/>
    <w:rsid w:val="00755077"/>
    <w:rPr>
      <w:i/>
      <w:iCs/>
    </w:rPr>
  </w:style>
  <w:style w:type="character" w:styleId="Hyperlink">
    <w:name w:val="Hyperlink"/>
    <w:basedOn w:val="DefaultParagraphFont"/>
    <w:uiPriority w:val="99"/>
    <w:semiHidden/>
    <w:unhideWhenUsed/>
    <w:rsid w:val="00755077"/>
    <w:rPr>
      <w:color w:val="0000FF"/>
      <w:u w:val="single"/>
    </w:rPr>
  </w:style>
  <w:style w:type="paragraph" w:styleId="ListParagraph">
    <w:name w:val="List Paragraph"/>
    <w:basedOn w:val="Normal"/>
    <w:uiPriority w:val="34"/>
    <w:qFormat/>
    <w:rsid w:val="00E245A8"/>
    <w:pPr>
      <w:ind w:left="720"/>
      <w:contextualSpacing/>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245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5A8"/>
    <w:rPr>
      <w:rFonts w:ascii="Segoe UI" w:hAnsi="Segoe UI" w:cs="Segoe UI"/>
      <w:sz w:val="18"/>
      <w:szCs w:val="18"/>
    </w:rPr>
  </w:style>
  <w:style w:type="character" w:styleId="FollowedHyperlink">
    <w:name w:val="FollowedHyperlink"/>
    <w:basedOn w:val="DefaultParagraphFont"/>
    <w:uiPriority w:val="99"/>
    <w:semiHidden/>
    <w:unhideWhenUsed/>
    <w:rsid w:val="00FD7F4B"/>
    <w:rPr>
      <w:color w:val="954F72" w:themeColor="followedHyperlink"/>
      <w:u w:val="single"/>
    </w:rPr>
  </w:style>
  <w:style w:type="paragraph" w:styleId="FootnoteText">
    <w:name w:val="footnote text"/>
    <w:basedOn w:val="Normal"/>
    <w:link w:val="FootnoteTextChar"/>
    <w:uiPriority w:val="99"/>
    <w:unhideWhenUsed/>
    <w:rsid w:val="0010708C"/>
    <w:rPr>
      <w:sz w:val="20"/>
      <w:szCs w:val="20"/>
    </w:rPr>
  </w:style>
  <w:style w:type="character" w:customStyle="1" w:styleId="FootnoteTextChar">
    <w:name w:val="Footnote Text Char"/>
    <w:basedOn w:val="DefaultParagraphFont"/>
    <w:link w:val="FootnoteText"/>
    <w:uiPriority w:val="99"/>
    <w:rsid w:val="0010708C"/>
    <w:rPr>
      <w:sz w:val="20"/>
      <w:szCs w:val="20"/>
    </w:rPr>
  </w:style>
  <w:style w:type="character" w:styleId="FootnoteReference">
    <w:name w:val="footnote reference"/>
    <w:basedOn w:val="DefaultParagraphFont"/>
    <w:uiPriority w:val="99"/>
    <w:unhideWhenUsed/>
    <w:rsid w:val="0010708C"/>
    <w:rPr>
      <w:vertAlign w:val="superscript"/>
    </w:rPr>
  </w:style>
  <w:style w:type="character" w:customStyle="1" w:styleId="Heading4Char">
    <w:name w:val="Heading 4 Char"/>
    <w:basedOn w:val="DefaultParagraphFont"/>
    <w:link w:val="Heading4"/>
    <w:uiPriority w:val="9"/>
    <w:rsid w:val="00E63BEC"/>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E63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56609">
      <w:bodyDiv w:val="1"/>
      <w:marLeft w:val="0"/>
      <w:marRight w:val="0"/>
      <w:marTop w:val="0"/>
      <w:marBottom w:val="0"/>
      <w:divBdr>
        <w:top w:val="none" w:sz="0" w:space="0" w:color="auto"/>
        <w:left w:val="none" w:sz="0" w:space="0" w:color="auto"/>
        <w:bottom w:val="none" w:sz="0" w:space="0" w:color="auto"/>
        <w:right w:val="none" w:sz="0" w:space="0" w:color="auto"/>
      </w:divBdr>
      <w:divsChild>
        <w:div w:id="565143516">
          <w:marLeft w:val="274"/>
          <w:marRight w:val="0"/>
          <w:marTop w:val="0"/>
          <w:marBottom w:val="0"/>
          <w:divBdr>
            <w:top w:val="none" w:sz="0" w:space="0" w:color="auto"/>
            <w:left w:val="none" w:sz="0" w:space="0" w:color="auto"/>
            <w:bottom w:val="none" w:sz="0" w:space="0" w:color="auto"/>
            <w:right w:val="none" w:sz="0" w:space="0" w:color="auto"/>
          </w:divBdr>
        </w:div>
        <w:div w:id="1576165849">
          <w:marLeft w:val="274"/>
          <w:marRight w:val="0"/>
          <w:marTop w:val="0"/>
          <w:marBottom w:val="0"/>
          <w:divBdr>
            <w:top w:val="none" w:sz="0" w:space="0" w:color="auto"/>
            <w:left w:val="none" w:sz="0" w:space="0" w:color="auto"/>
            <w:bottom w:val="none" w:sz="0" w:space="0" w:color="auto"/>
            <w:right w:val="none" w:sz="0" w:space="0" w:color="auto"/>
          </w:divBdr>
        </w:div>
        <w:div w:id="1399010096">
          <w:marLeft w:val="274"/>
          <w:marRight w:val="0"/>
          <w:marTop w:val="0"/>
          <w:marBottom w:val="0"/>
          <w:divBdr>
            <w:top w:val="none" w:sz="0" w:space="0" w:color="auto"/>
            <w:left w:val="none" w:sz="0" w:space="0" w:color="auto"/>
            <w:bottom w:val="none" w:sz="0" w:space="0" w:color="auto"/>
            <w:right w:val="none" w:sz="0" w:space="0" w:color="auto"/>
          </w:divBdr>
        </w:div>
        <w:div w:id="368579292">
          <w:marLeft w:val="274"/>
          <w:marRight w:val="0"/>
          <w:marTop w:val="0"/>
          <w:marBottom w:val="0"/>
          <w:divBdr>
            <w:top w:val="none" w:sz="0" w:space="0" w:color="auto"/>
            <w:left w:val="none" w:sz="0" w:space="0" w:color="auto"/>
            <w:bottom w:val="none" w:sz="0" w:space="0" w:color="auto"/>
            <w:right w:val="none" w:sz="0" w:space="0" w:color="auto"/>
          </w:divBdr>
        </w:div>
        <w:div w:id="2101482848">
          <w:marLeft w:val="274"/>
          <w:marRight w:val="0"/>
          <w:marTop w:val="0"/>
          <w:marBottom w:val="0"/>
          <w:divBdr>
            <w:top w:val="none" w:sz="0" w:space="0" w:color="auto"/>
            <w:left w:val="none" w:sz="0" w:space="0" w:color="auto"/>
            <w:bottom w:val="none" w:sz="0" w:space="0" w:color="auto"/>
            <w:right w:val="none" w:sz="0" w:space="0" w:color="auto"/>
          </w:divBdr>
        </w:div>
      </w:divsChild>
    </w:div>
    <w:div w:id="608241805">
      <w:bodyDiv w:val="1"/>
      <w:marLeft w:val="0"/>
      <w:marRight w:val="0"/>
      <w:marTop w:val="0"/>
      <w:marBottom w:val="0"/>
      <w:divBdr>
        <w:top w:val="none" w:sz="0" w:space="0" w:color="auto"/>
        <w:left w:val="none" w:sz="0" w:space="0" w:color="auto"/>
        <w:bottom w:val="none" w:sz="0" w:space="0" w:color="auto"/>
        <w:right w:val="none" w:sz="0" w:space="0" w:color="auto"/>
      </w:divBdr>
    </w:div>
    <w:div w:id="769664248">
      <w:bodyDiv w:val="1"/>
      <w:marLeft w:val="0"/>
      <w:marRight w:val="0"/>
      <w:marTop w:val="0"/>
      <w:marBottom w:val="0"/>
      <w:divBdr>
        <w:top w:val="none" w:sz="0" w:space="0" w:color="auto"/>
        <w:left w:val="none" w:sz="0" w:space="0" w:color="auto"/>
        <w:bottom w:val="none" w:sz="0" w:space="0" w:color="auto"/>
        <w:right w:val="none" w:sz="0" w:space="0" w:color="auto"/>
      </w:divBdr>
      <w:divsChild>
        <w:div w:id="919948896">
          <w:marLeft w:val="274"/>
          <w:marRight w:val="0"/>
          <w:marTop w:val="0"/>
          <w:marBottom w:val="0"/>
          <w:divBdr>
            <w:top w:val="none" w:sz="0" w:space="0" w:color="auto"/>
            <w:left w:val="none" w:sz="0" w:space="0" w:color="auto"/>
            <w:bottom w:val="none" w:sz="0" w:space="0" w:color="auto"/>
            <w:right w:val="none" w:sz="0" w:space="0" w:color="auto"/>
          </w:divBdr>
        </w:div>
        <w:div w:id="412557054">
          <w:marLeft w:val="274"/>
          <w:marRight w:val="0"/>
          <w:marTop w:val="0"/>
          <w:marBottom w:val="0"/>
          <w:divBdr>
            <w:top w:val="none" w:sz="0" w:space="0" w:color="auto"/>
            <w:left w:val="none" w:sz="0" w:space="0" w:color="auto"/>
            <w:bottom w:val="none" w:sz="0" w:space="0" w:color="auto"/>
            <w:right w:val="none" w:sz="0" w:space="0" w:color="auto"/>
          </w:divBdr>
        </w:div>
        <w:div w:id="1341541159">
          <w:marLeft w:val="274"/>
          <w:marRight w:val="0"/>
          <w:marTop w:val="0"/>
          <w:marBottom w:val="0"/>
          <w:divBdr>
            <w:top w:val="none" w:sz="0" w:space="0" w:color="auto"/>
            <w:left w:val="none" w:sz="0" w:space="0" w:color="auto"/>
            <w:bottom w:val="none" w:sz="0" w:space="0" w:color="auto"/>
            <w:right w:val="none" w:sz="0" w:space="0" w:color="auto"/>
          </w:divBdr>
        </w:div>
      </w:divsChild>
    </w:div>
    <w:div w:id="882212702">
      <w:bodyDiv w:val="1"/>
      <w:marLeft w:val="0"/>
      <w:marRight w:val="0"/>
      <w:marTop w:val="0"/>
      <w:marBottom w:val="0"/>
      <w:divBdr>
        <w:top w:val="none" w:sz="0" w:space="0" w:color="auto"/>
        <w:left w:val="none" w:sz="0" w:space="0" w:color="auto"/>
        <w:bottom w:val="none" w:sz="0" w:space="0" w:color="auto"/>
        <w:right w:val="none" w:sz="0" w:space="0" w:color="auto"/>
      </w:divBdr>
    </w:div>
    <w:div w:id="1337155157">
      <w:bodyDiv w:val="1"/>
      <w:marLeft w:val="0"/>
      <w:marRight w:val="0"/>
      <w:marTop w:val="0"/>
      <w:marBottom w:val="0"/>
      <w:divBdr>
        <w:top w:val="none" w:sz="0" w:space="0" w:color="auto"/>
        <w:left w:val="none" w:sz="0" w:space="0" w:color="auto"/>
        <w:bottom w:val="none" w:sz="0" w:space="0" w:color="auto"/>
        <w:right w:val="none" w:sz="0" w:space="0" w:color="auto"/>
      </w:divBdr>
    </w:div>
    <w:div w:id="1441101033">
      <w:bodyDiv w:val="1"/>
      <w:marLeft w:val="0"/>
      <w:marRight w:val="0"/>
      <w:marTop w:val="0"/>
      <w:marBottom w:val="0"/>
      <w:divBdr>
        <w:top w:val="none" w:sz="0" w:space="0" w:color="auto"/>
        <w:left w:val="none" w:sz="0" w:space="0" w:color="auto"/>
        <w:bottom w:val="none" w:sz="0" w:space="0" w:color="auto"/>
        <w:right w:val="none" w:sz="0" w:space="0" w:color="auto"/>
      </w:divBdr>
    </w:div>
    <w:div w:id="1481575434">
      <w:bodyDiv w:val="1"/>
      <w:marLeft w:val="0"/>
      <w:marRight w:val="0"/>
      <w:marTop w:val="0"/>
      <w:marBottom w:val="0"/>
      <w:divBdr>
        <w:top w:val="none" w:sz="0" w:space="0" w:color="auto"/>
        <w:left w:val="none" w:sz="0" w:space="0" w:color="auto"/>
        <w:bottom w:val="none" w:sz="0" w:space="0" w:color="auto"/>
        <w:right w:val="none" w:sz="0" w:space="0" w:color="auto"/>
      </w:divBdr>
      <w:divsChild>
        <w:div w:id="369720188">
          <w:marLeft w:val="274"/>
          <w:marRight w:val="0"/>
          <w:marTop w:val="0"/>
          <w:marBottom w:val="0"/>
          <w:divBdr>
            <w:top w:val="none" w:sz="0" w:space="0" w:color="auto"/>
            <w:left w:val="none" w:sz="0" w:space="0" w:color="auto"/>
            <w:bottom w:val="none" w:sz="0" w:space="0" w:color="auto"/>
            <w:right w:val="none" w:sz="0" w:space="0" w:color="auto"/>
          </w:divBdr>
        </w:div>
        <w:div w:id="1758209718">
          <w:marLeft w:val="274"/>
          <w:marRight w:val="0"/>
          <w:marTop w:val="0"/>
          <w:marBottom w:val="0"/>
          <w:divBdr>
            <w:top w:val="none" w:sz="0" w:space="0" w:color="auto"/>
            <w:left w:val="none" w:sz="0" w:space="0" w:color="auto"/>
            <w:bottom w:val="none" w:sz="0" w:space="0" w:color="auto"/>
            <w:right w:val="none" w:sz="0" w:space="0" w:color="auto"/>
          </w:divBdr>
        </w:div>
        <w:div w:id="192764740">
          <w:marLeft w:val="274"/>
          <w:marRight w:val="0"/>
          <w:marTop w:val="0"/>
          <w:marBottom w:val="0"/>
          <w:divBdr>
            <w:top w:val="none" w:sz="0" w:space="0" w:color="auto"/>
            <w:left w:val="none" w:sz="0" w:space="0" w:color="auto"/>
            <w:bottom w:val="none" w:sz="0" w:space="0" w:color="auto"/>
            <w:right w:val="none" w:sz="0" w:space="0" w:color="auto"/>
          </w:divBdr>
        </w:div>
      </w:divsChild>
    </w:div>
    <w:div w:id="1963416420">
      <w:bodyDiv w:val="1"/>
      <w:marLeft w:val="0"/>
      <w:marRight w:val="0"/>
      <w:marTop w:val="0"/>
      <w:marBottom w:val="0"/>
      <w:divBdr>
        <w:top w:val="none" w:sz="0" w:space="0" w:color="auto"/>
        <w:left w:val="none" w:sz="0" w:space="0" w:color="auto"/>
        <w:bottom w:val="none" w:sz="0" w:space="0" w:color="auto"/>
        <w:right w:val="none" w:sz="0" w:space="0" w:color="auto"/>
      </w:divBdr>
      <w:divsChild>
        <w:div w:id="699597760">
          <w:marLeft w:val="850"/>
          <w:marRight w:val="0"/>
          <w:marTop w:val="320"/>
          <w:marBottom w:val="0"/>
          <w:divBdr>
            <w:top w:val="none" w:sz="0" w:space="0" w:color="auto"/>
            <w:left w:val="none" w:sz="0" w:space="0" w:color="auto"/>
            <w:bottom w:val="none" w:sz="0" w:space="0" w:color="auto"/>
            <w:right w:val="none" w:sz="0" w:space="0" w:color="auto"/>
          </w:divBdr>
        </w:div>
        <w:div w:id="1573157627">
          <w:marLeft w:val="850"/>
          <w:marRight w:val="0"/>
          <w:marTop w:val="320"/>
          <w:marBottom w:val="0"/>
          <w:divBdr>
            <w:top w:val="none" w:sz="0" w:space="0" w:color="auto"/>
            <w:left w:val="none" w:sz="0" w:space="0" w:color="auto"/>
            <w:bottom w:val="none" w:sz="0" w:space="0" w:color="auto"/>
            <w:right w:val="none" w:sz="0" w:space="0" w:color="auto"/>
          </w:divBdr>
        </w:div>
        <w:div w:id="692458520">
          <w:marLeft w:val="850"/>
          <w:marRight w:val="0"/>
          <w:marTop w:val="320"/>
          <w:marBottom w:val="0"/>
          <w:divBdr>
            <w:top w:val="none" w:sz="0" w:space="0" w:color="auto"/>
            <w:left w:val="none" w:sz="0" w:space="0" w:color="auto"/>
            <w:bottom w:val="none" w:sz="0" w:space="0" w:color="auto"/>
            <w:right w:val="none" w:sz="0" w:space="0" w:color="auto"/>
          </w:divBdr>
        </w:div>
      </w:divsChild>
    </w:div>
    <w:div w:id="20307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918107-D2D2-47CD-8A03-78C7FCD6AFAE}"/>
</file>

<file path=customXml/itemProps2.xml><?xml version="1.0" encoding="utf-8"?>
<ds:datastoreItem xmlns:ds="http://schemas.openxmlformats.org/officeDocument/2006/customXml" ds:itemID="{7138CAB8-96ED-47CF-B98E-F84F894716D7}"/>
</file>

<file path=customXml/itemProps3.xml><?xml version="1.0" encoding="utf-8"?>
<ds:datastoreItem xmlns:ds="http://schemas.openxmlformats.org/officeDocument/2006/customXml" ds:itemID="{24A36E7E-39CE-445C-8179-FBF9B21EDA91}"/>
</file>

<file path=customXml/itemProps4.xml><?xml version="1.0" encoding="utf-8"?>
<ds:datastoreItem xmlns:ds="http://schemas.openxmlformats.org/officeDocument/2006/customXml" ds:itemID="{F09E31AC-88A8-4C6F-8A4C-2264C84ABCAC}"/>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Knudsen</dc:creator>
  <cp:lastModifiedBy>Claire Morclette</cp:lastModifiedBy>
  <cp:revision>2</cp:revision>
  <cp:lastPrinted>2016-11-22T10:15:00Z</cp:lastPrinted>
  <dcterms:created xsi:type="dcterms:W3CDTF">2016-11-23T17:53:00Z</dcterms:created>
  <dcterms:modified xsi:type="dcterms:W3CDTF">2016-11-23T17:53:00Z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3909700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