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BE" w:rsidRDefault="00A771BE" w:rsidP="00A771BE">
      <w:pPr>
        <w:jc w:val="both"/>
        <w:rPr>
          <w:rFonts w:asciiTheme="minorHAnsi" w:eastAsiaTheme="minorHAnsi" w:hAnsiTheme="minorHAnsi" w:cstheme="minorBidi"/>
          <w:b/>
          <w:lang w:val="en-US"/>
        </w:rPr>
      </w:pPr>
      <w:bookmarkStart w:id="0" w:name="_GoBack"/>
      <w:bookmarkEnd w:id="0"/>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A771BE" w:rsidRPr="00A771BE" w:rsidRDefault="00A771BE" w:rsidP="00A771BE">
      <w:pPr>
        <w:jc w:val="both"/>
        <w:rPr>
          <w:rFonts w:asciiTheme="minorHAnsi" w:eastAsiaTheme="minorHAnsi" w:hAnsiTheme="minorHAnsi" w:cstheme="minorBidi"/>
          <w:b/>
          <w:lang w:val="en-US"/>
        </w:rPr>
      </w:pPr>
      <w:r w:rsidRPr="00A771BE">
        <w:rPr>
          <w:rFonts w:asciiTheme="minorHAnsi" w:eastAsiaTheme="minorHAnsi" w:hAnsiTheme="minorHAnsi" w:cstheme="minorBidi"/>
          <w:b/>
          <w:lang w:val="en-US"/>
        </w:rPr>
        <w:t>UN Human Rights Council Report on "Protection of the family and the contribution of families in realizing the right to an adequate standard of living</w:t>
      </w:r>
    </w:p>
    <w:p w:rsidR="00A771BE" w:rsidRDefault="00A771BE"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Default="00C40349" w:rsidP="00A771BE">
      <w:pPr>
        <w:jc w:val="both"/>
        <w:rPr>
          <w:rFonts w:asciiTheme="minorHAnsi" w:eastAsiaTheme="minorHAnsi" w:hAnsiTheme="minorHAnsi" w:cstheme="minorBidi"/>
          <w:b/>
          <w:lang w:val="en-US"/>
        </w:rPr>
      </w:pPr>
    </w:p>
    <w:p w:rsidR="00C40349" w:rsidRPr="00A771BE" w:rsidRDefault="00C40349" w:rsidP="00C40349">
      <w:pPr>
        <w:jc w:val="both"/>
        <w:rPr>
          <w:rFonts w:asciiTheme="minorHAnsi" w:eastAsiaTheme="minorHAnsi" w:hAnsiTheme="minorHAnsi" w:cstheme="minorBidi"/>
          <w:b/>
          <w:lang w:val="en-US"/>
        </w:rPr>
      </w:pPr>
      <w:r w:rsidRPr="00A771BE">
        <w:rPr>
          <w:rFonts w:asciiTheme="minorHAnsi" w:eastAsiaTheme="minorHAnsi" w:hAnsiTheme="minorHAnsi" w:cstheme="minorBidi"/>
          <w:b/>
          <w:lang w:val="en-US"/>
        </w:rPr>
        <w:t>UN Human Rights Council Report on "Protection of the family and the contribution of families in realizing the right to an adequate standard of living</w:t>
      </w:r>
    </w:p>
    <w:p w:rsidR="00C40349" w:rsidRPr="00A771BE" w:rsidRDefault="00C40349" w:rsidP="00A771BE">
      <w:pPr>
        <w:jc w:val="both"/>
        <w:rPr>
          <w:rFonts w:asciiTheme="minorHAnsi" w:eastAsiaTheme="minorHAnsi" w:hAnsiTheme="minorHAnsi" w:cstheme="minorBidi"/>
          <w:b/>
          <w:lang w:val="en-US"/>
        </w:rPr>
      </w:pP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The Ca</w:t>
      </w:r>
      <w:r w:rsidR="00A1307D">
        <w:rPr>
          <w:rFonts w:asciiTheme="minorHAnsi" w:eastAsiaTheme="minorHAnsi" w:hAnsiTheme="minorHAnsi" w:cstheme="minorBidi"/>
          <w:lang w:val="en-US"/>
        </w:rPr>
        <w:t>bo</w:t>
      </w:r>
      <w:r w:rsidRPr="00A771BE">
        <w:rPr>
          <w:rFonts w:asciiTheme="minorHAnsi" w:eastAsiaTheme="minorHAnsi" w:hAnsiTheme="minorHAnsi" w:cstheme="minorBidi"/>
          <w:lang w:val="en-US"/>
        </w:rPr>
        <w:t xml:space="preserve"> Verdean family is protected by the Constitution </w:t>
      </w:r>
      <w:r w:rsidR="006B1A75">
        <w:rPr>
          <w:rFonts w:asciiTheme="minorHAnsi" w:eastAsiaTheme="minorHAnsi" w:hAnsiTheme="minorHAnsi" w:cstheme="minorBidi"/>
          <w:lang w:val="en-US"/>
        </w:rPr>
        <w:t xml:space="preserve">under the </w:t>
      </w:r>
      <w:r w:rsidRPr="00A771BE">
        <w:rPr>
          <w:rFonts w:asciiTheme="minorHAnsi" w:eastAsiaTheme="minorHAnsi" w:hAnsiTheme="minorHAnsi" w:cstheme="minorBidi"/>
          <w:lang w:val="en-US"/>
        </w:rPr>
        <w:t xml:space="preserve">Article </w:t>
      </w:r>
      <w:r w:rsidR="008B3B01">
        <w:rPr>
          <w:rFonts w:asciiTheme="minorHAnsi" w:eastAsiaTheme="minorHAnsi" w:hAnsiTheme="minorHAnsi" w:cstheme="minorBidi"/>
          <w:lang w:val="en-US"/>
        </w:rPr>
        <w:t>#16, paragraph 3</w:t>
      </w:r>
      <w:r w:rsidRPr="00A771BE">
        <w:rPr>
          <w:rFonts w:asciiTheme="minorHAnsi" w:eastAsiaTheme="minorHAnsi" w:hAnsiTheme="minorHAnsi" w:cstheme="minorBidi"/>
          <w:lang w:val="en-US"/>
        </w:rPr>
        <w:t xml:space="preserve">, </w:t>
      </w:r>
      <w:r w:rsidR="008B3B01">
        <w:rPr>
          <w:rFonts w:asciiTheme="minorHAnsi" w:eastAsiaTheme="minorHAnsi" w:hAnsiTheme="minorHAnsi" w:cstheme="minorBidi"/>
          <w:lang w:val="en-US"/>
        </w:rPr>
        <w:t xml:space="preserve">and this </w:t>
      </w:r>
      <w:r w:rsidRPr="00A771BE">
        <w:rPr>
          <w:rFonts w:asciiTheme="minorHAnsi" w:eastAsiaTheme="minorHAnsi" w:hAnsiTheme="minorHAnsi" w:cstheme="minorBidi"/>
          <w:lang w:val="en-US"/>
        </w:rPr>
        <w:t>protection</w:t>
      </w:r>
      <w:r w:rsidR="00A1307D">
        <w:rPr>
          <w:rFonts w:asciiTheme="minorHAnsi" w:eastAsiaTheme="minorHAnsi" w:hAnsiTheme="minorHAnsi" w:cstheme="minorBidi"/>
          <w:lang w:val="en-US"/>
        </w:rPr>
        <w:t xml:space="preserve"> is </w:t>
      </w:r>
      <w:r w:rsidRPr="00A771BE">
        <w:rPr>
          <w:rFonts w:asciiTheme="minorHAnsi" w:eastAsiaTheme="minorHAnsi" w:hAnsiTheme="minorHAnsi" w:cstheme="minorBidi"/>
          <w:lang w:val="en-US"/>
        </w:rPr>
        <w:t xml:space="preserve">translated into the main strategic orientation </w:t>
      </w:r>
      <w:r w:rsidR="006B1A75" w:rsidRPr="00A771BE">
        <w:rPr>
          <w:rFonts w:asciiTheme="minorHAnsi" w:eastAsiaTheme="minorHAnsi" w:hAnsiTheme="minorHAnsi" w:cstheme="minorBidi"/>
          <w:lang w:val="en-US"/>
        </w:rPr>
        <w:t xml:space="preserve">instruments </w:t>
      </w:r>
      <w:r w:rsidRPr="00A771BE">
        <w:rPr>
          <w:rFonts w:asciiTheme="minorHAnsi" w:eastAsiaTheme="minorHAnsi" w:hAnsiTheme="minorHAnsi" w:cstheme="minorBidi"/>
          <w:lang w:val="en-US"/>
        </w:rPr>
        <w:t>of the country</w:t>
      </w:r>
      <w:r w:rsidR="008B3B01">
        <w:rPr>
          <w:rFonts w:asciiTheme="minorHAnsi" w:eastAsiaTheme="minorHAnsi" w:hAnsiTheme="minorHAnsi" w:cstheme="minorBidi"/>
          <w:lang w:val="en-US"/>
        </w:rPr>
        <w:t xml:space="preserve"> at the  legal level,</w:t>
      </w:r>
      <w:r w:rsidRPr="00A771BE">
        <w:rPr>
          <w:rFonts w:asciiTheme="minorHAnsi" w:eastAsiaTheme="minorHAnsi" w:hAnsiTheme="minorHAnsi" w:cstheme="minorBidi"/>
          <w:lang w:val="en-US"/>
        </w:rPr>
        <w:t xml:space="preserve"> political, economic, social and cultural.</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The Government of Ca</w:t>
      </w:r>
      <w:r w:rsidR="00A1307D">
        <w:rPr>
          <w:rFonts w:asciiTheme="minorHAnsi" w:eastAsiaTheme="minorHAnsi" w:hAnsiTheme="minorHAnsi" w:cstheme="minorBidi"/>
          <w:lang w:val="en-US"/>
        </w:rPr>
        <w:t>bo</w:t>
      </w:r>
      <w:r w:rsidRPr="00A771BE">
        <w:rPr>
          <w:rFonts w:asciiTheme="minorHAnsi" w:eastAsiaTheme="minorHAnsi" w:hAnsiTheme="minorHAnsi" w:cstheme="minorBidi"/>
          <w:lang w:val="en-US"/>
        </w:rPr>
        <w:t xml:space="preserve"> Verde</w:t>
      </w:r>
      <w:r w:rsidR="00A1307D">
        <w:rPr>
          <w:rFonts w:asciiTheme="minorHAnsi" w:eastAsiaTheme="minorHAnsi" w:hAnsiTheme="minorHAnsi" w:cstheme="minorBidi"/>
          <w:lang w:val="en-US"/>
        </w:rPr>
        <w:t xml:space="preserve"> aware of the </w:t>
      </w:r>
      <w:r w:rsidRPr="00A771BE">
        <w:rPr>
          <w:rFonts w:asciiTheme="minorHAnsi" w:eastAsiaTheme="minorHAnsi" w:hAnsiTheme="minorHAnsi" w:cstheme="minorBidi"/>
          <w:lang w:val="en-US"/>
        </w:rPr>
        <w:t xml:space="preserve">building </w:t>
      </w:r>
      <w:r w:rsidR="006B1A75">
        <w:rPr>
          <w:rFonts w:asciiTheme="minorHAnsi" w:eastAsiaTheme="minorHAnsi" w:hAnsiTheme="minorHAnsi" w:cstheme="minorBidi"/>
          <w:lang w:val="en-US"/>
        </w:rPr>
        <w:t xml:space="preserve">process of </w:t>
      </w:r>
      <w:r w:rsidRPr="00A771BE">
        <w:rPr>
          <w:rFonts w:asciiTheme="minorHAnsi" w:eastAsiaTheme="minorHAnsi" w:hAnsiTheme="minorHAnsi" w:cstheme="minorBidi"/>
          <w:lang w:val="en-US"/>
        </w:rPr>
        <w:t xml:space="preserve">an inclusive, </w:t>
      </w:r>
      <w:r w:rsidR="006B1A75">
        <w:rPr>
          <w:rFonts w:asciiTheme="minorHAnsi" w:eastAsiaTheme="minorHAnsi" w:hAnsiTheme="minorHAnsi" w:cstheme="minorBidi"/>
          <w:lang w:val="en-US"/>
        </w:rPr>
        <w:t xml:space="preserve">fair </w:t>
      </w:r>
      <w:r w:rsidRPr="00A771BE">
        <w:rPr>
          <w:rFonts w:asciiTheme="minorHAnsi" w:eastAsiaTheme="minorHAnsi" w:hAnsiTheme="minorHAnsi" w:cstheme="minorBidi"/>
          <w:lang w:val="en-US"/>
        </w:rPr>
        <w:t>and prosperous</w:t>
      </w:r>
      <w:r w:rsidR="006B1A75">
        <w:rPr>
          <w:rFonts w:asciiTheme="minorHAnsi" w:eastAsiaTheme="minorHAnsi" w:hAnsiTheme="minorHAnsi" w:cstheme="minorBidi"/>
          <w:lang w:val="en-US"/>
        </w:rPr>
        <w:t xml:space="preserve"> society</w:t>
      </w:r>
      <w:r w:rsidRPr="00A771BE">
        <w:rPr>
          <w:rFonts w:asciiTheme="minorHAnsi" w:eastAsiaTheme="minorHAnsi" w:hAnsiTheme="minorHAnsi" w:cstheme="minorBidi"/>
          <w:lang w:val="en-US"/>
        </w:rPr>
        <w:t>, with opportunities for all, has assumed its responsibilities in the promotion of social development of its people, particularly families living in vulnerable situations.</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 xml:space="preserve">The Seventh Legislature of the Government Program - 2006/2011 saw the family as the repository of the values ​​of the nation and </w:t>
      </w:r>
      <w:r w:rsidR="006B1A75">
        <w:rPr>
          <w:rFonts w:asciiTheme="minorHAnsi" w:eastAsiaTheme="minorHAnsi" w:hAnsiTheme="minorHAnsi" w:cstheme="minorBidi"/>
          <w:lang w:val="en-US"/>
        </w:rPr>
        <w:t>set</w:t>
      </w:r>
      <w:r w:rsidRPr="00A771BE">
        <w:rPr>
          <w:rFonts w:asciiTheme="minorHAnsi" w:eastAsiaTheme="minorHAnsi" w:hAnsiTheme="minorHAnsi" w:cstheme="minorBidi"/>
          <w:lang w:val="en-US"/>
        </w:rPr>
        <w:t xml:space="preserve"> it a</w:t>
      </w:r>
      <w:r w:rsidR="006B1A75">
        <w:rPr>
          <w:rFonts w:asciiTheme="minorHAnsi" w:eastAsiaTheme="minorHAnsi" w:hAnsiTheme="minorHAnsi" w:cstheme="minorBidi"/>
          <w:lang w:val="en-US"/>
        </w:rPr>
        <w:t>s</w:t>
      </w:r>
      <w:r w:rsidRPr="00A771BE">
        <w:rPr>
          <w:rFonts w:asciiTheme="minorHAnsi" w:eastAsiaTheme="minorHAnsi" w:hAnsiTheme="minorHAnsi" w:cstheme="minorBidi"/>
          <w:lang w:val="en-US"/>
        </w:rPr>
        <w:t xml:space="preserve"> priority </w:t>
      </w:r>
      <w:r w:rsidR="006B1A75">
        <w:rPr>
          <w:rFonts w:asciiTheme="minorHAnsi" w:eastAsiaTheme="minorHAnsi" w:hAnsiTheme="minorHAnsi" w:cstheme="minorBidi"/>
          <w:lang w:val="en-US"/>
        </w:rPr>
        <w:t xml:space="preserve">of </w:t>
      </w:r>
      <w:r w:rsidRPr="00A771BE">
        <w:rPr>
          <w:rFonts w:asciiTheme="minorHAnsi" w:eastAsiaTheme="minorHAnsi" w:hAnsiTheme="minorHAnsi" w:cstheme="minorBidi"/>
          <w:lang w:val="en-US"/>
        </w:rPr>
        <w:t>this sector</w:t>
      </w:r>
      <w:r w:rsidR="006B1A75">
        <w:rPr>
          <w:rFonts w:asciiTheme="minorHAnsi" w:eastAsiaTheme="minorHAnsi" w:hAnsiTheme="minorHAnsi" w:cstheme="minorBidi"/>
          <w:lang w:val="en-US"/>
        </w:rPr>
        <w:t xml:space="preserve"> in</w:t>
      </w:r>
      <w:r w:rsidRPr="00A771BE">
        <w:rPr>
          <w:rFonts w:asciiTheme="minorHAnsi" w:eastAsiaTheme="minorHAnsi" w:hAnsiTheme="minorHAnsi" w:cstheme="minorBidi"/>
          <w:lang w:val="en-US"/>
        </w:rPr>
        <w:t xml:space="preserve"> the formulation of integrated and multi-sectoral</w:t>
      </w:r>
      <w:r w:rsidR="006B1A75">
        <w:rPr>
          <w:rFonts w:asciiTheme="minorHAnsi" w:eastAsiaTheme="minorHAnsi" w:hAnsiTheme="minorHAnsi" w:cstheme="minorBidi"/>
          <w:lang w:val="en-US"/>
        </w:rPr>
        <w:t xml:space="preserve"> </w:t>
      </w:r>
      <w:r w:rsidR="006B1A75" w:rsidRPr="006B1A75">
        <w:rPr>
          <w:rFonts w:asciiTheme="minorHAnsi" w:eastAsiaTheme="minorHAnsi" w:hAnsiTheme="minorHAnsi" w:cstheme="minorBidi"/>
          <w:lang w:val="en-US"/>
        </w:rPr>
        <w:t xml:space="preserve">policies </w:t>
      </w:r>
      <w:r w:rsidRPr="00A771BE">
        <w:rPr>
          <w:rFonts w:asciiTheme="minorHAnsi" w:eastAsiaTheme="minorHAnsi" w:hAnsiTheme="minorHAnsi" w:cstheme="minorBidi"/>
          <w:lang w:val="en-US"/>
        </w:rPr>
        <w:t xml:space="preserve">and implementation of programs focused on family, aiming at </w:t>
      </w:r>
      <w:r w:rsidR="006B1A75">
        <w:rPr>
          <w:rFonts w:asciiTheme="minorHAnsi" w:eastAsiaTheme="minorHAnsi" w:hAnsiTheme="minorHAnsi" w:cstheme="minorBidi"/>
          <w:lang w:val="en-US"/>
        </w:rPr>
        <w:t xml:space="preserve">its </w:t>
      </w:r>
      <w:r w:rsidRPr="00A771BE">
        <w:rPr>
          <w:rFonts w:asciiTheme="minorHAnsi" w:eastAsiaTheme="minorHAnsi" w:hAnsiTheme="minorHAnsi" w:cstheme="minorBidi"/>
          <w:lang w:val="en-US"/>
        </w:rPr>
        <w:t xml:space="preserve">promotion and development with </w:t>
      </w:r>
      <w:r w:rsidR="006B1A75">
        <w:rPr>
          <w:rFonts w:asciiTheme="minorHAnsi" w:eastAsiaTheme="minorHAnsi" w:hAnsiTheme="minorHAnsi" w:cstheme="minorBidi"/>
          <w:lang w:val="en-US"/>
        </w:rPr>
        <w:t xml:space="preserve">its </w:t>
      </w:r>
      <w:r w:rsidRPr="00A771BE">
        <w:rPr>
          <w:rFonts w:asciiTheme="minorHAnsi" w:eastAsiaTheme="minorHAnsi" w:hAnsiTheme="minorHAnsi" w:cstheme="minorBidi"/>
          <w:lang w:val="en-US"/>
        </w:rPr>
        <w:t>participation, in close cooperation with civil society.</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 xml:space="preserve">In turn, the Strategic Agenda of the Government Program </w:t>
      </w:r>
      <w:r w:rsidR="006B1A75">
        <w:rPr>
          <w:rFonts w:asciiTheme="minorHAnsi" w:eastAsiaTheme="minorHAnsi" w:hAnsiTheme="minorHAnsi" w:cstheme="minorBidi"/>
          <w:lang w:val="en-US"/>
        </w:rPr>
        <w:t>for the 8th</w:t>
      </w:r>
      <w:r w:rsidRPr="00A771BE">
        <w:rPr>
          <w:rFonts w:asciiTheme="minorHAnsi" w:eastAsiaTheme="minorHAnsi" w:hAnsiTheme="minorHAnsi" w:cstheme="minorBidi"/>
          <w:lang w:val="en-US"/>
        </w:rPr>
        <w:t xml:space="preserve"> legislature - 2011/2016 establishes the Social</w:t>
      </w:r>
      <w:r w:rsidR="006B1A75">
        <w:rPr>
          <w:rFonts w:asciiTheme="minorHAnsi" w:eastAsiaTheme="minorHAnsi" w:hAnsiTheme="minorHAnsi" w:cstheme="minorBidi"/>
          <w:lang w:val="en-US"/>
        </w:rPr>
        <w:t xml:space="preserve"> Development as a priority area</w:t>
      </w:r>
      <w:r w:rsidRPr="00A771BE">
        <w:rPr>
          <w:rFonts w:asciiTheme="minorHAnsi" w:eastAsiaTheme="minorHAnsi" w:hAnsiTheme="minorHAnsi" w:cstheme="minorBidi"/>
          <w:lang w:val="en-US"/>
        </w:rPr>
        <w:t xml:space="preserve"> through the Promotion of </w:t>
      </w:r>
      <w:r w:rsidR="006B1A75">
        <w:rPr>
          <w:rFonts w:asciiTheme="minorHAnsi" w:eastAsiaTheme="minorHAnsi" w:hAnsiTheme="minorHAnsi" w:cstheme="minorBidi"/>
          <w:lang w:val="en-US"/>
        </w:rPr>
        <w:t>Development and Social Cohesion</w:t>
      </w:r>
      <w:r w:rsidRPr="00A771BE">
        <w:rPr>
          <w:rFonts w:asciiTheme="minorHAnsi" w:eastAsiaTheme="minorHAnsi" w:hAnsiTheme="minorHAnsi" w:cstheme="minorBidi"/>
          <w:lang w:val="en-US"/>
        </w:rPr>
        <w:t xml:space="preserve"> reinforcing the centrality of the family, taken as a priority </w:t>
      </w:r>
      <w:r w:rsidR="006B1A75" w:rsidRPr="006B1A75">
        <w:rPr>
          <w:rFonts w:asciiTheme="minorHAnsi" w:eastAsiaTheme="minorHAnsi" w:hAnsiTheme="minorHAnsi" w:cstheme="minorBidi"/>
          <w:lang w:val="en-US"/>
        </w:rPr>
        <w:t xml:space="preserve">transversal area </w:t>
      </w:r>
      <w:r w:rsidR="006B1A75">
        <w:rPr>
          <w:rFonts w:asciiTheme="minorHAnsi" w:eastAsiaTheme="minorHAnsi" w:hAnsiTheme="minorHAnsi" w:cstheme="minorBidi"/>
          <w:lang w:val="en-US"/>
        </w:rPr>
        <w:t xml:space="preserve">and </w:t>
      </w:r>
      <w:r w:rsidRPr="00A771BE">
        <w:rPr>
          <w:rFonts w:asciiTheme="minorHAnsi" w:eastAsiaTheme="minorHAnsi" w:hAnsiTheme="minorHAnsi" w:cstheme="minorBidi"/>
          <w:lang w:val="en-US"/>
        </w:rPr>
        <w:t xml:space="preserve">defined as a fundamental challenge </w:t>
      </w:r>
      <w:r w:rsidR="006B1A75">
        <w:rPr>
          <w:rFonts w:asciiTheme="minorHAnsi" w:eastAsiaTheme="minorHAnsi" w:hAnsiTheme="minorHAnsi" w:cstheme="minorBidi"/>
          <w:lang w:val="en-US"/>
        </w:rPr>
        <w:t xml:space="preserve">the </w:t>
      </w:r>
      <w:r w:rsidRPr="00A771BE">
        <w:rPr>
          <w:rFonts w:asciiTheme="minorHAnsi" w:eastAsiaTheme="minorHAnsi" w:hAnsiTheme="minorHAnsi" w:cstheme="minorBidi"/>
          <w:lang w:val="en-US"/>
        </w:rPr>
        <w:t>Empowerment of Families and strengthening social cohesion, and is intended to facilitate access to basic services for the implementation of coordinated and integrated economic and social policies for the most vulnerable families.</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 xml:space="preserve">In this </w:t>
      </w:r>
      <w:r w:rsidR="006B1A75">
        <w:rPr>
          <w:rFonts w:asciiTheme="minorHAnsi" w:eastAsiaTheme="minorHAnsi" w:hAnsiTheme="minorHAnsi" w:cstheme="minorBidi"/>
          <w:lang w:val="en-US"/>
        </w:rPr>
        <w:t>sense</w:t>
      </w:r>
      <w:r w:rsidRPr="00A771BE">
        <w:rPr>
          <w:rFonts w:asciiTheme="minorHAnsi" w:eastAsiaTheme="minorHAnsi" w:hAnsiTheme="minorHAnsi" w:cstheme="minorBidi"/>
          <w:lang w:val="en-US"/>
        </w:rPr>
        <w:t xml:space="preserve">, the </w:t>
      </w:r>
      <w:r w:rsidR="006B1A75">
        <w:rPr>
          <w:rFonts w:asciiTheme="minorHAnsi" w:eastAsiaTheme="minorHAnsi" w:hAnsiTheme="minorHAnsi" w:cstheme="minorBidi"/>
          <w:lang w:val="en-US"/>
        </w:rPr>
        <w:t>G</w:t>
      </w:r>
      <w:r w:rsidRPr="00A771BE">
        <w:rPr>
          <w:rFonts w:asciiTheme="minorHAnsi" w:eastAsiaTheme="minorHAnsi" w:hAnsiTheme="minorHAnsi" w:cstheme="minorBidi"/>
          <w:lang w:val="en-US"/>
        </w:rPr>
        <w:t>overnment in 2009 under the Organic then the Ministry of Employment, Vocational Training and Social Solidarity, created the National Family Council -</w:t>
      </w:r>
      <w:r w:rsidR="006B1A75">
        <w:rPr>
          <w:rFonts w:asciiTheme="minorHAnsi" w:eastAsiaTheme="minorHAnsi" w:hAnsiTheme="minorHAnsi" w:cstheme="minorBidi"/>
          <w:lang w:val="en-US"/>
        </w:rPr>
        <w:t xml:space="preserve"> a</w:t>
      </w:r>
      <w:r w:rsidRPr="00A771BE">
        <w:rPr>
          <w:rFonts w:asciiTheme="minorHAnsi" w:eastAsiaTheme="minorHAnsi" w:hAnsiTheme="minorHAnsi" w:cstheme="minorBidi"/>
          <w:lang w:val="en-US"/>
        </w:rPr>
        <w:t xml:space="preserve"> collective body </w:t>
      </w:r>
      <w:r w:rsidR="006B1A75">
        <w:rPr>
          <w:rFonts w:asciiTheme="minorHAnsi" w:eastAsiaTheme="minorHAnsi" w:hAnsiTheme="minorHAnsi" w:cstheme="minorBidi"/>
          <w:lang w:val="en-US"/>
        </w:rPr>
        <w:t>and</w:t>
      </w:r>
      <w:r w:rsidRPr="00A771BE">
        <w:rPr>
          <w:rFonts w:asciiTheme="minorHAnsi" w:eastAsiaTheme="minorHAnsi" w:hAnsiTheme="minorHAnsi" w:cstheme="minorBidi"/>
          <w:lang w:val="en-US"/>
        </w:rPr>
        <w:t xml:space="preserve"> advisory </w:t>
      </w:r>
      <w:r w:rsidR="006B1A75">
        <w:rPr>
          <w:rFonts w:asciiTheme="minorHAnsi" w:eastAsiaTheme="minorHAnsi" w:hAnsiTheme="minorHAnsi" w:cstheme="minorBidi"/>
          <w:lang w:val="en-US"/>
        </w:rPr>
        <w:t>of</w:t>
      </w:r>
      <w:r w:rsidRPr="00A771BE">
        <w:rPr>
          <w:rFonts w:asciiTheme="minorHAnsi" w:eastAsiaTheme="minorHAnsi" w:hAnsiTheme="minorHAnsi" w:cstheme="minorBidi"/>
          <w:lang w:val="en-US"/>
        </w:rPr>
        <w:t xml:space="preserve"> the ministry that </w:t>
      </w:r>
      <w:r w:rsidR="006B1A75">
        <w:rPr>
          <w:rFonts w:asciiTheme="minorHAnsi" w:eastAsiaTheme="minorHAnsi" w:hAnsiTheme="minorHAnsi" w:cstheme="minorBidi"/>
          <w:lang w:val="en-US"/>
        </w:rPr>
        <w:t>is charge for</w:t>
      </w:r>
      <w:r w:rsidRPr="00A771BE">
        <w:rPr>
          <w:rFonts w:asciiTheme="minorHAnsi" w:eastAsiaTheme="minorHAnsi" w:hAnsiTheme="minorHAnsi" w:cstheme="minorBidi"/>
          <w:lang w:val="en-US"/>
        </w:rPr>
        <w:t xml:space="preserve"> the family's issues, </w:t>
      </w:r>
      <w:r w:rsidR="006B1A75">
        <w:rPr>
          <w:rFonts w:asciiTheme="minorHAnsi" w:eastAsiaTheme="minorHAnsi" w:hAnsiTheme="minorHAnsi" w:cstheme="minorBidi"/>
          <w:lang w:val="en-US"/>
        </w:rPr>
        <w:t>composed by</w:t>
      </w:r>
      <w:r w:rsidRPr="00A771BE">
        <w:rPr>
          <w:rFonts w:asciiTheme="minorHAnsi" w:eastAsiaTheme="minorHAnsi" w:hAnsiTheme="minorHAnsi" w:cstheme="minorBidi"/>
          <w:lang w:val="en-US"/>
        </w:rPr>
        <w:t xml:space="preserve"> representatives </w:t>
      </w:r>
      <w:r w:rsidR="006B1A75">
        <w:rPr>
          <w:rFonts w:asciiTheme="minorHAnsi" w:eastAsiaTheme="minorHAnsi" w:hAnsiTheme="minorHAnsi" w:cstheme="minorBidi"/>
          <w:lang w:val="en-US"/>
        </w:rPr>
        <w:t xml:space="preserve">from </w:t>
      </w:r>
      <w:r w:rsidRPr="00A771BE">
        <w:rPr>
          <w:rFonts w:asciiTheme="minorHAnsi" w:eastAsiaTheme="minorHAnsi" w:hAnsiTheme="minorHAnsi" w:cstheme="minorBidi"/>
          <w:lang w:val="en-US"/>
        </w:rPr>
        <w:t xml:space="preserve">various public departments, civil society organizations, various entities, civil and religious, and even by some personalities of recognized merit in family matters - by Decree-Law No. 62/2009, published in the Official Bulletin No. 47 Series I , </w:t>
      </w:r>
      <w:r w:rsidR="006B1A75">
        <w:rPr>
          <w:rFonts w:asciiTheme="minorHAnsi" w:eastAsiaTheme="minorHAnsi" w:hAnsiTheme="minorHAnsi" w:cstheme="minorBidi"/>
          <w:lang w:val="en-US"/>
        </w:rPr>
        <w:t xml:space="preserve">of </w:t>
      </w:r>
      <w:r w:rsidR="006B1A75" w:rsidRPr="00A771BE">
        <w:rPr>
          <w:rFonts w:asciiTheme="minorHAnsi" w:eastAsiaTheme="minorHAnsi" w:hAnsiTheme="minorHAnsi" w:cstheme="minorBidi"/>
          <w:lang w:val="en-US"/>
        </w:rPr>
        <w:t xml:space="preserve">December </w:t>
      </w:r>
      <w:r w:rsidRPr="00A771BE">
        <w:rPr>
          <w:rFonts w:asciiTheme="minorHAnsi" w:eastAsiaTheme="minorHAnsi" w:hAnsiTheme="minorHAnsi" w:cstheme="minorBidi"/>
          <w:lang w:val="en-US"/>
        </w:rPr>
        <w:t>14</w:t>
      </w:r>
      <w:r w:rsidR="006B1A75">
        <w:rPr>
          <w:rFonts w:asciiTheme="minorHAnsi" w:eastAsiaTheme="minorHAnsi" w:hAnsiTheme="minorHAnsi" w:cstheme="minorBidi"/>
          <w:lang w:val="en-US"/>
        </w:rPr>
        <w:t>,</w:t>
      </w:r>
      <w:r w:rsidRPr="00A771BE">
        <w:rPr>
          <w:rFonts w:asciiTheme="minorHAnsi" w:eastAsiaTheme="minorHAnsi" w:hAnsiTheme="minorHAnsi" w:cstheme="minorBidi"/>
          <w:lang w:val="en-US"/>
        </w:rPr>
        <w:t xml:space="preserve"> 2009.</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The Council's mission is:</w:t>
      </w:r>
    </w:p>
    <w:p w:rsidR="00A771BE" w:rsidRPr="00A771BE" w:rsidRDefault="00A771BE" w:rsidP="00A771BE">
      <w:pPr>
        <w:numPr>
          <w:ilvl w:val="0"/>
          <w:numId w:val="2"/>
        </w:numPr>
        <w:contextualSpacing/>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Ensure the involvement of social partners in the formulation of a national strategy for family protection, promoting conditions that ensure the stability of households and enable the fulfillment of its social</w:t>
      </w:r>
      <w:r w:rsidR="006B1A75">
        <w:rPr>
          <w:rFonts w:asciiTheme="minorHAnsi" w:eastAsiaTheme="minorHAnsi" w:hAnsiTheme="minorHAnsi" w:cstheme="minorBidi"/>
          <w:lang w:val="en-US"/>
        </w:rPr>
        <w:t xml:space="preserve"> function</w:t>
      </w:r>
      <w:r w:rsidRPr="00A771BE">
        <w:rPr>
          <w:rFonts w:asciiTheme="minorHAnsi" w:eastAsiaTheme="minorHAnsi" w:hAnsiTheme="minorHAnsi" w:cstheme="minorBidi"/>
          <w:lang w:val="en-US"/>
        </w:rPr>
        <w:t xml:space="preserve">, personal development of its members and guardian of recognized moral values by the </w:t>
      </w:r>
      <w:r w:rsidR="006B1A75">
        <w:rPr>
          <w:rFonts w:asciiTheme="minorHAnsi" w:eastAsiaTheme="minorHAnsi" w:hAnsiTheme="minorHAnsi" w:cstheme="minorBidi"/>
          <w:lang w:val="en-US"/>
        </w:rPr>
        <w:t>society</w:t>
      </w:r>
      <w:r w:rsidRPr="00A771BE">
        <w:rPr>
          <w:rFonts w:asciiTheme="minorHAnsi" w:eastAsiaTheme="minorHAnsi" w:hAnsiTheme="minorHAnsi" w:cstheme="minorBidi"/>
          <w:lang w:val="en-US"/>
        </w:rPr>
        <w:t>;</w:t>
      </w:r>
    </w:p>
    <w:p w:rsidR="00A771BE" w:rsidRPr="00A771BE" w:rsidRDefault="00A771BE" w:rsidP="00A771BE">
      <w:pPr>
        <w:numPr>
          <w:ilvl w:val="0"/>
          <w:numId w:val="2"/>
        </w:numPr>
        <w:contextualSpacing/>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lastRenderedPageBreak/>
        <w:t>To monitor and evaluate the actions of public bodies and the community in this area.</w:t>
      </w:r>
    </w:p>
    <w:p w:rsidR="006B1A75" w:rsidRDefault="006B1A75" w:rsidP="00A771BE">
      <w:pPr>
        <w:jc w:val="both"/>
        <w:rPr>
          <w:rFonts w:asciiTheme="minorHAnsi" w:eastAsiaTheme="minorHAnsi" w:hAnsiTheme="minorHAnsi" w:cstheme="minorBidi"/>
          <w:lang w:val="en-US"/>
        </w:rPr>
      </w:pPr>
    </w:p>
    <w:p w:rsidR="00A771BE" w:rsidRPr="00A771BE" w:rsidRDefault="006B1A75" w:rsidP="00A771BE">
      <w:pPr>
        <w:jc w:val="both"/>
        <w:rPr>
          <w:rFonts w:asciiTheme="minorHAnsi" w:eastAsiaTheme="minorHAnsi" w:hAnsiTheme="minorHAnsi" w:cstheme="minorBidi"/>
          <w:lang w:val="en-US"/>
        </w:rPr>
      </w:pPr>
      <w:r>
        <w:rPr>
          <w:rFonts w:asciiTheme="minorHAnsi" w:eastAsiaTheme="minorHAnsi" w:hAnsiTheme="minorHAnsi" w:cstheme="minorBidi"/>
          <w:lang w:val="en-US"/>
        </w:rPr>
        <w:t>Still in this matter</w:t>
      </w:r>
      <w:r w:rsidR="00A771BE" w:rsidRPr="00A771BE">
        <w:rPr>
          <w:rFonts w:asciiTheme="minorHAnsi" w:eastAsiaTheme="minorHAnsi" w:hAnsiTheme="minorHAnsi" w:cstheme="minorBidi"/>
          <w:lang w:val="en-US"/>
        </w:rPr>
        <w:t xml:space="preserve"> to better respond to family issues,</w:t>
      </w:r>
      <w:r>
        <w:rPr>
          <w:rFonts w:asciiTheme="minorHAnsi" w:eastAsiaTheme="minorHAnsi" w:hAnsiTheme="minorHAnsi" w:cstheme="minorBidi"/>
          <w:lang w:val="en-US"/>
        </w:rPr>
        <w:t xml:space="preserve"> it was</w:t>
      </w:r>
      <w:r w:rsidR="00A771BE" w:rsidRPr="00A771BE">
        <w:rPr>
          <w:rFonts w:asciiTheme="minorHAnsi" w:eastAsiaTheme="minorHAnsi" w:hAnsiTheme="minorHAnsi" w:cstheme="minorBidi"/>
          <w:lang w:val="en-US"/>
        </w:rPr>
        <w:t xml:space="preserve"> created the Executive Secretariat of the National Council of the Family, which is a body that supports the </w:t>
      </w:r>
      <w:r>
        <w:rPr>
          <w:rFonts w:asciiTheme="minorHAnsi" w:eastAsiaTheme="minorHAnsi" w:hAnsiTheme="minorHAnsi" w:cstheme="minorBidi"/>
          <w:lang w:val="en-US"/>
        </w:rPr>
        <w:t>Council</w:t>
      </w:r>
      <w:r w:rsidR="00A771BE" w:rsidRPr="00A771BE">
        <w:rPr>
          <w:rFonts w:asciiTheme="minorHAnsi" w:eastAsiaTheme="minorHAnsi" w:hAnsiTheme="minorHAnsi" w:cstheme="minorBidi"/>
          <w:lang w:val="en-US"/>
        </w:rPr>
        <w:t xml:space="preserve"> in carrying out its functions, </w:t>
      </w:r>
      <w:r>
        <w:rPr>
          <w:rFonts w:asciiTheme="minorHAnsi" w:eastAsiaTheme="minorHAnsi" w:hAnsiTheme="minorHAnsi" w:cstheme="minorBidi"/>
          <w:lang w:val="en-US"/>
        </w:rPr>
        <w:t xml:space="preserve">and </w:t>
      </w:r>
      <w:r w:rsidR="00A771BE" w:rsidRPr="00A771BE">
        <w:rPr>
          <w:rFonts w:asciiTheme="minorHAnsi" w:eastAsiaTheme="minorHAnsi" w:hAnsiTheme="minorHAnsi" w:cstheme="minorBidi"/>
          <w:lang w:val="en-US"/>
        </w:rPr>
        <w:t xml:space="preserve">works with the Office of the Minister responsible for </w:t>
      </w:r>
      <w:r>
        <w:rPr>
          <w:rFonts w:asciiTheme="minorHAnsi" w:eastAsiaTheme="minorHAnsi" w:hAnsiTheme="minorHAnsi" w:cstheme="minorBidi"/>
          <w:lang w:val="en-US"/>
        </w:rPr>
        <w:t xml:space="preserve">the </w:t>
      </w:r>
      <w:r w:rsidR="00A771BE" w:rsidRPr="00A771BE">
        <w:rPr>
          <w:rFonts w:asciiTheme="minorHAnsi" w:eastAsiaTheme="minorHAnsi" w:hAnsiTheme="minorHAnsi" w:cstheme="minorBidi"/>
          <w:lang w:val="en-US"/>
        </w:rPr>
        <w:t>family area.</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All</w:t>
      </w:r>
      <w:r w:rsidR="006B1A75">
        <w:rPr>
          <w:rFonts w:asciiTheme="minorHAnsi" w:eastAsiaTheme="minorHAnsi" w:hAnsiTheme="minorHAnsi" w:cstheme="minorBidi"/>
          <w:lang w:val="en-US"/>
        </w:rPr>
        <w:t xml:space="preserve"> this is being done</w:t>
      </w:r>
      <w:r w:rsidRPr="00A771BE">
        <w:rPr>
          <w:rFonts w:asciiTheme="minorHAnsi" w:eastAsiaTheme="minorHAnsi" w:hAnsiTheme="minorHAnsi" w:cstheme="minorBidi"/>
          <w:lang w:val="en-US"/>
        </w:rPr>
        <w:t xml:space="preserve"> with the purpose of building a nation ever more inclusive, equitable and prosperous with opportunity for all Ca</w:t>
      </w:r>
      <w:r w:rsidR="006B1A75">
        <w:rPr>
          <w:rFonts w:asciiTheme="minorHAnsi" w:eastAsiaTheme="minorHAnsi" w:hAnsiTheme="minorHAnsi" w:cstheme="minorBidi"/>
          <w:lang w:val="en-US"/>
        </w:rPr>
        <w:t>bo</w:t>
      </w:r>
      <w:r w:rsidRPr="00A771BE">
        <w:rPr>
          <w:rFonts w:asciiTheme="minorHAnsi" w:eastAsiaTheme="minorHAnsi" w:hAnsiTheme="minorHAnsi" w:cstheme="minorBidi"/>
          <w:lang w:val="en-US"/>
        </w:rPr>
        <w:t xml:space="preserve"> Verdean families, including </w:t>
      </w:r>
      <w:r w:rsidR="006B1A75">
        <w:rPr>
          <w:rFonts w:asciiTheme="minorHAnsi" w:eastAsiaTheme="minorHAnsi" w:hAnsiTheme="minorHAnsi" w:cstheme="minorBidi"/>
          <w:lang w:val="en-US"/>
        </w:rPr>
        <w:t>family in</w:t>
      </w:r>
      <w:r w:rsidRPr="00A771BE">
        <w:rPr>
          <w:rFonts w:asciiTheme="minorHAnsi" w:eastAsiaTheme="minorHAnsi" w:hAnsiTheme="minorHAnsi" w:cstheme="minorBidi"/>
          <w:lang w:val="en-US"/>
        </w:rPr>
        <w:t xml:space="preserve"> the Diaspora.</w:t>
      </w:r>
    </w:p>
    <w:p w:rsidR="00A771BE" w:rsidRPr="00A771BE" w:rsidRDefault="006B1A75" w:rsidP="00A771BE">
      <w:pPr>
        <w:jc w:val="both"/>
        <w:rPr>
          <w:rFonts w:asciiTheme="minorHAnsi" w:eastAsiaTheme="minorHAnsi" w:hAnsiTheme="minorHAnsi" w:cstheme="minorBidi"/>
          <w:lang w:val="en-US"/>
        </w:rPr>
      </w:pPr>
      <w:r>
        <w:rPr>
          <w:rFonts w:asciiTheme="minorHAnsi" w:eastAsiaTheme="minorHAnsi" w:hAnsiTheme="minorHAnsi" w:cstheme="minorBidi"/>
          <w:lang w:val="en-US"/>
        </w:rPr>
        <w:t>Since the</w:t>
      </w:r>
      <w:r w:rsidR="00A771BE" w:rsidRPr="00A771BE">
        <w:rPr>
          <w:rFonts w:asciiTheme="minorHAnsi" w:eastAsiaTheme="minorHAnsi" w:hAnsiTheme="minorHAnsi" w:cstheme="minorBidi"/>
          <w:lang w:val="en-US"/>
        </w:rPr>
        <w:t xml:space="preserve"> social protection </w:t>
      </w:r>
      <w:r>
        <w:rPr>
          <w:rFonts w:asciiTheme="minorHAnsi" w:eastAsiaTheme="minorHAnsi" w:hAnsiTheme="minorHAnsi" w:cstheme="minorBidi"/>
          <w:lang w:val="en-US"/>
        </w:rPr>
        <w:t xml:space="preserve">has </w:t>
      </w:r>
      <w:r w:rsidR="00A771BE" w:rsidRPr="00A771BE">
        <w:rPr>
          <w:rFonts w:asciiTheme="minorHAnsi" w:eastAsiaTheme="minorHAnsi" w:hAnsiTheme="minorHAnsi" w:cstheme="minorBidi"/>
          <w:lang w:val="en-US"/>
        </w:rPr>
        <w:t>as objectives reducing poverty and support the poorest, Ca</w:t>
      </w:r>
      <w:r>
        <w:rPr>
          <w:rFonts w:asciiTheme="minorHAnsi" w:eastAsiaTheme="minorHAnsi" w:hAnsiTheme="minorHAnsi" w:cstheme="minorBidi"/>
          <w:lang w:val="en-US"/>
        </w:rPr>
        <w:t>bo</w:t>
      </w:r>
      <w:r w:rsidR="00A771BE" w:rsidRPr="00A771BE">
        <w:rPr>
          <w:rFonts w:asciiTheme="minorHAnsi" w:eastAsiaTheme="minorHAnsi" w:hAnsiTheme="minorHAnsi" w:cstheme="minorBidi"/>
          <w:lang w:val="en-US"/>
        </w:rPr>
        <w:t xml:space="preserve"> Verde, as a developing country and middle-income, has transformed, promoted, protected and prevented the policy measures of the social protection system through </w:t>
      </w:r>
      <w:r>
        <w:rPr>
          <w:rFonts w:asciiTheme="minorHAnsi" w:eastAsiaTheme="minorHAnsi" w:hAnsiTheme="minorHAnsi" w:cstheme="minorBidi"/>
          <w:lang w:val="en-US"/>
        </w:rPr>
        <w:t>several</w:t>
      </w:r>
      <w:r w:rsidR="00A771BE" w:rsidRPr="00A771BE">
        <w:rPr>
          <w:rFonts w:asciiTheme="minorHAnsi" w:eastAsiaTheme="minorHAnsi" w:hAnsiTheme="minorHAnsi" w:cstheme="minorBidi"/>
          <w:lang w:val="en-US"/>
        </w:rPr>
        <w:t xml:space="preserve"> instruments, </w:t>
      </w:r>
      <w:r>
        <w:rPr>
          <w:rFonts w:asciiTheme="minorHAnsi" w:eastAsiaTheme="minorHAnsi" w:hAnsiTheme="minorHAnsi" w:cstheme="minorBidi"/>
          <w:lang w:val="en-US"/>
        </w:rPr>
        <w:t>both</w:t>
      </w:r>
      <w:r w:rsidR="00A771BE" w:rsidRPr="00A771BE">
        <w:rPr>
          <w:rFonts w:asciiTheme="minorHAnsi" w:eastAsiaTheme="minorHAnsi" w:hAnsiTheme="minorHAnsi" w:cstheme="minorBidi"/>
          <w:lang w:val="en-US"/>
        </w:rPr>
        <w:t xml:space="preserve"> in the field of legal framework (Legislative), </w:t>
      </w:r>
      <w:r>
        <w:rPr>
          <w:rFonts w:asciiTheme="minorHAnsi" w:eastAsiaTheme="minorHAnsi" w:hAnsiTheme="minorHAnsi" w:cstheme="minorBidi"/>
          <w:lang w:val="en-US"/>
        </w:rPr>
        <w:t>and</w:t>
      </w:r>
      <w:r w:rsidR="00A771BE" w:rsidRPr="00A771BE">
        <w:rPr>
          <w:rFonts w:asciiTheme="minorHAnsi" w:eastAsiaTheme="minorHAnsi" w:hAnsiTheme="minorHAnsi" w:cstheme="minorBidi"/>
          <w:lang w:val="en-US"/>
        </w:rPr>
        <w:t xml:space="preserve"> in the fields of social assistance, social transfers and social security</w:t>
      </w:r>
      <w:r>
        <w:rPr>
          <w:rFonts w:asciiTheme="minorHAnsi" w:eastAsiaTheme="minorHAnsi" w:hAnsiTheme="minorHAnsi" w:cstheme="minorBidi"/>
          <w:lang w:val="en-US"/>
        </w:rPr>
        <w:t xml:space="preserve"> for the</w:t>
      </w:r>
      <w:r w:rsidR="00A771BE" w:rsidRPr="00A771BE">
        <w:rPr>
          <w:rFonts w:asciiTheme="minorHAnsi" w:eastAsiaTheme="minorHAnsi" w:hAnsiTheme="minorHAnsi" w:cstheme="minorBidi"/>
          <w:lang w:val="en-US"/>
        </w:rPr>
        <w:t xml:space="preserve"> family protection</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All the protection system of the Ca</w:t>
      </w:r>
      <w:r w:rsidR="006B1A75">
        <w:rPr>
          <w:rFonts w:asciiTheme="minorHAnsi" w:eastAsiaTheme="minorHAnsi" w:hAnsiTheme="minorHAnsi" w:cstheme="minorBidi"/>
          <w:lang w:val="en-US"/>
        </w:rPr>
        <w:t>bo</w:t>
      </w:r>
      <w:r w:rsidRPr="00A771BE">
        <w:rPr>
          <w:rFonts w:asciiTheme="minorHAnsi" w:eastAsiaTheme="minorHAnsi" w:hAnsiTheme="minorHAnsi" w:cstheme="minorBidi"/>
          <w:lang w:val="en-US"/>
        </w:rPr>
        <w:t xml:space="preserve"> Verdean family has been developed and implemented through public development policies, social protection and integration</w:t>
      </w:r>
      <w:r w:rsidR="006B1A75">
        <w:rPr>
          <w:rFonts w:asciiTheme="minorHAnsi" w:eastAsiaTheme="minorHAnsi" w:hAnsiTheme="minorHAnsi" w:cstheme="minorBidi"/>
          <w:lang w:val="en-US"/>
        </w:rPr>
        <w:t xml:space="preserve"> expressed</w:t>
      </w:r>
      <w:r w:rsidRPr="00A771BE">
        <w:rPr>
          <w:rFonts w:asciiTheme="minorHAnsi" w:eastAsiaTheme="minorHAnsi" w:hAnsiTheme="minorHAnsi" w:cstheme="minorBidi"/>
          <w:lang w:val="en-US"/>
        </w:rPr>
        <w:t xml:space="preserve"> in various strategic tools of guidance, coordination and planning, bringing together the various projects</w:t>
      </w:r>
      <w:r w:rsidR="006B1A75">
        <w:rPr>
          <w:rFonts w:asciiTheme="minorHAnsi" w:eastAsiaTheme="minorHAnsi" w:hAnsiTheme="minorHAnsi" w:cstheme="minorBidi"/>
          <w:lang w:val="en-US"/>
        </w:rPr>
        <w:t xml:space="preserve"> and </w:t>
      </w:r>
      <w:r w:rsidR="006B1A75" w:rsidRPr="00A771BE">
        <w:rPr>
          <w:rFonts w:asciiTheme="minorHAnsi" w:eastAsiaTheme="minorHAnsi" w:hAnsiTheme="minorHAnsi" w:cstheme="minorBidi"/>
          <w:lang w:val="en-US"/>
        </w:rPr>
        <w:t>programs</w:t>
      </w:r>
      <w:r w:rsidRPr="00A771BE">
        <w:rPr>
          <w:rFonts w:asciiTheme="minorHAnsi" w:eastAsiaTheme="minorHAnsi" w:hAnsiTheme="minorHAnsi" w:cstheme="minorBidi"/>
          <w:lang w:val="en-US"/>
        </w:rPr>
        <w:t xml:space="preserve"> adopted by</w:t>
      </w:r>
      <w:r w:rsidR="006B1A75">
        <w:rPr>
          <w:rFonts w:asciiTheme="minorHAnsi" w:eastAsiaTheme="minorHAnsi" w:hAnsiTheme="minorHAnsi" w:cstheme="minorBidi"/>
          <w:lang w:val="en-US"/>
        </w:rPr>
        <w:t xml:space="preserve"> </w:t>
      </w:r>
      <w:r w:rsidR="006B1A75" w:rsidRPr="006B1A75">
        <w:rPr>
          <w:rFonts w:asciiTheme="minorHAnsi" w:eastAsiaTheme="minorHAnsi" w:hAnsiTheme="minorHAnsi" w:cstheme="minorBidi"/>
          <w:lang w:val="en-US"/>
        </w:rPr>
        <w:t xml:space="preserve">governmental </w:t>
      </w:r>
      <w:r w:rsidRPr="00A771BE">
        <w:rPr>
          <w:rFonts w:asciiTheme="minorHAnsi" w:eastAsiaTheme="minorHAnsi" w:hAnsiTheme="minorHAnsi" w:cstheme="minorBidi"/>
          <w:lang w:val="en-US"/>
        </w:rPr>
        <w:t>public institutions</w:t>
      </w:r>
      <w:r w:rsidR="006B1A75">
        <w:rPr>
          <w:rFonts w:asciiTheme="minorHAnsi" w:eastAsiaTheme="minorHAnsi" w:hAnsiTheme="minorHAnsi" w:cstheme="minorBidi"/>
          <w:lang w:val="en-US"/>
        </w:rPr>
        <w:t>,</w:t>
      </w:r>
      <w:r w:rsidRPr="00A771BE">
        <w:rPr>
          <w:rFonts w:asciiTheme="minorHAnsi" w:eastAsiaTheme="minorHAnsi" w:hAnsiTheme="minorHAnsi" w:cstheme="minorBidi"/>
          <w:lang w:val="en-US"/>
        </w:rPr>
        <w:t xml:space="preserve"> local authorities</w:t>
      </w:r>
      <w:r w:rsidR="006B1A75">
        <w:rPr>
          <w:rFonts w:asciiTheme="minorHAnsi" w:eastAsiaTheme="minorHAnsi" w:hAnsiTheme="minorHAnsi" w:cstheme="minorBidi"/>
          <w:lang w:val="en-US"/>
        </w:rPr>
        <w:t>,</w:t>
      </w:r>
      <w:r w:rsidRPr="00A771BE">
        <w:rPr>
          <w:rFonts w:asciiTheme="minorHAnsi" w:eastAsiaTheme="minorHAnsi" w:hAnsiTheme="minorHAnsi" w:cstheme="minorBidi"/>
          <w:lang w:val="en-US"/>
        </w:rPr>
        <w:t xml:space="preserve"> civil society</w:t>
      </w:r>
      <w:r w:rsidR="006B1A75">
        <w:rPr>
          <w:rFonts w:asciiTheme="minorHAnsi" w:eastAsiaTheme="minorHAnsi" w:hAnsiTheme="minorHAnsi" w:cstheme="minorBidi"/>
          <w:lang w:val="en-US"/>
        </w:rPr>
        <w:t xml:space="preserve"> </w:t>
      </w:r>
      <w:r w:rsidR="006B1A75" w:rsidRPr="00A771BE">
        <w:rPr>
          <w:rFonts w:asciiTheme="minorHAnsi" w:eastAsiaTheme="minorHAnsi" w:hAnsiTheme="minorHAnsi" w:cstheme="minorBidi"/>
          <w:lang w:val="en-US"/>
        </w:rPr>
        <w:t>institutions</w:t>
      </w:r>
      <w:r w:rsidR="006B1A75">
        <w:rPr>
          <w:rFonts w:asciiTheme="minorHAnsi" w:eastAsiaTheme="minorHAnsi" w:hAnsiTheme="minorHAnsi" w:cstheme="minorBidi"/>
          <w:lang w:val="en-US"/>
        </w:rPr>
        <w:t>,</w:t>
      </w:r>
      <w:r w:rsidRPr="00A771BE">
        <w:rPr>
          <w:rFonts w:asciiTheme="minorHAnsi" w:eastAsiaTheme="minorHAnsi" w:hAnsiTheme="minorHAnsi" w:cstheme="minorBidi"/>
          <w:lang w:val="en-US"/>
        </w:rPr>
        <w:t xml:space="preserve"> non-governmental organizations </w:t>
      </w:r>
      <w:r w:rsidR="006B1A75">
        <w:rPr>
          <w:rFonts w:asciiTheme="minorHAnsi" w:eastAsiaTheme="minorHAnsi" w:hAnsiTheme="minorHAnsi" w:cstheme="minorBidi"/>
          <w:lang w:val="en-US"/>
        </w:rPr>
        <w:t>–</w:t>
      </w:r>
      <w:r w:rsidRPr="00A771BE">
        <w:rPr>
          <w:rFonts w:asciiTheme="minorHAnsi" w:eastAsiaTheme="minorHAnsi" w:hAnsiTheme="minorHAnsi" w:cstheme="minorBidi"/>
          <w:lang w:val="en-US"/>
        </w:rPr>
        <w:t xml:space="preserve"> NGOs</w:t>
      </w:r>
      <w:r w:rsidR="006B1A75">
        <w:rPr>
          <w:rFonts w:asciiTheme="minorHAnsi" w:eastAsiaTheme="minorHAnsi" w:hAnsiTheme="minorHAnsi" w:cstheme="minorBidi"/>
          <w:lang w:val="en-US"/>
        </w:rPr>
        <w:t>,</w:t>
      </w:r>
      <w:r w:rsidRPr="00A771BE">
        <w:rPr>
          <w:rFonts w:asciiTheme="minorHAnsi" w:eastAsiaTheme="minorHAnsi" w:hAnsiTheme="minorHAnsi" w:cstheme="minorBidi"/>
          <w:lang w:val="en-US"/>
        </w:rPr>
        <w:t xml:space="preserve"> community associations and religious bodies.</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 xml:space="preserve">For example, a </w:t>
      </w:r>
      <w:r w:rsidR="006B1A75">
        <w:rPr>
          <w:rFonts w:asciiTheme="minorHAnsi" w:eastAsiaTheme="minorHAnsi" w:hAnsiTheme="minorHAnsi" w:cstheme="minorBidi"/>
          <w:lang w:val="en-US"/>
        </w:rPr>
        <w:t>research</w:t>
      </w:r>
      <w:r w:rsidRPr="00A771BE">
        <w:rPr>
          <w:rFonts w:asciiTheme="minorHAnsi" w:eastAsiaTheme="minorHAnsi" w:hAnsiTheme="minorHAnsi" w:cstheme="minorBidi"/>
          <w:lang w:val="en-US"/>
        </w:rPr>
        <w:t xml:space="preserve"> on social protection in </w:t>
      </w:r>
      <w:proofErr w:type="spellStart"/>
      <w:r w:rsidRPr="00A771BE">
        <w:rPr>
          <w:rFonts w:asciiTheme="minorHAnsi" w:eastAsiaTheme="minorHAnsi" w:hAnsiTheme="minorHAnsi" w:cstheme="minorBidi"/>
          <w:lang w:val="en-US"/>
        </w:rPr>
        <w:t>Ca</w:t>
      </w:r>
      <w:r w:rsidR="006B1A75">
        <w:rPr>
          <w:rFonts w:asciiTheme="minorHAnsi" w:eastAsiaTheme="minorHAnsi" w:hAnsiTheme="minorHAnsi" w:cstheme="minorBidi"/>
          <w:lang w:val="en-US"/>
        </w:rPr>
        <w:t>bo</w:t>
      </w:r>
      <w:r w:rsidRPr="00A771BE">
        <w:rPr>
          <w:rFonts w:asciiTheme="minorHAnsi" w:eastAsiaTheme="minorHAnsi" w:hAnsiTheme="minorHAnsi" w:cstheme="minorBidi"/>
          <w:lang w:val="en-US"/>
        </w:rPr>
        <w:t>e</w:t>
      </w:r>
      <w:proofErr w:type="spellEnd"/>
      <w:r w:rsidRPr="00A771BE">
        <w:rPr>
          <w:rFonts w:asciiTheme="minorHAnsi" w:eastAsiaTheme="minorHAnsi" w:hAnsiTheme="minorHAnsi" w:cstheme="minorBidi"/>
          <w:lang w:val="en-US"/>
        </w:rPr>
        <w:t xml:space="preserve"> Verde (ILO) "Social Protection in Ca</w:t>
      </w:r>
      <w:r w:rsidR="006B1A75">
        <w:rPr>
          <w:rFonts w:asciiTheme="minorHAnsi" w:eastAsiaTheme="minorHAnsi" w:hAnsiTheme="minorHAnsi" w:cstheme="minorBidi"/>
          <w:lang w:val="en-US"/>
        </w:rPr>
        <w:t>bo</w:t>
      </w:r>
      <w:r w:rsidRPr="00A771BE">
        <w:rPr>
          <w:rFonts w:asciiTheme="minorHAnsi" w:eastAsiaTheme="minorHAnsi" w:hAnsiTheme="minorHAnsi" w:cstheme="minorBidi"/>
          <w:lang w:val="en-US"/>
        </w:rPr>
        <w:t xml:space="preserve"> Verde: situation and challenges, (2010)", where it identifies a system characterized by a large number of initiatives covering a varied universe of areas of interventions, both at the central power - the existence of 95 social protection activities spread over 82 programs and 14 institutions such as the level of local </w:t>
      </w:r>
      <w:r w:rsidR="006B1A75">
        <w:rPr>
          <w:rFonts w:asciiTheme="minorHAnsi" w:eastAsiaTheme="minorHAnsi" w:hAnsiTheme="minorHAnsi" w:cstheme="minorBidi"/>
          <w:lang w:val="en-US"/>
        </w:rPr>
        <w:t>G</w:t>
      </w:r>
      <w:r w:rsidRPr="00A771BE">
        <w:rPr>
          <w:rFonts w:asciiTheme="minorHAnsi" w:eastAsiaTheme="minorHAnsi" w:hAnsiTheme="minorHAnsi" w:cstheme="minorBidi"/>
          <w:lang w:val="en-US"/>
        </w:rPr>
        <w:t>overnment - with about 206 initiatives and 181 programs. All this with the purpose to promote, prevent, protect and improve the living conditions and family welfare.</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 xml:space="preserve">These data show the purpose of preventing and improving the ability of individuals and families to </w:t>
      </w:r>
      <w:r w:rsidR="006B1A75">
        <w:rPr>
          <w:rFonts w:asciiTheme="minorHAnsi" w:eastAsiaTheme="minorHAnsi" w:hAnsiTheme="minorHAnsi" w:cstheme="minorBidi"/>
          <w:lang w:val="en-US"/>
        </w:rPr>
        <w:t>deal</w:t>
      </w:r>
      <w:r w:rsidRPr="00A771BE">
        <w:rPr>
          <w:rFonts w:asciiTheme="minorHAnsi" w:eastAsiaTheme="minorHAnsi" w:hAnsiTheme="minorHAnsi" w:cstheme="minorBidi"/>
          <w:lang w:val="en-US"/>
        </w:rPr>
        <w:t xml:space="preserve"> and recover from situations of social and economic vulnerability</w:t>
      </w:r>
      <w:r w:rsidR="006B1A75">
        <w:rPr>
          <w:rFonts w:asciiTheme="minorHAnsi" w:eastAsiaTheme="minorHAnsi" w:hAnsiTheme="minorHAnsi" w:cstheme="minorBidi"/>
          <w:lang w:val="en-US"/>
        </w:rPr>
        <w:t xml:space="preserve"> </w:t>
      </w:r>
      <w:r w:rsidR="006B1A75" w:rsidRPr="00A771BE">
        <w:rPr>
          <w:rFonts w:asciiTheme="minorHAnsi" w:eastAsiaTheme="minorHAnsi" w:hAnsiTheme="minorHAnsi" w:cstheme="minorBidi"/>
          <w:lang w:val="en-US"/>
        </w:rPr>
        <w:t>risk</w:t>
      </w:r>
      <w:r w:rsidRPr="00A771BE">
        <w:rPr>
          <w:rFonts w:asciiTheme="minorHAnsi" w:eastAsiaTheme="minorHAnsi" w:hAnsiTheme="minorHAnsi" w:cstheme="minorBidi"/>
          <w:lang w:val="en-US"/>
        </w:rPr>
        <w:t xml:space="preserve">; contribute to the ability of people and chronically poor families </w:t>
      </w:r>
      <w:r w:rsidR="006B1A75">
        <w:rPr>
          <w:rFonts w:asciiTheme="minorHAnsi" w:eastAsiaTheme="minorHAnsi" w:hAnsiTheme="minorHAnsi" w:cstheme="minorBidi"/>
          <w:lang w:val="en-US"/>
        </w:rPr>
        <w:t xml:space="preserve">to go </w:t>
      </w:r>
      <w:r w:rsidRPr="00A771BE">
        <w:rPr>
          <w:rFonts w:asciiTheme="minorHAnsi" w:eastAsiaTheme="minorHAnsi" w:hAnsiTheme="minorHAnsi" w:cstheme="minorBidi"/>
          <w:lang w:val="en-US"/>
        </w:rPr>
        <w:t>out of poverty, deprivation and insecurity; empower poor families less active to live a dignified life, with an adequate standard of living, so that poverty does not pass from generation to generation; ensure access to essential goods and services; and advance potential individual, family and social for poverty reduction and sustainable development.</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The protection of famil</w:t>
      </w:r>
      <w:r w:rsidR="006B1A75">
        <w:rPr>
          <w:rFonts w:asciiTheme="minorHAnsi" w:eastAsiaTheme="minorHAnsi" w:hAnsiTheme="minorHAnsi" w:cstheme="minorBidi"/>
          <w:lang w:val="en-US"/>
        </w:rPr>
        <w:t xml:space="preserve">y in </w:t>
      </w:r>
      <w:r w:rsidRPr="00A771BE">
        <w:rPr>
          <w:rFonts w:asciiTheme="minorHAnsi" w:eastAsiaTheme="minorHAnsi" w:hAnsiTheme="minorHAnsi" w:cstheme="minorBidi"/>
          <w:lang w:val="en-US"/>
        </w:rPr>
        <w:t>social</w:t>
      </w:r>
      <w:r w:rsidR="006B1A75">
        <w:rPr>
          <w:rFonts w:asciiTheme="minorHAnsi" w:eastAsiaTheme="minorHAnsi" w:hAnsiTheme="minorHAnsi" w:cstheme="minorBidi"/>
          <w:lang w:val="en-US"/>
        </w:rPr>
        <w:t xml:space="preserve"> terms </w:t>
      </w:r>
      <w:r w:rsidRPr="00A771BE">
        <w:rPr>
          <w:rFonts w:asciiTheme="minorHAnsi" w:eastAsiaTheme="minorHAnsi" w:hAnsiTheme="minorHAnsi" w:cstheme="minorBidi"/>
          <w:lang w:val="en-US"/>
        </w:rPr>
        <w:t>is enshrined in our Constitution of the Republic of Ca</w:t>
      </w:r>
      <w:r w:rsidR="006B1A75">
        <w:rPr>
          <w:rFonts w:asciiTheme="minorHAnsi" w:eastAsiaTheme="minorHAnsi" w:hAnsiTheme="minorHAnsi" w:cstheme="minorBidi"/>
          <w:lang w:val="en-US"/>
        </w:rPr>
        <w:t xml:space="preserve">bo </w:t>
      </w:r>
      <w:r w:rsidRPr="00A771BE">
        <w:rPr>
          <w:rFonts w:asciiTheme="minorHAnsi" w:eastAsiaTheme="minorHAnsi" w:hAnsiTheme="minorHAnsi" w:cstheme="minorBidi"/>
          <w:lang w:val="en-US"/>
        </w:rPr>
        <w:t>Verde</w:t>
      </w:r>
      <w:r w:rsidR="006B1A75">
        <w:rPr>
          <w:rFonts w:asciiTheme="minorHAnsi" w:eastAsiaTheme="minorHAnsi" w:hAnsiTheme="minorHAnsi" w:cstheme="minorBidi"/>
          <w:lang w:val="en-US"/>
        </w:rPr>
        <w:t xml:space="preserve"> according in</w:t>
      </w:r>
      <w:r w:rsidRPr="00A771BE">
        <w:rPr>
          <w:rFonts w:asciiTheme="minorHAnsi" w:eastAsiaTheme="minorHAnsi" w:hAnsiTheme="minorHAnsi" w:cstheme="minorBidi"/>
          <w:lang w:val="en-US"/>
        </w:rPr>
        <w:t xml:space="preserve"> its Article 69 that "Everyone has the right to social security for their </w:t>
      </w:r>
      <w:r w:rsidRPr="00A771BE">
        <w:rPr>
          <w:rFonts w:asciiTheme="minorHAnsi" w:eastAsiaTheme="minorHAnsi" w:hAnsiTheme="minorHAnsi" w:cstheme="minorBidi"/>
          <w:lang w:val="en-US"/>
        </w:rPr>
        <w:lastRenderedPageBreak/>
        <w:t xml:space="preserve">protection in unemployment, sickness, disability, old age, </w:t>
      </w:r>
      <w:r w:rsidR="006B1A75" w:rsidRPr="006B1A75">
        <w:rPr>
          <w:rFonts w:asciiTheme="minorHAnsi" w:eastAsiaTheme="minorHAnsi" w:hAnsiTheme="minorHAnsi" w:cstheme="minorBidi"/>
          <w:lang w:val="en-US"/>
        </w:rPr>
        <w:t>orphans'</w:t>
      </w:r>
      <w:r w:rsidR="006B1A75">
        <w:rPr>
          <w:rFonts w:asciiTheme="minorHAnsi" w:eastAsiaTheme="minorHAnsi" w:hAnsiTheme="minorHAnsi" w:cstheme="minorBidi"/>
          <w:lang w:val="en-US"/>
        </w:rPr>
        <w:t>, widow</w:t>
      </w:r>
      <w:r w:rsidRPr="00A771BE">
        <w:rPr>
          <w:rFonts w:asciiTheme="minorHAnsi" w:eastAsiaTheme="minorHAnsi" w:hAnsiTheme="minorHAnsi" w:cstheme="minorBidi"/>
          <w:lang w:val="en-US"/>
        </w:rPr>
        <w:t xml:space="preserve"> and in all situations of lack or reduction of means of subsistence or capacity to work</w:t>
      </w:r>
      <w:proofErr w:type="gramStart"/>
      <w:r w:rsidRPr="00A771BE">
        <w:rPr>
          <w:rFonts w:asciiTheme="minorHAnsi" w:eastAsiaTheme="minorHAnsi" w:hAnsiTheme="minorHAnsi" w:cstheme="minorBidi"/>
          <w:lang w:val="en-US"/>
        </w:rPr>
        <w:t>. "</w:t>
      </w:r>
      <w:proofErr w:type="gramEnd"/>
    </w:p>
    <w:p w:rsidR="00A771BE" w:rsidRPr="00A771BE" w:rsidRDefault="006B1A75" w:rsidP="00A771BE">
      <w:pPr>
        <w:jc w:val="both"/>
        <w:rPr>
          <w:rFonts w:asciiTheme="minorHAnsi" w:eastAsiaTheme="minorHAnsi" w:hAnsiTheme="minorHAnsi" w:cstheme="minorBidi"/>
          <w:lang w:val="en-US"/>
        </w:rPr>
      </w:pPr>
      <w:r>
        <w:rPr>
          <w:rFonts w:asciiTheme="minorHAnsi" w:eastAsiaTheme="minorHAnsi" w:hAnsiTheme="minorHAnsi" w:cstheme="minorBidi"/>
          <w:lang w:val="en-US"/>
        </w:rPr>
        <w:t xml:space="preserve">Since it’s </w:t>
      </w:r>
      <w:r w:rsidRPr="006B1A75">
        <w:rPr>
          <w:rFonts w:asciiTheme="minorHAnsi" w:eastAsiaTheme="minorHAnsi" w:hAnsiTheme="minorHAnsi" w:cstheme="minorBidi"/>
          <w:lang w:val="en-US"/>
        </w:rPr>
        <w:t>enshrined</w:t>
      </w:r>
      <w:r w:rsidR="00A771BE" w:rsidRPr="00A771BE">
        <w:rPr>
          <w:rFonts w:asciiTheme="minorHAnsi" w:eastAsiaTheme="minorHAnsi" w:hAnsiTheme="minorHAnsi" w:cstheme="minorBidi"/>
          <w:lang w:val="en-US"/>
        </w:rPr>
        <w:t xml:space="preserve"> </w:t>
      </w:r>
      <w:r>
        <w:rPr>
          <w:rFonts w:asciiTheme="minorHAnsi" w:eastAsiaTheme="minorHAnsi" w:hAnsiTheme="minorHAnsi" w:cstheme="minorBidi"/>
          <w:lang w:val="en-US"/>
        </w:rPr>
        <w:t>in the Constitution</w:t>
      </w:r>
      <w:r w:rsidR="00A771BE" w:rsidRPr="00A771BE">
        <w:rPr>
          <w:rFonts w:asciiTheme="minorHAnsi" w:eastAsiaTheme="minorHAnsi" w:hAnsiTheme="minorHAnsi" w:cstheme="minorBidi"/>
          <w:lang w:val="en-US"/>
        </w:rPr>
        <w:t>, particular attention has been given due to mainstreaming, complementarity and complexity of the sectoral public policies, especially in the field of social protection in health, educati</w:t>
      </w:r>
      <w:r>
        <w:rPr>
          <w:rFonts w:asciiTheme="minorHAnsi" w:eastAsiaTheme="minorHAnsi" w:hAnsiTheme="minorHAnsi" w:cstheme="minorBidi"/>
          <w:lang w:val="en-US"/>
        </w:rPr>
        <w:t>on, job training and employment</w:t>
      </w:r>
      <w:r w:rsidR="00A771BE" w:rsidRPr="00A771BE">
        <w:rPr>
          <w:rFonts w:asciiTheme="minorHAnsi" w:eastAsiaTheme="minorHAnsi" w:hAnsiTheme="minorHAnsi" w:cstheme="minorBidi"/>
          <w:lang w:val="en-US"/>
        </w:rPr>
        <w:t xml:space="preserve"> and access to housing, water, energy, sanitation and security, including children and adolescents, youth, adults, seniors and people with disabilities.</w:t>
      </w:r>
    </w:p>
    <w:p w:rsidR="00A771BE" w:rsidRPr="00A771BE" w:rsidRDefault="00A771BE" w:rsidP="00A771BE">
      <w:pPr>
        <w:jc w:val="both"/>
        <w:rPr>
          <w:rFonts w:asciiTheme="minorHAnsi" w:eastAsiaTheme="minorHAnsi" w:hAnsiTheme="minorHAnsi" w:cstheme="minorBidi"/>
          <w:b/>
          <w:lang w:val="en-US"/>
        </w:rPr>
      </w:pPr>
      <w:r w:rsidRPr="00A771BE">
        <w:rPr>
          <w:rFonts w:asciiTheme="minorHAnsi" w:eastAsiaTheme="minorHAnsi" w:hAnsiTheme="minorHAnsi" w:cstheme="minorBidi"/>
          <w:b/>
          <w:lang w:val="en-US"/>
        </w:rPr>
        <w:t xml:space="preserve">1 </w:t>
      </w:r>
      <w:r w:rsidR="006B1A75">
        <w:rPr>
          <w:rFonts w:asciiTheme="minorHAnsi" w:eastAsiaTheme="minorHAnsi" w:hAnsiTheme="minorHAnsi" w:cstheme="minorBidi"/>
          <w:b/>
          <w:lang w:val="en-US"/>
        </w:rPr>
        <w:t>–</w:t>
      </w:r>
      <w:r w:rsidRPr="00A771BE">
        <w:rPr>
          <w:rFonts w:asciiTheme="minorHAnsi" w:eastAsiaTheme="minorHAnsi" w:hAnsiTheme="minorHAnsi" w:cstheme="minorBidi"/>
          <w:b/>
          <w:lang w:val="en-US"/>
        </w:rPr>
        <w:t xml:space="preserve"> </w:t>
      </w:r>
      <w:r w:rsidR="006B1A75">
        <w:rPr>
          <w:rFonts w:asciiTheme="minorHAnsi" w:eastAsiaTheme="minorHAnsi" w:hAnsiTheme="minorHAnsi" w:cstheme="minorBidi"/>
          <w:b/>
          <w:lang w:val="en-US"/>
        </w:rPr>
        <w:t>In terms of legislative</w:t>
      </w:r>
      <w:r w:rsidRPr="00A771BE">
        <w:rPr>
          <w:rFonts w:asciiTheme="minorHAnsi" w:eastAsiaTheme="minorHAnsi" w:hAnsiTheme="minorHAnsi" w:cstheme="minorBidi"/>
          <w:b/>
          <w:lang w:val="en-US"/>
        </w:rPr>
        <w:t>:</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 xml:space="preserve">- Basic Law on the social protection system; Decree-laws on the social security system </w:t>
      </w:r>
      <w:r w:rsidR="006B1A75">
        <w:rPr>
          <w:rFonts w:asciiTheme="minorHAnsi" w:eastAsiaTheme="minorHAnsi" w:hAnsiTheme="minorHAnsi" w:cstheme="minorBidi"/>
          <w:lang w:val="en-US"/>
        </w:rPr>
        <w:t xml:space="preserve">for </w:t>
      </w:r>
      <w:r w:rsidR="006B1A75" w:rsidRPr="006B1A75">
        <w:rPr>
          <w:rFonts w:asciiTheme="minorHAnsi" w:eastAsiaTheme="minorHAnsi" w:hAnsiTheme="minorHAnsi" w:cstheme="minorBidi"/>
          <w:lang w:val="en-US"/>
        </w:rPr>
        <w:t>employees</w:t>
      </w:r>
      <w:r w:rsidRPr="00A771BE">
        <w:rPr>
          <w:rFonts w:asciiTheme="minorHAnsi" w:eastAsiaTheme="minorHAnsi" w:hAnsiTheme="minorHAnsi" w:cstheme="minorBidi"/>
          <w:lang w:val="en-US"/>
        </w:rPr>
        <w:t>, and integration of the civil service system in</w:t>
      </w:r>
      <w:r w:rsidR="006B1A75">
        <w:rPr>
          <w:rFonts w:asciiTheme="minorHAnsi" w:eastAsiaTheme="minorHAnsi" w:hAnsiTheme="minorHAnsi" w:cstheme="minorBidi"/>
          <w:lang w:val="en-US"/>
        </w:rPr>
        <w:t>to</w:t>
      </w:r>
      <w:r w:rsidRPr="00A771BE">
        <w:rPr>
          <w:rFonts w:asciiTheme="minorHAnsi" w:eastAsiaTheme="minorHAnsi" w:hAnsiTheme="minorHAnsi" w:cstheme="minorBidi"/>
          <w:lang w:val="en-US"/>
        </w:rPr>
        <w:t xml:space="preserve"> the social protection system; Decree-Law which defines the protection of maternity (maternity leave)</w:t>
      </w:r>
      <w:r w:rsidR="006B1A75">
        <w:rPr>
          <w:rFonts w:asciiTheme="minorHAnsi" w:eastAsiaTheme="minorHAnsi" w:hAnsiTheme="minorHAnsi" w:cstheme="minorBidi"/>
          <w:lang w:val="en-US"/>
        </w:rPr>
        <w:t xml:space="preserve"> to</w:t>
      </w:r>
      <w:r w:rsidRPr="00A771BE">
        <w:rPr>
          <w:rFonts w:asciiTheme="minorHAnsi" w:eastAsiaTheme="minorHAnsi" w:hAnsiTheme="minorHAnsi" w:cstheme="minorBidi"/>
          <w:lang w:val="en-US"/>
        </w:rPr>
        <w:t xml:space="preserve"> waive for prenatal and breastfeeding consultations; Ordinance that sets the monthly amount of child benefit, the breastfeeding allowance, the allowance for disability and funeral; Decree-Laws that creates the Mutual Fund Pensioners of Social Welfare, National System of Social Housing - SNHIS, the </w:t>
      </w:r>
      <w:r w:rsidR="006B1A75" w:rsidRPr="00A771BE">
        <w:rPr>
          <w:rFonts w:asciiTheme="minorHAnsi" w:eastAsiaTheme="minorHAnsi" w:hAnsiTheme="minorHAnsi" w:cstheme="minorBidi"/>
          <w:lang w:val="en-US"/>
        </w:rPr>
        <w:t xml:space="preserve">Social </w:t>
      </w:r>
      <w:r w:rsidR="006B1A75">
        <w:rPr>
          <w:rFonts w:asciiTheme="minorHAnsi" w:eastAsiaTheme="minorHAnsi" w:hAnsiTheme="minorHAnsi" w:cstheme="minorBidi"/>
          <w:lang w:val="en-US"/>
        </w:rPr>
        <w:t xml:space="preserve">Housing Fund </w:t>
      </w:r>
      <w:r w:rsidRPr="00A771BE">
        <w:rPr>
          <w:rFonts w:asciiTheme="minorHAnsi" w:eastAsiaTheme="minorHAnsi" w:hAnsiTheme="minorHAnsi" w:cstheme="minorBidi"/>
          <w:lang w:val="en-US"/>
        </w:rPr>
        <w:t>- FHIS; Ordinance that creates and regulates the minimum wage ensuring the employee</w:t>
      </w:r>
      <w:r w:rsidR="006B1A75">
        <w:rPr>
          <w:rFonts w:asciiTheme="minorHAnsi" w:eastAsiaTheme="minorHAnsi" w:hAnsiTheme="minorHAnsi" w:cstheme="minorBidi"/>
          <w:lang w:val="en-US"/>
        </w:rPr>
        <w:t xml:space="preserve"> within </w:t>
      </w:r>
      <w:r w:rsidRPr="00A771BE">
        <w:rPr>
          <w:rFonts w:asciiTheme="minorHAnsi" w:eastAsiaTheme="minorHAnsi" w:hAnsiTheme="minorHAnsi" w:cstheme="minorBidi"/>
          <w:lang w:val="en-US"/>
        </w:rPr>
        <w:t xml:space="preserve">the labor law regime - </w:t>
      </w:r>
      <w:r w:rsidR="006B1A75" w:rsidRPr="006B1A75">
        <w:rPr>
          <w:rFonts w:asciiTheme="minorHAnsi" w:eastAsiaTheme="minorHAnsi" w:hAnsiTheme="minorHAnsi" w:cstheme="minorBidi"/>
          <w:lang w:val="en-US"/>
        </w:rPr>
        <w:t>minimum wage</w:t>
      </w:r>
      <w:r w:rsidRPr="00A771BE">
        <w:rPr>
          <w:rFonts w:asciiTheme="minorHAnsi" w:eastAsiaTheme="minorHAnsi" w:hAnsiTheme="minorHAnsi" w:cstheme="minorBidi"/>
          <w:lang w:val="en-US"/>
        </w:rPr>
        <w:t xml:space="preserve"> and the law that approves the Statute of Children and Adolescents - ECA.</w:t>
      </w:r>
    </w:p>
    <w:p w:rsidR="00A771BE" w:rsidRPr="00A771BE" w:rsidRDefault="00A771BE" w:rsidP="00A771BE">
      <w:pPr>
        <w:jc w:val="both"/>
        <w:rPr>
          <w:rFonts w:asciiTheme="minorHAnsi" w:eastAsiaTheme="minorHAnsi" w:hAnsiTheme="minorHAnsi" w:cstheme="minorBidi"/>
          <w:b/>
          <w:lang w:val="en-US"/>
        </w:rPr>
      </w:pPr>
      <w:r w:rsidRPr="00A771BE">
        <w:rPr>
          <w:rFonts w:asciiTheme="minorHAnsi" w:eastAsiaTheme="minorHAnsi" w:hAnsiTheme="minorHAnsi" w:cstheme="minorBidi"/>
          <w:b/>
          <w:lang w:val="en-US"/>
        </w:rPr>
        <w:t xml:space="preserve">2 </w:t>
      </w:r>
      <w:r w:rsidR="006B1A75">
        <w:rPr>
          <w:rFonts w:asciiTheme="minorHAnsi" w:eastAsiaTheme="minorHAnsi" w:hAnsiTheme="minorHAnsi" w:cstheme="minorBidi"/>
          <w:b/>
          <w:lang w:val="en-US"/>
        </w:rPr>
        <w:t>–</w:t>
      </w:r>
      <w:r w:rsidRPr="00A771BE">
        <w:rPr>
          <w:rFonts w:asciiTheme="minorHAnsi" w:eastAsiaTheme="minorHAnsi" w:hAnsiTheme="minorHAnsi" w:cstheme="minorBidi"/>
          <w:b/>
          <w:lang w:val="en-US"/>
        </w:rPr>
        <w:t xml:space="preserve"> </w:t>
      </w:r>
      <w:r w:rsidR="006B1A75">
        <w:rPr>
          <w:rFonts w:asciiTheme="minorHAnsi" w:eastAsiaTheme="minorHAnsi" w:hAnsiTheme="minorHAnsi" w:cstheme="minorBidi"/>
          <w:b/>
          <w:lang w:val="en-US"/>
        </w:rPr>
        <w:t>In terms of</w:t>
      </w:r>
      <w:r w:rsidRPr="00A771BE">
        <w:rPr>
          <w:rFonts w:asciiTheme="minorHAnsi" w:eastAsiaTheme="minorHAnsi" w:hAnsiTheme="minorHAnsi" w:cstheme="minorBidi"/>
          <w:b/>
          <w:lang w:val="en-US"/>
        </w:rPr>
        <w:t xml:space="preserve"> Social Assistance:</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 xml:space="preserve">- Social protection and reintegration of children, adolescents at risk; Support for Children at Risk and Their Families; Support and integration of people with disabilities; National Health System; National Program for Reproductive Health; National Program for Food Security and Nutrition; Mental Health Programs to Fight AIDS, to Fight Leprosy, Tuberculosis and Blindness; Education and Training (children, adolescents, youth and adults) including pre-school activities, the </w:t>
      </w:r>
      <w:r w:rsidR="006B1A75">
        <w:rPr>
          <w:rFonts w:asciiTheme="minorHAnsi" w:eastAsiaTheme="minorHAnsi" w:hAnsiTheme="minorHAnsi" w:cstheme="minorBidi"/>
          <w:lang w:val="en-US"/>
        </w:rPr>
        <w:t xml:space="preserve">elementary school </w:t>
      </w:r>
      <w:r w:rsidRPr="00A771BE">
        <w:rPr>
          <w:rFonts w:asciiTheme="minorHAnsi" w:eastAsiaTheme="minorHAnsi" w:hAnsiTheme="minorHAnsi" w:cstheme="minorBidi"/>
          <w:lang w:val="en-US"/>
        </w:rPr>
        <w:t xml:space="preserve">integrated, secondary and </w:t>
      </w:r>
      <w:r w:rsidR="006B1A75">
        <w:rPr>
          <w:rFonts w:asciiTheme="minorHAnsi" w:eastAsiaTheme="minorHAnsi" w:hAnsiTheme="minorHAnsi" w:cstheme="minorBidi"/>
          <w:lang w:val="en-US"/>
        </w:rPr>
        <w:t>high education</w:t>
      </w:r>
      <w:r w:rsidRPr="00A771BE">
        <w:rPr>
          <w:rFonts w:asciiTheme="minorHAnsi" w:eastAsiaTheme="minorHAnsi" w:hAnsiTheme="minorHAnsi" w:cstheme="minorBidi"/>
          <w:lang w:val="en-US"/>
        </w:rPr>
        <w:t xml:space="preserve">; Adult Education and Training; Inclusive Education aimed at integrating children and young people with special educational needs; National Program for Professional Training; Promotion Program of Rural Socio-Economic Opportunities - POSER - Opportunities (PNLP); National System for Social </w:t>
      </w:r>
      <w:r w:rsidR="006B1A75">
        <w:rPr>
          <w:rFonts w:asciiTheme="minorHAnsi" w:eastAsiaTheme="minorHAnsi" w:hAnsiTheme="minorHAnsi" w:cstheme="minorBidi"/>
          <w:lang w:val="en-US"/>
        </w:rPr>
        <w:t>Housing (SNHIS); House for All P</w:t>
      </w:r>
      <w:r w:rsidRPr="00A771BE">
        <w:rPr>
          <w:rFonts w:asciiTheme="minorHAnsi" w:eastAsiaTheme="minorHAnsi" w:hAnsiTheme="minorHAnsi" w:cstheme="minorBidi"/>
          <w:lang w:val="en-US"/>
        </w:rPr>
        <w:t>rogram which aims to combat the housing deficit in all the country's islands and in urban and rural areas that include sanitation, water, electricity and green spaces.</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b/>
          <w:lang w:val="en-US"/>
        </w:rPr>
        <w:t xml:space="preserve">3 - In the field of Social Transfers: </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 xml:space="preserve">- Support for </w:t>
      </w:r>
      <w:r w:rsidR="006B1A75" w:rsidRPr="006B1A75">
        <w:rPr>
          <w:rFonts w:asciiTheme="minorHAnsi" w:eastAsiaTheme="minorHAnsi" w:hAnsiTheme="minorHAnsi" w:cstheme="minorBidi"/>
          <w:lang w:val="en-US"/>
        </w:rPr>
        <w:t xml:space="preserve">foster families </w:t>
      </w:r>
      <w:r w:rsidRPr="00A771BE">
        <w:rPr>
          <w:rFonts w:asciiTheme="minorHAnsi" w:eastAsiaTheme="minorHAnsi" w:hAnsiTheme="minorHAnsi" w:cstheme="minorBidi"/>
          <w:lang w:val="en-US"/>
        </w:rPr>
        <w:t xml:space="preserve">ensuring immediate protection for children at high risk; Support centers, care and counseling, and psychosocial </w:t>
      </w:r>
      <w:r>
        <w:rPr>
          <w:rFonts w:asciiTheme="minorHAnsi" w:eastAsiaTheme="minorHAnsi" w:hAnsiTheme="minorHAnsi" w:cstheme="minorBidi"/>
          <w:lang w:val="en-US"/>
        </w:rPr>
        <w:t>care to children at risk (</w:t>
      </w:r>
      <w:r w:rsidR="006B1A75" w:rsidRPr="006B1A75">
        <w:rPr>
          <w:rFonts w:asciiTheme="minorHAnsi" w:eastAsiaTheme="minorHAnsi" w:hAnsiTheme="minorHAnsi" w:cstheme="minorBidi"/>
          <w:lang w:val="en-US"/>
        </w:rPr>
        <w:t xml:space="preserve">Youth Center </w:t>
      </w:r>
      <w:r w:rsidR="006B1A75">
        <w:rPr>
          <w:rFonts w:asciiTheme="minorHAnsi" w:eastAsiaTheme="minorHAnsi" w:hAnsiTheme="minorHAnsi" w:cstheme="minorBidi"/>
          <w:lang w:val="en-US"/>
        </w:rPr>
        <w:t xml:space="preserve">in </w:t>
      </w:r>
      <w:proofErr w:type="spellStart"/>
      <w:r>
        <w:rPr>
          <w:rFonts w:asciiTheme="minorHAnsi" w:eastAsiaTheme="minorHAnsi" w:hAnsiTheme="minorHAnsi" w:cstheme="minorBidi"/>
          <w:lang w:val="en-US"/>
        </w:rPr>
        <w:t>Assomada</w:t>
      </w:r>
      <w:proofErr w:type="spellEnd"/>
      <w:r>
        <w:rPr>
          <w:rFonts w:asciiTheme="minorHAnsi" w:eastAsiaTheme="minorHAnsi" w:hAnsiTheme="minorHAnsi" w:cstheme="minorBidi"/>
          <w:lang w:val="en-US"/>
        </w:rPr>
        <w:t xml:space="preserve">, </w:t>
      </w:r>
      <w:proofErr w:type="spellStart"/>
      <w:r>
        <w:rPr>
          <w:rFonts w:asciiTheme="minorHAnsi" w:eastAsiaTheme="minorHAnsi" w:hAnsiTheme="minorHAnsi" w:cstheme="minorBidi"/>
          <w:lang w:val="en-US"/>
        </w:rPr>
        <w:t>L</w:t>
      </w:r>
      <w:r w:rsidR="006B1A75">
        <w:rPr>
          <w:rFonts w:asciiTheme="minorHAnsi" w:eastAsiaTheme="minorHAnsi" w:hAnsiTheme="minorHAnsi" w:cstheme="minorBidi"/>
          <w:lang w:val="en-US"/>
        </w:rPr>
        <w:t>e</w:t>
      </w:r>
      <w:r>
        <w:rPr>
          <w:rFonts w:asciiTheme="minorHAnsi" w:eastAsiaTheme="minorHAnsi" w:hAnsiTheme="minorHAnsi" w:cstheme="minorBidi"/>
          <w:lang w:val="en-US"/>
        </w:rPr>
        <w:t>m</w:t>
      </w:r>
      <w:proofErr w:type="spellEnd"/>
      <w:r>
        <w:rPr>
          <w:rFonts w:asciiTheme="minorHAnsi" w:eastAsiaTheme="minorHAnsi" w:hAnsiTheme="minorHAnsi" w:cstheme="minorBidi"/>
          <w:lang w:val="en-US"/>
        </w:rPr>
        <w:t xml:space="preserve"> </w:t>
      </w:r>
      <w:proofErr w:type="spellStart"/>
      <w:r>
        <w:rPr>
          <w:rFonts w:asciiTheme="minorHAnsi" w:eastAsiaTheme="minorHAnsi" w:hAnsiTheme="minorHAnsi" w:cstheme="minorBidi"/>
          <w:lang w:val="en-US"/>
        </w:rPr>
        <w:t>Cachorro</w:t>
      </w:r>
      <w:proofErr w:type="spellEnd"/>
      <w:r>
        <w:rPr>
          <w:rFonts w:asciiTheme="minorHAnsi" w:eastAsiaTheme="minorHAnsi" w:hAnsiTheme="minorHAnsi" w:cstheme="minorBidi"/>
          <w:lang w:val="en-US"/>
        </w:rPr>
        <w:t xml:space="preserve">, </w:t>
      </w:r>
      <w:proofErr w:type="spellStart"/>
      <w:r>
        <w:rPr>
          <w:rFonts w:asciiTheme="minorHAnsi" w:eastAsiaTheme="minorHAnsi" w:hAnsiTheme="minorHAnsi" w:cstheme="minorBidi"/>
          <w:lang w:val="en-US"/>
        </w:rPr>
        <w:t>Picos</w:t>
      </w:r>
      <w:proofErr w:type="spellEnd"/>
      <w:r>
        <w:rPr>
          <w:rFonts w:asciiTheme="minorHAnsi" w:eastAsiaTheme="minorHAnsi" w:hAnsiTheme="minorHAnsi" w:cstheme="minorBidi"/>
          <w:lang w:val="en-US"/>
        </w:rPr>
        <w:t xml:space="preserve">, </w:t>
      </w:r>
      <w:proofErr w:type="spellStart"/>
      <w:r>
        <w:rPr>
          <w:rFonts w:asciiTheme="minorHAnsi" w:eastAsiaTheme="minorHAnsi" w:hAnsiTheme="minorHAnsi" w:cstheme="minorBidi"/>
          <w:lang w:val="en-US"/>
        </w:rPr>
        <w:t>Nho</w:t>
      </w:r>
      <w:proofErr w:type="spellEnd"/>
      <w:r>
        <w:rPr>
          <w:rFonts w:asciiTheme="minorHAnsi" w:eastAsiaTheme="minorHAnsi" w:hAnsiTheme="minorHAnsi" w:cstheme="minorBidi"/>
          <w:lang w:val="en-US"/>
        </w:rPr>
        <w:t xml:space="preserve"> </w:t>
      </w:r>
      <w:proofErr w:type="spellStart"/>
      <w:r>
        <w:rPr>
          <w:rFonts w:asciiTheme="minorHAnsi" w:eastAsiaTheme="minorHAnsi" w:hAnsiTheme="minorHAnsi" w:cstheme="minorBidi"/>
          <w:lang w:val="en-US"/>
        </w:rPr>
        <w:t>Djunga</w:t>
      </w:r>
      <w:proofErr w:type="spellEnd"/>
      <w:r>
        <w:rPr>
          <w:rFonts w:asciiTheme="minorHAnsi" w:eastAsiaTheme="minorHAnsi" w:hAnsiTheme="minorHAnsi" w:cstheme="minorBidi"/>
          <w:lang w:val="en-US"/>
        </w:rPr>
        <w:t>, Ch</w:t>
      </w:r>
      <w:r w:rsidR="006B1A75">
        <w:rPr>
          <w:rFonts w:asciiTheme="minorHAnsi" w:eastAsiaTheme="minorHAnsi" w:hAnsiTheme="minorHAnsi" w:cstheme="minorBidi"/>
          <w:lang w:val="en-US"/>
        </w:rPr>
        <w:t>a</w:t>
      </w:r>
      <w:r>
        <w:rPr>
          <w:rFonts w:asciiTheme="minorHAnsi" w:eastAsiaTheme="minorHAnsi" w:hAnsiTheme="minorHAnsi" w:cstheme="minorBidi"/>
          <w:lang w:val="en-US"/>
        </w:rPr>
        <w:t xml:space="preserve"> de Matias, </w:t>
      </w:r>
      <w:r w:rsidR="006B1A75">
        <w:rPr>
          <w:rFonts w:asciiTheme="minorHAnsi" w:eastAsiaTheme="minorHAnsi" w:hAnsiTheme="minorHAnsi" w:cstheme="minorBidi"/>
          <w:lang w:val="en-US"/>
        </w:rPr>
        <w:t>E</w:t>
      </w:r>
      <w:r w:rsidR="006B1A75" w:rsidRPr="006B1A75">
        <w:rPr>
          <w:rFonts w:asciiTheme="minorHAnsi" w:eastAsiaTheme="minorHAnsi" w:hAnsiTheme="minorHAnsi" w:cstheme="minorBidi"/>
          <w:lang w:val="en-US"/>
        </w:rPr>
        <w:t>mergency cent</w:t>
      </w:r>
      <w:r w:rsidR="006B1A75">
        <w:rPr>
          <w:rFonts w:asciiTheme="minorHAnsi" w:eastAsiaTheme="minorHAnsi" w:hAnsiTheme="minorHAnsi" w:cstheme="minorBidi"/>
          <w:lang w:val="en-US"/>
        </w:rPr>
        <w:t>er</w:t>
      </w:r>
      <w:r w:rsidR="006B1A75" w:rsidRPr="006B1A75">
        <w:rPr>
          <w:rFonts w:asciiTheme="minorHAnsi" w:eastAsiaTheme="minorHAnsi" w:hAnsiTheme="minorHAnsi" w:cstheme="minorBidi"/>
          <w:lang w:val="en-US"/>
        </w:rPr>
        <w:t xml:space="preserve"> for children</w:t>
      </w:r>
      <w:r w:rsidRPr="00A771BE">
        <w:rPr>
          <w:rFonts w:asciiTheme="minorHAnsi" w:eastAsiaTheme="minorHAnsi" w:hAnsiTheme="minorHAnsi" w:cstheme="minorBidi"/>
          <w:lang w:val="en-US"/>
        </w:rPr>
        <w:t xml:space="preserve">); </w:t>
      </w:r>
      <w:r w:rsidRPr="00A771BE">
        <w:rPr>
          <w:rFonts w:asciiTheme="minorHAnsi" w:eastAsiaTheme="minorHAnsi" w:hAnsiTheme="minorHAnsi" w:cstheme="minorBidi"/>
          <w:lang w:val="en-US"/>
        </w:rPr>
        <w:lastRenderedPageBreak/>
        <w:t xml:space="preserve">Telecentres and Youth Centers in all municipalities of the country; Employment and vocational training centers; Institute of Employment and Vocational Training (IEFP) that through various employment centers and vocational training </w:t>
      </w:r>
      <w:r w:rsidR="006B1A75" w:rsidRPr="006B1A75">
        <w:rPr>
          <w:rFonts w:asciiTheme="minorHAnsi" w:eastAsiaTheme="minorHAnsi" w:hAnsiTheme="minorHAnsi" w:cstheme="minorBidi"/>
          <w:lang w:val="en-US"/>
        </w:rPr>
        <w:t xml:space="preserve">provide training </w:t>
      </w:r>
      <w:r w:rsidRPr="00A771BE">
        <w:rPr>
          <w:rFonts w:asciiTheme="minorHAnsi" w:eastAsiaTheme="minorHAnsi" w:hAnsiTheme="minorHAnsi" w:cstheme="minorBidi"/>
          <w:lang w:val="en-US"/>
        </w:rPr>
        <w:t xml:space="preserve">in various fields (economic, agricultural and livestock, construction, hospitality and tourism, new information technologies and communication, etc.); Support for socio-economic integration of young people (tuition fees, income generating activities); Support for training in Income Generating Activities - AGR and Entrepreneurship); Housing support for young people; Protection program in health, through the inter-island evacuation of sick and abroad and drug coverage and supplementary diagnostic tests. Student Welfare </w:t>
      </w:r>
      <w:r w:rsidR="006B1A75">
        <w:rPr>
          <w:rFonts w:asciiTheme="minorHAnsi" w:eastAsiaTheme="minorHAnsi" w:hAnsiTheme="minorHAnsi" w:cstheme="minorBidi"/>
          <w:lang w:val="en-US"/>
        </w:rPr>
        <w:t xml:space="preserve">of the </w:t>
      </w:r>
      <w:r w:rsidRPr="00A771BE">
        <w:rPr>
          <w:rFonts w:asciiTheme="minorHAnsi" w:eastAsiaTheme="minorHAnsi" w:hAnsiTheme="minorHAnsi" w:cstheme="minorBidi"/>
          <w:lang w:val="en-US"/>
        </w:rPr>
        <w:t>Ca</w:t>
      </w:r>
      <w:r w:rsidR="006B1A75">
        <w:rPr>
          <w:rFonts w:asciiTheme="minorHAnsi" w:eastAsiaTheme="minorHAnsi" w:hAnsiTheme="minorHAnsi" w:cstheme="minorBidi"/>
          <w:lang w:val="en-US"/>
        </w:rPr>
        <w:t>bo</w:t>
      </w:r>
      <w:r w:rsidRPr="00A771BE">
        <w:rPr>
          <w:rFonts w:asciiTheme="minorHAnsi" w:eastAsiaTheme="minorHAnsi" w:hAnsiTheme="minorHAnsi" w:cstheme="minorBidi"/>
          <w:lang w:val="en-US"/>
        </w:rPr>
        <w:t xml:space="preserve"> Verdean Institute for Stud</w:t>
      </w:r>
      <w:r w:rsidR="006B1A75">
        <w:rPr>
          <w:rFonts w:asciiTheme="minorHAnsi" w:eastAsiaTheme="minorHAnsi" w:hAnsiTheme="minorHAnsi" w:cstheme="minorBidi"/>
          <w:lang w:val="en-US"/>
        </w:rPr>
        <w:t>ent Welfare Foundation – FICASE which</w:t>
      </w:r>
      <w:r w:rsidRPr="00A771BE">
        <w:rPr>
          <w:rFonts w:asciiTheme="minorHAnsi" w:eastAsiaTheme="minorHAnsi" w:hAnsiTheme="minorHAnsi" w:cstheme="minorBidi"/>
          <w:lang w:val="en-US"/>
        </w:rPr>
        <w:t xml:space="preserve"> providing daily hot meals in schools, payment of school transport, supply of school kits, school fees payments; Scholarship; Support for Training deprived Families of Students (provided by Solidarities Directorate General in paying tuition, transportation and allowance for study).</w:t>
      </w:r>
    </w:p>
    <w:p w:rsidR="00A771BE" w:rsidRPr="00A771BE" w:rsidRDefault="00A771BE" w:rsidP="00A771BE">
      <w:pPr>
        <w:jc w:val="both"/>
        <w:rPr>
          <w:rFonts w:asciiTheme="minorHAnsi" w:eastAsiaTheme="minorHAnsi" w:hAnsiTheme="minorHAnsi" w:cstheme="minorBidi"/>
          <w:b/>
          <w:lang w:val="en-US"/>
        </w:rPr>
      </w:pPr>
    </w:p>
    <w:p w:rsidR="00A771BE" w:rsidRPr="00A771BE" w:rsidRDefault="00A771BE" w:rsidP="00A771BE">
      <w:pPr>
        <w:jc w:val="both"/>
        <w:rPr>
          <w:rFonts w:asciiTheme="minorHAnsi" w:eastAsiaTheme="minorHAnsi" w:hAnsiTheme="minorHAnsi" w:cstheme="minorBidi"/>
          <w:b/>
          <w:lang w:val="en-US"/>
        </w:rPr>
      </w:pPr>
      <w:r w:rsidRPr="00A771BE">
        <w:rPr>
          <w:rFonts w:asciiTheme="minorHAnsi" w:eastAsiaTheme="minorHAnsi" w:hAnsiTheme="minorHAnsi" w:cstheme="minorBidi"/>
          <w:b/>
          <w:lang w:val="en-US"/>
        </w:rPr>
        <w:t>4 - Social Security, there are two systems:</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 xml:space="preserve">- </w:t>
      </w:r>
      <w:r w:rsidRPr="006B1A75">
        <w:rPr>
          <w:rFonts w:asciiTheme="minorHAnsi" w:eastAsiaTheme="minorHAnsi" w:hAnsiTheme="minorHAnsi" w:cstheme="minorBidi"/>
          <w:b/>
          <w:lang w:val="en-US"/>
        </w:rPr>
        <w:t xml:space="preserve">Social Protection System </w:t>
      </w:r>
      <w:r w:rsidR="006B1A75">
        <w:rPr>
          <w:rFonts w:asciiTheme="minorHAnsi" w:eastAsiaTheme="minorHAnsi" w:hAnsiTheme="minorHAnsi" w:cstheme="minorBidi"/>
          <w:b/>
          <w:lang w:val="en-US"/>
        </w:rPr>
        <w:t xml:space="preserve">of </w:t>
      </w:r>
      <w:r w:rsidRPr="006B1A75">
        <w:rPr>
          <w:rFonts w:asciiTheme="minorHAnsi" w:eastAsiaTheme="minorHAnsi" w:hAnsiTheme="minorHAnsi" w:cstheme="minorBidi"/>
          <w:b/>
          <w:lang w:val="en-US"/>
        </w:rPr>
        <w:t xml:space="preserve">Contributory Insurance </w:t>
      </w:r>
      <w:r w:rsidR="006B1A75">
        <w:rPr>
          <w:rFonts w:asciiTheme="minorHAnsi" w:eastAsiaTheme="minorHAnsi" w:hAnsiTheme="minorHAnsi" w:cstheme="minorBidi"/>
          <w:b/>
          <w:lang w:val="en-US"/>
        </w:rPr>
        <w:t>System</w:t>
      </w:r>
      <w:r w:rsidRPr="00A771BE">
        <w:rPr>
          <w:rFonts w:asciiTheme="minorHAnsi" w:eastAsiaTheme="minorHAnsi" w:hAnsiTheme="minorHAnsi" w:cstheme="minorBidi"/>
          <w:lang w:val="en-US"/>
        </w:rPr>
        <w:t xml:space="preserve"> managed by INPS, which assures</w:t>
      </w:r>
      <w:r w:rsidR="006B1A75">
        <w:rPr>
          <w:rFonts w:asciiTheme="minorHAnsi" w:eastAsiaTheme="minorHAnsi" w:hAnsiTheme="minorHAnsi" w:cstheme="minorBidi"/>
          <w:lang w:val="en-US"/>
        </w:rPr>
        <w:t xml:space="preserve"> </w:t>
      </w:r>
      <w:r w:rsidRPr="00A771BE">
        <w:rPr>
          <w:rFonts w:asciiTheme="minorHAnsi" w:eastAsiaTheme="minorHAnsi" w:hAnsiTheme="minorHAnsi" w:cstheme="minorBidi"/>
          <w:lang w:val="en-US"/>
        </w:rPr>
        <w:t>employed and civil servants, guaranteeing them benefits and social coverage (medical assistance, family benefits, funeral allowance) with a current coverage of active workers at about 38%.</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Overall the compulsory social pr</w:t>
      </w:r>
      <w:r w:rsidR="006B1A75">
        <w:rPr>
          <w:rFonts w:asciiTheme="minorHAnsi" w:eastAsiaTheme="minorHAnsi" w:hAnsiTheme="minorHAnsi" w:cstheme="minorBidi"/>
          <w:lang w:val="en-US"/>
        </w:rPr>
        <w:t xml:space="preserve">otection system aims to ensure </w:t>
      </w:r>
      <w:r w:rsidRPr="00A771BE">
        <w:rPr>
          <w:rFonts w:asciiTheme="minorHAnsi" w:eastAsiaTheme="minorHAnsi" w:hAnsiTheme="minorHAnsi" w:cstheme="minorBidi"/>
          <w:lang w:val="en-US"/>
        </w:rPr>
        <w:t xml:space="preserve">workers and their </w:t>
      </w:r>
      <w:r w:rsidR="006B1A75" w:rsidRPr="00A771BE">
        <w:rPr>
          <w:rFonts w:asciiTheme="minorHAnsi" w:eastAsiaTheme="minorHAnsi" w:hAnsiTheme="minorHAnsi" w:cstheme="minorBidi"/>
          <w:lang w:val="en-US"/>
        </w:rPr>
        <w:t>families</w:t>
      </w:r>
      <w:r w:rsidR="006B1A75">
        <w:rPr>
          <w:rFonts w:asciiTheme="minorHAnsi" w:eastAsiaTheme="minorHAnsi" w:hAnsiTheme="minorHAnsi" w:cstheme="minorBidi"/>
          <w:lang w:val="en-US"/>
        </w:rPr>
        <w:t xml:space="preserve"> the</w:t>
      </w:r>
      <w:r w:rsidRPr="00A771BE">
        <w:rPr>
          <w:rFonts w:asciiTheme="minorHAnsi" w:eastAsiaTheme="minorHAnsi" w:hAnsiTheme="minorHAnsi" w:cstheme="minorBidi"/>
          <w:lang w:val="en-US"/>
        </w:rPr>
        <w:t xml:space="preserve"> benefits </w:t>
      </w:r>
      <w:r w:rsidR="006B1A75">
        <w:rPr>
          <w:rFonts w:asciiTheme="minorHAnsi" w:eastAsiaTheme="minorHAnsi" w:hAnsiTheme="minorHAnsi" w:cstheme="minorBidi"/>
          <w:lang w:val="en-US"/>
        </w:rPr>
        <w:t>in</w:t>
      </w:r>
      <w:r w:rsidRPr="00A771BE">
        <w:rPr>
          <w:rFonts w:asciiTheme="minorHAnsi" w:eastAsiaTheme="minorHAnsi" w:hAnsiTheme="minorHAnsi" w:cstheme="minorBidi"/>
          <w:lang w:val="en-US"/>
        </w:rPr>
        <w:t xml:space="preserve"> loss situa</w:t>
      </w:r>
      <w:r w:rsidR="006B1A75">
        <w:rPr>
          <w:rFonts w:asciiTheme="minorHAnsi" w:eastAsiaTheme="minorHAnsi" w:hAnsiTheme="minorHAnsi" w:cstheme="minorBidi"/>
          <w:lang w:val="en-US"/>
        </w:rPr>
        <w:t>tion or reduced ability to work</w:t>
      </w:r>
      <w:r w:rsidRPr="00A771BE">
        <w:rPr>
          <w:rFonts w:asciiTheme="minorHAnsi" w:eastAsiaTheme="minorHAnsi" w:hAnsiTheme="minorHAnsi" w:cstheme="minorBidi"/>
          <w:lang w:val="en-US"/>
        </w:rPr>
        <w:t xml:space="preserve"> in case of sickness, maternity, paternity, adoption, invalidity, old age and death. Covering equally guarantees of additional services in order to meet family expenses, as well as family allowances.</w:t>
      </w:r>
    </w:p>
    <w:p w:rsidR="00A771BE" w:rsidRPr="00A771BE" w:rsidRDefault="006B1A75" w:rsidP="00A771BE">
      <w:pPr>
        <w:jc w:val="both"/>
        <w:rPr>
          <w:rFonts w:asciiTheme="minorHAnsi" w:eastAsiaTheme="minorHAnsi" w:hAnsiTheme="minorHAnsi" w:cstheme="minorBidi"/>
          <w:lang w:val="en-US"/>
        </w:rPr>
      </w:pPr>
      <w:r>
        <w:rPr>
          <w:rFonts w:asciiTheme="minorHAnsi" w:eastAsiaTheme="minorHAnsi" w:hAnsiTheme="minorHAnsi" w:cstheme="minorBidi"/>
          <w:lang w:val="en-US"/>
        </w:rPr>
        <w:t>T</w:t>
      </w:r>
      <w:r w:rsidR="00A771BE" w:rsidRPr="00A771BE">
        <w:rPr>
          <w:rFonts w:asciiTheme="minorHAnsi" w:eastAsiaTheme="minorHAnsi" w:hAnsiTheme="minorHAnsi" w:cstheme="minorBidi"/>
          <w:lang w:val="en-US"/>
        </w:rPr>
        <w:t>his system also ensures the maternity benefits, paternity and adoption, sickness benefits, medical assistance and medication, dental care, physiotherapy treatment, prosthetic devices and the payment of transport and accommodation expenses.</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 xml:space="preserve">- </w:t>
      </w:r>
      <w:r w:rsidRPr="006B1A75">
        <w:rPr>
          <w:rFonts w:asciiTheme="minorHAnsi" w:eastAsiaTheme="minorHAnsi" w:hAnsiTheme="minorHAnsi" w:cstheme="minorBidi"/>
          <w:b/>
          <w:lang w:val="en-US"/>
        </w:rPr>
        <w:t xml:space="preserve">Social </w:t>
      </w:r>
      <w:r w:rsidR="006B1A75">
        <w:rPr>
          <w:rFonts w:asciiTheme="minorHAnsi" w:eastAsiaTheme="minorHAnsi" w:hAnsiTheme="minorHAnsi" w:cstheme="minorBidi"/>
          <w:b/>
          <w:lang w:val="en-US"/>
        </w:rPr>
        <w:t>P</w:t>
      </w:r>
      <w:r w:rsidRPr="006B1A75">
        <w:rPr>
          <w:rFonts w:asciiTheme="minorHAnsi" w:eastAsiaTheme="minorHAnsi" w:hAnsiTheme="minorHAnsi" w:cstheme="minorBidi"/>
          <w:b/>
          <w:lang w:val="en-US"/>
        </w:rPr>
        <w:t xml:space="preserve">rotection </w:t>
      </w:r>
      <w:r w:rsidR="006B1A75">
        <w:rPr>
          <w:rFonts w:asciiTheme="minorHAnsi" w:eastAsiaTheme="minorHAnsi" w:hAnsiTheme="minorHAnsi" w:cstheme="minorBidi"/>
          <w:b/>
          <w:lang w:val="en-US"/>
        </w:rPr>
        <w:t>S</w:t>
      </w:r>
      <w:r w:rsidRPr="006B1A75">
        <w:rPr>
          <w:rFonts w:asciiTheme="minorHAnsi" w:eastAsiaTheme="minorHAnsi" w:hAnsiTheme="minorHAnsi" w:cstheme="minorBidi"/>
          <w:b/>
          <w:lang w:val="en-US"/>
        </w:rPr>
        <w:t xml:space="preserve">ystem </w:t>
      </w:r>
      <w:r w:rsidR="006B1A75">
        <w:rPr>
          <w:rFonts w:asciiTheme="minorHAnsi" w:eastAsiaTheme="minorHAnsi" w:hAnsiTheme="minorHAnsi" w:cstheme="minorBidi"/>
          <w:b/>
          <w:lang w:val="en-US"/>
        </w:rPr>
        <w:t>of N</w:t>
      </w:r>
      <w:r w:rsidRPr="006B1A75">
        <w:rPr>
          <w:rFonts w:asciiTheme="minorHAnsi" w:eastAsiaTheme="minorHAnsi" w:hAnsiTheme="minorHAnsi" w:cstheme="minorBidi"/>
          <w:b/>
          <w:lang w:val="en-US"/>
        </w:rPr>
        <w:t xml:space="preserve">ot Contributory </w:t>
      </w:r>
      <w:r w:rsidR="006B1A75">
        <w:rPr>
          <w:rFonts w:asciiTheme="minorHAnsi" w:eastAsiaTheme="minorHAnsi" w:hAnsiTheme="minorHAnsi" w:cstheme="minorBidi"/>
          <w:b/>
          <w:lang w:val="en-US"/>
        </w:rPr>
        <w:t>System</w:t>
      </w:r>
      <w:r w:rsidRPr="006B1A75">
        <w:rPr>
          <w:rFonts w:asciiTheme="minorHAnsi" w:eastAsiaTheme="minorHAnsi" w:hAnsiTheme="minorHAnsi" w:cstheme="minorBidi"/>
          <w:b/>
          <w:lang w:val="en-US"/>
        </w:rPr>
        <w:t xml:space="preserve"> of the Social Security or Social Insurance</w:t>
      </w:r>
      <w:r w:rsidRPr="00A771BE">
        <w:rPr>
          <w:rFonts w:asciiTheme="minorHAnsi" w:eastAsiaTheme="minorHAnsi" w:hAnsiTheme="minorHAnsi" w:cstheme="minorBidi"/>
          <w:lang w:val="en-US"/>
        </w:rPr>
        <w:t xml:space="preserve"> </w:t>
      </w:r>
      <w:r w:rsidR="006B1A75" w:rsidRPr="00A771BE">
        <w:rPr>
          <w:rFonts w:asciiTheme="minorHAnsi" w:eastAsiaTheme="minorHAnsi" w:hAnsiTheme="minorHAnsi" w:cstheme="minorBidi"/>
          <w:lang w:val="en-US"/>
        </w:rPr>
        <w:t xml:space="preserve">managed </w:t>
      </w:r>
      <w:r w:rsidRPr="00A771BE">
        <w:rPr>
          <w:rFonts w:asciiTheme="minorHAnsi" w:eastAsiaTheme="minorHAnsi" w:hAnsiTheme="minorHAnsi" w:cstheme="minorBidi"/>
          <w:lang w:val="en-US"/>
        </w:rPr>
        <w:t xml:space="preserve">by the CNPS </w:t>
      </w:r>
      <w:r w:rsidR="006B1A75">
        <w:rPr>
          <w:rFonts w:asciiTheme="minorHAnsi" w:eastAsiaTheme="minorHAnsi" w:hAnsiTheme="minorHAnsi" w:cstheme="minorBidi"/>
          <w:lang w:val="en-US"/>
        </w:rPr>
        <w:t xml:space="preserve">which </w:t>
      </w:r>
      <w:r w:rsidRPr="00A771BE">
        <w:rPr>
          <w:rFonts w:asciiTheme="minorHAnsi" w:eastAsiaTheme="minorHAnsi" w:hAnsiTheme="minorHAnsi" w:cstheme="minorBidi"/>
          <w:lang w:val="en-US"/>
        </w:rPr>
        <w:t xml:space="preserve">cover the basic pension, social pension for disability and </w:t>
      </w:r>
      <w:r w:rsidR="006B1A75" w:rsidRPr="006B1A75">
        <w:rPr>
          <w:rFonts w:asciiTheme="minorHAnsi" w:eastAsiaTheme="minorHAnsi" w:hAnsiTheme="minorHAnsi" w:cstheme="minorBidi"/>
          <w:lang w:val="en-US"/>
        </w:rPr>
        <w:t>survivors pensions</w:t>
      </w:r>
      <w:r w:rsidRPr="00A771BE">
        <w:rPr>
          <w:rFonts w:asciiTheme="minorHAnsi" w:eastAsiaTheme="minorHAnsi" w:hAnsiTheme="minorHAnsi" w:cstheme="minorBidi"/>
          <w:lang w:val="en-US"/>
        </w:rPr>
        <w:t xml:space="preserve">). Currently covers about 21,500 elderly, sick and </w:t>
      </w:r>
      <w:r w:rsidR="006B1A75">
        <w:rPr>
          <w:rFonts w:asciiTheme="minorHAnsi" w:eastAsiaTheme="minorHAnsi" w:hAnsiTheme="minorHAnsi" w:cstheme="minorBidi"/>
          <w:lang w:val="en-US"/>
        </w:rPr>
        <w:t>persons with disability</w:t>
      </w:r>
      <w:r w:rsidRPr="00A771BE">
        <w:rPr>
          <w:rFonts w:asciiTheme="minorHAnsi" w:eastAsiaTheme="minorHAnsi" w:hAnsiTheme="minorHAnsi" w:cstheme="minorBidi"/>
          <w:lang w:val="en-US"/>
        </w:rPr>
        <w:t xml:space="preserve"> and poor </w:t>
      </w:r>
      <w:r w:rsidR="006B1A75">
        <w:rPr>
          <w:rFonts w:asciiTheme="minorHAnsi" w:eastAsiaTheme="minorHAnsi" w:hAnsiTheme="minorHAnsi" w:cstheme="minorBidi"/>
          <w:lang w:val="en-US"/>
        </w:rPr>
        <w:t xml:space="preserve">person are </w:t>
      </w:r>
      <w:r w:rsidRPr="00A771BE">
        <w:rPr>
          <w:rFonts w:asciiTheme="minorHAnsi" w:eastAsiaTheme="minorHAnsi" w:hAnsiTheme="minorHAnsi" w:cstheme="minorBidi"/>
          <w:lang w:val="en-US"/>
        </w:rPr>
        <w:t xml:space="preserve">not covered by any social security </w:t>
      </w:r>
      <w:r w:rsidR="006B1A75">
        <w:rPr>
          <w:rFonts w:asciiTheme="minorHAnsi" w:eastAsiaTheme="minorHAnsi" w:hAnsiTheme="minorHAnsi" w:cstheme="minorBidi"/>
          <w:lang w:val="en-US"/>
        </w:rPr>
        <w:t>system</w:t>
      </w:r>
      <w:r w:rsidRPr="00A771BE">
        <w:rPr>
          <w:rFonts w:asciiTheme="minorHAnsi" w:eastAsiaTheme="minorHAnsi" w:hAnsiTheme="minorHAnsi" w:cstheme="minorBidi"/>
          <w:lang w:val="en-US"/>
        </w:rPr>
        <w:t>. It includes the allocation of a social pension (5,000</w:t>
      </w:r>
      <w:r w:rsidR="006B1A75">
        <w:rPr>
          <w:rFonts w:asciiTheme="minorHAnsi" w:eastAsiaTheme="minorHAnsi" w:hAnsiTheme="minorHAnsi" w:cstheme="minorBidi"/>
          <w:lang w:val="en-US"/>
        </w:rPr>
        <w:t xml:space="preserve"> escudos</w:t>
      </w:r>
      <w:r w:rsidRPr="00A771BE">
        <w:rPr>
          <w:rFonts w:asciiTheme="minorHAnsi" w:eastAsiaTheme="minorHAnsi" w:hAnsiTheme="minorHAnsi" w:cstheme="minorBidi"/>
          <w:lang w:val="en-US"/>
        </w:rPr>
        <w:t xml:space="preserve"> monthly), medical assistance and</w:t>
      </w:r>
      <w:r w:rsidR="006B1A75" w:rsidRPr="00A771BE">
        <w:rPr>
          <w:rFonts w:asciiTheme="minorHAnsi" w:eastAsiaTheme="minorHAnsi" w:hAnsiTheme="minorHAnsi" w:cstheme="minorBidi"/>
          <w:lang w:val="en-US"/>
        </w:rPr>
        <w:t>, funeral allowance</w:t>
      </w:r>
      <w:r w:rsidRPr="00A771BE">
        <w:rPr>
          <w:rFonts w:asciiTheme="minorHAnsi" w:eastAsiaTheme="minorHAnsi" w:hAnsiTheme="minorHAnsi" w:cstheme="minorBidi"/>
          <w:lang w:val="en-US"/>
        </w:rPr>
        <w:t>.</w:t>
      </w:r>
    </w:p>
    <w:p w:rsidR="00A771BE" w:rsidRPr="00A771BE" w:rsidRDefault="00A771BE" w:rsidP="00A771BE">
      <w:pPr>
        <w:jc w:val="both"/>
        <w:rPr>
          <w:rFonts w:asciiTheme="minorHAnsi" w:eastAsiaTheme="minorHAnsi" w:hAnsiTheme="minorHAnsi" w:cstheme="minorBidi"/>
          <w:lang w:val="en-US"/>
        </w:rPr>
      </w:pPr>
      <w:r w:rsidRPr="00A771BE">
        <w:rPr>
          <w:rFonts w:asciiTheme="minorHAnsi" w:eastAsiaTheme="minorHAnsi" w:hAnsiTheme="minorHAnsi" w:cstheme="minorBidi"/>
          <w:lang w:val="en-US"/>
        </w:rPr>
        <w:t xml:space="preserve">Taking </w:t>
      </w:r>
      <w:r w:rsidR="006B1A75">
        <w:rPr>
          <w:rFonts w:asciiTheme="minorHAnsi" w:eastAsiaTheme="minorHAnsi" w:hAnsiTheme="minorHAnsi" w:cstheme="minorBidi"/>
          <w:lang w:val="en-US"/>
        </w:rPr>
        <w:t>into account these indicators, we can see the</w:t>
      </w:r>
      <w:r w:rsidRPr="00A771BE">
        <w:rPr>
          <w:rFonts w:asciiTheme="minorHAnsi" w:eastAsiaTheme="minorHAnsi" w:hAnsiTheme="minorHAnsi" w:cstheme="minorBidi"/>
          <w:lang w:val="en-US"/>
        </w:rPr>
        <w:t xml:space="preserve"> progress in family protection in different areas of policy indicators, </w:t>
      </w:r>
      <w:r w:rsidR="006B1A75">
        <w:rPr>
          <w:rFonts w:asciiTheme="minorHAnsi" w:eastAsiaTheme="minorHAnsi" w:hAnsiTheme="minorHAnsi" w:cstheme="minorBidi"/>
          <w:lang w:val="en-US"/>
        </w:rPr>
        <w:t xml:space="preserve">since </w:t>
      </w:r>
      <w:r w:rsidRPr="00A771BE">
        <w:rPr>
          <w:rFonts w:asciiTheme="minorHAnsi" w:eastAsiaTheme="minorHAnsi" w:hAnsiTheme="minorHAnsi" w:cstheme="minorBidi"/>
          <w:lang w:val="en-US"/>
        </w:rPr>
        <w:t xml:space="preserve">economic and social which continues to progress </w:t>
      </w:r>
      <w:r w:rsidR="006B1A75">
        <w:rPr>
          <w:rFonts w:asciiTheme="minorHAnsi" w:eastAsiaTheme="minorHAnsi" w:hAnsiTheme="minorHAnsi" w:cstheme="minorBidi"/>
          <w:lang w:val="en-US"/>
        </w:rPr>
        <w:t>in terms of</w:t>
      </w:r>
      <w:r w:rsidRPr="00A771BE">
        <w:rPr>
          <w:rFonts w:asciiTheme="minorHAnsi" w:eastAsiaTheme="minorHAnsi" w:hAnsiTheme="minorHAnsi" w:cstheme="minorBidi"/>
          <w:lang w:val="en-US"/>
        </w:rPr>
        <w:t xml:space="preserve"> human capital, econ</w:t>
      </w:r>
      <w:r w:rsidR="006B1A75">
        <w:rPr>
          <w:rFonts w:asciiTheme="minorHAnsi" w:eastAsiaTheme="minorHAnsi" w:hAnsiTheme="minorHAnsi" w:cstheme="minorBidi"/>
          <w:lang w:val="en-US"/>
        </w:rPr>
        <w:t>omic, institutional, and social</w:t>
      </w:r>
      <w:r w:rsidRPr="00A771BE">
        <w:rPr>
          <w:rFonts w:asciiTheme="minorHAnsi" w:eastAsiaTheme="minorHAnsi" w:hAnsiTheme="minorHAnsi" w:cstheme="minorBidi"/>
          <w:lang w:val="en-US"/>
        </w:rPr>
        <w:t xml:space="preserve"> in Ca</w:t>
      </w:r>
      <w:r w:rsidR="006B1A75">
        <w:rPr>
          <w:rFonts w:asciiTheme="minorHAnsi" w:eastAsiaTheme="minorHAnsi" w:hAnsiTheme="minorHAnsi" w:cstheme="minorBidi"/>
          <w:lang w:val="en-US"/>
        </w:rPr>
        <w:t>bo</w:t>
      </w:r>
      <w:r w:rsidRPr="00A771BE">
        <w:rPr>
          <w:rFonts w:asciiTheme="minorHAnsi" w:eastAsiaTheme="minorHAnsi" w:hAnsiTheme="minorHAnsi" w:cstheme="minorBidi"/>
          <w:lang w:val="en-US"/>
        </w:rPr>
        <w:t xml:space="preserve"> Verde.</w:t>
      </w:r>
    </w:p>
    <w:p w:rsidR="001A1DD6" w:rsidRDefault="001A1DD6" w:rsidP="00B52769">
      <w:pPr>
        <w:rPr>
          <w:rFonts w:ascii="Times New Roman" w:hAnsi="Times New Roman"/>
          <w:sz w:val="24"/>
          <w:szCs w:val="24"/>
          <w:lang w:val="en-US"/>
        </w:rPr>
      </w:pPr>
    </w:p>
    <w:p w:rsidR="00A771BE" w:rsidRDefault="00A771BE" w:rsidP="00B52769">
      <w:pPr>
        <w:rPr>
          <w:rFonts w:ascii="Times New Roman" w:hAnsi="Times New Roman"/>
          <w:sz w:val="24"/>
          <w:szCs w:val="24"/>
          <w:lang w:val="en-US"/>
        </w:rPr>
      </w:pPr>
    </w:p>
    <w:p w:rsidR="00A771BE" w:rsidRDefault="00A771BE" w:rsidP="00B52769">
      <w:pPr>
        <w:rPr>
          <w:rFonts w:ascii="Times New Roman" w:hAnsi="Times New Roman"/>
          <w:sz w:val="24"/>
          <w:szCs w:val="24"/>
          <w:lang w:val="en-US"/>
        </w:rPr>
      </w:pPr>
    </w:p>
    <w:p w:rsidR="00B52769" w:rsidRDefault="00B52769" w:rsidP="00B52769">
      <w:pPr>
        <w:jc w:val="center"/>
        <w:rPr>
          <w:rFonts w:ascii="Times New Roman" w:hAnsi="Times New Roman"/>
          <w:sz w:val="24"/>
          <w:szCs w:val="24"/>
        </w:rPr>
      </w:pPr>
      <w:r>
        <w:rPr>
          <w:rFonts w:ascii="Times New Roman" w:hAnsi="Times New Roman"/>
          <w:sz w:val="24"/>
          <w:szCs w:val="24"/>
        </w:rPr>
        <w:t>Zelinda Cohen</w:t>
      </w:r>
    </w:p>
    <w:p w:rsidR="00B52769" w:rsidRDefault="00B52769" w:rsidP="00B52769">
      <w:pPr>
        <w:jc w:val="center"/>
        <w:rPr>
          <w:rFonts w:ascii="Times New Roman" w:hAnsi="Times New Roman"/>
          <w:sz w:val="24"/>
          <w:szCs w:val="24"/>
        </w:rPr>
      </w:pPr>
    </w:p>
    <w:p w:rsidR="00B52769" w:rsidRDefault="00B52769" w:rsidP="00B52769">
      <w:pPr>
        <w:jc w:val="center"/>
        <w:rPr>
          <w:rFonts w:ascii="Times New Roman" w:hAnsi="Times New Roman"/>
          <w:sz w:val="24"/>
          <w:szCs w:val="24"/>
        </w:rPr>
      </w:pPr>
      <w:r>
        <w:rPr>
          <w:rFonts w:ascii="Times New Roman" w:hAnsi="Times New Roman"/>
          <w:sz w:val="24"/>
          <w:szCs w:val="24"/>
        </w:rPr>
        <w:t>/ A Presidente da CNDHC/</w:t>
      </w:r>
    </w:p>
    <w:p w:rsidR="00B52769" w:rsidRPr="00B52769" w:rsidRDefault="00B52769" w:rsidP="00B52769">
      <w:pPr>
        <w:jc w:val="center"/>
        <w:rPr>
          <w:rFonts w:ascii="Times New Roman" w:hAnsi="Times New Roman"/>
          <w:sz w:val="24"/>
          <w:szCs w:val="24"/>
        </w:rPr>
      </w:pPr>
    </w:p>
    <w:sectPr w:rsidR="00B52769" w:rsidRPr="00B52769" w:rsidSect="00B451A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CC5" w:rsidRDefault="00491CC5" w:rsidP="000E2365">
      <w:pPr>
        <w:spacing w:after="0" w:line="240" w:lineRule="auto"/>
      </w:pPr>
      <w:r>
        <w:separator/>
      </w:r>
    </w:p>
  </w:endnote>
  <w:endnote w:type="continuationSeparator" w:id="0">
    <w:p w:rsidR="00491CC5" w:rsidRDefault="00491CC5" w:rsidP="000E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B1" w:rsidRPr="009A5CDF" w:rsidRDefault="00E562AA">
    <w:pPr>
      <w:pStyle w:val="Footer"/>
      <w:rPr>
        <w:sz w:val="18"/>
        <w:szCs w:val="18"/>
      </w:rPr>
    </w:pPr>
    <w:r>
      <w:rPr>
        <w:noProof/>
        <w:sz w:val="18"/>
        <w:szCs w:val="18"/>
        <w:lang w:val="en-GB" w:eastAsia="en-GB"/>
      </w:rPr>
      <mc:AlternateContent>
        <mc:Choice Requires="wps">
          <w:drawing>
            <wp:anchor distT="4294967294" distB="4294967294" distL="114300" distR="114300" simplePos="0" relativeHeight="251661824" behindDoc="0" locked="0" layoutInCell="1" allowOverlap="1">
              <wp:simplePos x="0" y="0"/>
              <wp:positionH relativeFrom="column">
                <wp:posOffset>0</wp:posOffset>
              </wp:positionH>
              <wp:positionV relativeFrom="paragraph">
                <wp:posOffset>5079</wp:posOffset>
              </wp:positionV>
              <wp:extent cx="5372100" cy="0"/>
              <wp:effectExtent l="0" t="0" r="19050" b="19050"/>
              <wp:wrapNone/>
              <wp:docPr id="6" name="Conexão rec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0" cy="0"/>
                      </a:xfrm>
                      <a:prstGeom prst="line">
                        <a:avLst/>
                      </a:prstGeom>
                      <a:noFill/>
                      <a:ln w="12700" cap="flat" cmpd="sng" algn="ctr">
                        <a:solidFill>
                          <a:srgbClr val="0070C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xão recta 5"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pt" to="4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" strokecolor="#0070c0" strokeweight="1pt">
              <o:lock v:ext="edit" shapetype="f"/>
            </v:line>
          </w:pict>
        </mc:Fallback>
      </mc:AlternateContent>
    </w:r>
  </w:p>
  <w:p w:rsidR="006212A6" w:rsidRPr="006F7455" w:rsidRDefault="00E562AA" w:rsidP="006212A6">
    <w:pPr>
      <w:pStyle w:val="Footer"/>
      <w:jc w:val="center"/>
      <w:rPr>
        <w:sz w:val="18"/>
        <w:szCs w:val="18"/>
      </w:rPr>
    </w:pPr>
    <w:r>
      <w:rPr>
        <w:noProof/>
        <w:sz w:val="18"/>
        <w:szCs w:val="18"/>
        <w:lang w:val="en-GB" w:eastAsia="en-GB"/>
      </w:rPr>
      <mc:AlternateContent>
        <mc:Choice Requires="wps">
          <w:drawing>
            <wp:anchor distT="0" distB="0" distL="114300" distR="114300" simplePos="0" relativeHeight="251660800" behindDoc="0" locked="0" layoutInCell="1" allowOverlap="1">
              <wp:simplePos x="0" y="0"/>
              <wp:positionH relativeFrom="column">
                <wp:posOffset>1080135</wp:posOffset>
              </wp:positionH>
              <wp:positionV relativeFrom="paragraph">
                <wp:posOffset>9700895</wp:posOffset>
              </wp:positionV>
              <wp:extent cx="5363845" cy="635"/>
              <wp:effectExtent l="0" t="19050" r="8255" b="37465"/>
              <wp:wrapNone/>
              <wp:docPr id="4" name="Conexão recta unidireccion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635"/>
                      </a:xfrm>
                      <a:prstGeom prst="straightConnector1">
                        <a:avLst/>
                      </a:prstGeom>
                      <a:noFill/>
                      <a:ln w="38100" cmpd="sng">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xão recta unidireccional 3" o:spid="_x0000_s1026" type="#_x0000_t32" style="position:absolute;margin-left:85.05pt;margin-top:763.85pt;width:422.3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" strokecolor="#0070c0" strokeweight="3pt"/>
          </w:pict>
        </mc:Fallback>
      </mc:AlternateContent>
    </w:r>
    <w:r>
      <w:rPr>
        <w:noProof/>
        <w:sz w:val="18"/>
        <w:szCs w:val="18"/>
        <w:lang w:val="en-GB" w:eastAsia="en-GB"/>
      </w:rPr>
      <mc:AlternateContent>
        <mc:Choice Requires="wps">
          <w:drawing>
            <wp:anchor distT="0" distB="0" distL="114300" distR="114300" simplePos="0" relativeHeight="251659776" behindDoc="0" locked="0" layoutInCell="1" allowOverlap="1">
              <wp:simplePos x="0" y="0"/>
              <wp:positionH relativeFrom="column">
                <wp:posOffset>1080135</wp:posOffset>
              </wp:positionH>
              <wp:positionV relativeFrom="paragraph">
                <wp:posOffset>9700895</wp:posOffset>
              </wp:positionV>
              <wp:extent cx="5363845" cy="635"/>
              <wp:effectExtent l="0" t="19050" r="8255" b="37465"/>
              <wp:wrapNone/>
              <wp:docPr id="1" name="Conexão recta unidireccion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635"/>
                      </a:xfrm>
                      <a:prstGeom prst="straightConnector1">
                        <a:avLst/>
                      </a:prstGeom>
                      <a:noFill/>
                      <a:ln w="38100" cmpd="sng">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xão recta unidireccional 2" o:spid="_x0000_s1026" type="#_x0000_t32" style="position:absolute;margin-left:85.05pt;margin-top:763.85pt;width:422.3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" strokecolor="#0070c0" strokeweight="3pt"/>
          </w:pict>
        </mc:Fallback>
      </mc:AlternateContent>
    </w:r>
    <w:r w:rsidR="006212A6" w:rsidRPr="006F7455">
      <w:rPr>
        <w:sz w:val="18"/>
        <w:szCs w:val="18"/>
      </w:rPr>
      <w:t>Comissão Nacional para os Direitos Huma</w:t>
    </w:r>
    <w:r w:rsidR="00A771BE">
      <w:rPr>
        <w:sz w:val="18"/>
        <w:szCs w:val="18"/>
      </w:rPr>
      <w:t>nos e a Cidadania – Rua Funchal, nº 2</w:t>
    </w:r>
    <w:r w:rsidR="006212A6" w:rsidRPr="006F7455">
      <w:rPr>
        <w:sz w:val="18"/>
        <w:szCs w:val="18"/>
      </w:rPr>
      <w:t xml:space="preserve"> – C.P. 191 – </w:t>
    </w:r>
    <w:r w:rsidR="00A771BE">
      <w:rPr>
        <w:sz w:val="18"/>
        <w:szCs w:val="18"/>
      </w:rPr>
      <w:t xml:space="preserve">Asa - </w:t>
    </w:r>
    <w:r w:rsidR="006212A6" w:rsidRPr="006F7455">
      <w:rPr>
        <w:sz w:val="18"/>
        <w:szCs w:val="18"/>
      </w:rPr>
      <w:t>Praia</w:t>
    </w:r>
    <w:r w:rsidR="009A5CDF" w:rsidRPr="006F7455">
      <w:rPr>
        <w:sz w:val="18"/>
        <w:szCs w:val="18"/>
      </w:rPr>
      <w:t xml:space="preserve"> – Cabo Verde</w:t>
    </w:r>
  </w:p>
  <w:p w:rsidR="006212A6" w:rsidRPr="006F7455" w:rsidRDefault="006212A6" w:rsidP="006212A6">
    <w:pPr>
      <w:pStyle w:val="Footer"/>
      <w:jc w:val="center"/>
      <w:rPr>
        <w:sz w:val="18"/>
        <w:szCs w:val="18"/>
      </w:rPr>
    </w:pPr>
    <w:r w:rsidRPr="006F7455">
      <w:rPr>
        <w:sz w:val="18"/>
        <w:szCs w:val="18"/>
      </w:rPr>
      <w:t>Tel.: (+238) 2624506</w:t>
    </w:r>
    <w:proofErr w:type="gramStart"/>
    <w:r w:rsidRPr="006F7455">
      <w:rPr>
        <w:sz w:val="18"/>
        <w:szCs w:val="18"/>
      </w:rPr>
      <w:t xml:space="preserve">  </w:t>
    </w:r>
    <w:proofErr w:type="gramEnd"/>
    <w:r w:rsidR="00515B4A" w:rsidRPr="006F7455">
      <w:rPr>
        <w:sz w:val="18"/>
        <w:szCs w:val="18"/>
      </w:rPr>
      <w:t>–</w:t>
    </w:r>
    <w:r w:rsidRPr="006F7455">
      <w:rPr>
        <w:sz w:val="18"/>
        <w:szCs w:val="18"/>
      </w:rPr>
      <w:t xml:space="preserve">  Fax.: </w:t>
    </w:r>
    <w:r w:rsidRPr="006F7455">
      <w:rPr>
        <w:sz w:val="18"/>
        <w:szCs w:val="18"/>
      </w:rPr>
      <w:t xml:space="preserve">(+238) 2624507 </w:t>
    </w:r>
    <w:r w:rsidR="00515B4A" w:rsidRPr="006F7455">
      <w:rPr>
        <w:sz w:val="18"/>
        <w:szCs w:val="18"/>
      </w:rPr>
      <w:t>–</w:t>
    </w:r>
    <w:r w:rsidRPr="006F7455">
      <w:rPr>
        <w:sz w:val="18"/>
        <w:szCs w:val="18"/>
      </w:rPr>
      <w:t xml:space="preserve"> </w:t>
    </w:r>
    <w:r w:rsidR="006F7455">
      <w:rPr>
        <w:sz w:val="18"/>
        <w:szCs w:val="18"/>
      </w:rPr>
      <w:t>T</w:t>
    </w:r>
    <w:r w:rsidRPr="006F7455">
      <w:rPr>
        <w:sz w:val="18"/>
        <w:szCs w:val="18"/>
      </w:rPr>
      <w:t>lm</w:t>
    </w:r>
    <w:r w:rsidR="009A5CDF" w:rsidRPr="006F7455">
      <w:rPr>
        <w:sz w:val="18"/>
        <w:szCs w:val="18"/>
      </w:rPr>
      <w:t>.</w:t>
    </w:r>
    <w:r w:rsidRPr="006F7455">
      <w:rPr>
        <w:sz w:val="18"/>
        <w:szCs w:val="18"/>
      </w:rPr>
      <w:t>: 9979687</w:t>
    </w:r>
  </w:p>
  <w:p w:rsidR="006212A6" w:rsidRPr="006F7455" w:rsidRDefault="006212A6" w:rsidP="006212A6">
    <w:pPr>
      <w:pStyle w:val="Footer"/>
      <w:jc w:val="center"/>
      <w:rPr>
        <w:sz w:val="18"/>
        <w:szCs w:val="18"/>
      </w:rPr>
    </w:pPr>
    <w:proofErr w:type="gramStart"/>
    <w:r w:rsidRPr="006F7455">
      <w:rPr>
        <w:sz w:val="18"/>
        <w:szCs w:val="18"/>
      </w:rPr>
      <w:t>e-mail</w:t>
    </w:r>
    <w:proofErr w:type="gramEnd"/>
    <w:r w:rsidRPr="006F7455">
      <w:rPr>
        <w:sz w:val="18"/>
        <w:szCs w:val="18"/>
      </w:rPr>
      <w:t>: cndhc@cndhc.gov.</w:t>
    </w:r>
    <w:r w:rsidR="009A5CDF" w:rsidRPr="006F7455">
      <w:rPr>
        <w:sz w:val="18"/>
        <w:szCs w:val="18"/>
      </w:rPr>
      <w:t xml:space="preserve"> </w:t>
    </w:r>
    <w:r w:rsidRPr="006F7455">
      <w:rPr>
        <w:sz w:val="18"/>
        <w:szCs w:val="18"/>
      </w:rPr>
      <w:t>cv</w:t>
    </w:r>
    <w:r w:rsidR="00515B4A" w:rsidRPr="006F7455">
      <w:rPr>
        <w:sz w:val="18"/>
        <w:szCs w:val="18"/>
      </w:rPr>
      <w:t xml:space="preserve">   </w:t>
    </w:r>
    <w:r w:rsidRPr="006F7455">
      <w:rPr>
        <w:sz w:val="18"/>
        <w:szCs w:val="18"/>
      </w:rPr>
      <w:t xml:space="preserve"> </w:t>
    </w:r>
    <w:r w:rsidR="00515B4A" w:rsidRPr="006F7455">
      <w:rPr>
        <w:sz w:val="18"/>
        <w:szCs w:val="18"/>
      </w:rPr>
      <w:t>–</w:t>
    </w:r>
    <w:r w:rsidR="009A5CDF" w:rsidRPr="006F7455">
      <w:rPr>
        <w:sz w:val="18"/>
        <w:szCs w:val="18"/>
      </w:rPr>
      <w:t xml:space="preserve">   site:</w:t>
    </w:r>
    <w:r w:rsidRPr="006F7455">
      <w:rPr>
        <w:sz w:val="18"/>
        <w:szCs w:val="18"/>
      </w:rPr>
      <w:t xml:space="preserve"> www.cndhc.org</w:t>
    </w:r>
  </w:p>
  <w:p w:rsidR="000E2365" w:rsidRPr="009A5CDF" w:rsidRDefault="000E2365" w:rsidP="006212A6">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CC5" w:rsidRDefault="00491CC5" w:rsidP="000E2365">
      <w:pPr>
        <w:spacing w:after="0" w:line="240" w:lineRule="auto"/>
      </w:pPr>
      <w:r>
        <w:separator/>
      </w:r>
    </w:p>
  </w:footnote>
  <w:footnote w:type="continuationSeparator" w:id="0">
    <w:p w:rsidR="00491CC5" w:rsidRDefault="00491CC5" w:rsidP="000E2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365" w:rsidRDefault="00255469" w:rsidP="000E2365">
    <w:pPr>
      <w:pStyle w:val="Header"/>
      <w:jc w:val="center"/>
    </w:pPr>
    <w:r>
      <w:rPr>
        <w:noProof/>
        <w:lang w:val="en-GB" w:eastAsia="en-GB"/>
      </w:rPr>
      <w:drawing>
        <wp:inline distT="0" distB="0" distL="0" distR="0">
          <wp:extent cx="979170" cy="860425"/>
          <wp:effectExtent l="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23387" t="6146" r="24193" b="27419"/>
                  <a:stretch>
                    <a:fillRect/>
                  </a:stretch>
                </pic:blipFill>
                <pic:spPr bwMode="auto">
                  <a:xfrm>
                    <a:off x="0" y="0"/>
                    <a:ext cx="979170" cy="860425"/>
                  </a:xfrm>
                  <a:prstGeom prst="rect">
                    <a:avLst/>
                  </a:prstGeom>
                  <a:noFill/>
                  <a:ln>
                    <a:noFill/>
                  </a:ln>
                </pic:spPr>
              </pic:pic>
            </a:graphicData>
          </a:graphic>
        </wp:inline>
      </w:drawing>
    </w:r>
  </w:p>
  <w:p w:rsidR="009A5CDF" w:rsidRDefault="009A5CDF" w:rsidP="000E2365">
    <w:pPr>
      <w:pStyle w:val="Header"/>
      <w:jc w:val="center"/>
    </w:pPr>
  </w:p>
  <w:p w:rsidR="000E2365" w:rsidRPr="000E2365" w:rsidRDefault="000E2365" w:rsidP="000E2365">
    <w:pPr>
      <w:pStyle w:val="Header"/>
      <w:jc w:val="center"/>
      <w:rPr>
        <w:sz w:val="8"/>
        <w:szCs w:val="8"/>
      </w:rPr>
    </w:pPr>
  </w:p>
  <w:p w:rsidR="000E2365" w:rsidRPr="00515B4A" w:rsidRDefault="000E2365" w:rsidP="000E2365">
    <w:pPr>
      <w:pStyle w:val="Header"/>
      <w:jc w:val="center"/>
      <w:rPr>
        <w:b/>
        <w:sz w:val="20"/>
        <w:szCs w:val="20"/>
      </w:rPr>
    </w:pPr>
    <w:r w:rsidRPr="00515B4A">
      <w:rPr>
        <w:rFonts w:ascii="Tahoma" w:hAnsi="Tahoma" w:cs="Tahoma"/>
        <w:b/>
        <w:sz w:val="20"/>
        <w:szCs w:val="20"/>
      </w:rPr>
      <w:t>COMI</w:t>
    </w:r>
    <w:r w:rsidR="006212A6" w:rsidRPr="00515B4A">
      <w:rPr>
        <w:rFonts w:ascii="Tahoma" w:hAnsi="Tahoma" w:cs="Tahoma"/>
        <w:b/>
        <w:sz w:val="20"/>
        <w:szCs w:val="20"/>
      </w:rPr>
      <w:t>S</w:t>
    </w:r>
    <w:r w:rsidRPr="00515B4A">
      <w:rPr>
        <w:rFonts w:ascii="Tahoma" w:hAnsi="Tahoma" w:cs="Tahoma"/>
        <w:b/>
        <w:sz w:val="20"/>
        <w:szCs w:val="20"/>
      </w:rPr>
      <w:t>SÃO NACIONAL PARA OS DIREITOS HUMANOS E A CIDADANIA</w:t>
    </w:r>
  </w:p>
  <w:p w:rsidR="000E2365" w:rsidRPr="009A5CDF" w:rsidRDefault="000E2365" w:rsidP="000E2365">
    <w:pPr>
      <w:pStyle w:val="Header"/>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6487D"/>
    <w:multiLevelType w:val="hybridMultilevel"/>
    <w:tmpl w:val="2B30538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
    <w:nsid w:val="6D8F4E06"/>
    <w:multiLevelType w:val="hybridMultilevel"/>
    <w:tmpl w:val="11BE1890"/>
    <w:lvl w:ilvl="0" w:tplc="08160001">
      <w:start w:val="1"/>
      <w:numFmt w:val="bullet"/>
      <w:lvlText w:val=""/>
      <w:lvlJc w:val="left"/>
      <w:pPr>
        <w:ind w:left="765" w:hanging="360"/>
      </w:pPr>
      <w:rPr>
        <w:rFonts w:ascii="Symbol" w:hAnsi="Symbol"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PT" w:vendorID="13" w:dllVersion="513" w:checkStyle="0"/>
  <w:activeWritingStyle w:appName="MSWord" w:lang="pt-PT" w:vendorID="1" w:dllVersion="513"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65"/>
    <w:rsid w:val="00025223"/>
    <w:rsid w:val="00047B8E"/>
    <w:rsid w:val="00066A7E"/>
    <w:rsid w:val="000739F2"/>
    <w:rsid w:val="00077416"/>
    <w:rsid w:val="000E01CE"/>
    <w:rsid w:val="000E2365"/>
    <w:rsid w:val="000F7BF5"/>
    <w:rsid w:val="0013021F"/>
    <w:rsid w:val="00137F61"/>
    <w:rsid w:val="00151B66"/>
    <w:rsid w:val="001A1DD6"/>
    <w:rsid w:val="001C2C47"/>
    <w:rsid w:val="00223CA4"/>
    <w:rsid w:val="00255469"/>
    <w:rsid w:val="002D1908"/>
    <w:rsid w:val="002D3392"/>
    <w:rsid w:val="002D5976"/>
    <w:rsid w:val="003416D1"/>
    <w:rsid w:val="00380408"/>
    <w:rsid w:val="0038770A"/>
    <w:rsid w:val="00393CA1"/>
    <w:rsid w:val="00407233"/>
    <w:rsid w:val="00420BDA"/>
    <w:rsid w:val="00421A0E"/>
    <w:rsid w:val="00426CB9"/>
    <w:rsid w:val="00452162"/>
    <w:rsid w:val="00465813"/>
    <w:rsid w:val="00491CC5"/>
    <w:rsid w:val="004B4F63"/>
    <w:rsid w:val="00515B4A"/>
    <w:rsid w:val="0055671A"/>
    <w:rsid w:val="005C257E"/>
    <w:rsid w:val="005C7EC7"/>
    <w:rsid w:val="00613096"/>
    <w:rsid w:val="0061595A"/>
    <w:rsid w:val="006212A6"/>
    <w:rsid w:val="00631E09"/>
    <w:rsid w:val="006709E8"/>
    <w:rsid w:val="00680193"/>
    <w:rsid w:val="006B1A75"/>
    <w:rsid w:val="006C234D"/>
    <w:rsid w:val="006D04C8"/>
    <w:rsid w:val="006E058B"/>
    <w:rsid w:val="006E2FF7"/>
    <w:rsid w:val="006F7455"/>
    <w:rsid w:val="0070474E"/>
    <w:rsid w:val="007518B6"/>
    <w:rsid w:val="007C4B81"/>
    <w:rsid w:val="007C5CB4"/>
    <w:rsid w:val="008642C4"/>
    <w:rsid w:val="00897F5B"/>
    <w:rsid w:val="008A451E"/>
    <w:rsid w:val="008B3B01"/>
    <w:rsid w:val="008E02C9"/>
    <w:rsid w:val="009211E6"/>
    <w:rsid w:val="00924850"/>
    <w:rsid w:val="00951557"/>
    <w:rsid w:val="009A5CDF"/>
    <w:rsid w:val="009C1149"/>
    <w:rsid w:val="00A0169A"/>
    <w:rsid w:val="00A1307D"/>
    <w:rsid w:val="00A5797F"/>
    <w:rsid w:val="00A771BE"/>
    <w:rsid w:val="00A9032B"/>
    <w:rsid w:val="00A9152F"/>
    <w:rsid w:val="00A96C26"/>
    <w:rsid w:val="00AA7078"/>
    <w:rsid w:val="00AC2828"/>
    <w:rsid w:val="00AC60E9"/>
    <w:rsid w:val="00AD2648"/>
    <w:rsid w:val="00B21FEB"/>
    <w:rsid w:val="00B33099"/>
    <w:rsid w:val="00B451AE"/>
    <w:rsid w:val="00B52769"/>
    <w:rsid w:val="00BC26DB"/>
    <w:rsid w:val="00BD56EB"/>
    <w:rsid w:val="00BF5166"/>
    <w:rsid w:val="00C40349"/>
    <w:rsid w:val="00C60604"/>
    <w:rsid w:val="00CB41CC"/>
    <w:rsid w:val="00CF47A2"/>
    <w:rsid w:val="00D4569F"/>
    <w:rsid w:val="00D83029"/>
    <w:rsid w:val="00DC1C59"/>
    <w:rsid w:val="00DF0889"/>
    <w:rsid w:val="00DF40F1"/>
    <w:rsid w:val="00E528DC"/>
    <w:rsid w:val="00E562AA"/>
    <w:rsid w:val="00EB6DC7"/>
    <w:rsid w:val="00ED29B1"/>
    <w:rsid w:val="00F10CE9"/>
    <w:rsid w:val="00F23EB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365"/>
    <w:pPr>
      <w:tabs>
        <w:tab w:val="center" w:pos="4252"/>
        <w:tab w:val="right" w:pos="8504"/>
      </w:tabs>
      <w:spacing w:after="0" w:line="240" w:lineRule="auto"/>
    </w:pPr>
  </w:style>
  <w:style w:type="character" w:customStyle="1" w:styleId="HeaderChar">
    <w:name w:val="Header Char"/>
    <w:basedOn w:val="DefaultParagraphFont"/>
    <w:link w:val="Header"/>
    <w:uiPriority w:val="99"/>
    <w:rsid w:val="000E2365"/>
  </w:style>
  <w:style w:type="paragraph" w:styleId="Footer">
    <w:name w:val="footer"/>
    <w:basedOn w:val="Normal"/>
    <w:link w:val="FooterChar"/>
    <w:uiPriority w:val="99"/>
    <w:unhideWhenUsed/>
    <w:rsid w:val="000E2365"/>
    <w:pPr>
      <w:tabs>
        <w:tab w:val="center" w:pos="4252"/>
        <w:tab w:val="right" w:pos="8504"/>
      </w:tabs>
      <w:spacing w:after="0" w:line="240" w:lineRule="auto"/>
    </w:pPr>
  </w:style>
  <w:style w:type="character" w:customStyle="1" w:styleId="FooterChar">
    <w:name w:val="Footer Char"/>
    <w:basedOn w:val="DefaultParagraphFont"/>
    <w:link w:val="Footer"/>
    <w:uiPriority w:val="99"/>
    <w:rsid w:val="000E2365"/>
  </w:style>
  <w:style w:type="paragraph" w:styleId="BalloonText">
    <w:name w:val="Balloon Text"/>
    <w:basedOn w:val="Normal"/>
    <w:link w:val="BalloonTextChar"/>
    <w:uiPriority w:val="99"/>
    <w:semiHidden/>
    <w:unhideWhenUsed/>
    <w:rsid w:val="000E2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2365"/>
    <w:rPr>
      <w:rFonts w:ascii="Tahoma" w:hAnsi="Tahoma" w:cs="Tahoma"/>
      <w:sz w:val="16"/>
      <w:szCs w:val="16"/>
    </w:rPr>
  </w:style>
  <w:style w:type="character" w:styleId="Hyperlink">
    <w:name w:val="Hyperlink"/>
    <w:uiPriority w:val="99"/>
    <w:unhideWhenUsed/>
    <w:rsid w:val="000E2365"/>
    <w:rPr>
      <w:color w:val="0000FF"/>
      <w:u w:val="single"/>
    </w:rPr>
  </w:style>
  <w:style w:type="paragraph" w:styleId="BodyText">
    <w:name w:val="Body Text"/>
    <w:basedOn w:val="Normal"/>
    <w:link w:val="BodyTextChar"/>
    <w:rsid w:val="00380408"/>
    <w:pPr>
      <w:spacing w:after="0" w:line="240" w:lineRule="auto"/>
      <w:jc w:val="both"/>
    </w:pPr>
    <w:rPr>
      <w:rFonts w:ascii="Times New Roman" w:eastAsia="Times New Roman" w:hAnsi="Times New Roman"/>
      <w:sz w:val="24"/>
      <w:szCs w:val="24"/>
      <w:lang w:eastAsia="pt-PT"/>
    </w:rPr>
  </w:style>
  <w:style w:type="character" w:customStyle="1" w:styleId="BodyTextChar">
    <w:name w:val="Body Text Char"/>
    <w:basedOn w:val="DefaultParagraphFont"/>
    <w:link w:val="BodyText"/>
    <w:rsid w:val="00380408"/>
    <w:rPr>
      <w:rFonts w:ascii="Times New Roman" w:eastAsia="Times New Roman" w:hAnsi="Times New Roman"/>
      <w:sz w:val="24"/>
      <w:szCs w:val="24"/>
    </w:rPr>
  </w:style>
  <w:style w:type="paragraph" w:styleId="ListParagraph">
    <w:name w:val="List Paragraph"/>
    <w:basedOn w:val="Normal"/>
    <w:uiPriority w:val="34"/>
    <w:qFormat/>
    <w:rsid w:val="00077416"/>
    <w:pPr>
      <w:spacing w:after="0" w:line="240" w:lineRule="auto"/>
      <w:ind w:left="720"/>
    </w:pPr>
    <w:rPr>
      <w:rFonts w:eastAsiaTheme="minorHAnsi"/>
    </w:rPr>
  </w:style>
  <w:style w:type="paragraph" w:customStyle="1" w:styleId="ecxmsonormal">
    <w:name w:val="ecxmsonormal"/>
    <w:basedOn w:val="Normal"/>
    <w:rsid w:val="0013021F"/>
    <w:pPr>
      <w:spacing w:after="324" w:line="240" w:lineRule="auto"/>
    </w:pPr>
    <w:rPr>
      <w:rFonts w:ascii="Times New Roman" w:eastAsia="Times New Roman" w:hAnsi="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365"/>
    <w:pPr>
      <w:tabs>
        <w:tab w:val="center" w:pos="4252"/>
        <w:tab w:val="right" w:pos="8504"/>
      </w:tabs>
      <w:spacing w:after="0" w:line="240" w:lineRule="auto"/>
    </w:pPr>
  </w:style>
  <w:style w:type="character" w:customStyle="1" w:styleId="HeaderChar">
    <w:name w:val="Header Char"/>
    <w:basedOn w:val="DefaultParagraphFont"/>
    <w:link w:val="Header"/>
    <w:uiPriority w:val="99"/>
    <w:rsid w:val="000E2365"/>
  </w:style>
  <w:style w:type="paragraph" w:styleId="Footer">
    <w:name w:val="footer"/>
    <w:basedOn w:val="Normal"/>
    <w:link w:val="FooterChar"/>
    <w:uiPriority w:val="99"/>
    <w:unhideWhenUsed/>
    <w:rsid w:val="000E2365"/>
    <w:pPr>
      <w:tabs>
        <w:tab w:val="center" w:pos="4252"/>
        <w:tab w:val="right" w:pos="8504"/>
      </w:tabs>
      <w:spacing w:after="0" w:line="240" w:lineRule="auto"/>
    </w:pPr>
  </w:style>
  <w:style w:type="character" w:customStyle="1" w:styleId="FooterChar">
    <w:name w:val="Footer Char"/>
    <w:basedOn w:val="DefaultParagraphFont"/>
    <w:link w:val="Footer"/>
    <w:uiPriority w:val="99"/>
    <w:rsid w:val="000E2365"/>
  </w:style>
  <w:style w:type="paragraph" w:styleId="BalloonText">
    <w:name w:val="Balloon Text"/>
    <w:basedOn w:val="Normal"/>
    <w:link w:val="BalloonTextChar"/>
    <w:uiPriority w:val="99"/>
    <w:semiHidden/>
    <w:unhideWhenUsed/>
    <w:rsid w:val="000E2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2365"/>
    <w:rPr>
      <w:rFonts w:ascii="Tahoma" w:hAnsi="Tahoma" w:cs="Tahoma"/>
      <w:sz w:val="16"/>
      <w:szCs w:val="16"/>
    </w:rPr>
  </w:style>
  <w:style w:type="character" w:styleId="Hyperlink">
    <w:name w:val="Hyperlink"/>
    <w:uiPriority w:val="99"/>
    <w:unhideWhenUsed/>
    <w:rsid w:val="000E2365"/>
    <w:rPr>
      <w:color w:val="0000FF"/>
      <w:u w:val="single"/>
    </w:rPr>
  </w:style>
  <w:style w:type="paragraph" w:styleId="BodyText">
    <w:name w:val="Body Text"/>
    <w:basedOn w:val="Normal"/>
    <w:link w:val="BodyTextChar"/>
    <w:rsid w:val="00380408"/>
    <w:pPr>
      <w:spacing w:after="0" w:line="240" w:lineRule="auto"/>
      <w:jc w:val="both"/>
    </w:pPr>
    <w:rPr>
      <w:rFonts w:ascii="Times New Roman" w:eastAsia="Times New Roman" w:hAnsi="Times New Roman"/>
      <w:sz w:val="24"/>
      <w:szCs w:val="24"/>
      <w:lang w:eastAsia="pt-PT"/>
    </w:rPr>
  </w:style>
  <w:style w:type="character" w:customStyle="1" w:styleId="BodyTextChar">
    <w:name w:val="Body Text Char"/>
    <w:basedOn w:val="DefaultParagraphFont"/>
    <w:link w:val="BodyText"/>
    <w:rsid w:val="00380408"/>
    <w:rPr>
      <w:rFonts w:ascii="Times New Roman" w:eastAsia="Times New Roman" w:hAnsi="Times New Roman"/>
      <w:sz w:val="24"/>
      <w:szCs w:val="24"/>
    </w:rPr>
  </w:style>
  <w:style w:type="paragraph" w:styleId="ListParagraph">
    <w:name w:val="List Paragraph"/>
    <w:basedOn w:val="Normal"/>
    <w:uiPriority w:val="34"/>
    <w:qFormat/>
    <w:rsid w:val="00077416"/>
    <w:pPr>
      <w:spacing w:after="0" w:line="240" w:lineRule="auto"/>
      <w:ind w:left="720"/>
    </w:pPr>
    <w:rPr>
      <w:rFonts w:eastAsiaTheme="minorHAnsi"/>
    </w:rPr>
  </w:style>
  <w:style w:type="paragraph" w:customStyle="1" w:styleId="ecxmsonormal">
    <w:name w:val="ecxmsonormal"/>
    <w:basedOn w:val="Normal"/>
    <w:rsid w:val="0013021F"/>
    <w:pPr>
      <w:spacing w:after="324" w:line="240" w:lineRule="auto"/>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7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A83FB-F1F4-4475-9F4B-7A218BAE4654}"/>
</file>

<file path=customXml/itemProps2.xml><?xml version="1.0" encoding="utf-8"?>
<ds:datastoreItem xmlns:ds="http://schemas.openxmlformats.org/officeDocument/2006/customXml" ds:itemID="{0FDEF44D-5965-47E0-AF26-E1CA0CD039FF}"/>
</file>

<file path=customXml/itemProps3.xml><?xml version="1.0" encoding="utf-8"?>
<ds:datastoreItem xmlns:ds="http://schemas.openxmlformats.org/officeDocument/2006/customXml" ds:itemID="{AF5E4340-572C-4380-8963-293FCFE62378}"/>
</file>

<file path=customXml/itemProps4.xml><?xml version="1.0" encoding="utf-8"?>
<ds:datastoreItem xmlns:ds="http://schemas.openxmlformats.org/officeDocument/2006/customXml" ds:itemID="{97A2DB5B-138C-438A-88EA-97803855FB4A}"/>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9401</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11028</CharactersWithSpaces>
  <SharedDoc>false</SharedDoc>
  <HLinks>
    <vt:vector size="6" baseType="variant">
      <vt:variant>
        <vt:i4>7929883</vt:i4>
      </vt:variant>
      <vt:variant>
        <vt:i4>0</vt:i4>
      </vt:variant>
      <vt:variant>
        <vt:i4>0</vt:i4>
      </vt:variant>
      <vt:variant>
        <vt:i4>5</vt:i4>
      </vt:variant>
      <vt:variant>
        <vt:lpwstr>mailto:cndhc@cndhac.gov.cv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GMRE / Assessora - Aparecida Oliveira</dc:creator>
  <cp:lastModifiedBy>Gina Bergh</cp:lastModifiedBy>
  <cp:revision>2</cp:revision>
  <cp:lastPrinted>2012-09-13T16:50:00Z</cp:lastPrinted>
  <dcterms:created xsi:type="dcterms:W3CDTF">2015-11-19T13:37:00Z</dcterms:created>
  <dcterms:modified xsi:type="dcterms:W3CDTF">2015-11-19T13:37:00Z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3301800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