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2CD" w:rsidRDefault="000E09D0" w:rsidP="0037234C">
      <w:pPr>
        <w:bidi/>
        <w:spacing w:line="360" w:lineRule="auto"/>
        <w:jc w:val="center"/>
        <w:rPr>
          <w:rFonts w:asciiTheme="majorBidi" w:hAnsiTheme="majorBidi" w:cstheme="majorBidi"/>
          <w:b/>
          <w:bCs/>
          <w:sz w:val="28"/>
          <w:szCs w:val="28"/>
          <w:rtl/>
          <w:lang w:bidi="ar-IQ"/>
        </w:rPr>
      </w:pPr>
      <w:r w:rsidRPr="000E09D0">
        <w:rPr>
          <w:rFonts w:asciiTheme="majorBidi" w:hAnsiTheme="majorBidi" w:cstheme="majorBidi" w:hint="cs"/>
          <w:b/>
          <w:bCs/>
          <w:sz w:val="28"/>
          <w:szCs w:val="28"/>
          <w:rtl/>
          <w:lang w:bidi="ar-IQ"/>
        </w:rPr>
        <w:t xml:space="preserve">مداخلة العراق في الجلسة </w:t>
      </w:r>
      <w:r w:rsidR="0037234C">
        <w:rPr>
          <w:rFonts w:asciiTheme="majorBidi" w:hAnsiTheme="majorBidi" w:cstheme="majorBidi" w:hint="cs"/>
          <w:b/>
          <w:bCs/>
          <w:sz w:val="28"/>
          <w:szCs w:val="28"/>
          <w:rtl/>
          <w:lang w:bidi="ar-IQ"/>
        </w:rPr>
        <w:t>الثانية</w:t>
      </w:r>
      <w:r w:rsidRPr="000E09D0">
        <w:rPr>
          <w:rFonts w:asciiTheme="majorBidi" w:hAnsiTheme="majorBidi" w:cstheme="majorBidi" w:hint="cs"/>
          <w:b/>
          <w:bCs/>
          <w:sz w:val="28"/>
          <w:szCs w:val="28"/>
          <w:rtl/>
          <w:lang w:bidi="ar-IQ"/>
        </w:rPr>
        <w:t xml:space="preserve"> للفريق العامل الحكومي مفتوح العضوية المعني بوضع اطار تنظيمي دولي بشأن تنظيم</w:t>
      </w:r>
      <w:r>
        <w:rPr>
          <w:rFonts w:asciiTheme="majorBidi" w:hAnsiTheme="majorBidi" w:cstheme="majorBidi" w:hint="cs"/>
          <w:b/>
          <w:bCs/>
          <w:sz w:val="28"/>
          <w:szCs w:val="28"/>
          <w:rtl/>
          <w:lang w:bidi="ar-IQ"/>
        </w:rPr>
        <w:t xml:space="preserve"> ورصد ورقابة</w:t>
      </w:r>
      <w:r w:rsidRPr="000E09D0">
        <w:rPr>
          <w:rFonts w:asciiTheme="majorBidi" w:hAnsiTheme="majorBidi" w:cstheme="majorBidi" w:hint="cs"/>
          <w:b/>
          <w:bCs/>
          <w:sz w:val="28"/>
          <w:szCs w:val="28"/>
          <w:rtl/>
          <w:lang w:bidi="ar-IQ"/>
        </w:rPr>
        <w:t xml:space="preserve"> أنشطة الشركات العسكرية والأمنية الخاصة</w:t>
      </w:r>
    </w:p>
    <w:p w:rsidR="0032688D" w:rsidRDefault="0032688D" w:rsidP="0032688D">
      <w:pPr>
        <w:bidi/>
        <w:spacing w:line="360" w:lineRule="auto"/>
        <w:jc w:val="center"/>
        <w:rPr>
          <w:rFonts w:asciiTheme="majorBidi" w:hAnsiTheme="majorBidi" w:cstheme="majorBidi"/>
          <w:b/>
          <w:bCs/>
          <w:sz w:val="28"/>
          <w:szCs w:val="28"/>
          <w:rtl/>
          <w:lang w:bidi="ar-IQ"/>
        </w:rPr>
      </w:pPr>
    </w:p>
    <w:p w:rsidR="000E09D0" w:rsidRPr="0032688D" w:rsidRDefault="000E09D0" w:rsidP="0032688D">
      <w:pPr>
        <w:bidi/>
        <w:spacing w:line="360" w:lineRule="auto"/>
        <w:jc w:val="highKashida"/>
        <w:rPr>
          <w:rFonts w:asciiTheme="majorBidi" w:hAnsiTheme="majorBidi" w:cstheme="majorBidi"/>
          <w:b/>
          <w:bCs/>
          <w:sz w:val="28"/>
          <w:szCs w:val="28"/>
          <w:rtl/>
          <w:lang w:bidi="ar-IQ"/>
        </w:rPr>
      </w:pPr>
      <w:r w:rsidRPr="0032688D">
        <w:rPr>
          <w:rFonts w:asciiTheme="majorBidi" w:hAnsiTheme="majorBidi" w:cstheme="majorBidi" w:hint="cs"/>
          <w:b/>
          <w:bCs/>
          <w:sz w:val="28"/>
          <w:szCs w:val="28"/>
          <w:rtl/>
          <w:lang w:bidi="ar-IQ"/>
        </w:rPr>
        <w:t>السيدة الرئيسة</w:t>
      </w:r>
    </w:p>
    <w:p w:rsidR="000E09D0" w:rsidRDefault="000E09D0" w:rsidP="0032688D">
      <w:pPr>
        <w:bidi/>
        <w:spacing w:line="360" w:lineRule="auto"/>
        <w:jc w:val="highKashida"/>
        <w:rPr>
          <w:rFonts w:asciiTheme="majorBidi" w:hAnsiTheme="majorBidi" w:cstheme="majorBidi"/>
          <w:sz w:val="28"/>
          <w:szCs w:val="28"/>
          <w:rtl/>
          <w:lang w:bidi="ar-IQ"/>
        </w:rPr>
      </w:pPr>
    </w:p>
    <w:p w:rsidR="001E45EA" w:rsidRDefault="000E09D0" w:rsidP="001D6E5B">
      <w:pPr>
        <w:bidi/>
        <w:spacing w:line="360" w:lineRule="auto"/>
        <w:ind w:firstLine="720"/>
        <w:jc w:val="highKashida"/>
        <w:rPr>
          <w:rFonts w:asciiTheme="majorBidi" w:hAnsiTheme="majorBidi" w:cstheme="majorBidi"/>
          <w:sz w:val="28"/>
          <w:szCs w:val="28"/>
          <w:lang w:bidi="ar-IQ"/>
        </w:rPr>
      </w:pPr>
      <w:r w:rsidRPr="000E09D0">
        <w:rPr>
          <w:rFonts w:asciiTheme="majorBidi" w:hAnsiTheme="majorBidi" w:cstheme="majorBidi" w:hint="cs"/>
          <w:sz w:val="28"/>
          <w:szCs w:val="28"/>
          <w:rtl/>
          <w:lang w:bidi="ar-IQ"/>
        </w:rPr>
        <w:t xml:space="preserve">بداية نقدم التهنئة لانتخابك مقرراً ورئيسياً لعمل الفريق، ونرحب بانعقاد الدورة </w:t>
      </w:r>
      <w:r w:rsidR="00EF3CB0">
        <w:rPr>
          <w:rFonts w:asciiTheme="majorBidi" w:hAnsiTheme="majorBidi" w:cstheme="majorBidi" w:hint="cs"/>
          <w:sz w:val="28"/>
          <w:szCs w:val="28"/>
          <w:rtl/>
          <w:lang w:bidi="ar-IQ"/>
        </w:rPr>
        <w:t>الثانية</w:t>
      </w:r>
      <w:r w:rsidRPr="000E09D0">
        <w:rPr>
          <w:rFonts w:asciiTheme="majorBidi" w:hAnsiTheme="majorBidi" w:cstheme="majorBidi" w:hint="cs"/>
          <w:sz w:val="28"/>
          <w:szCs w:val="28"/>
          <w:rtl/>
          <w:lang w:bidi="ar-IQ"/>
        </w:rPr>
        <w:t xml:space="preserve"> للفريق العامل الحكومي مفتوح العضوية المعني بوضع اطار تنظيمي دولي بشأن تنظيم أنشطة الشركات العسكرية والأمنية الخاصة</w:t>
      </w:r>
      <w:r>
        <w:rPr>
          <w:rFonts w:asciiTheme="majorBidi" w:hAnsiTheme="majorBidi" w:cstheme="majorBidi" w:hint="cs"/>
          <w:sz w:val="28"/>
          <w:szCs w:val="28"/>
          <w:rtl/>
          <w:lang w:bidi="ar-IQ"/>
        </w:rPr>
        <w:t>، والذي سيقدم اضافة الى النقاشات المعمقة السابقة التي قام بها الفريق العامل السابق</w:t>
      </w:r>
      <w:r w:rsidR="001E45EA">
        <w:rPr>
          <w:rFonts w:asciiTheme="majorBidi" w:hAnsiTheme="majorBidi" w:cstheme="majorBidi" w:hint="cs"/>
          <w:sz w:val="28"/>
          <w:szCs w:val="28"/>
          <w:rtl/>
          <w:lang w:bidi="ar-IQ"/>
        </w:rPr>
        <w:t xml:space="preserve"> رؤية أوضح للتوصل الى وضع اطار ملزم قانوناً، ويرحب العراق بدعوة الخبراء واصحاب المصلحة </w:t>
      </w:r>
      <w:r w:rsidR="001D6E5B">
        <w:rPr>
          <w:rFonts w:asciiTheme="majorBidi" w:hAnsiTheme="majorBidi" w:cstheme="majorBidi" w:hint="cs"/>
          <w:sz w:val="28"/>
          <w:szCs w:val="28"/>
          <w:rtl/>
          <w:lang w:bidi="ar-IQ"/>
        </w:rPr>
        <w:t>المعنيين</w:t>
      </w:r>
      <w:bookmarkStart w:id="0" w:name="_GoBack"/>
      <w:bookmarkEnd w:id="0"/>
      <w:r w:rsidR="001E45EA">
        <w:rPr>
          <w:rFonts w:asciiTheme="majorBidi" w:hAnsiTheme="majorBidi" w:cstheme="majorBidi" w:hint="cs"/>
          <w:sz w:val="28"/>
          <w:szCs w:val="28"/>
          <w:rtl/>
          <w:lang w:bidi="ar-IQ"/>
        </w:rPr>
        <w:t xml:space="preserve"> للمشاركة في الدورة الثانية الحالية.</w:t>
      </w:r>
      <w:r>
        <w:rPr>
          <w:rFonts w:asciiTheme="majorBidi" w:hAnsiTheme="majorBidi" w:cstheme="majorBidi" w:hint="cs"/>
          <w:sz w:val="28"/>
          <w:szCs w:val="28"/>
          <w:rtl/>
          <w:lang w:bidi="ar-IQ"/>
        </w:rPr>
        <w:t xml:space="preserve"> </w:t>
      </w:r>
    </w:p>
    <w:p w:rsidR="008C3BD3" w:rsidRDefault="00426122" w:rsidP="001E45EA">
      <w:pPr>
        <w:bidi/>
        <w:spacing w:line="360" w:lineRule="auto"/>
        <w:ind w:firstLine="720"/>
        <w:jc w:val="highKashida"/>
        <w:rPr>
          <w:rFonts w:asciiTheme="majorBidi" w:hAnsiTheme="majorBidi" w:cstheme="majorBidi"/>
          <w:sz w:val="28"/>
          <w:szCs w:val="28"/>
          <w:rtl/>
          <w:lang w:bidi="ar-IQ"/>
        </w:rPr>
      </w:pPr>
      <w:r>
        <w:rPr>
          <w:rFonts w:asciiTheme="majorBidi" w:hAnsiTheme="majorBidi" w:cstheme="majorBidi" w:hint="cs"/>
          <w:sz w:val="28"/>
          <w:szCs w:val="28"/>
          <w:rtl/>
          <w:lang w:bidi="ar-IQ"/>
        </w:rPr>
        <w:t>إن أهداف ومبادئ الاطار التنظيمي المشار اليهما في وثيقة النقاش وما تضمناه من عناصر تشكل أهمية وركيزة يمكن البناء عليها بما يضمن الاحترام الكامل لحقوق الانسان، وان العراق وهو جزء من وثيقة مونترو لديه تشريع وطني صدر عام 2017 ينظم عمل الشركات الأمنية، والذي</w:t>
      </w:r>
      <w:r w:rsidR="008C3BD3">
        <w:rPr>
          <w:rFonts w:asciiTheme="majorBidi" w:hAnsiTheme="majorBidi" w:cstheme="majorBidi" w:hint="cs"/>
          <w:sz w:val="28"/>
          <w:szCs w:val="28"/>
          <w:rtl/>
          <w:lang w:bidi="ar-IQ"/>
        </w:rPr>
        <w:t xml:space="preserve"> عرف</w:t>
      </w:r>
      <w:r>
        <w:rPr>
          <w:rFonts w:asciiTheme="majorBidi" w:hAnsiTheme="majorBidi" w:cstheme="majorBidi" w:hint="cs"/>
          <w:sz w:val="28"/>
          <w:szCs w:val="28"/>
          <w:rtl/>
          <w:lang w:bidi="ar-IQ"/>
        </w:rPr>
        <w:t xml:space="preserve"> </w:t>
      </w:r>
      <w:r w:rsidR="008C3BD3">
        <w:rPr>
          <w:rFonts w:asciiTheme="majorBidi" w:hAnsiTheme="majorBidi" w:cstheme="majorBidi" w:hint="cs"/>
          <w:sz w:val="28"/>
          <w:szCs w:val="28"/>
          <w:rtl/>
          <w:lang w:bidi="ar-IQ"/>
        </w:rPr>
        <w:t xml:space="preserve">هذه الشركات بتلك التي تقوم بتقديم خدمات الحماية الأمنية لمن يطلبها من الاشخاص الطبيعيين والمعنويين، ويهدف القانون الى تنظيم عمل الشركات الأمنية الخاصة سواء كانت عراقية ام اجنبية، وعلى اثر ذلك استحدثت وزارة الداخلية مديرية شؤون الشركات الأمنية الخاصة، والتي تتولى مهمة منح اجازات ممارسة العمل، ومراقبة عمل هذه الشركات، ومن ضمنها مراقبة طرائق توظيف الاشخاص فيها </w:t>
      </w:r>
      <w:r w:rsidR="00EF3CB0">
        <w:rPr>
          <w:rFonts w:asciiTheme="majorBidi" w:hAnsiTheme="majorBidi" w:cstheme="majorBidi" w:hint="cs"/>
          <w:sz w:val="28"/>
          <w:szCs w:val="28"/>
          <w:rtl/>
          <w:lang w:bidi="ar-IQ"/>
        </w:rPr>
        <w:t>و</w:t>
      </w:r>
      <w:r w:rsidR="008C3BD3">
        <w:rPr>
          <w:rFonts w:asciiTheme="majorBidi" w:hAnsiTheme="majorBidi" w:cstheme="majorBidi" w:hint="cs"/>
          <w:sz w:val="28"/>
          <w:szCs w:val="28"/>
          <w:rtl/>
          <w:lang w:bidi="ar-IQ"/>
        </w:rPr>
        <w:t>أهمية ان يكونوا على المام كامل</w:t>
      </w:r>
      <w:r w:rsidR="00E41192">
        <w:rPr>
          <w:rFonts w:asciiTheme="majorBidi" w:hAnsiTheme="majorBidi" w:cstheme="majorBidi" w:hint="cs"/>
          <w:sz w:val="28"/>
          <w:szCs w:val="28"/>
          <w:rtl/>
          <w:lang w:bidi="ar-IQ"/>
        </w:rPr>
        <w:t xml:space="preserve"> بمبادئ </w:t>
      </w:r>
      <w:r w:rsidR="008C3BD3">
        <w:rPr>
          <w:rFonts w:asciiTheme="majorBidi" w:hAnsiTheme="majorBidi" w:cstheme="majorBidi" w:hint="cs"/>
          <w:sz w:val="28"/>
          <w:szCs w:val="28"/>
          <w:rtl/>
          <w:lang w:bidi="ar-IQ"/>
        </w:rPr>
        <w:t>حقوق الانسان وما تضمنت</w:t>
      </w:r>
      <w:r w:rsidR="00EF3CB0">
        <w:rPr>
          <w:rFonts w:asciiTheme="majorBidi" w:hAnsiTheme="majorBidi" w:cstheme="majorBidi" w:hint="cs"/>
          <w:sz w:val="28"/>
          <w:szCs w:val="28"/>
          <w:rtl/>
          <w:lang w:bidi="ar-IQ"/>
        </w:rPr>
        <w:t>ه الاتفاقيات الدولية بهذا الشأن.</w:t>
      </w:r>
    </w:p>
    <w:p w:rsidR="001E45EA" w:rsidRDefault="008C3BD3" w:rsidP="0032688D">
      <w:pPr>
        <w:bidi/>
        <w:spacing w:line="360" w:lineRule="auto"/>
        <w:ind w:firstLine="720"/>
        <w:jc w:val="highKashida"/>
        <w:rPr>
          <w:rFonts w:asciiTheme="majorBidi" w:hAnsiTheme="majorBidi" w:cstheme="majorBidi" w:hint="cs"/>
          <w:sz w:val="28"/>
          <w:szCs w:val="28"/>
          <w:rtl/>
          <w:lang w:bidi="ar-IQ"/>
        </w:rPr>
      </w:pPr>
      <w:r>
        <w:rPr>
          <w:rFonts w:asciiTheme="majorBidi" w:hAnsiTheme="majorBidi" w:cstheme="majorBidi" w:hint="cs"/>
          <w:sz w:val="28"/>
          <w:szCs w:val="28"/>
          <w:rtl/>
          <w:lang w:bidi="ar-IQ"/>
        </w:rPr>
        <w:t xml:space="preserve">ومن هذا المنطلق فإن العراق </w:t>
      </w:r>
      <w:r w:rsidR="0032688D">
        <w:rPr>
          <w:rFonts w:asciiTheme="majorBidi" w:hAnsiTheme="majorBidi" w:cstheme="majorBidi" w:hint="cs"/>
          <w:sz w:val="28"/>
          <w:szCs w:val="28"/>
          <w:rtl/>
          <w:lang w:bidi="ar-IQ"/>
        </w:rPr>
        <w:t>يؤكد على هدف ضمان عدم تأثر حقوق الافراد سلباً بأنشطة الشركات العسكرية والأمنية، وذلك من خلال وجود الية لمراقبة عمل هذه الشركات وبما يضمن المساءلة عن الانتهاكات، وجبر الضرر، وبما يضمن الاحكام الرادعة في ح</w:t>
      </w:r>
      <w:r w:rsidR="00EF3CB0">
        <w:rPr>
          <w:rFonts w:asciiTheme="majorBidi" w:hAnsiTheme="majorBidi" w:cstheme="majorBidi" w:hint="cs"/>
          <w:sz w:val="28"/>
          <w:szCs w:val="28"/>
          <w:rtl/>
          <w:lang w:bidi="ar-IQ"/>
        </w:rPr>
        <w:t xml:space="preserve">الة اخلال تلك الشركات بواجباتها، كما ان العراق يؤكد </w:t>
      </w:r>
      <w:r w:rsidR="00EF3CB0">
        <w:rPr>
          <w:rFonts w:asciiTheme="majorBidi" w:hAnsiTheme="majorBidi" w:cstheme="majorBidi" w:hint="cs"/>
          <w:sz w:val="28"/>
          <w:szCs w:val="28"/>
          <w:rtl/>
          <w:lang w:bidi="ar-IQ"/>
        </w:rPr>
        <w:lastRenderedPageBreak/>
        <w:t>على أهمية احترام سيادة الدول في أي وثيقة في هذا الإطار، والتوصل الى تعريف واضح ويحظى بتوافق الآراء للشركات العسكرية والأمنية الخاصة</w:t>
      </w:r>
      <w:r w:rsidR="001E45EA">
        <w:rPr>
          <w:rFonts w:asciiTheme="majorBidi" w:hAnsiTheme="majorBidi" w:cstheme="majorBidi" w:hint="cs"/>
          <w:sz w:val="28"/>
          <w:szCs w:val="28"/>
          <w:rtl/>
          <w:lang w:bidi="ar-IQ"/>
        </w:rPr>
        <w:t>.</w:t>
      </w:r>
    </w:p>
    <w:p w:rsidR="000E09D0" w:rsidRDefault="00EF3CB0" w:rsidP="001E45EA">
      <w:pPr>
        <w:bidi/>
        <w:spacing w:line="360" w:lineRule="auto"/>
        <w:ind w:firstLine="720"/>
        <w:jc w:val="high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p>
    <w:p w:rsidR="00185D37" w:rsidRDefault="00185D37" w:rsidP="00185D37">
      <w:pPr>
        <w:bidi/>
        <w:spacing w:line="360" w:lineRule="auto"/>
        <w:ind w:firstLine="720"/>
        <w:jc w:val="highKashida"/>
        <w:rPr>
          <w:rFonts w:asciiTheme="majorBidi" w:hAnsiTheme="majorBidi" w:cstheme="majorBidi"/>
          <w:sz w:val="28"/>
          <w:szCs w:val="28"/>
          <w:lang w:bidi="ar-IQ"/>
        </w:rPr>
      </w:pPr>
    </w:p>
    <w:p w:rsidR="0032688D" w:rsidRDefault="0032688D" w:rsidP="0032688D">
      <w:pPr>
        <w:bidi/>
        <w:spacing w:line="360" w:lineRule="auto"/>
        <w:ind w:firstLine="720"/>
        <w:jc w:val="highKashida"/>
        <w:rPr>
          <w:rFonts w:asciiTheme="majorBidi" w:hAnsiTheme="majorBidi" w:cstheme="majorBidi"/>
          <w:sz w:val="28"/>
          <w:szCs w:val="28"/>
          <w:rtl/>
          <w:lang w:bidi="ar-IQ"/>
        </w:rPr>
      </w:pPr>
    </w:p>
    <w:p w:rsidR="000E09D0" w:rsidRPr="000E09D0" w:rsidRDefault="000E09D0" w:rsidP="0032688D">
      <w:pPr>
        <w:bidi/>
        <w:spacing w:line="360" w:lineRule="auto"/>
        <w:ind w:firstLine="720"/>
        <w:jc w:val="highKashida"/>
        <w:rPr>
          <w:rFonts w:asciiTheme="majorBidi" w:hAnsiTheme="majorBidi" w:cstheme="majorBidi"/>
          <w:sz w:val="28"/>
          <w:szCs w:val="28"/>
          <w:rtl/>
          <w:lang w:bidi="ar-IQ"/>
        </w:rPr>
      </w:pPr>
    </w:p>
    <w:p w:rsidR="000E09D0" w:rsidRPr="000E09D0" w:rsidRDefault="000E09D0" w:rsidP="0032688D">
      <w:pPr>
        <w:bidi/>
        <w:spacing w:line="360" w:lineRule="auto"/>
        <w:jc w:val="highKashida"/>
        <w:rPr>
          <w:rFonts w:asciiTheme="majorBidi" w:hAnsiTheme="majorBidi" w:cstheme="majorBidi"/>
          <w:sz w:val="28"/>
          <w:szCs w:val="28"/>
          <w:lang w:bidi="ar-IQ"/>
        </w:rPr>
      </w:pPr>
    </w:p>
    <w:sectPr w:rsidR="000E09D0" w:rsidRPr="000E09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D0"/>
    <w:rsid w:val="000E09D0"/>
    <w:rsid w:val="00185D37"/>
    <w:rsid w:val="001D6E5B"/>
    <w:rsid w:val="001E45EA"/>
    <w:rsid w:val="0032688D"/>
    <w:rsid w:val="0037234C"/>
    <w:rsid w:val="00426122"/>
    <w:rsid w:val="007D4653"/>
    <w:rsid w:val="008C3BD3"/>
    <w:rsid w:val="00A312CD"/>
    <w:rsid w:val="00BA4B24"/>
    <w:rsid w:val="00E41192"/>
    <w:rsid w:val="00EF3C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C57E23-27C2-4037-A5D2-DA69B6996744}"/>
</file>

<file path=customXml/itemProps2.xml><?xml version="1.0" encoding="utf-8"?>
<ds:datastoreItem xmlns:ds="http://schemas.openxmlformats.org/officeDocument/2006/customXml" ds:itemID="{00871631-B932-4ACD-B475-4722A4152CEE}"/>
</file>

<file path=customXml/itemProps3.xml><?xml version="1.0" encoding="utf-8"?>
<ds:datastoreItem xmlns:ds="http://schemas.openxmlformats.org/officeDocument/2006/customXml" ds:itemID="{BFE52CDE-47AC-4657-8F0A-856E4BE78A32}"/>
</file>

<file path=docProps/app.xml><?xml version="1.0" encoding="utf-8"?>
<Properties xmlns="http://schemas.openxmlformats.org/officeDocument/2006/extended-properties" xmlns:vt="http://schemas.openxmlformats.org/officeDocument/2006/docPropsVTypes">
  <Template>Normal</Template>
  <TotalTime>11</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A. Lateef</dc:creator>
  <cp:lastModifiedBy>Mohammed A. Lateef</cp:lastModifiedBy>
  <cp:revision>5</cp:revision>
  <cp:lastPrinted>2021-04-26T09:23:00Z</cp:lastPrinted>
  <dcterms:created xsi:type="dcterms:W3CDTF">2021-04-26T08:55:00Z</dcterms:created>
  <dcterms:modified xsi:type="dcterms:W3CDTF">2021-04-26T09:24:00Z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