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C1" w:rsidRPr="00487D9A" w:rsidRDefault="00BA79C1" w:rsidP="00F42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</w:pPr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БУУ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адам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укуктар</w:t>
      </w:r>
      <w:r w:rsidR="00362FB8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ы</w:t>
      </w:r>
      <w:proofErr w:type="spellEnd"/>
      <w:r w:rsidR="00362FB8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="00362FB8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боюнча</w:t>
      </w:r>
      <w:proofErr w:type="spellEnd"/>
      <w:r w:rsidR="00362FB8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="00362FB8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эксперттери</w:t>
      </w:r>
      <w:proofErr w:type="spellEnd"/>
      <w:r w:rsidR="00362FB8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="00362FB8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Кыргызстанд</w:t>
      </w:r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а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негизги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укуктук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кепилдиктер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бардык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кармалгандарды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кыйноолордон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коргоого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тийиш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экенин</w:t>
      </w:r>
      <w:proofErr w:type="spellEnd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билдирди</w:t>
      </w:r>
      <w:proofErr w:type="spellEnd"/>
    </w:p>
    <w:p w:rsidR="00BA79C1" w:rsidRPr="00487D9A" w:rsidRDefault="00BA79C1" w:rsidP="00F42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</w:pPr>
    </w:p>
    <w:p w:rsidR="001F5CC7" w:rsidRPr="00487D9A" w:rsidRDefault="00D73977" w:rsidP="001F5CC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ЖЕНЕВА</w:t>
      </w:r>
      <w:r w:rsidR="00F42609"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/</w:t>
      </w:r>
      <w:r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БИШКЕК</w:t>
      </w:r>
      <w:r w:rsidR="00F42609"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415582"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(</w:t>
      </w:r>
      <w:r w:rsidR="00BA79C1"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2018-жыл, </w:t>
      </w:r>
      <w:r w:rsidR="00415582"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28</w:t>
      </w:r>
      <w:r w:rsidR="00BA79C1"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</w:t>
      </w:r>
      <w:r w:rsidR="00F42609"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BA79C1"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сентябрь</w:t>
      </w:r>
      <w:r w:rsidR="00F42609" w:rsidRPr="00487D9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) — </w:t>
      </w:r>
      <w:r w:rsidR="00FB6E50" w:rsidRPr="00487D9A">
        <w:rPr>
          <w:rFonts w:ascii="Times New Roman" w:hAnsi="Times New Roman" w:cs="Times New Roman"/>
          <w:sz w:val="28"/>
          <w:szCs w:val="28"/>
          <w:lang w:val="ky-KG"/>
        </w:rPr>
        <w:t xml:space="preserve">Кыйноолордун алдын алуу боюнча БУУ </w:t>
      </w:r>
      <w:r w:rsidR="000F7475">
        <w:rPr>
          <w:rFonts w:ascii="Times New Roman" w:hAnsi="Times New Roman" w:cs="Times New Roman"/>
          <w:sz w:val="28"/>
          <w:szCs w:val="28"/>
          <w:lang w:val="ky-KG"/>
        </w:rPr>
        <w:t>комите</w:t>
      </w:r>
      <w:proofErr w:type="spellStart"/>
      <w:r w:rsidR="000F7475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FB6E50" w:rsidRPr="00487D9A">
        <w:rPr>
          <w:rFonts w:ascii="Times New Roman" w:hAnsi="Times New Roman" w:cs="Times New Roman"/>
          <w:sz w:val="28"/>
          <w:szCs w:val="28"/>
          <w:lang w:val="ky-KG" w:eastAsia="en-GB"/>
        </w:rPr>
        <w:t xml:space="preserve"> </w:t>
      </w:r>
      <w:r w:rsidR="00A767FB" w:rsidRPr="00487D9A">
        <w:rPr>
          <w:rFonts w:ascii="Times New Roman" w:hAnsi="Times New Roman" w:cs="Times New Roman"/>
          <w:sz w:val="28"/>
          <w:szCs w:val="28"/>
          <w:lang w:val="ky-KG" w:eastAsia="en-GB"/>
        </w:rPr>
        <w:t xml:space="preserve">Кыргызстанда </w:t>
      </w:r>
      <w:r w:rsidR="00A767FB" w:rsidRPr="00487D9A">
        <w:rPr>
          <w:rFonts w:ascii="Times New Roman" w:hAnsi="Times New Roman" w:cs="Times New Roman"/>
          <w:sz w:val="28"/>
          <w:szCs w:val="28"/>
          <w:lang w:val="ky-KG"/>
        </w:rPr>
        <w:t>кыйноолордун жана башка катаал, адамгерчиликсиз же кадыр-баркты басмырлаган мамиленин жана жазанын түрлөрүнүн алдын алуу боюнча Улуттук борборду түзүүнү, ошондой эле кыйноолорду болтурбоо үчүн бийлик кабыл алган мыйзам ченемдүү чараларды колдойт. Би</w:t>
      </w:r>
      <w:bookmarkStart w:id="0" w:name="_GoBack"/>
      <w:bookmarkEnd w:id="0"/>
      <w:r w:rsidR="00A767FB" w:rsidRPr="00487D9A">
        <w:rPr>
          <w:rFonts w:ascii="Times New Roman" w:hAnsi="Times New Roman" w:cs="Times New Roman"/>
          <w:sz w:val="28"/>
          <w:szCs w:val="28"/>
          <w:lang w:val="ky-KG"/>
        </w:rPr>
        <w:t xml:space="preserve">рок Кыргызстан бийлиги </w:t>
      </w:r>
      <w:r w:rsidR="001F5CC7" w:rsidRPr="00487D9A">
        <w:rPr>
          <w:rFonts w:ascii="Times New Roman" w:hAnsi="Times New Roman" w:cs="Times New Roman"/>
          <w:sz w:val="28"/>
          <w:szCs w:val="28"/>
          <w:lang w:val="ky-KG"/>
        </w:rPr>
        <w:t>Улуттук борбордун иш</w:t>
      </w:r>
      <w:r w:rsidR="00362FB8">
        <w:rPr>
          <w:rFonts w:ascii="Times New Roman" w:hAnsi="Times New Roman" w:cs="Times New Roman"/>
          <w:sz w:val="28"/>
          <w:szCs w:val="28"/>
          <w:lang w:val="ky-KG"/>
        </w:rPr>
        <w:t>ин, анын ичинде бүтүндөй өлкө б</w:t>
      </w:r>
      <w:r w:rsidR="001F5CC7" w:rsidRPr="00487D9A">
        <w:rPr>
          <w:rFonts w:ascii="Times New Roman" w:hAnsi="Times New Roman" w:cs="Times New Roman"/>
          <w:sz w:val="28"/>
          <w:szCs w:val="28"/>
          <w:lang w:val="ky-KG"/>
        </w:rPr>
        <w:t>оюнча эркиндигинен ажыратылган жерлерде ага тоскоолдуксуз жетүүнү түзүү жолу менен мындан ары да колдоого тийиш,-деп БУУ эксперттери өзүнүн өлкөгө болгон экинчи визитинин аякташы</w:t>
      </w:r>
      <w:r w:rsidR="00362FB8">
        <w:rPr>
          <w:rFonts w:ascii="Times New Roman" w:hAnsi="Times New Roman" w:cs="Times New Roman"/>
          <w:sz w:val="28"/>
          <w:szCs w:val="28"/>
          <w:lang w:val="ky-KG"/>
        </w:rPr>
        <w:t xml:space="preserve">нда </w:t>
      </w:r>
      <w:r w:rsidR="001F5CC7" w:rsidRPr="00487D9A">
        <w:rPr>
          <w:rFonts w:ascii="Times New Roman" w:hAnsi="Times New Roman" w:cs="Times New Roman"/>
          <w:sz w:val="28"/>
          <w:szCs w:val="28"/>
          <w:lang w:val="ky-KG"/>
        </w:rPr>
        <w:t>билдиришти.</w:t>
      </w:r>
    </w:p>
    <w:p w:rsidR="0052136D" w:rsidRPr="00487D9A" w:rsidRDefault="00A6679D" w:rsidP="0052136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</w:pPr>
      <w:r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«Кыргызстан </w:t>
      </w:r>
      <w:r w:rsidR="006051A1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кыйноолорду болтурбоонун улуттук механизмдерин өркүндөтүү боюнча кадамдарды жасады, бирок дагы көп ишти жасоо керек. Биз барууга мүмкүн болгон жерлерде камакка алынгандардын шарты ста</w:t>
      </w:r>
      <w:r w:rsidR="00EA6094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ндарттарга туура келе бербейт»,-</w:t>
      </w:r>
      <w:r w:rsidR="00FC0DCF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деп билдирди </w:t>
      </w:r>
      <w:r w:rsidR="00B55B95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комите</w:t>
      </w:r>
      <w:r w:rsidR="000F7475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тт</w:t>
      </w:r>
      <w:r w:rsidR="00D3659B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ин</w:t>
      </w:r>
      <w:r w:rsidR="00D3659B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 </w:t>
      </w:r>
      <w:r w:rsidR="00FC0DCF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төрагасынын орун басары</w:t>
      </w:r>
      <w:r w:rsidR="0052136D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 Виктор Захария</w:t>
      </w:r>
      <w:r w:rsidR="00FC0DCF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, ал 12-сентябрдан тартып 21-сентябрга чейин </w:t>
      </w:r>
      <w:r w:rsidR="0052136D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өлкөгө алты адамдан турган делегацияны жетектеп келген.</w:t>
      </w:r>
    </w:p>
    <w:p w:rsidR="0052136D" w:rsidRPr="00487D9A" w:rsidRDefault="00A6679D" w:rsidP="0052136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</w:pPr>
      <w:r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«</w:t>
      </w:r>
      <w:r w:rsidR="0052136D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Биз </w:t>
      </w:r>
      <w:r w:rsidR="007A5BB1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комитет</w:t>
      </w:r>
      <w:r w:rsidR="000F7475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т</w:t>
      </w:r>
      <w:r w:rsidR="00D3659B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ин </w:t>
      </w:r>
      <w:r w:rsidR="00485659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мурдагы сунуштарынын көпчүлүгү 2012–жылдан тартып азыркыга чейин ишке ашпагандыгына, анын ичинде кармалган адамдар үчүн кепилдиктер тиешелүү түрдө </w:t>
      </w:r>
      <w:r w:rsidR="00D3659B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аларды коргобой </w:t>
      </w:r>
      <w:r w:rsidR="00485659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жатканына карата ка</w:t>
      </w:r>
      <w:r w:rsidR="00EA6094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батыр болгонубузду билдиребиз»,-</w:t>
      </w:r>
      <w:r w:rsidR="00485659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деп кошумчалад</w:t>
      </w:r>
      <w:r w:rsidR="00EA6094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ы</w:t>
      </w:r>
      <w:r w:rsidR="00485659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, муну менен ал Өкмөттү бул кемчиликти болушунча тезирээк оңдоого чакырды.</w:t>
      </w:r>
    </w:p>
    <w:p w:rsidR="00EC0A12" w:rsidRPr="00487D9A" w:rsidRDefault="00C31930" w:rsidP="00C3193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</w:pPr>
      <w:r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Эксперттер 20 ашык эркиндигинен ажыратуу жерлерине, </w:t>
      </w:r>
      <w:r w:rsidR="00EA6094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алар: милиция бөлүмүнө</w:t>
      </w:r>
      <w:r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, </w:t>
      </w:r>
      <w:r w:rsidR="0080747C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убактылуу кармоочу жайлар</w:t>
      </w:r>
      <w:r w:rsidR="00EA6094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га (УКЖ), тергөө камак жайларына</w:t>
      </w:r>
      <w:r w:rsidR="0080747C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 (ТКЖ), Бишкек, Ош жана Жалал-Абад </w:t>
      </w:r>
      <w:r w:rsidR="00362FB8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аймактарындагы</w:t>
      </w:r>
      <w:r w:rsidR="0080747C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 түзөтүү абактары</w:t>
      </w:r>
      <w:r w:rsidR="00362FB8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 жана психиатриялык мекемелер</w:t>
      </w:r>
      <w:r w:rsidR="00EA6094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ине барышты</w:t>
      </w:r>
      <w:r w:rsidR="0080747C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. </w:t>
      </w:r>
      <w:r w:rsidR="00B62BEC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Делегация </w:t>
      </w:r>
      <w:r w:rsidR="00EC0A12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бардык жерлерге тоскоолдуксуз кирүү жана </w:t>
      </w:r>
      <w:r w:rsidR="00362FB8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алдын - </w:t>
      </w:r>
      <w:r w:rsidR="00EC0A12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ала сүйлөшө тургандар менен, камактагы адамдарды, </w:t>
      </w:r>
      <w:r w:rsidR="00D3659B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анын ичинде </w:t>
      </w:r>
      <w:r w:rsidR="00EC0A12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өмүр бою эркиндигинен ажыратылгандарды кошо, жеке жана </w:t>
      </w:r>
      <w:r w:rsidR="00D3659B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конфиденциалдык </w:t>
      </w:r>
      <w:r w:rsidR="00EC0A12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сүйлөшүүлөрдү өткөрүү мүмкүнчүлүгү </w:t>
      </w:r>
      <w:r w:rsidR="00D60DC8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бар болгонун </w:t>
      </w:r>
      <w:r w:rsidR="00E36C34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белгиледи</w:t>
      </w:r>
      <w:r w:rsidR="00EC0A12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.</w:t>
      </w:r>
    </w:p>
    <w:p w:rsidR="00EC0A12" w:rsidRPr="00487D9A" w:rsidRDefault="00E36C34" w:rsidP="00C3193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</w:pPr>
      <w:r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Делегация мамлекеттик </w:t>
      </w:r>
      <w:r w:rsidR="00D60DC8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мекемелер жана </w:t>
      </w:r>
      <w:r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кызмат адамдары, анын ичинде Ошто, парламенттин өкүлдөрү, Адам укуктары боюнча координациялык кеңеш, Башкы прокуратура жана жарандык коомдоштуктун өкүлдөрү менен жолугушууларды өткөрдү. Мындан тышкары, эксперттер </w:t>
      </w:r>
      <w:r w:rsidR="00E20734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Бишкектеги камактардын бирине чогуу баруу менен </w:t>
      </w:r>
      <w:r w:rsidR="00E20734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lastRenderedPageBreak/>
        <w:t>кыйноолордун алдын алуу боюнча Улуттук борбордо жумушчу жолугушуу өткөрдү.</w:t>
      </w:r>
    </w:p>
    <w:p w:rsidR="00E20734" w:rsidRPr="00487D9A" w:rsidRDefault="007A5BB1" w:rsidP="00C3193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Комитет</w:t>
      </w:r>
      <w:r w:rsidR="000F7475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т</w:t>
      </w:r>
      <w:r w:rsidR="00437F77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ин</w:t>
      </w:r>
      <w:r w:rsidR="00437F77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 </w:t>
      </w:r>
      <w:r w:rsidR="000F7475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сапары</w:t>
      </w:r>
      <w:r w:rsidR="000F7475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 </w:t>
      </w:r>
      <w:r w:rsidR="00BB51D5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аяктаганда Өкмөткө, ошондой эле өлкөнүн улуттук алдын-алуу механизми болуп эсептелген кыйноолордун алдын алуу боюнча Улуттук борборго </w:t>
      </w:r>
      <w:r w:rsidR="00437F77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конфиденциалдык </w:t>
      </w:r>
      <w:r w:rsidR="00BB51D5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болжолдуу </w:t>
      </w:r>
      <w:r w:rsidR="00D60DC8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байкоолорун </w:t>
      </w:r>
      <w:r w:rsidR="00D60DC8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оозеки тү</w:t>
      </w:r>
      <w:r w:rsidR="00D60DC8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р</w:t>
      </w:r>
      <w:r w:rsidR="00D60DC8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ү</w:t>
      </w:r>
      <w:r w:rsidR="00D60DC8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нд</w:t>
      </w:r>
      <w:r w:rsidR="00D60DC8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ө </w:t>
      </w:r>
      <w:r w:rsidR="00BB51D5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бер</w:t>
      </w:r>
      <w:r w:rsidR="00437F77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ил</w:t>
      </w:r>
      <w:r w:rsidR="00BB51D5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ди.</w:t>
      </w:r>
    </w:p>
    <w:p w:rsidR="00BB51D5" w:rsidRPr="00487D9A" w:rsidRDefault="007A5BB1" w:rsidP="00C3193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Комитет</w:t>
      </w:r>
      <w:r w:rsidR="000F7475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ти</w:t>
      </w:r>
      <w:r w:rsidR="00437F77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н </w:t>
      </w:r>
      <w:r w:rsidR="00BB51D5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Кыргызстандын Өкмөтүнө  жана кыйноолордун алдын алуу боюнча Улуттук борборго </w:t>
      </w:r>
      <w:r w:rsidR="00437F77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конфиденциалдык</w:t>
      </w:r>
      <w:r w:rsidR="00437F77" w:rsidRPr="00487D9A" w:rsidDel="00437F77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 </w:t>
      </w:r>
      <w:r w:rsidR="00BB51D5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отчеттору кийинки алты ай ичинде жиберилет.</w:t>
      </w:r>
    </w:p>
    <w:p w:rsidR="00BB51D5" w:rsidRPr="00487D9A" w:rsidRDefault="007A5BB1" w:rsidP="00C3193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Комитет</w:t>
      </w:r>
      <w:r w:rsidR="000F7475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т</w:t>
      </w:r>
      <w:r w:rsidR="00D3659B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ин</w:t>
      </w:r>
      <w:r w:rsidR="00BB51D5"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 делегациясынын курамына мырза Виктор Захария (Молдова Республикасы), айым Мария Дефинис-Гоянович (Хорватия), мырза Коста Митрович (Сербия), мырза Абдалла Уннир (Марокко), айым Джун Каридад Пагадуан Лопес (Филиппин) жана айым Анета Станчевская (Мурдагы югославия Македония Республикасы) кирди.</w:t>
      </w:r>
    </w:p>
    <w:p w:rsidR="00F42609" w:rsidRPr="00487D9A" w:rsidRDefault="000F7C5A" w:rsidP="000F7C5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</w:pPr>
      <w:r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 xml:space="preserve">Мындан толук маалымат алуу үчүн же ЖМК үчүн сурамдарга коомчулук менен байланыш кызматкери, </w:t>
      </w:r>
      <w:r w:rsidRPr="00487D9A">
        <w:rPr>
          <w:rFonts w:ascii="Times New Roman" w:eastAsia="Times New Roman" w:hAnsi="Times New Roman" w:cs="Times New Roman"/>
          <w:iCs/>
          <w:sz w:val="28"/>
          <w:szCs w:val="28"/>
          <w:lang w:val="ky-KG" w:eastAsia="en-GB"/>
        </w:rPr>
        <w:t xml:space="preserve">Женевадагы </w:t>
      </w:r>
      <w:r w:rsidR="000F7475">
        <w:rPr>
          <w:rFonts w:ascii="Times New Roman" w:eastAsia="Times New Roman" w:hAnsi="Times New Roman" w:cs="Times New Roman"/>
          <w:iCs/>
          <w:sz w:val="28"/>
          <w:szCs w:val="28"/>
          <w:lang w:val="ky-KG" w:eastAsia="en-GB"/>
        </w:rPr>
        <w:t>Юл</w:t>
      </w:r>
      <w:r w:rsidR="000F7475" w:rsidRPr="00487D9A">
        <w:rPr>
          <w:rFonts w:ascii="Times New Roman" w:eastAsia="Times New Roman" w:hAnsi="Times New Roman" w:cs="Times New Roman"/>
          <w:iCs/>
          <w:sz w:val="28"/>
          <w:szCs w:val="28"/>
          <w:lang w:val="ky-KG" w:eastAsia="en-GB"/>
        </w:rPr>
        <w:t xml:space="preserve">ия </w:t>
      </w:r>
      <w:r w:rsidRPr="00487D9A">
        <w:rPr>
          <w:rFonts w:ascii="Times New Roman" w:eastAsia="Times New Roman" w:hAnsi="Times New Roman" w:cs="Times New Roman"/>
          <w:iCs/>
          <w:sz w:val="28"/>
          <w:szCs w:val="28"/>
          <w:lang w:val="ky-KG" w:eastAsia="en-GB"/>
        </w:rPr>
        <w:t>Гронневетке кайрылыңыздар</w:t>
      </w:r>
      <w:r w:rsidR="001135EA" w:rsidRPr="00487D9A">
        <w:rPr>
          <w:rFonts w:ascii="Times New Roman" w:eastAsia="Times New Roman" w:hAnsi="Times New Roman" w:cs="Times New Roman"/>
          <w:iCs/>
          <w:sz w:val="28"/>
          <w:szCs w:val="28"/>
          <w:lang w:val="ky-KG" w:eastAsia="en-GB"/>
        </w:rPr>
        <w:t xml:space="preserve">: </w:t>
      </w:r>
      <w:r w:rsidR="00801D54" w:rsidRPr="00487D9A">
        <w:rPr>
          <w:rFonts w:ascii="Times New Roman" w:eastAsia="Times New Roman" w:hAnsi="Times New Roman" w:cs="Times New Roman"/>
          <w:iCs/>
          <w:sz w:val="28"/>
          <w:szCs w:val="28"/>
          <w:lang w:val="ky-KG" w:eastAsia="en-GB"/>
        </w:rPr>
        <w:t xml:space="preserve"> +41 (0) 22 917 9310 / </w:t>
      </w:r>
      <w:r w:rsidR="00487D9A" w:rsidRPr="00487D9A">
        <w:fldChar w:fldCharType="begin"/>
      </w:r>
      <w:r w:rsidR="00487D9A" w:rsidRPr="00487D9A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"mailto:jgronnevet@ohchr.org" </w:instrText>
      </w:r>
      <w:r w:rsidR="00487D9A" w:rsidRPr="00487D9A">
        <w:fldChar w:fldCharType="separate"/>
      </w:r>
      <w:r w:rsidR="001135EA" w:rsidRPr="00487D9A">
        <w:rPr>
          <w:rStyle w:val="Hyperlink"/>
          <w:rFonts w:ascii="Times New Roman" w:eastAsia="Times New Roman" w:hAnsi="Times New Roman" w:cs="Times New Roman"/>
          <w:iCs/>
          <w:sz w:val="28"/>
          <w:szCs w:val="28"/>
          <w:lang w:val="ky-KG" w:eastAsia="en-GB"/>
        </w:rPr>
        <w:t>jgronnevet@ohchr.org</w:t>
      </w:r>
      <w:r w:rsidR="00487D9A" w:rsidRPr="00487D9A">
        <w:rPr>
          <w:rStyle w:val="Hyperlink"/>
          <w:rFonts w:ascii="Times New Roman" w:eastAsia="Times New Roman" w:hAnsi="Times New Roman" w:cs="Times New Roman"/>
          <w:iCs/>
          <w:sz w:val="28"/>
          <w:szCs w:val="28"/>
          <w:lang w:val="ru-RU" w:eastAsia="en-GB"/>
        </w:rPr>
        <w:fldChar w:fldCharType="end"/>
      </w:r>
      <w:r w:rsidR="001135EA" w:rsidRPr="00487D9A">
        <w:rPr>
          <w:rFonts w:ascii="Times New Roman" w:eastAsia="Times New Roman" w:hAnsi="Times New Roman" w:cs="Times New Roman"/>
          <w:iCs/>
          <w:sz w:val="28"/>
          <w:szCs w:val="28"/>
          <w:lang w:val="ky-KG" w:eastAsia="en-GB"/>
        </w:rPr>
        <w:t xml:space="preserve"> </w:t>
      </w:r>
    </w:p>
    <w:p w:rsidR="00F42609" w:rsidRPr="00487D9A" w:rsidRDefault="000F7C5A" w:rsidP="00F4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</w:pPr>
      <w:r w:rsidRPr="00487D9A">
        <w:rPr>
          <w:rFonts w:ascii="Times New Roman" w:eastAsia="Times New Roman" w:hAnsi="Times New Roman" w:cs="Times New Roman"/>
          <w:sz w:val="28"/>
          <w:szCs w:val="28"/>
          <w:lang w:val="ky-KG" w:eastAsia="en-GB"/>
        </w:rPr>
        <w:t>Аягы</w:t>
      </w:r>
    </w:p>
    <w:p w:rsidR="00680741" w:rsidRPr="00487D9A" w:rsidRDefault="000F7C5A" w:rsidP="00680741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y-KG"/>
        </w:rPr>
      </w:pPr>
      <w:r w:rsidRPr="00487D9A">
        <w:rPr>
          <w:b/>
          <w:bCs/>
          <w:i/>
          <w:iCs/>
          <w:color w:val="333333"/>
          <w:sz w:val="28"/>
          <w:szCs w:val="28"/>
          <w:lang w:val="ky-KG"/>
        </w:rPr>
        <w:t xml:space="preserve">Жалпы маалымат </w:t>
      </w:r>
    </w:p>
    <w:p w:rsidR="000F7C5A" w:rsidRPr="00487D9A" w:rsidRDefault="000F7C5A" w:rsidP="001A7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y-KG" w:eastAsia="en-GB"/>
        </w:rPr>
      </w:pPr>
      <w:r w:rsidRPr="00487D9A">
        <w:rPr>
          <w:rFonts w:ascii="Times New Roman" w:hAnsi="Times New Roman" w:cs="Times New Roman"/>
          <w:sz w:val="28"/>
          <w:szCs w:val="28"/>
          <w:lang w:val="ky-KG"/>
        </w:rPr>
        <w:t xml:space="preserve">Кыйноолордун алдын алуу боюнча БУУ </w:t>
      </w:r>
      <w:r w:rsidR="000F7475" w:rsidRPr="00487D9A">
        <w:rPr>
          <w:rFonts w:ascii="Times New Roman" w:hAnsi="Times New Roman" w:cs="Times New Roman"/>
          <w:sz w:val="28"/>
          <w:szCs w:val="28"/>
          <w:lang w:val="ky-KG"/>
        </w:rPr>
        <w:t>комитет</w:t>
      </w:r>
      <w:r w:rsidR="000F7475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0F7475" w:rsidRPr="00487D9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4" w:history="1">
        <w:r w:rsidR="00F42609" w:rsidRPr="00487D9A">
          <w:rPr>
            <w:rStyle w:val="Hyperlink"/>
            <w:rFonts w:ascii="Times New Roman" w:eastAsia="Times New Roman" w:hAnsi="Times New Roman" w:cs="Times New Roman"/>
            <w:bCs/>
            <w:i/>
            <w:iCs/>
            <w:sz w:val="28"/>
            <w:szCs w:val="28"/>
            <w:lang w:val="ky-KG" w:eastAsia="en-GB"/>
          </w:rPr>
          <w:t>Subcommittee on Prevention of Torture</w:t>
        </w:r>
      </w:hyperlink>
      <w:r w:rsidR="00F42609"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y-KG" w:eastAsia="en-GB"/>
        </w:rPr>
        <w:t xml:space="preserve"> </w:t>
      </w:r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y-KG" w:eastAsia="en-GB"/>
        </w:rPr>
        <w:t xml:space="preserve">азыркы учурда 88 өлкө </w:t>
      </w:r>
      <w:r w:rsidR="001A77BF"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y-KG" w:eastAsia="en-GB"/>
        </w:rPr>
        <w:t xml:space="preserve">ратификациялаган Кыйноолорго каршы БУУ конвенциясынын Факультативдик протоколуна </w:t>
      </w:r>
      <w:r w:rsidR="001A77BF" w:rsidRPr="00487D9A">
        <w:fldChar w:fldCharType="begin"/>
      </w:r>
      <w:r w:rsidR="001A77BF" w:rsidRPr="00487D9A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"https://www.ohchr.org/EN/ProfessionalInterest/Pages/OPCAT.aspx" </w:instrText>
      </w:r>
      <w:r w:rsidR="001A77BF" w:rsidRPr="00487D9A">
        <w:fldChar w:fldCharType="separate"/>
      </w:r>
      <w:r w:rsidR="001A77BF" w:rsidRPr="00487D9A">
        <w:rPr>
          <w:rStyle w:val="Hyperlink"/>
          <w:rFonts w:ascii="Times New Roman" w:eastAsia="Times New Roman" w:hAnsi="Times New Roman" w:cs="Times New Roman"/>
          <w:bCs/>
          <w:i/>
          <w:iCs/>
          <w:sz w:val="28"/>
          <w:szCs w:val="28"/>
          <w:lang w:val="ky-KG" w:eastAsia="en-GB"/>
        </w:rPr>
        <w:t>Optional Protocol to the Convention Against Torture</w:t>
      </w:r>
      <w:r w:rsidR="001A77BF" w:rsidRPr="00487D9A">
        <w:rPr>
          <w:rStyle w:val="Hyperlink"/>
          <w:rFonts w:ascii="Times New Roman" w:eastAsia="Times New Roman" w:hAnsi="Times New Roman" w:cs="Times New Roman"/>
          <w:bCs/>
          <w:i/>
          <w:iCs/>
          <w:sz w:val="28"/>
          <w:szCs w:val="28"/>
          <w:lang w:eastAsia="en-GB"/>
        </w:rPr>
        <w:fldChar w:fldCharType="end"/>
      </w:r>
      <w:r w:rsidR="001A77BF"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y-KG" w:eastAsia="en-GB"/>
        </w:rPr>
        <w:t xml:space="preserve"> мамлекет –катышуучулардын сактоосуна көзөмөл кылууда.</w:t>
      </w:r>
    </w:p>
    <w:p w:rsidR="000F7C5A" w:rsidRPr="00487D9A" w:rsidRDefault="00DC7DCB" w:rsidP="00DC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 w:eastAsia="en-GB"/>
        </w:rPr>
      </w:pPr>
      <w:r w:rsidRPr="00487D9A">
        <w:rPr>
          <w:rFonts w:ascii="Times New Roman" w:eastAsia="Times New Roman" w:hAnsi="Times New Roman" w:cs="Times New Roman"/>
          <w:bCs/>
          <w:iCs/>
          <w:sz w:val="28"/>
          <w:szCs w:val="28"/>
          <w:lang w:val="ky-KG" w:eastAsia="en-GB"/>
        </w:rPr>
        <w:t>Комитетке бүтүндөй дүйнө жүзүнөн тартылган жана айрым өлкөлөрдүн кызыкчылыктарын корго</w:t>
      </w:r>
      <w:r w:rsidR="00362FB8">
        <w:rPr>
          <w:rFonts w:ascii="Times New Roman" w:eastAsia="Times New Roman" w:hAnsi="Times New Roman" w:cs="Times New Roman"/>
          <w:bCs/>
          <w:iCs/>
          <w:sz w:val="28"/>
          <w:szCs w:val="28"/>
          <w:lang w:val="ky-KG" w:eastAsia="en-GB"/>
        </w:rPr>
        <w:t>богон</w:t>
      </w:r>
      <w:r w:rsidRPr="00487D9A">
        <w:rPr>
          <w:rFonts w:ascii="Times New Roman" w:eastAsia="Times New Roman" w:hAnsi="Times New Roman" w:cs="Times New Roman"/>
          <w:bCs/>
          <w:iCs/>
          <w:sz w:val="28"/>
          <w:szCs w:val="28"/>
          <w:lang w:val="ky-KG" w:eastAsia="en-GB"/>
        </w:rPr>
        <w:t xml:space="preserve">, өзүнүн ишин алып барган адам укуктары жаатындагы 25 чейинки көз карандысыз эксперттер кирет. </w:t>
      </w:r>
      <w:r w:rsidR="000F7475">
        <w:rPr>
          <w:rFonts w:ascii="Times New Roman" w:hAnsi="Times New Roman" w:cs="Times New Roman"/>
          <w:bCs/>
          <w:sz w:val="28"/>
          <w:szCs w:val="28"/>
          <w:lang w:val="ky-KG"/>
        </w:rPr>
        <w:t>Комитеттин</w:t>
      </w:r>
      <w:r w:rsidR="000F7475" w:rsidRPr="00487D9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487D9A" w:rsidRPr="00487D9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катышуучу болуп эсептелген өлкөлөрдөгү эркиндигинен ажыратылган адамдар кармалган ар түрдүү жерлерге барууга укуктуу. </w:t>
      </w:r>
    </w:p>
    <w:p w:rsidR="00DA2BA3" w:rsidRPr="00487D9A" w:rsidRDefault="00487D9A" w:rsidP="00BA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</w:pP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Социалдык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тармактарда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 Адам </w:t>
      </w: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укуктары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боюнча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БУУнун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Жогорку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 комиссар </w:t>
      </w: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Башкармалыгына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көз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салыңыз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! </w:t>
      </w: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Биз</w:t>
      </w:r>
      <w:proofErr w:type="spellEnd"/>
      <w:r w:rsidRPr="00487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GB"/>
        </w:rPr>
        <w:t xml:space="preserve"> Twitter </w:t>
      </w:r>
      <w:hyperlink r:id="rId5" w:history="1">
        <w:r w:rsidRPr="00487D9A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en-GB"/>
          </w:rPr>
          <w:t>@</w:t>
        </w:r>
        <w:proofErr w:type="spellStart"/>
        <w:r w:rsidRPr="00487D9A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en-GB"/>
          </w:rPr>
          <w:t>UNHumanRights</w:t>
        </w:r>
        <w:proofErr w:type="spellEnd"/>
      </w:hyperlink>
      <w:r w:rsidRPr="00487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GB"/>
        </w:rPr>
        <w:t xml:space="preserve">, Facebook </w:t>
      </w:r>
      <w:hyperlink r:id="rId6" w:history="1">
        <w:r w:rsidRPr="00487D9A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en-GB"/>
          </w:rPr>
          <w:t>@</w:t>
        </w:r>
        <w:proofErr w:type="spellStart"/>
        <w:r w:rsidRPr="00487D9A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en-GB"/>
          </w:rPr>
          <w:t>unitednationshumanrights</w:t>
        </w:r>
        <w:proofErr w:type="spellEnd"/>
      </w:hyperlink>
      <w:r w:rsidRPr="00487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GB"/>
        </w:rPr>
        <w:t>жана</w:t>
      </w:r>
      <w:proofErr w:type="spellEnd"/>
      <w:r w:rsidRPr="00487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GB"/>
        </w:rPr>
        <w:t xml:space="preserve"> Instagram @</w:t>
      </w:r>
      <w:proofErr w:type="spellStart"/>
      <w:r w:rsidRPr="00487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GB"/>
        </w:rPr>
        <w:t>unitednationshumanrights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 </w:t>
      </w:r>
      <w:proofErr w:type="spellStart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>катталганбыз</w:t>
      </w:r>
      <w:proofErr w:type="spellEnd"/>
      <w:r w:rsidRPr="00487D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en-GB"/>
        </w:rPr>
        <w:t xml:space="preserve">. </w:t>
      </w:r>
    </w:p>
    <w:p w:rsidR="00487D9A" w:rsidRPr="00487D9A" w:rsidRDefault="0048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y-KG" w:eastAsia="en-GB"/>
        </w:rPr>
      </w:pPr>
    </w:p>
    <w:sectPr w:rsidR="00487D9A" w:rsidRPr="00487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09"/>
    <w:rsid w:val="000A4D77"/>
    <w:rsid w:val="000F7475"/>
    <w:rsid w:val="000F7C5A"/>
    <w:rsid w:val="001135EA"/>
    <w:rsid w:val="001A77BF"/>
    <w:rsid w:val="001F5CC7"/>
    <w:rsid w:val="00362FB8"/>
    <w:rsid w:val="003C62C5"/>
    <w:rsid w:val="003D78D1"/>
    <w:rsid w:val="00415582"/>
    <w:rsid w:val="00437F77"/>
    <w:rsid w:val="00485659"/>
    <w:rsid w:val="00487D9A"/>
    <w:rsid w:val="0052136D"/>
    <w:rsid w:val="005272DC"/>
    <w:rsid w:val="006051A1"/>
    <w:rsid w:val="006064EC"/>
    <w:rsid w:val="00663636"/>
    <w:rsid w:val="00680741"/>
    <w:rsid w:val="006C0A18"/>
    <w:rsid w:val="00773140"/>
    <w:rsid w:val="007A5BB1"/>
    <w:rsid w:val="00801D54"/>
    <w:rsid w:val="0080747C"/>
    <w:rsid w:val="008645F6"/>
    <w:rsid w:val="00A35497"/>
    <w:rsid w:val="00A43B58"/>
    <w:rsid w:val="00A6679D"/>
    <w:rsid w:val="00A767FB"/>
    <w:rsid w:val="00AF4655"/>
    <w:rsid w:val="00B55B95"/>
    <w:rsid w:val="00B62BEC"/>
    <w:rsid w:val="00BA79C1"/>
    <w:rsid w:val="00BB3368"/>
    <w:rsid w:val="00BB51D5"/>
    <w:rsid w:val="00BE755D"/>
    <w:rsid w:val="00C31930"/>
    <w:rsid w:val="00C60374"/>
    <w:rsid w:val="00CC61B4"/>
    <w:rsid w:val="00D3659B"/>
    <w:rsid w:val="00D60DC8"/>
    <w:rsid w:val="00D73977"/>
    <w:rsid w:val="00DA2BA3"/>
    <w:rsid w:val="00DC7DCB"/>
    <w:rsid w:val="00DF052F"/>
    <w:rsid w:val="00DF500C"/>
    <w:rsid w:val="00E20734"/>
    <w:rsid w:val="00E36C34"/>
    <w:rsid w:val="00EA6094"/>
    <w:rsid w:val="00EC0A12"/>
    <w:rsid w:val="00F42609"/>
    <w:rsid w:val="00F70F2F"/>
    <w:rsid w:val="00FB6E50"/>
    <w:rsid w:val="00FC0DCF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908FB-03BE-4D5E-A006-63112D38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6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0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Tekst">
    <w:name w:val="_Текст обычный (tkTekst)"/>
    <w:basedOn w:val="Normal"/>
    <w:rsid w:val="00FB6E5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nitednationshumanrights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twitter.com/UNHumanRights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ohchr.org/EN/HRBodies/OPCAT/Pages/OPCATIndex.aspx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567C67-F151-4543-B6BA-96D6CBD06DAC}"/>
</file>

<file path=customXml/itemProps2.xml><?xml version="1.0" encoding="utf-8"?>
<ds:datastoreItem xmlns:ds="http://schemas.openxmlformats.org/officeDocument/2006/customXml" ds:itemID="{1880B518-F244-4ED2-9E69-6A24B715869D}"/>
</file>

<file path=customXml/itemProps3.xml><?xml version="1.0" encoding="utf-8"?>
<ds:datastoreItem xmlns:ds="http://schemas.openxmlformats.org/officeDocument/2006/customXml" ds:itemID="{1560CFFD-9101-49CD-8B2A-D50380E3F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2018-09-28_SPT_Kyrgyzstan_PR_Kyrgyz</dc:title>
  <dc:subject/>
  <dc:creator>GRONNEVET Julia</dc:creator>
  <cp:keywords/>
  <dc:description/>
  <cp:lastModifiedBy>Laura Zheenalieva</cp:lastModifiedBy>
  <cp:revision>2</cp:revision>
  <dcterms:created xsi:type="dcterms:W3CDTF">2018-09-28T10:29:00Z</dcterms:created>
  <dcterms:modified xsi:type="dcterms:W3CDTF">2018-09-28T10:29:00Z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