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7E49C" w14:textId="1D90830A" w:rsidR="00D6600A" w:rsidRPr="00F85D2B" w:rsidRDefault="00D6600A" w:rsidP="00725B70">
      <w:pPr>
        <w:spacing w:line="276" w:lineRule="auto"/>
        <w:jc w:val="center"/>
        <w:rPr>
          <w:b/>
          <w:sz w:val="32"/>
          <w:szCs w:val="32"/>
        </w:rPr>
      </w:pPr>
      <w:bookmarkStart w:id="0" w:name="_GoBack"/>
      <w:bookmarkEnd w:id="0"/>
      <w:r w:rsidRPr="00F85D2B">
        <w:rPr>
          <w:b/>
          <w:sz w:val="32"/>
          <w:szCs w:val="32"/>
        </w:rPr>
        <w:t>Protecting human rights during and after the COVID-19</w:t>
      </w:r>
    </w:p>
    <w:p w14:paraId="295A146F" w14:textId="4E6BAC47" w:rsidR="00D6600A" w:rsidRPr="00F85D2B" w:rsidRDefault="006C1766" w:rsidP="00725B70">
      <w:pPr>
        <w:pStyle w:val="NoSpacing"/>
        <w:spacing w:line="276" w:lineRule="auto"/>
        <w:jc w:val="center"/>
        <w:rPr>
          <w:rFonts w:ascii="Times New Roman" w:hAnsi="Times New Roman" w:cs="Times New Roman"/>
          <w:b/>
          <w:sz w:val="24"/>
          <w:szCs w:val="24"/>
        </w:rPr>
      </w:pPr>
      <w:r w:rsidRPr="00F85D2B">
        <w:rPr>
          <w:rFonts w:ascii="Times New Roman" w:hAnsi="Times New Roman" w:cs="Times New Roman"/>
          <w:b/>
          <w:sz w:val="24"/>
          <w:szCs w:val="24"/>
        </w:rPr>
        <w:t xml:space="preserve">Maldives’ responses to the </w:t>
      </w:r>
      <w:r w:rsidR="00D6600A" w:rsidRPr="00F85D2B">
        <w:rPr>
          <w:rFonts w:ascii="Times New Roman" w:hAnsi="Times New Roman" w:cs="Times New Roman"/>
          <w:b/>
          <w:sz w:val="24"/>
          <w:szCs w:val="24"/>
        </w:rPr>
        <w:t>Joint questionnaire by Special Procedure mandate holders</w:t>
      </w:r>
    </w:p>
    <w:p w14:paraId="13BD0506" w14:textId="77777777" w:rsidR="006C1766" w:rsidRDefault="006C1766" w:rsidP="00725B70">
      <w:pPr>
        <w:pStyle w:val="NoSpacing"/>
        <w:spacing w:line="276" w:lineRule="auto"/>
        <w:jc w:val="both"/>
        <w:rPr>
          <w:rFonts w:ascii="Times New Roman" w:hAnsi="Times New Roman" w:cs="Times New Roman"/>
          <w:b/>
          <w:sz w:val="24"/>
          <w:szCs w:val="24"/>
        </w:rPr>
      </w:pPr>
    </w:p>
    <w:p w14:paraId="515A3DE3" w14:textId="77777777" w:rsidR="00936A9F" w:rsidRPr="00F85D2B" w:rsidRDefault="00936A9F" w:rsidP="00725B70">
      <w:pPr>
        <w:pStyle w:val="NoSpacing"/>
        <w:spacing w:line="276" w:lineRule="auto"/>
        <w:jc w:val="both"/>
        <w:rPr>
          <w:rFonts w:ascii="Times New Roman" w:hAnsi="Times New Roman" w:cs="Times New Roman"/>
          <w:b/>
          <w:sz w:val="24"/>
          <w:szCs w:val="24"/>
        </w:rPr>
      </w:pPr>
    </w:p>
    <w:p w14:paraId="7CDCF357" w14:textId="118AB488" w:rsidR="00D6600A" w:rsidRPr="00F85D2B" w:rsidRDefault="00CD4806" w:rsidP="00725B70">
      <w:pPr>
        <w:spacing w:line="276" w:lineRule="auto"/>
        <w:jc w:val="center"/>
        <w:rPr>
          <w:b/>
          <w:sz w:val="28"/>
          <w:szCs w:val="28"/>
          <w:u w:val="single"/>
        </w:rPr>
      </w:pPr>
      <w:r w:rsidRPr="00F85D2B">
        <w:rPr>
          <w:b/>
          <w:sz w:val="28"/>
          <w:szCs w:val="28"/>
          <w:u w:val="single"/>
        </w:rPr>
        <w:t>C</w:t>
      </w:r>
      <w:r w:rsidR="00D6600A" w:rsidRPr="00F85D2B">
        <w:rPr>
          <w:b/>
          <w:sz w:val="28"/>
          <w:szCs w:val="28"/>
          <w:u w:val="single"/>
        </w:rPr>
        <w:t>ommon questions</w:t>
      </w:r>
    </w:p>
    <w:p w14:paraId="43704019" w14:textId="77777777" w:rsidR="00D6600A" w:rsidRPr="00F85D2B" w:rsidRDefault="00D6600A" w:rsidP="00725B70">
      <w:pPr>
        <w:spacing w:line="276" w:lineRule="auto"/>
        <w:jc w:val="both"/>
        <w:rPr>
          <w:b/>
          <w:sz w:val="24"/>
          <w:szCs w:val="24"/>
        </w:rPr>
      </w:pPr>
    </w:p>
    <w:p w14:paraId="4457E3B6" w14:textId="77777777" w:rsidR="00D6600A" w:rsidRPr="00C71142" w:rsidRDefault="00D6600A" w:rsidP="00725B70">
      <w:pPr>
        <w:spacing w:line="276" w:lineRule="auto"/>
        <w:jc w:val="both"/>
        <w:rPr>
          <w:b/>
          <w:color w:val="244061" w:themeColor="accent1" w:themeShade="80"/>
          <w:sz w:val="24"/>
          <w:szCs w:val="24"/>
          <w:u w:val="single"/>
        </w:rPr>
      </w:pPr>
      <w:r w:rsidRPr="00C71142">
        <w:rPr>
          <w:b/>
          <w:color w:val="244061" w:themeColor="accent1" w:themeShade="80"/>
          <w:sz w:val="24"/>
          <w:szCs w:val="24"/>
          <w:u w:val="single"/>
        </w:rPr>
        <w:lastRenderedPageBreak/>
        <w:t>Impact on human rights</w:t>
      </w:r>
    </w:p>
    <w:p w14:paraId="6ACC2A0A" w14:textId="77777777" w:rsidR="006C1766" w:rsidRPr="00F85D2B" w:rsidRDefault="006C1766" w:rsidP="00725B70">
      <w:pPr>
        <w:spacing w:line="276" w:lineRule="auto"/>
        <w:jc w:val="both"/>
        <w:rPr>
          <w:b/>
          <w:color w:val="244061" w:themeColor="accent1" w:themeShade="80"/>
          <w:sz w:val="24"/>
          <w:szCs w:val="24"/>
        </w:rPr>
      </w:pPr>
    </w:p>
    <w:p w14:paraId="2874EB13" w14:textId="325EA57C" w:rsidR="00397E2D" w:rsidRPr="00F85D2B" w:rsidRDefault="000E7C68" w:rsidP="00D90ACF">
      <w:pPr>
        <w:pStyle w:val="ListParagraph"/>
        <w:numPr>
          <w:ilvl w:val="0"/>
          <w:numId w:val="16"/>
        </w:numPr>
        <w:spacing w:line="276" w:lineRule="auto"/>
        <w:ind w:left="709" w:hanging="502"/>
        <w:jc w:val="both"/>
        <w:rPr>
          <w:color w:val="000000" w:themeColor="text1"/>
          <w:sz w:val="24"/>
          <w:szCs w:val="24"/>
        </w:rPr>
      </w:pPr>
      <w:r>
        <w:rPr>
          <w:color w:val="000000" w:themeColor="text1"/>
          <w:sz w:val="24"/>
          <w:szCs w:val="24"/>
        </w:rPr>
        <w:t>The</w:t>
      </w:r>
      <w:r w:rsidR="006C1766" w:rsidRPr="00F85D2B">
        <w:rPr>
          <w:color w:val="000000" w:themeColor="text1"/>
          <w:sz w:val="24"/>
          <w:szCs w:val="24"/>
        </w:rPr>
        <w:t xml:space="preserve"> </w:t>
      </w:r>
      <w:r w:rsidR="001F6F93" w:rsidRPr="00F85D2B">
        <w:rPr>
          <w:color w:val="000000" w:themeColor="text1"/>
          <w:sz w:val="24"/>
          <w:szCs w:val="24"/>
        </w:rPr>
        <w:t>COVID-19 pande</w:t>
      </w:r>
      <w:r w:rsidR="006C1766" w:rsidRPr="00F85D2B">
        <w:rPr>
          <w:color w:val="000000" w:themeColor="text1"/>
          <w:sz w:val="24"/>
          <w:szCs w:val="24"/>
        </w:rPr>
        <w:t>mic</w:t>
      </w:r>
      <w:r w:rsidR="002E5CA2" w:rsidRPr="00F85D2B">
        <w:rPr>
          <w:color w:val="000000" w:themeColor="text1"/>
          <w:sz w:val="24"/>
          <w:szCs w:val="24"/>
        </w:rPr>
        <w:t xml:space="preserve"> has had</w:t>
      </w:r>
      <w:r w:rsidR="00097A97">
        <w:rPr>
          <w:color w:val="000000" w:themeColor="text1"/>
          <w:sz w:val="24"/>
          <w:szCs w:val="24"/>
        </w:rPr>
        <w:t xml:space="preserve"> and continues to have</w:t>
      </w:r>
      <w:r w:rsidR="002E5CA2" w:rsidRPr="00F85D2B">
        <w:rPr>
          <w:color w:val="000000" w:themeColor="text1"/>
          <w:sz w:val="24"/>
          <w:szCs w:val="24"/>
        </w:rPr>
        <w:t xml:space="preserve"> a considerable </w:t>
      </w:r>
      <w:r w:rsidR="001F6F93" w:rsidRPr="00F85D2B">
        <w:rPr>
          <w:color w:val="000000" w:themeColor="text1"/>
          <w:sz w:val="24"/>
          <w:szCs w:val="24"/>
        </w:rPr>
        <w:t xml:space="preserve">impact on the enjoyment of numerous human rights. As illustrated throughout this response, the pandemic called for intrusive restrictive measures into the </w:t>
      </w:r>
      <w:r w:rsidR="00A144D0" w:rsidRPr="00F85D2B">
        <w:rPr>
          <w:color w:val="000000" w:themeColor="text1"/>
          <w:sz w:val="24"/>
          <w:szCs w:val="24"/>
        </w:rPr>
        <w:t>ordinary</w:t>
      </w:r>
      <w:r w:rsidR="001F6F93" w:rsidRPr="00F85D2B">
        <w:rPr>
          <w:color w:val="000000" w:themeColor="text1"/>
          <w:sz w:val="24"/>
          <w:szCs w:val="24"/>
        </w:rPr>
        <w:t xml:space="preserve"> lives of the people, in order to curb the negative results of this </w:t>
      </w:r>
      <w:r w:rsidR="00A31AB4" w:rsidRPr="00F85D2B">
        <w:rPr>
          <w:color w:val="000000" w:themeColor="text1"/>
          <w:sz w:val="24"/>
          <w:szCs w:val="24"/>
        </w:rPr>
        <w:t>extraordinary</w:t>
      </w:r>
      <w:r w:rsidR="001F6F93" w:rsidRPr="00F85D2B">
        <w:rPr>
          <w:color w:val="000000" w:themeColor="text1"/>
          <w:sz w:val="24"/>
          <w:szCs w:val="24"/>
        </w:rPr>
        <w:t xml:space="preserve"> crisis. With saving lives of the people as utmost </w:t>
      </w:r>
      <w:r w:rsidR="001F6F93" w:rsidRPr="00F85D2B">
        <w:rPr>
          <w:color w:val="000000" w:themeColor="text1"/>
          <w:sz w:val="24"/>
          <w:szCs w:val="24"/>
        </w:rPr>
        <w:lastRenderedPageBreak/>
        <w:t xml:space="preserve">priority, Maldives </w:t>
      </w:r>
      <w:r w:rsidR="00A31AB4" w:rsidRPr="00F85D2B">
        <w:rPr>
          <w:color w:val="000000" w:themeColor="text1"/>
          <w:sz w:val="24"/>
          <w:szCs w:val="24"/>
        </w:rPr>
        <w:t>has been balancing</w:t>
      </w:r>
      <w:r w:rsidR="00BF2B3B" w:rsidRPr="00F85D2B">
        <w:rPr>
          <w:color w:val="000000" w:themeColor="text1"/>
          <w:sz w:val="24"/>
          <w:szCs w:val="24"/>
        </w:rPr>
        <w:t xml:space="preserve"> the</w:t>
      </w:r>
      <w:r w:rsidR="001F6F93" w:rsidRPr="00F85D2B">
        <w:rPr>
          <w:color w:val="000000" w:themeColor="text1"/>
          <w:sz w:val="24"/>
          <w:szCs w:val="24"/>
        </w:rPr>
        <w:t xml:space="preserve"> imposing</w:t>
      </w:r>
      <w:r w:rsidR="00BF2B3B" w:rsidRPr="00F85D2B">
        <w:rPr>
          <w:color w:val="000000" w:themeColor="text1"/>
          <w:sz w:val="24"/>
          <w:szCs w:val="24"/>
        </w:rPr>
        <w:t xml:space="preserve"> of </w:t>
      </w:r>
      <w:r w:rsidR="00A31AB4" w:rsidRPr="00F85D2B">
        <w:rPr>
          <w:color w:val="000000" w:themeColor="text1"/>
          <w:sz w:val="24"/>
          <w:szCs w:val="24"/>
        </w:rPr>
        <w:t xml:space="preserve">restrictive </w:t>
      </w:r>
      <w:r w:rsidR="001F6F93" w:rsidRPr="00F85D2B">
        <w:rPr>
          <w:color w:val="000000" w:themeColor="text1"/>
          <w:sz w:val="24"/>
          <w:szCs w:val="24"/>
        </w:rPr>
        <w:t>measures with the freedom of enjoyment of human rights.</w:t>
      </w:r>
    </w:p>
    <w:p w14:paraId="2AA664F6" w14:textId="77777777" w:rsidR="00397E2D" w:rsidRPr="00F85D2B" w:rsidRDefault="00397E2D" w:rsidP="00725B70">
      <w:pPr>
        <w:pStyle w:val="ListParagraph"/>
        <w:spacing w:line="276" w:lineRule="auto"/>
        <w:ind w:left="709" w:hanging="502"/>
        <w:jc w:val="both"/>
        <w:rPr>
          <w:color w:val="000000" w:themeColor="text1"/>
          <w:sz w:val="24"/>
          <w:szCs w:val="24"/>
        </w:rPr>
      </w:pPr>
    </w:p>
    <w:p w14:paraId="561CFFCC" w14:textId="4293D2A1" w:rsidR="00397E2D" w:rsidRPr="00F85D2B" w:rsidRDefault="00BF2B3B" w:rsidP="00D90ACF">
      <w:pPr>
        <w:pStyle w:val="ListParagraph"/>
        <w:numPr>
          <w:ilvl w:val="0"/>
          <w:numId w:val="16"/>
        </w:numPr>
        <w:spacing w:line="276" w:lineRule="auto"/>
        <w:ind w:left="709" w:hanging="502"/>
        <w:jc w:val="both"/>
        <w:rPr>
          <w:color w:val="000000" w:themeColor="text1"/>
          <w:sz w:val="24"/>
          <w:szCs w:val="24"/>
        </w:rPr>
      </w:pPr>
      <w:r w:rsidRPr="00F85D2B">
        <w:rPr>
          <w:color w:val="000000" w:themeColor="text1"/>
          <w:sz w:val="24"/>
          <w:szCs w:val="24"/>
        </w:rPr>
        <w:t xml:space="preserve">Maldives has had the legal regime to deal with such a crisis in place since 2012. Law No: </w:t>
      </w:r>
      <w:r w:rsidR="00A31AB4" w:rsidRPr="00F85D2B">
        <w:rPr>
          <w:color w:val="000000" w:themeColor="text1"/>
          <w:sz w:val="24"/>
          <w:szCs w:val="24"/>
        </w:rPr>
        <w:t>7/</w:t>
      </w:r>
      <w:r w:rsidRPr="00F85D2B">
        <w:rPr>
          <w:color w:val="000000" w:themeColor="text1"/>
          <w:sz w:val="24"/>
          <w:szCs w:val="24"/>
        </w:rPr>
        <w:t xml:space="preserve">2012 (Public Health Protection Act), provides for the Minister of Health to declare a State of </w:t>
      </w:r>
      <w:r w:rsidR="00A31AB4" w:rsidRPr="00F85D2B">
        <w:rPr>
          <w:color w:val="000000" w:themeColor="text1"/>
          <w:sz w:val="24"/>
          <w:szCs w:val="24"/>
        </w:rPr>
        <w:t xml:space="preserve">Public Health Emergency, </w:t>
      </w:r>
      <w:r w:rsidR="00A144D0" w:rsidRPr="00F85D2B">
        <w:rPr>
          <w:color w:val="000000" w:themeColor="text1"/>
          <w:sz w:val="24"/>
          <w:szCs w:val="24"/>
        </w:rPr>
        <w:t xml:space="preserve">which was declared </w:t>
      </w:r>
      <w:r w:rsidR="00EA3B6B">
        <w:rPr>
          <w:color w:val="000000" w:themeColor="text1"/>
          <w:sz w:val="24"/>
          <w:szCs w:val="24"/>
        </w:rPr>
        <w:t xml:space="preserve">for the first time </w:t>
      </w:r>
      <w:r w:rsidR="00A144D0" w:rsidRPr="00F85D2B">
        <w:rPr>
          <w:color w:val="000000" w:themeColor="text1"/>
          <w:sz w:val="24"/>
          <w:szCs w:val="24"/>
        </w:rPr>
        <w:t xml:space="preserve">in </w:t>
      </w:r>
      <w:r w:rsidR="00EA3B6B">
        <w:rPr>
          <w:color w:val="000000" w:themeColor="text1"/>
          <w:sz w:val="24"/>
          <w:szCs w:val="24"/>
        </w:rPr>
        <w:t xml:space="preserve">the Maldives </w:t>
      </w:r>
      <w:r w:rsidR="00A144D0" w:rsidRPr="00F85D2B">
        <w:rPr>
          <w:color w:val="000000" w:themeColor="text1"/>
          <w:sz w:val="24"/>
          <w:szCs w:val="24"/>
        </w:rPr>
        <w:t xml:space="preserve">on 12 March 2020, and remains to </w:t>
      </w:r>
      <w:r w:rsidR="00A144D0" w:rsidRPr="00F85D2B">
        <w:rPr>
          <w:color w:val="000000" w:themeColor="text1"/>
          <w:sz w:val="24"/>
          <w:szCs w:val="24"/>
        </w:rPr>
        <w:lastRenderedPageBreak/>
        <w:t>this day. The Act affords numerous powers to the Director General of Public Health</w:t>
      </w:r>
      <w:r w:rsidR="004C1BA1">
        <w:rPr>
          <w:color w:val="000000" w:themeColor="text1"/>
          <w:sz w:val="24"/>
          <w:szCs w:val="24"/>
        </w:rPr>
        <w:t xml:space="preserve"> (DGPH)</w:t>
      </w:r>
      <w:r w:rsidR="00A144D0" w:rsidRPr="00F85D2B">
        <w:rPr>
          <w:color w:val="000000" w:themeColor="text1"/>
          <w:sz w:val="24"/>
          <w:szCs w:val="24"/>
        </w:rPr>
        <w:t>, who heads the Health Protection Agency</w:t>
      </w:r>
      <w:r w:rsidR="0045070E" w:rsidRPr="00F85D2B">
        <w:rPr>
          <w:color w:val="000000" w:themeColor="text1"/>
          <w:sz w:val="24"/>
          <w:szCs w:val="24"/>
        </w:rPr>
        <w:t xml:space="preserve"> (HPA)</w:t>
      </w:r>
      <w:r w:rsidR="00A144D0" w:rsidRPr="00F85D2B">
        <w:rPr>
          <w:color w:val="000000" w:themeColor="text1"/>
          <w:sz w:val="24"/>
          <w:szCs w:val="24"/>
        </w:rPr>
        <w:t xml:space="preserve">, which is mandated </w:t>
      </w:r>
      <w:r w:rsidR="00E446FD" w:rsidRPr="00F85D2B">
        <w:rPr>
          <w:color w:val="000000" w:themeColor="text1"/>
          <w:sz w:val="24"/>
          <w:szCs w:val="24"/>
        </w:rPr>
        <w:t>by</w:t>
      </w:r>
      <w:r w:rsidR="00A144D0" w:rsidRPr="00F85D2B">
        <w:rPr>
          <w:color w:val="000000" w:themeColor="text1"/>
          <w:sz w:val="24"/>
          <w:szCs w:val="24"/>
        </w:rPr>
        <w:t xml:space="preserve"> law</w:t>
      </w:r>
      <w:r w:rsidR="0045070E" w:rsidRPr="00F85D2B">
        <w:rPr>
          <w:color w:val="000000" w:themeColor="text1"/>
          <w:sz w:val="24"/>
          <w:szCs w:val="24"/>
        </w:rPr>
        <w:t xml:space="preserve">, </w:t>
      </w:r>
      <w:r w:rsidR="004C1BA1" w:rsidRPr="004C1BA1">
        <w:rPr>
          <w:i/>
          <w:color w:val="000000" w:themeColor="text1"/>
          <w:sz w:val="24"/>
          <w:szCs w:val="24"/>
        </w:rPr>
        <w:t>inter alia</w:t>
      </w:r>
      <w:r w:rsidR="0045070E" w:rsidRPr="00F85D2B">
        <w:rPr>
          <w:color w:val="000000" w:themeColor="text1"/>
          <w:sz w:val="24"/>
          <w:szCs w:val="24"/>
        </w:rPr>
        <w:t>,</w:t>
      </w:r>
      <w:r w:rsidR="00A144D0" w:rsidRPr="00F85D2B">
        <w:rPr>
          <w:color w:val="000000" w:themeColor="text1"/>
          <w:sz w:val="24"/>
          <w:szCs w:val="24"/>
        </w:rPr>
        <w:t xml:space="preserve"> to </w:t>
      </w:r>
      <w:r w:rsidR="0045070E" w:rsidRPr="00F85D2B">
        <w:rPr>
          <w:color w:val="000000" w:themeColor="text1"/>
          <w:sz w:val="24"/>
          <w:szCs w:val="24"/>
        </w:rPr>
        <w:t>prevent and control</w:t>
      </w:r>
      <w:r w:rsidR="00AA68A5" w:rsidRPr="00F85D2B">
        <w:rPr>
          <w:color w:val="000000" w:themeColor="text1"/>
          <w:sz w:val="24"/>
          <w:szCs w:val="24"/>
        </w:rPr>
        <w:t xml:space="preserve"> the</w:t>
      </w:r>
      <w:r w:rsidR="0045070E" w:rsidRPr="00F85D2B">
        <w:rPr>
          <w:color w:val="000000" w:themeColor="text1"/>
          <w:sz w:val="24"/>
          <w:szCs w:val="24"/>
        </w:rPr>
        <w:t xml:space="preserve"> spread of such co</w:t>
      </w:r>
      <w:r w:rsidR="008C0B89" w:rsidRPr="00F85D2B">
        <w:rPr>
          <w:color w:val="000000" w:themeColor="text1"/>
          <w:sz w:val="24"/>
          <w:szCs w:val="24"/>
        </w:rPr>
        <w:t xml:space="preserve">mmunicable </w:t>
      </w:r>
      <w:r w:rsidR="00F85D2B">
        <w:rPr>
          <w:color w:val="000000" w:themeColor="text1"/>
          <w:sz w:val="24"/>
          <w:szCs w:val="24"/>
        </w:rPr>
        <w:t>diseases.</w:t>
      </w:r>
    </w:p>
    <w:p w14:paraId="31F1912D" w14:textId="77777777" w:rsidR="00397E2D" w:rsidRPr="00F85D2B" w:rsidRDefault="00397E2D" w:rsidP="00725B70">
      <w:pPr>
        <w:spacing w:line="276" w:lineRule="auto"/>
        <w:ind w:left="709" w:hanging="502"/>
        <w:jc w:val="both"/>
        <w:rPr>
          <w:color w:val="000000" w:themeColor="text1"/>
          <w:sz w:val="24"/>
          <w:szCs w:val="24"/>
        </w:rPr>
      </w:pPr>
    </w:p>
    <w:p w14:paraId="5E0CA8AF" w14:textId="3C71551B" w:rsidR="00397E2D" w:rsidRPr="00F85D2B" w:rsidRDefault="0045070E" w:rsidP="00D90ACF">
      <w:pPr>
        <w:pStyle w:val="ListParagraph"/>
        <w:numPr>
          <w:ilvl w:val="0"/>
          <w:numId w:val="16"/>
        </w:numPr>
        <w:spacing w:line="276" w:lineRule="auto"/>
        <w:ind w:left="709" w:hanging="502"/>
        <w:jc w:val="both"/>
        <w:rPr>
          <w:color w:val="000000" w:themeColor="text1"/>
          <w:sz w:val="24"/>
          <w:szCs w:val="24"/>
        </w:rPr>
      </w:pPr>
      <w:r w:rsidRPr="00F85D2B">
        <w:rPr>
          <w:color w:val="000000" w:themeColor="text1"/>
          <w:sz w:val="24"/>
          <w:szCs w:val="24"/>
        </w:rPr>
        <w:t xml:space="preserve">All restrictive measures </w:t>
      </w:r>
      <w:r w:rsidR="00831043" w:rsidRPr="00F85D2B">
        <w:rPr>
          <w:color w:val="000000" w:themeColor="text1"/>
          <w:sz w:val="24"/>
          <w:szCs w:val="24"/>
        </w:rPr>
        <w:t>owing to the</w:t>
      </w:r>
      <w:r w:rsidRPr="00F85D2B">
        <w:rPr>
          <w:color w:val="000000" w:themeColor="text1"/>
          <w:sz w:val="24"/>
          <w:szCs w:val="24"/>
        </w:rPr>
        <w:t xml:space="preserve"> COVID-19 pandemic are issued by the </w:t>
      </w:r>
      <w:r w:rsidR="004C1BA1">
        <w:rPr>
          <w:color w:val="000000" w:themeColor="text1"/>
          <w:sz w:val="24"/>
          <w:szCs w:val="24"/>
        </w:rPr>
        <w:t>DGPH</w:t>
      </w:r>
      <w:r w:rsidR="00615496" w:rsidRPr="00F85D2B">
        <w:rPr>
          <w:color w:val="000000" w:themeColor="text1"/>
          <w:sz w:val="24"/>
          <w:szCs w:val="24"/>
        </w:rPr>
        <w:t xml:space="preserve">, pursuant to powers afforded to her </w:t>
      </w:r>
      <w:r w:rsidR="00615496" w:rsidRPr="00F85D2B">
        <w:rPr>
          <w:color w:val="000000" w:themeColor="text1"/>
          <w:sz w:val="24"/>
          <w:szCs w:val="24"/>
        </w:rPr>
        <w:lastRenderedPageBreak/>
        <w:t>under the Act</w:t>
      </w:r>
      <w:r w:rsidRPr="00F85D2B">
        <w:rPr>
          <w:color w:val="000000" w:themeColor="text1"/>
          <w:sz w:val="24"/>
          <w:szCs w:val="24"/>
        </w:rPr>
        <w:t>, including orders for isolation, quarantine, restriction of movement</w:t>
      </w:r>
      <w:r w:rsidR="00615496" w:rsidRPr="00F85D2B">
        <w:rPr>
          <w:color w:val="000000" w:themeColor="text1"/>
          <w:sz w:val="24"/>
          <w:szCs w:val="24"/>
        </w:rPr>
        <w:t xml:space="preserve"> and assembly</w:t>
      </w:r>
      <w:r w:rsidRPr="00F85D2B">
        <w:rPr>
          <w:color w:val="000000" w:themeColor="text1"/>
          <w:sz w:val="24"/>
          <w:szCs w:val="24"/>
        </w:rPr>
        <w:t xml:space="preserve">, </w:t>
      </w:r>
      <w:r w:rsidR="00AA68A5" w:rsidRPr="00F85D2B">
        <w:rPr>
          <w:color w:val="000000" w:themeColor="text1"/>
          <w:sz w:val="24"/>
          <w:szCs w:val="24"/>
        </w:rPr>
        <w:t xml:space="preserve">and </w:t>
      </w:r>
      <w:r w:rsidRPr="00F85D2B">
        <w:rPr>
          <w:color w:val="000000" w:themeColor="text1"/>
          <w:sz w:val="24"/>
          <w:szCs w:val="24"/>
        </w:rPr>
        <w:t>clos</w:t>
      </w:r>
      <w:r w:rsidR="00615496" w:rsidRPr="00F85D2B">
        <w:rPr>
          <w:color w:val="000000" w:themeColor="text1"/>
          <w:sz w:val="24"/>
          <w:szCs w:val="24"/>
        </w:rPr>
        <w:t>ure of businesses and services.</w:t>
      </w:r>
    </w:p>
    <w:p w14:paraId="50A4DA50" w14:textId="77777777" w:rsidR="00397E2D" w:rsidRPr="00F85D2B" w:rsidRDefault="00397E2D" w:rsidP="00725B70">
      <w:pPr>
        <w:spacing w:line="276" w:lineRule="auto"/>
        <w:ind w:left="709" w:hanging="502"/>
        <w:jc w:val="both"/>
        <w:rPr>
          <w:color w:val="000000" w:themeColor="text1"/>
          <w:sz w:val="24"/>
          <w:szCs w:val="24"/>
        </w:rPr>
      </w:pPr>
    </w:p>
    <w:p w14:paraId="000C0EE0" w14:textId="136357A7" w:rsidR="00397E2D" w:rsidRPr="00F85D2B" w:rsidRDefault="0045070E" w:rsidP="00D90ACF">
      <w:pPr>
        <w:pStyle w:val="ListParagraph"/>
        <w:numPr>
          <w:ilvl w:val="0"/>
          <w:numId w:val="16"/>
        </w:numPr>
        <w:spacing w:line="276" w:lineRule="auto"/>
        <w:ind w:left="709" w:hanging="502"/>
        <w:jc w:val="both"/>
        <w:rPr>
          <w:color w:val="000000" w:themeColor="text1"/>
          <w:sz w:val="24"/>
          <w:szCs w:val="24"/>
        </w:rPr>
      </w:pPr>
      <w:r w:rsidRPr="00F85D2B">
        <w:rPr>
          <w:color w:val="000000" w:themeColor="text1"/>
          <w:sz w:val="24"/>
          <w:szCs w:val="24"/>
        </w:rPr>
        <w:t xml:space="preserve">All measures </w:t>
      </w:r>
      <w:r w:rsidR="00615496" w:rsidRPr="00F85D2B">
        <w:rPr>
          <w:color w:val="000000" w:themeColor="text1"/>
          <w:sz w:val="24"/>
          <w:szCs w:val="24"/>
        </w:rPr>
        <w:t xml:space="preserve">imposed </w:t>
      </w:r>
      <w:r w:rsidRPr="00F85D2B">
        <w:rPr>
          <w:color w:val="000000" w:themeColor="text1"/>
          <w:sz w:val="24"/>
          <w:szCs w:val="24"/>
        </w:rPr>
        <w:t>are published on the Government’s Gazette and announced through daily media briefings held by the National Centre for Emer</w:t>
      </w:r>
      <w:r w:rsidR="00615496" w:rsidRPr="00F85D2B">
        <w:rPr>
          <w:color w:val="000000" w:themeColor="text1"/>
          <w:sz w:val="24"/>
          <w:szCs w:val="24"/>
        </w:rPr>
        <w:t>gency Operation (NEOC), which i</w:t>
      </w:r>
      <w:r w:rsidRPr="00F85D2B">
        <w:rPr>
          <w:color w:val="000000" w:themeColor="text1"/>
          <w:sz w:val="24"/>
          <w:szCs w:val="24"/>
        </w:rPr>
        <w:t xml:space="preserve">s a </w:t>
      </w:r>
      <w:r w:rsidR="00615496" w:rsidRPr="00F85D2B">
        <w:rPr>
          <w:color w:val="000000" w:themeColor="text1"/>
          <w:sz w:val="24"/>
          <w:szCs w:val="24"/>
        </w:rPr>
        <w:t>multisectoral</w:t>
      </w:r>
      <w:r w:rsidRPr="00F85D2B">
        <w:rPr>
          <w:color w:val="000000" w:themeColor="text1"/>
          <w:sz w:val="24"/>
          <w:szCs w:val="24"/>
        </w:rPr>
        <w:t xml:space="preserve"> centre established to deal</w:t>
      </w:r>
      <w:r w:rsidR="00615496" w:rsidRPr="00F85D2B">
        <w:rPr>
          <w:color w:val="000000" w:themeColor="text1"/>
          <w:sz w:val="24"/>
          <w:szCs w:val="24"/>
        </w:rPr>
        <w:t xml:space="preserve"> with all issues related to the pandemic. A dedicated website </w:t>
      </w:r>
      <w:r w:rsidR="00615496" w:rsidRPr="00F85D2B">
        <w:rPr>
          <w:color w:val="000000" w:themeColor="text1"/>
          <w:sz w:val="24"/>
          <w:szCs w:val="24"/>
        </w:rPr>
        <w:lastRenderedPageBreak/>
        <w:t>(</w:t>
      </w:r>
      <w:hyperlink r:id="rId11" w:history="1">
        <w:r w:rsidR="00615496" w:rsidRPr="00F85D2B">
          <w:rPr>
            <w:rStyle w:val="Hyperlink"/>
            <w:sz w:val="24"/>
            <w:szCs w:val="24"/>
          </w:rPr>
          <w:t>https://covid19.health.gov.mv/en/)</w:t>
        </w:r>
      </w:hyperlink>
      <w:r w:rsidR="00615496" w:rsidRPr="00F85D2B">
        <w:rPr>
          <w:sz w:val="24"/>
          <w:szCs w:val="24"/>
        </w:rPr>
        <w:t xml:space="preserve"> has been set up, with daily updates on the local </w:t>
      </w:r>
      <w:r w:rsidR="00BF6F52" w:rsidRPr="00F85D2B">
        <w:rPr>
          <w:sz w:val="24"/>
          <w:szCs w:val="24"/>
        </w:rPr>
        <w:t>response</w:t>
      </w:r>
      <w:r w:rsidR="00615496" w:rsidRPr="00F85D2B">
        <w:rPr>
          <w:sz w:val="24"/>
          <w:szCs w:val="24"/>
        </w:rPr>
        <w:t xml:space="preserve">. A chronology of events up until 2 May 2020 has been included in the </w:t>
      </w:r>
      <w:hyperlink r:id="rId12" w:history="1">
        <w:r w:rsidR="00615496" w:rsidRPr="00F85D2B">
          <w:rPr>
            <w:rStyle w:val="Hyperlink"/>
            <w:sz w:val="24"/>
            <w:szCs w:val="24"/>
          </w:rPr>
          <w:t>“Rapid Livelihood Assessment – Impact of the Covid-19 Crisis in the Maldives”</w:t>
        </w:r>
      </w:hyperlink>
      <w:r w:rsidR="00615496" w:rsidRPr="00F85D2B">
        <w:rPr>
          <w:sz w:val="24"/>
          <w:szCs w:val="24"/>
        </w:rPr>
        <w:t xml:space="preserve"> </w:t>
      </w:r>
      <w:r w:rsidR="00BF6F52" w:rsidRPr="00F85D2B">
        <w:rPr>
          <w:sz w:val="24"/>
          <w:szCs w:val="24"/>
        </w:rPr>
        <w:t xml:space="preserve">report, </w:t>
      </w:r>
      <w:r w:rsidR="00615496" w:rsidRPr="00F85D2B">
        <w:rPr>
          <w:sz w:val="24"/>
          <w:szCs w:val="24"/>
        </w:rPr>
        <w:t>published on 28 May 2020 by the Ministry of Economic Development</w:t>
      </w:r>
      <w:r w:rsidR="00196A3A">
        <w:rPr>
          <w:sz w:val="24"/>
          <w:szCs w:val="24"/>
        </w:rPr>
        <w:t xml:space="preserve"> (MED)</w:t>
      </w:r>
      <w:r w:rsidR="00AA68A5" w:rsidRPr="00F85D2B">
        <w:rPr>
          <w:sz w:val="24"/>
          <w:szCs w:val="24"/>
        </w:rPr>
        <w:t xml:space="preserve"> in collaboration with the United Nations Development Programme</w:t>
      </w:r>
      <w:r w:rsidR="004C1BA1">
        <w:rPr>
          <w:sz w:val="24"/>
          <w:szCs w:val="24"/>
        </w:rPr>
        <w:t>.</w:t>
      </w:r>
    </w:p>
    <w:p w14:paraId="3BDB439E" w14:textId="77777777" w:rsidR="00397E2D" w:rsidRPr="00F85D2B" w:rsidRDefault="00397E2D" w:rsidP="00725B70">
      <w:pPr>
        <w:spacing w:line="276" w:lineRule="auto"/>
        <w:jc w:val="both"/>
        <w:rPr>
          <w:sz w:val="24"/>
          <w:szCs w:val="24"/>
        </w:rPr>
      </w:pPr>
    </w:p>
    <w:p w14:paraId="2827F882" w14:textId="5C1B925B" w:rsidR="00AA68A5" w:rsidRPr="00F85D2B" w:rsidRDefault="006F2FFC" w:rsidP="00D90ACF">
      <w:pPr>
        <w:pStyle w:val="ListParagraph"/>
        <w:numPr>
          <w:ilvl w:val="0"/>
          <w:numId w:val="16"/>
        </w:numPr>
        <w:spacing w:line="276" w:lineRule="auto"/>
        <w:ind w:left="709" w:hanging="502"/>
        <w:jc w:val="both"/>
        <w:rPr>
          <w:color w:val="000000" w:themeColor="text1"/>
          <w:sz w:val="24"/>
          <w:szCs w:val="24"/>
        </w:rPr>
      </w:pPr>
      <w:r w:rsidRPr="00F85D2B">
        <w:rPr>
          <w:sz w:val="24"/>
          <w:szCs w:val="24"/>
        </w:rPr>
        <w:lastRenderedPageBreak/>
        <w:t>Some measures imposed by HPA have a l</w:t>
      </w:r>
      <w:r w:rsidR="00D573A2" w:rsidRPr="00F85D2B">
        <w:rPr>
          <w:sz w:val="24"/>
          <w:szCs w:val="24"/>
        </w:rPr>
        <w:t>imiting effect on human rights and this is illustrated in the table at</w:t>
      </w:r>
      <w:r w:rsidR="006A172D">
        <w:rPr>
          <w:sz w:val="24"/>
          <w:szCs w:val="24"/>
        </w:rPr>
        <w:t>tached as</w:t>
      </w:r>
      <w:r w:rsidR="00D573A2" w:rsidRPr="00F85D2B">
        <w:rPr>
          <w:sz w:val="24"/>
          <w:szCs w:val="24"/>
        </w:rPr>
        <w:t xml:space="preserve"> </w:t>
      </w:r>
      <w:r w:rsidR="00D573A2" w:rsidRPr="00F85D2B">
        <w:rPr>
          <w:sz w:val="24"/>
          <w:szCs w:val="24"/>
          <w:u w:val="single"/>
        </w:rPr>
        <w:t>Annex 1</w:t>
      </w:r>
      <w:r w:rsidR="006A172D">
        <w:rPr>
          <w:sz w:val="24"/>
          <w:szCs w:val="24"/>
        </w:rPr>
        <w:t xml:space="preserve"> </w:t>
      </w:r>
      <w:r w:rsidR="00D573A2" w:rsidRPr="00F85D2B">
        <w:rPr>
          <w:sz w:val="24"/>
          <w:szCs w:val="24"/>
        </w:rPr>
        <w:t>to this response.</w:t>
      </w:r>
    </w:p>
    <w:p w14:paraId="4ED2B14D" w14:textId="77777777" w:rsidR="00AA68A5" w:rsidRPr="00F85D2B" w:rsidRDefault="00AA68A5" w:rsidP="00725B70">
      <w:pPr>
        <w:spacing w:line="276" w:lineRule="auto"/>
        <w:jc w:val="both"/>
        <w:rPr>
          <w:color w:val="000000" w:themeColor="text1"/>
          <w:sz w:val="24"/>
          <w:szCs w:val="24"/>
        </w:rPr>
      </w:pPr>
    </w:p>
    <w:p w14:paraId="5F23AA2B" w14:textId="074F0820" w:rsidR="008C0B89" w:rsidRPr="00F85D2B" w:rsidRDefault="008C0B89" w:rsidP="00D90ACF">
      <w:pPr>
        <w:pStyle w:val="ListParagraph"/>
        <w:numPr>
          <w:ilvl w:val="0"/>
          <w:numId w:val="16"/>
        </w:numPr>
        <w:spacing w:line="276" w:lineRule="auto"/>
        <w:ind w:left="709" w:hanging="502"/>
        <w:jc w:val="both"/>
        <w:rPr>
          <w:color w:val="000000" w:themeColor="text1"/>
          <w:sz w:val="24"/>
          <w:szCs w:val="24"/>
        </w:rPr>
      </w:pPr>
      <w:r w:rsidRPr="00F85D2B">
        <w:rPr>
          <w:color w:val="000000" w:themeColor="text1"/>
          <w:sz w:val="24"/>
          <w:szCs w:val="24"/>
        </w:rPr>
        <w:t xml:space="preserve">The first positive cases of COVID-19 emerged in Maldives on 7 March 2020, which were imported cases that originated in tourist resorts. The first case of community transmission emerged in the capital Male’ on 15 April 2020. A lockdown was imposed in several islands and the Greater Male’ Region </w:t>
      </w:r>
      <w:r w:rsidRPr="00F85D2B">
        <w:rPr>
          <w:color w:val="000000" w:themeColor="text1"/>
          <w:sz w:val="24"/>
          <w:szCs w:val="24"/>
        </w:rPr>
        <w:lastRenderedPageBreak/>
        <w:t>on the same day, with restricted movement, except for essential purposes. New lock down easing measures have been introduced since 28 May 2020.</w:t>
      </w:r>
    </w:p>
    <w:p w14:paraId="303D4612" w14:textId="77777777" w:rsidR="008C0B89" w:rsidRPr="00F85D2B" w:rsidRDefault="008C0B89" w:rsidP="008C0B89">
      <w:pPr>
        <w:spacing w:line="276" w:lineRule="auto"/>
        <w:jc w:val="both"/>
        <w:rPr>
          <w:color w:val="000000" w:themeColor="text1"/>
          <w:sz w:val="24"/>
          <w:szCs w:val="24"/>
        </w:rPr>
      </w:pPr>
    </w:p>
    <w:p w14:paraId="7947BE88" w14:textId="41783C42" w:rsidR="00AA68A5" w:rsidRPr="00F85D2B" w:rsidRDefault="00AA68A5" w:rsidP="00D90ACF">
      <w:pPr>
        <w:pStyle w:val="ListParagraph"/>
        <w:numPr>
          <w:ilvl w:val="0"/>
          <w:numId w:val="16"/>
        </w:numPr>
        <w:spacing w:line="276" w:lineRule="auto"/>
        <w:ind w:left="709" w:hanging="502"/>
        <w:jc w:val="both"/>
        <w:rPr>
          <w:color w:val="000000" w:themeColor="text1"/>
          <w:sz w:val="24"/>
          <w:szCs w:val="24"/>
        </w:rPr>
      </w:pPr>
      <w:r w:rsidRPr="00F85D2B">
        <w:rPr>
          <w:color w:val="000000" w:themeColor="text1"/>
          <w:sz w:val="24"/>
          <w:szCs w:val="24"/>
        </w:rPr>
        <w:t xml:space="preserve">On </w:t>
      </w:r>
      <w:r w:rsidR="00673CA7" w:rsidRPr="00F85D2B">
        <w:rPr>
          <w:color w:val="000000" w:themeColor="text1"/>
          <w:sz w:val="24"/>
          <w:szCs w:val="24"/>
        </w:rPr>
        <w:t>7 May 2020</w:t>
      </w:r>
      <w:r w:rsidRPr="00F85D2B">
        <w:rPr>
          <w:color w:val="000000" w:themeColor="text1"/>
          <w:sz w:val="24"/>
          <w:szCs w:val="24"/>
        </w:rPr>
        <w:t xml:space="preserve">, </w:t>
      </w:r>
      <w:r w:rsidRPr="00F85D2B">
        <w:rPr>
          <w:color w:val="333333"/>
          <w:sz w:val="24"/>
          <w:szCs w:val="24"/>
          <w:shd w:val="clear" w:color="auto" w:fill="FFFFFF"/>
          <w:lang w:eastAsia="en-GB"/>
        </w:rPr>
        <w:t>P</w:t>
      </w:r>
      <w:r w:rsidR="00384272" w:rsidRPr="00F85D2B">
        <w:rPr>
          <w:color w:val="333333"/>
          <w:sz w:val="24"/>
          <w:szCs w:val="24"/>
          <w:shd w:val="clear" w:color="auto" w:fill="FFFFFF"/>
          <w:lang w:eastAsia="en-GB"/>
        </w:rPr>
        <w:t xml:space="preserve">resident Ibrahim Mohamed </w:t>
      </w:r>
      <w:proofErr w:type="spellStart"/>
      <w:r w:rsidR="00384272" w:rsidRPr="00F85D2B">
        <w:rPr>
          <w:color w:val="333333"/>
          <w:sz w:val="24"/>
          <w:szCs w:val="24"/>
          <w:shd w:val="clear" w:color="auto" w:fill="FFFFFF"/>
          <w:lang w:eastAsia="en-GB"/>
        </w:rPr>
        <w:t>Solih</w:t>
      </w:r>
      <w:proofErr w:type="spellEnd"/>
      <w:r w:rsidR="00384272" w:rsidRPr="00F85D2B">
        <w:rPr>
          <w:color w:val="333333"/>
          <w:sz w:val="24"/>
          <w:szCs w:val="24"/>
          <w:shd w:val="clear" w:color="auto" w:fill="FFFFFF"/>
          <w:lang w:eastAsia="en-GB"/>
        </w:rPr>
        <w:t xml:space="preserve"> </w:t>
      </w:r>
      <w:r w:rsidRPr="00F85D2B">
        <w:rPr>
          <w:color w:val="333333"/>
          <w:sz w:val="24"/>
          <w:szCs w:val="24"/>
          <w:shd w:val="clear" w:color="auto" w:fill="FFFFFF"/>
          <w:lang w:eastAsia="en-GB"/>
        </w:rPr>
        <w:t xml:space="preserve">established the </w:t>
      </w:r>
      <w:hyperlink r:id="rId13" w:history="1">
        <w:r w:rsidRPr="00F85D2B">
          <w:rPr>
            <w:rStyle w:val="Hyperlink"/>
            <w:sz w:val="24"/>
            <w:szCs w:val="24"/>
            <w:shd w:val="clear" w:color="auto" w:fill="FFFFFF"/>
            <w:lang w:eastAsia="en-GB"/>
          </w:rPr>
          <w:t>National Taskforce on Resilience and Recovery</w:t>
        </w:r>
      </w:hyperlink>
      <w:r w:rsidR="005F07B6">
        <w:rPr>
          <w:rStyle w:val="Hyperlink"/>
          <w:sz w:val="24"/>
          <w:szCs w:val="24"/>
          <w:shd w:val="clear" w:color="auto" w:fill="FFFFFF"/>
          <w:lang w:eastAsia="en-GB"/>
        </w:rPr>
        <w:t>,</w:t>
      </w:r>
      <w:r w:rsidR="005F07B6">
        <w:rPr>
          <w:color w:val="333333"/>
          <w:sz w:val="24"/>
          <w:szCs w:val="24"/>
          <w:shd w:val="clear" w:color="auto" w:fill="FFFFFF"/>
          <w:lang w:eastAsia="en-GB"/>
        </w:rPr>
        <w:t xml:space="preserve"> t</w:t>
      </w:r>
      <w:r w:rsidRPr="00F85D2B">
        <w:rPr>
          <w:color w:val="333333"/>
          <w:sz w:val="24"/>
          <w:szCs w:val="24"/>
          <w:shd w:val="clear" w:color="auto" w:fill="FFFFFF"/>
          <w:lang w:eastAsia="en-GB"/>
        </w:rPr>
        <w:t>o address the short to medium term challenges posed by impacts of the pandemic</w:t>
      </w:r>
      <w:r w:rsidR="006A172D">
        <w:rPr>
          <w:color w:val="333333"/>
          <w:sz w:val="24"/>
          <w:szCs w:val="24"/>
          <w:shd w:val="clear" w:color="auto" w:fill="FFFFFF"/>
          <w:lang w:eastAsia="en-GB"/>
        </w:rPr>
        <w:t>.</w:t>
      </w:r>
    </w:p>
    <w:p w14:paraId="6B70D138" w14:textId="77777777" w:rsidR="00D6600A" w:rsidRPr="00A235FD" w:rsidRDefault="00D6600A" w:rsidP="00725B70">
      <w:pPr>
        <w:spacing w:line="276" w:lineRule="auto"/>
        <w:jc w:val="both"/>
        <w:rPr>
          <w:sz w:val="24"/>
          <w:szCs w:val="24"/>
        </w:rPr>
      </w:pPr>
    </w:p>
    <w:p w14:paraId="62174974" w14:textId="77777777" w:rsidR="00D6600A" w:rsidRPr="00760CC7" w:rsidRDefault="00D6600A" w:rsidP="00725B70">
      <w:pPr>
        <w:spacing w:line="276" w:lineRule="auto"/>
        <w:jc w:val="both"/>
        <w:rPr>
          <w:b/>
          <w:color w:val="000000" w:themeColor="text1"/>
          <w:sz w:val="24"/>
          <w:szCs w:val="24"/>
          <w:u w:val="single"/>
        </w:rPr>
      </w:pPr>
      <w:r w:rsidRPr="00C71142">
        <w:rPr>
          <w:b/>
          <w:color w:val="000000" w:themeColor="text1"/>
          <w:sz w:val="24"/>
          <w:szCs w:val="24"/>
          <w:u w:val="single"/>
        </w:rPr>
        <w:lastRenderedPageBreak/>
        <w:t>Statistical information</w:t>
      </w:r>
    </w:p>
    <w:p w14:paraId="3269C793" w14:textId="77777777" w:rsidR="00D6600A" w:rsidRPr="00760CC7" w:rsidRDefault="00D6600A" w:rsidP="00725B70">
      <w:pPr>
        <w:pStyle w:val="ListParagraph"/>
        <w:spacing w:line="276" w:lineRule="auto"/>
        <w:ind w:left="1080"/>
        <w:jc w:val="both"/>
        <w:rPr>
          <w:b/>
          <w:color w:val="000000" w:themeColor="text1"/>
          <w:sz w:val="24"/>
          <w:szCs w:val="24"/>
        </w:rPr>
      </w:pPr>
    </w:p>
    <w:p w14:paraId="3C21EE42" w14:textId="77777777" w:rsidR="00245765" w:rsidRPr="00760CC7" w:rsidRDefault="009B26C7" w:rsidP="00245765">
      <w:pPr>
        <w:pStyle w:val="Default"/>
        <w:numPr>
          <w:ilvl w:val="0"/>
          <w:numId w:val="16"/>
        </w:numPr>
        <w:spacing w:line="276" w:lineRule="auto"/>
        <w:ind w:left="709" w:hanging="567"/>
        <w:jc w:val="both"/>
        <w:rPr>
          <w:bCs/>
          <w:color w:val="000000" w:themeColor="text1"/>
          <w:lang w:val="en-GB"/>
        </w:rPr>
      </w:pPr>
      <w:r w:rsidRPr="00760CC7">
        <w:rPr>
          <w:bCs/>
          <w:color w:val="000000" w:themeColor="text1"/>
          <w:lang w:val="en-GB"/>
        </w:rPr>
        <w:t>Epidemiological d</w:t>
      </w:r>
      <w:r w:rsidR="003E3B9E" w:rsidRPr="00760CC7">
        <w:rPr>
          <w:bCs/>
          <w:color w:val="000000" w:themeColor="text1"/>
          <w:lang w:val="en-GB"/>
        </w:rPr>
        <w:t xml:space="preserve">ata on COVID-19 infections, recovery and mortality rates in </w:t>
      </w:r>
      <w:r w:rsidR="003C514A" w:rsidRPr="00760CC7">
        <w:rPr>
          <w:bCs/>
          <w:color w:val="000000" w:themeColor="text1"/>
          <w:lang w:val="en-GB"/>
        </w:rPr>
        <w:t xml:space="preserve">the </w:t>
      </w:r>
      <w:r w:rsidRPr="00760CC7">
        <w:rPr>
          <w:bCs/>
          <w:color w:val="000000" w:themeColor="text1"/>
          <w:lang w:val="en-GB"/>
        </w:rPr>
        <w:t xml:space="preserve">Maldives as of 14 June 2020, </w:t>
      </w:r>
      <w:r w:rsidR="003E3B9E" w:rsidRPr="00760CC7">
        <w:rPr>
          <w:bCs/>
          <w:color w:val="000000" w:themeColor="text1"/>
          <w:lang w:val="en-GB"/>
        </w:rPr>
        <w:t xml:space="preserve">disaggregated by </w:t>
      </w:r>
      <w:r w:rsidRPr="00760CC7">
        <w:rPr>
          <w:bCs/>
          <w:color w:val="000000" w:themeColor="text1"/>
          <w:lang w:val="en-GB"/>
        </w:rPr>
        <w:t xml:space="preserve">region, </w:t>
      </w:r>
      <w:r w:rsidR="003E3B9E" w:rsidRPr="00760CC7">
        <w:rPr>
          <w:bCs/>
          <w:color w:val="000000" w:themeColor="text1"/>
          <w:lang w:val="en-GB"/>
        </w:rPr>
        <w:t>gender, na</w:t>
      </w:r>
      <w:r w:rsidR="00831043" w:rsidRPr="00760CC7">
        <w:rPr>
          <w:bCs/>
          <w:color w:val="000000" w:themeColor="text1"/>
          <w:lang w:val="en-GB"/>
        </w:rPr>
        <w:t xml:space="preserve">tionality and age </w:t>
      </w:r>
      <w:r w:rsidR="005354E9" w:rsidRPr="00760CC7">
        <w:rPr>
          <w:bCs/>
          <w:color w:val="000000" w:themeColor="text1"/>
          <w:lang w:val="en-GB"/>
        </w:rPr>
        <w:t>is attached as</w:t>
      </w:r>
      <w:r w:rsidR="003E3B9E" w:rsidRPr="00760CC7">
        <w:rPr>
          <w:bCs/>
          <w:color w:val="000000" w:themeColor="text1"/>
          <w:lang w:val="en-GB"/>
        </w:rPr>
        <w:t xml:space="preserve"> </w:t>
      </w:r>
      <w:r w:rsidR="007C0097" w:rsidRPr="00760CC7">
        <w:rPr>
          <w:bCs/>
          <w:color w:val="000000" w:themeColor="text1"/>
          <w:u w:val="single"/>
          <w:lang w:val="en-GB"/>
        </w:rPr>
        <w:t>Annex 2</w:t>
      </w:r>
      <w:r w:rsidR="003E3B9E" w:rsidRPr="00760CC7">
        <w:rPr>
          <w:bCs/>
          <w:color w:val="000000" w:themeColor="text1"/>
          <w:lang w:val="en-GB"/>
        </w:rPr>
        <w:t xml:space="preserve"> to this </w:t>
      </w:r>
      <w:r w:rsidR="007C0097" w:rsidRPr="00760CC7">
        <w:rPr>
          <w:bCs/>
          <w:color w:val="000000" w:themeColor="text1"/>
          <w:lang w:val="en-GB"/>
        </w:rPr>
        <w:t>response.</w:t>
      </w:r>
    </w:p>
    <w:p w14:paraId="25138A6A" w14:textId="77777777" w:rsidR="00245765" w:rsidRPr="00760CC7" w:rsidRDefault="00245765" w:rsidP="00245765">
      <w:pPr>
        <w:pStyle w:val="Default"/>
        <w:spacing w:line="276" w:lineRule="auto"/>
        <w:ind w:left="709"/>
        <w:jc w:val="both"/>
        <w:rPr>
          <w:bCs/>
          <w:color w:val="000000" w:themeColor="text1"/>
          <w:lang w:val="en-GB"/>
        </w:rPr>
      </w:pPr>
    </w:p>
    <w:p w14:paraId="708ACACD" w14:textId="57941AE4" w:rsidR="00245765" w:rsidRPr="00760CC7" w:rsidRDefault="005354E9" w:rsidP="00245765">
      <w:pPr>
        <w:pStyle w:val="Default"/>
        <w:numPr>
          <w:ilvl w:val="0"/>
          <w:numId w:val="16"/>
        </w:numPr>
        <w:spacing w:line="276" w:lineRule="auto"/>
        <w:ind w:left="709" w:hanging="567"/>
        <w:jc w:val="both"/>
        <w:rPr>
          <w:bCs/>
          <w:color w:val="000000" w:themeColor="text1"/>
          <w:lang w:val="en-GB"/>
        </w:rPr>
      </w:pPr>
      <w:r w:rsidRPr="00760CC7">
        <w:rPr>
          <w:bCs/>
          <w:color w:val="000000" w:themeColor="text1"/>
          <w:lang w:val="en-GB"/>
        </w:rPr>
        <w:lastRenderedPageBreak/>
        <w:t>No person living in a care institu</w:t>
      </w:r>
      <w:r w:rsidR="004D75A9" w:rsidRPr="00760CC7">
        <w:rPr>
          <w:bCs/>
          <w:color w:val="000000" w:themeColor="text1"/>
          <w:lang w:val="en-GB"/>
        </w:rPr>
        <w:t xml:space="preserve">tion for older persons has tested positive to </w:t>
      </w:r>
      <w:r w:rsidRPr="00760CC7">
        <w:rPr>
          <w:bCs/>
          <w:color w:val="000000" w:themeColor="text1"/>
          <w:lang w:val="en-GB"/>
        </w:rPr>
        <w:t>COVID-19</w:t>
      </w:r>
      <w:r w:rsidR="004D75A9" w:rsidRPr="00760CC7">
        <w:rPr>
          <w:bCs/>
          <w:color w:val="000000" w:themeColor="text1"/>
          <w:lang w:val="en-GB"/>
        </w:rPr>
        <w:t xml:space="preserve"> so far,</w:t>
      </w:r>
      <w:r w:rsidRPr="00760CC7">
        <w:rPr>
          <w:bCs/>
          <w:color w:val="000000" w:themeColor="text1"/>
          <w:lang w:val="en-GB"/>
        </w:rPr>
        <w:t xml:space="preserve"> and no </w:t>
      </w:r>
      <w:r w:rsidR="004768F0" w:rsidRPr="00760CC7">
        <w:rPr>
          <w:bCs/>
          <w:color w:val="000000" w:themeColor="text1"/>
          <w:lang w:val="en-GB"/>
        </w:rPr>
        <w:t>person in a care institution has died due to COVID-19.</w:t>
      </w:r>
    </w:p>
    <w:p w14:paraId="7D17E2C5" w14:textId="77777777" w:rsidR="00245765" w:rsidRPr="00760CC7" w:rsidRDefault="00245765" w:rsidP="00245765">
      <w:pPr>
        <w:pStyle w:val="Default"/>
        <w:spacing w:line="276" w:lineRule="auto"/>
        <w:jc w:val="both"/>
        <w:rPr>
          <w:bCs/>
          <w:color w:val="000000" w:themeColor="text1"/>
          <w:lang w:val="en-GB"/>
        </w:rPr>
      </w:pPr>
    </w:p>
    <w:p w14:paraId="768EB63D" w14:textId="77777777" w:rsidR="00245765" w:rsidRPr="00760CC7" w:rsidRDefault="0036591F" w:rsidP="00245765">
      <w:pPr>
        <w:pStyle w:val="Default"/>
        <w:numPr>
          <w:ilvl w:val="0"/>
          <w:numId w:val="16"/>
        </w:numPr>
        <w:spacing w:line="276" w:lineRule="auto"/>
        <w:ind w:left="709" w:hanging="567"/>
        <w:jc w:val="both"/>
        <w:rPr>
          <w:bCs/>
          <w:color w:val="000000" w:themeColor="text1"/>
          <w:lang w:val="en-GB"/>
        </w:rPr>
      </w:pPr>
      <w:r w:rsidRPr="00760CC7">
        <w:rPr>
          <w:bCs/>
          <w:color w:val="000000" w:themeColor="text1"/>
          <w:lang w:val="en-GB"/>
        </w:rPr>
        <w:t>Due to the dispersed nature of islands in the Maldives, s</w:t>
      </w:r>
      <w:r w:rsidR="009F5A4C" w:rsidRPr="00760CC7">
        <w:rPr>
          <w:bCs/>
          <w:color w:val="000000" w:themeColor="text1"/>
          <w:lang w:val="en-GB"/>
        </w:rPr>
        <w:t>pread of COVID-19 out of the Greater Male’ Region</w:t>
      </w:r>
      <w:r w:rsidRPr="00760CC7">
        <w:rPr>
          <w:bCs/>
          <w:color w:val="000000" w:themeColor="text1"/>
          <w:lang w:val="en-GB"/>
        </w:rPr>
        <w:t xml:space="preserve"> has been remarkably controlled. </w:t>
      </w:r>
      <w:r w:rsidR="008C0B89" w:rsidRPr="00760CC7">
        <w:rPr>
          <w:bCs/>
          <w:color w:val="000000" w:themeColor="text1"/>
          <w:lang w:val="en-GB"/>
        </w:rPr>
        <w:t xml:space="preserve">The </w:t>
      </w:r>
      <w:r w:rsidR="009F5A4C" w:rsidRPr="00760CC7">
        <w:rPr>
          <w:bCs/>
          <w:color w:val="000000" w:themeColor="text1"/>
          <w:lang w:val="en-GB"/>
        </w:rPr>
        <w:t>epicentre</w:t>
      </w:r>
      <w:r w:rsidR="008C0B89" w:rsidRPr="00760CC7">
        <w:rPr>
          <w:bCs/>
          <w:color w:val="000000" w:themeColor="text1"/>
          <w:lang w:val="en-GB"/>
        </w:rPr>
        <w:t xml:space="preserve"> of the current community breakout continues to be in the capital Male’,</w:t>
      </w:r>
      <w:r w:rsidRPr="00760CC7">
        <w:rPr>
          <w:bCs/>
          <w:color w:val="000000" w:themeColor="text1"/>
          <w:lang w:val="en-GB"/>
        </w:rPr>
        <w:t xml:space="preserve"> whereby </w:t>
      </w:r>
      <w:r w:rsidRPr="00760CC7">
        <w:rPr>
          <w:bCs/>
          <w:color w:val="000000" w:themeColor="text1"/>
          <w:lang w:val="en-GB"/>
        </w:rPr>
        <w:lastRenderedPageBreak/>
        <w:t xml:space="preserve">1983 out of </w:t>
      </w:r>
      <w:r w:rsidR="00831043" w:rsidRPr="00760CC7">
        <w:rPr>
          <w:bCs/>
          <w:color w:val="000000" w:themeColor="text1"/>
          <w:lang w:val="en-GB"/>
        </w:rPr>
        <w:t xml:space="preserve">the total </w:t>
      </w:r>
      <w:r w:rsidRPr="00760CC7">
        <w:rPr>
          <w:bCs/>
          <w:color w:val="000000" w:themeColor="text1"/>
          <w:lang w:val="en-GB"/>
        </w:rPr>
        <w:t>2015 infected</w:t>
      </w:r>
      <w:r w:rsidRPr="00760CC7">
        <w:rPr>
          <w:rStyle w:val="FootnoteReference"/>
          <w:bCs/>
          <w:color w:val="000000" w:themeColor="text1"/>
          <w:lang w:val="en-GB"/>
        </w:rPr>
        <w:footnoteReference w:id="1"/>
      </w:r>
      <w:r w:rsidRPr="00760CC7">
        <w:rPr>
          <w:bCs/>
          <w:color w:val="000000" w:themeColor="text1"/>
          <w:lang w:val="en-GB"/>
        </w:rPr>
        <w:t xml:space="preserve"> were</w:t>
      </w:r>
      <w:r w:rsidR="004768F0" w:rsidRPr="00760CC7">
        <w:rPr>
          <w:bCs/>
          <w:color w:val="000000" w:themeColor="text1"/>
          <w:lang w:val="en-GB"/>
        </w:rPr>
        <w:t>/are</w:t>
      </w:r>
      <w:r w:rsidR="00FC384B" w:rsidRPr="00760CC7">
        <w:rPr>
          <w:bCs/>
          <w:color w:val="000000" w:themeColor="text1"/>
          <w:lang w:val="en-GB"/>
        </w:rPr>
        <w:t xml:space="preserve"> from the </w:t>
      </w:r>
      <w:r w:rsidR="00BF6F52" w:rsidRPr="00760CC7">
        <w:rPr>
          <w:bCs/>
          <w:color w:val="000000" w:themeColor="text1"/>
          <w:lang w:val="en-GB"/>
        </w:rPr>
        <w:t xml:space="preserve">Greater </w:t>
      </w:r>
      <w:r w:rsidRPr="00760CC7">
        <w:rPr>
          <w:bCs/>
          <w:color w:val="000000" w:themeColor="text1"/>
          <w:lang w:val="en-GB"/>
        </w:rPr>
        <w:t>Male’</w:t>
      </w:r>
      <w:r w:rsidR="00BF6F52" w:rsidRPr="00760CC7">
        <w:rPr>
          <w:bCs/>
          <w:color w:val="000000" w:themeColor="text1"/>
          <w:lang w:val="en-GB"/>
        </w:rPr>
        <w:t xml:space="preserve"> Region</w:t>
      </w:r>
      <w:r w:rsidRPr="00760CC7">
        <w:rPr>
          <w:bCs/>
          <w:color w:val="000000" w:themeColor="text1"/>
          <w:lang w:val="en-GB"/>
        </w:rPr>
        <w:t>.</w:t>
      </w:r>
    </w:p>
    <w:p w14:paraId="74622423" w14:textId="77777777" w:rsidR="00245765" w:rsidRDefault="00245765" w:rsidP="00245765">
      <w:pPr>
        <w:pStyle w:val="Default"/>
        <w:spacing w:line="276" w:lineRule="auto"/>
        <w:jc w:val="both"/>
        <w:rPr>
          <w:bCs/>
          <w:color w:val="000000" w:themeColor="text1"/>
          <w:lang w:val="en-GB"/>
        </w:rPr>
      </w:pPr>
    </w:p>
    <w:p w14:paraId="6E78A0AF" w14:textId="1BD42806" w:rsidR="00245765" w:rsidRDefault="00A30694" w:rsidP="00245765">
      <w:pPr>
        <w:pStyle w:val="Default"/>
        <w:numPr>
          <w:ilvl w:val="0"/>
          <w:numId w:val="16"/>
        </w:numPr>
        <w:spacing w:line="276" w:lineRule="auto"/>
        <w:ind w:left="709" w:hanging="567"/>
        <w:jc w:val="both"/>
        <w:rPr>
          <w:bCs/>
          <w:lang w:val="en-GB"/>
        </w:rPr>
      </w:pPr>
      <w:r>
        <w:rPr>
          <w:bCs/>
          <w:color w:val="000000" w:themeColor="text1"/>
          <w:lang w:val="en-GB"/>
        </w:rPr>
        <w:t>As for</w:t>
      </w:r>
      <w:r w:rsidR="009B26C7" w:rsidRPr="00245765">
        <w:rPr>
          <w:bCs/>
          <w:color w:val="000000" w:themeColor="text1"/>
          <w:lang w:val="en-GB"/>
        </w:rPr>
        <w:t xml:space="preserve"> access to testing, </w:t>
      </w:r>
      <w:r w:rsidR="009B26C7" w:rsidRPr="00245765">
        <w:rPr>
          <w:color w:val="000000" w:themeColor="text1"/>
          <w:lang w:val="en-GB"/>
        </w:rPr>
        <w:t>c</w:t>
      </w:r>
      <w:r w:rsidR="00831043" w:rsidRPr="00245765">
        <w:rPr>
          <w:color w:val="000000" w:themeColor="text1"/>
          <w:lang w:val="en-GB"/>
        </w:rPr>
        <w:t>urrently</w:t>
      </w:r>
      <w:r w:rsidR="009B26C7" w:rsidRPr="00245765">
        <w:rPr>
          <w:color w:val="000000" w:themeColor="text1"/>
          <w:lang w:val="en-GB"/>
        </w:rPr>
        <w:t xml:space="preserve"> nearly 700 samples can be tested </w:t>
      </w:r>
      <w:r w:rsidR="00831043" w:rsidRPr="00245765">
        <w:rPr>
          <w:color w:val="000000" w:themeColor="text1"/>
          <w:lang w:val="en-GB"/>
        </w:rPr>
        <w:t>daily</w:t>
      </w:r>
      <w:r w:rsidR="009B26C7" w:rsidRPr="00245765">
        <w:rPr>
          <w:color w:val="000000" w:themeColor="text1"/>
          <w:lang w:val="en-GB"/>
        </w:rPr>
        <w:t>.</w:t>
      </w:r>
      <w:r>
        <w:rPr>
          <w:color w:val="000000" w:themeColor="text1"/>
          <w:lang w:val="en-GB"/>
        </w:rPr>
        <w:t xml:space="preserve"> Testing samples can be taken in the atolls</w:t>
      </w:r>
      <w:r w:rsidR="00831043" w:rsidRPr="00245765">
        <w:rPr>
          <w:color w:val="000000" w:themeColor="text1"/>
          <w:lang w:val="en-GB"/>
        </w:rPr>
        <w:t>,</w:t>
      </w:r>
      <w:r w:rsidR="009B26C7" w:rsidRPr="00245765">
        <w:rPr>
          <w:color w:val="000000" w:themeColor="text1"/>
          <w:lang w:val="en-GB"/>
        </w:rPr>
        <w:t xml:space="preserve"> </w:t>
      </w:r>
      <w:r w:rsidR="00831043" w:rsidRPr="00245765">
        <w:rPr>
          <w:color w:val="000000" w:themeColor="text1"/>
          <w:lang w:val="en-GB"/>
        </w:rPr>
        <w:t>h</w:t>
      </w:r>
      <w:r w:rsidR="009B26C7" w:rsidRPr="00245765">
        <w:rPr>
          <w:color w:val="000000" w:themeColor="text1"/>
          <w:lang w:val="en-GB"/>
        </w:rPr>
        <w:t xml:space="preserve">owever, samples </w:t>
      </w:r>
      <w:r w:rsidR="00BF6F52" w:rsidRPr="00245765">
        <w:rPr>
          <w:color w:val="000000" w:themeColor="text1"/>
          <w:lang w:val="en-GB"/>
        </w:rPr>
        <w:t>have to be sent to the capital</w:t>
      </w:r>
      <w:r w:rsidR="009B26C7" w:rsidRPr="00245765">
        <w:rPr>
          <w:color w:val="000000" w:themeColor="text1"/>
          <w:lang w:val="en-GB"/>
        </w:rPr>
        <w:t xml:space="preserve"> Male’ for testing. A testing machine has recently been installed at the Addu </w:t>
      </w:r>
      <w:r w:rsidR="009B26C7" w:rsidRPr="00245765">
        <w:rPr>
          <w:color w:val="000000" w:themeColor="text1"/>
          <w:lang w:val="en-GB"/>
        </w:rPr>
        <w:lastRenderedPageBreak/>
        <w:t>Equatorial Hospital</w:t>
      </w:r>
      <w:r w:rsidR="00BF6F52" w:rsidRPr="00245765">
        <w:rPr>
          <w:color w:val="000000" w:themeColor="text1"/>
          <w:lang w:val="en-GB"/>
        </w:rPr>
        <w:t>,</w:t>
      </w:r>
      <w:r w:rsidR="009B26C7" w:rsidRPr="00245765">
        <w:rPr>
          <w:color w:val="000000" w:themeColor="text1"/>
          <w:lang w:val="en-GB"/>
        </w:rPr>
        <w:t xml:space="preserve"> </w:t>
      </w:r>
      <w:r>
        <w:rPr>
          <w:color w:val="000000" w:themeColor="text1"/>
          <w:lang w:val="en-GB"/>
        </w:rPr>
        <w:t>to</w:t>
      </w:r>
      <w:r w:rsidR="009B26C7" w:rsidRPr="00245765">
        <w:rPr>
          <w:color w:val="000000" w:themeColor="text1"/>
          <w:lang w:val="en-GB"/>
        </w:rPr>
        <w:t xml:space="preserve"> fast track testing in the south</w:t>
      </w:r>
      <w:r>
        <w:rPr>
          <w:color w:val="000000" w:themeColor="text1"/>
          <w:lang w:val="en-GB"/>
        </w:rPr>
        <w:t>ern</w:t>
      </w:r>
      <w:r w:rsidR="009B26C7" w:rsidRPr="00245765">
        <w:rPr>
          <w:color w:val="000000" w:themeColor="text1"/>
          <w:lang w:val="en-GB"/>
        </w:rPr>
        <w:t xml:space="preserve"> </w:t>
      </w:r>
      <w:r w:rsidR="0036591F" w:rsidRPr="00245765">
        <w:rPr>
          <w:color w:val="000000" w:themeColor="text1"/>
          <w:lang w:val="en-GB"/>
        </w:rPr>
        <w:t>region of Maldives.</w:t>
      </w:r>
    </w:p>
    <w:p w14:paraId="742C2AD4" w14:textId="77777777" w:rsidR="00245765" w:rsidRPr="00760CC7" w:rsidRDefault="00245765" w:rsidP="00245765">
      <w:pPr>
        <w:pStyle w:val="Default"/>
        <w:spacing w:line="276" w:lineRule="auto"/>
        <w:jc w:val="both"/>
        <w:rPr>
          <w:bCs/>
          <w:color w:val="000000" w:themeColor="text1"/>
          <w:lang w:val="en-GB"/>
        </w:rPr>
      </w:pPr>
    </w:p>
    <w:p w14:paraId="6A6F5589" w14:textId="041DBD00" w:rsidR="00361F6B" w:rsidRPr="00CA2F6A" w:rsidRDefault="009F5A4C" w:rsidP="00361F6B">
      <w:pPr>
        <w:pStyle w:val="Default"/>
        <w:numPr>
          <w:ilvl w:val="0"/>
          <w:numId w:val="16"/>
        </w:numPr>
        <w:spacing w:line="276" w:lineRule="auto"/>
        <w:ind w:left="709" w:hanging="567"/>
        <w:jc w:val="both"/>
        <w:rPr>
          <w:bCs/>
          <w:color w:val="000000" w:themeColor="text1"/>
          <w:lang w:val="en-GB"/>
        </w:rPr>
      </w:pPr>
      <w:r w:rsidRPr="00760CC7">
        <w:rPr>
          <w:bCs/>
          <w:color w:val="000000" w:themeColor="text1"/>
          <w:lang w:val="en-GB"/>
        </w:rPr>
        <w:t>COVID-19 t</w:t>
      </w:r>
      <w:r w:rsidR="009A2190" w:rsidRPr="00760CC7">
        <w:rPr>
          <w:bCs/>
          <w:color w:val="000000" w:themeColor="text1"/>
          <w:lang w:val="en-GB"/>
        </w:rPr>
        <w:t xml:space="preserve">esting is conducted by HPA in collaboration with medical personnel at Government </w:t>
      </w:r>
      <w:r w:rsidR="009A2190" w:rsidRPr="00CA2F6A">
        <w:rPr>
          <w:bCs/>
          <w:color w:val="000000" w:themeColor="text1"/>
          <w:lang w:val="en-GB"/>
        </w:rPr>
        <w:t>hospi</w:t>
      </w:r>
      <w:r w:rsidR="003F780D" w:rsidRPr="00CA2F6A">
        <w:rPr>
          <w:bCs/>
          <w:color w:val="000000" w:themeColor="text1"/>
          <w:lang w:val="en-GB"/>
        </w:rPr>
        <w:t xml:space="preserve">tals. However, testing is also </w:t>
      </w:r>
      <w:r w:rsidR="009A2190" w:rsidRPr="00CA2F6A">
        <w:rPr>
          <w:bCs/>
          <w:color w:val="000000" w:themeColor="text1"/>
          <w:lang w:val="en-GB"/>
        </w:rPr>
        <w:t xml:space="preserve">available in </w:t>
      </w:r>
      <w:r w:rsidR="0036591F" w:rsidRPr="00CA2F6A">
        <w:rPr>
          <w:bCs/>
          <w:color w:val="000000" w:themeColor="text1"/>
          <w:lang w:val="en-GB"/>
        </w:rPr>
        <w:t>one of th</w:t>
      </w:r>
      <w:r w:rsidR="00BF6F52" w:rsidRPr="00CA2F6A">
        <w:rPr>
          <w:bCs/>
          <w:color w:val="000000" w:themeColor="text1"/>
          <w:lang w:val="en-GB"/>
        </w:rPr>
        <w:t>e two private hospitals in the Greater Male’ R</w:t>
      </w:r>
      <w:r w:rsidR="0036591F" w:rsidRPr="00CA2F6A">
        <w:rPr>
          <w:bCs/>
          <w:color w:val="000000" w:themeColor="text1"/>
          <w:lang w:val="en-GB"/>
        </w:rPr>
        <w:t xml:space="preserve">egion. </w:t>
      </w:r>
      <w:r w:rsidR="003F780D" w:rsidRPr="00CA2F6A">
        <w:rPr>
          <w:color w:val="000000" w:themeColor="text1"/>
          <w:lang w:val="en-GB"/>
        </w:rPr>
        <w:t>There</w:t>
      </w:r>
      <w:r w:rsidR="009B26C7" w:rsidRPr="00CA2F6A">
        <w:rPr>
          <w:color w:val="000000" w:themeColor="text1"/>
          <w:lang w:val="en-GB"/>
        </w:rPr>
        <w:t xml:space="preserve"> are five </w:t>
      </w:r>
      <w:r w:rsidR="0036591F" w:rsidRPr="00CA2F6A">
        <w:rPr>
          <w:color w:val="000000" w:themeColor="text1"/>
          <w:lang w:val="en-GB"/>
        </w:rPr>
        <w:t>clinic</w:t>
      </w:r>
      <w:r w:rsidR="00BF6F52" w:rsidRPr="00CA2F6A">
        <w:rPr>
          <w:color w:val="000000" w:themeColor="text1"/>
          <w:lang w:val="en-GB"/>
        </w:rPr>
        <w:t>s dedicated to COVID-19 in the Greater Male’ R</w:t>
      </w:r>
      <w:r w:rsidR="0036591F" w:rsidRPr="00CA2F6A">
        <w:rPr>
          <w:color w:val="000000" w:themeColor="text1"/>
          <w:lang w:val="en-GB"/>
        </w:rPr>
        <w:t>egion.</w:t>
      </w:r>
    </w:p>
    <w:p w14:paraId="1C4A8484" w14:textId="77777777" w:rsidR="00361F6B" w:rsidRPr="00CA2F6A" w:rsidRDefault="00361F6B" w:rsidP="00361F6B">
      <w:pPr>
        <w:pStyle w:val="Default"/>
        <w:spacing w:line="276" w:lineRule="auto"/>
        <w:jc w:val="both"/>
        <w:rPr>
          <w:bCs/>
          <w:color w:val="000000" w:themeColor="text1"/>
          <w:lang w:val="en-GB"/>
        </w:rPr>
      </w:pPr>
    </w:p>
    <w:p w14:paraId="0249303E" w14:textId="72606838" w:rsidR="00361F6B" w:rsidRPr="00CA2F6A" w:rsidRDefault="004768F0" w:rsidP="00361F6B">
      <w:pPr>
        <w:pStyle w:val="Default"/>
        <w:numPr>
          <w:ilvl w:val="0"/>
          <w:numId w:val="16"/>
        </w:numPr>
        <w:spacing w:line="276" w:lineRule="auto"/>
        <w:ind w:left="709" w:hanging="567"/>
        <w:jc w:val="both"/>
        <w:rPr>
          <w:bCs/>
          <w:color w:val="000000" w:themeColor="text1"/>
          <w:lang w:val="en-GB"/>
        </w:rPr>
      </w:pPr>
      <w:r w:rsidRPr="00CA2F6A">
        <w:rPr>
          <w:bCs/>
          <w:color w:val="000000" w:themeColor="text1"/>
          <w:lang w:val="en-GB"/>
        </w:rPr>
        <w:lastRenderedPageBreak/>
        <w:t xml:space="preserve">So far there has been no shortage in the provision of personal protective equipment </w:t>
      </w:r>
      <w:r w:rsidR="00263E03" w:rsidRPr="00CA2F6A">
        <w:rPr>
          <w:bCs/>
          <w:color w:val="000000" w:themeColor="text1"/>
          <w:lang w:val="en-GB"/>
        </w:rPr>
        <w:t xml:space="preserve">(PPE) </w:t>
      </w:r>
      <w:r w:rsidRPr="00CA2F6A">
        <w:rPr>
          <w:bCs/>
          <w:color w:val="000000" w:themeColor="text1"/>
          <w:lang w:val="en-GB"/>
        </w:rPr>
        <w:t>to healthcare workers.</w:t>
      </w:r>
      <w:r w:rsidR="00831043" w:rsidRPr="00CA2F6A">
        <w:rPr>
          <w:bCs/>
          <w:color w:val="000000" w:themeColor="text1"/>
          <w:lang w:val="en-GB"/>
        </w:rPr>
        <w:t xml:space="preserve"> Maldives has been receiving </w:t>
      </w:r>
      <w:r w:rsidR="009F5A4C" w:rsidRPr="00CA2F6A">
        <w:rPr>
          <w:bCs/>
          <w:color w:val="000000" w:themeColor="text1"/>
          <w:lang w:val="en-GB"/>
        </w:rPr>
        <w:t xml:space="preserve">a </w:t>
      </w:r>
      <w:r w:rsidRPr="00CA2F6A">
        <w:rPr>
          <w:bCs/>
          <w:color w:val="000000" w:themeColor="text1"/>
          <w:lang w:val="en-GB"/>
        </w:rPr>
        <w:t>considerable amount of assistance from foreign Go</w:t>
      </w:r>
      <w:r w:rsidR="00AD5294" w:rsidRPr="00CA2F6A">
        <w:rPr>
          <w:bCs/>
          <w:color w:val="000000" w:themeColor="text1"/>
          <w:lang w:val="en-GB"/>
        </w:rPr>
        <w:t>vernments, international organis</w:t>
      </w:r>
      <w:r w:rsidRPr="00CA2F6A">
        <w:rPr>
          <w:bCs/>
          <w:color w:val="000000" w:themeColor="text1"/>
          <w:lang w:val="en-GB"/>
        </w:rPr>
        <w:t>ations, Maldivian businesses and</w:t>
      </w:r>
      <w:r w:rsidR="00936A9F" w:rsidRPr="00CA2F6A">
        <w:rPr>
          <w:bCs/>
          <w:color w:val="000000" w:themeColor="text1"/>
          <w:lang w:val="en-GB"/>
        </w:rPr>
        <w:t xml:space="preserve"> </w:t>
      </w:r>
      <w:r w:rsidRPr="00CA2F6A">
        <w:rPr>
          <w:bCs/>
          <w:color w:val="000000" w:themeColor="text1"/>
          <w:lang w:val="en-GB"/>
        </w:rPr>
        <w:t>foreign individuals</w:t>
      </w:r>
      <w:r w:rsidR="00F27C00" w:rsidRPr="00CA2F6A">
        <w:rPr>
          <w:bCs/>
          <w:color w:val="000000" w:themeColor="text1"/>
          <w:lang w:val="en-GB"/>
        </w:rPr>
        <w:t xml:space="preserve">, in the form of donations of testing kits and </w:t>
      </w:r>
      <w:r w:rsidR="00263E03" w:rsidRPr="00CA2F6A">
        <w:rPr>
          <w:bCs/>
          <w:color w:val="000000" w:themeColor="text1"/>
          <w:lang w:val="en-GB"/>
        </w:rPr>
        <w:t>PPE.</w:t>
      </w:r>
    </w:p>
    <w:p w14:paraId="5A84FD96" w14:textId="77777777" w:rsidR="00361F6B" w:rsidRDefault="00361F6B" w:rsidP="00361F6B">
      <w:pPr>
        <w:pStyle w:val="Default"/>
        <w:spacing w:line="276" w:lineRule="auto"/>
        <w:jc w:val="both"/>
        <w:rPr>
          <w:color w:val="000000" w:themeColor="text1"/>
          <w:lang w:val="en-GB"/>
        </w:rPr>
      </w:pPr>
    </w:p>
    <w:p w14:paraId="6162BCC9" w14:textId="1FC2BF0B" w:rsidR="00361F6B" w:rsidRDefault="004768F0" w:rsidP="00361F6B">
      <w:pPr>
        <w:pStyle w:val="Default"/>
        <w:numPr>
          <w:ilvl w:val="0"/>
          <w:numId w:val="16"/>
        </w:numPr>
        <w:spacing w:line="276" w:lineRule="auto"/>
        <w:ind w:left="709" w:hanging="567"/>
        <w:jc w:val="both"/>
        <w:rPr>
          <w:bCs/>
          <w:lang w:val="en-GB"/>
        </w:rPr>
      </w:pPr>
      <w:r w:rsidRPr="00361F6B">
        <w:rPr>
          <w:color w:val="000000" w:themeColor="text1"/>
          <w:lang w:val="en-GB"/>
        </w:rPr>
        <w:t xml:space="preserve">COVID-19 testing and treatment is provided for everyone without any discrimination, and </w:t>
      </w:r>
      <w:r w:rsidRPr="00361F6B">
        <w:rPr>
          <w:rFonts w:eastAsia="Times New Roman"/>
          <w:color w:val="000000" w:themeColor="text1"/>
          <w:lang w:val="en-GB"/>
        </w:rPr>
        <w:t>a</w:t>
      </w:r>
      <w:r w:rsidR="003F780D">
        <w:rPr>
          <w:rFonts w:eastAsia="Times New Roman"/>
          <w:color w:val="000000" w:themeColor="text1"/>
          <w:lang w:val="en-GB"/>
        </w:rPr>
        <w:t xml:space="preserve">re also free of charge for all. </w:t>
      </w:r>
      <w:r w:rsidR="00F27C00" w:rsidRPr="00361F6B">
        <w:rPr>
          <w:rFonts w:eastAsia="Times New Roman"/>
          <w:color w:val="000000" w:themeColor="text1"/>
          <w:lang w:val="en-GB"/>
        </w:rPr>
        <w:lastRenderedPageBreak/>
        <w:t xml:space="preserve">UN High Commissioner for Human Rights, has </w:t>
      </w:r>
      <w:r w:rsidR="003F780D">
        <w:rPr>
          <w:color w:val="000000" w:themeColor="text1"/>
          <w:spacing w:val="3"/>
          <w:shd w:val="clear" w:color="auto" w:fill="FFFFFF"/>
          <w:lang w:val="en-GB" w:eastAsia="en-GB"/>
        </w:rPr>
        <w:t>stated</w:t>
      </w:r>
      <w:r w:rsidR="00F31619" w:rsidRPr="00361F6B">
        <w:rPr>
          <w:color w:val="000000" w:themeColor="text1"/>
          <w:spacing w:val="3"/>
          <w:shd w:val="clear" w:color="auto" w:fill="FFFFFF"/>
          <w:lang w:val="en-GB" w:eastAsia="en-GB"/>
        </w:rPr>
        <w:t xml:space="preserve"> </w:t>
      </w:r>
      <w:r w:rsidR="003F780D">
        <w:rPr>
          <w:color w:val="000000" w:themeColor="text1"/>
          <w:spacing w:val="3"/>
          <w:shd w:val="clear" w:color="auto" w:fill="FFFFFF"/>
          <w:lang w:val="en-GB" w:eastAsia="en-GB"/>
        </w:rPr>
        <w:t>that Maldives i</w:t>
      </w:r>
      <w:r w:rsidR="00F27C00" w:rsidRPr="00361F6B">
        <w:rPr>
          <w:color w:val="000000" w:themeColor="text1"/>
          <w:spacing w:val="3"/>
          <w:shd w:val="clear" w:color="auto" w:fill="FFFFFF"/>
          <w:lang w:val="en-GB" w:eastAsia="en-GB"/>
        </w:rPr>
        <w:t>s included in the list of countries noted for the provision of COVID-19 related healthcare without discrimination based on nationality.</w:t>
      </w:r>
      <w:r w:rsidR="003F780D">
        <w:rPr>
          <w:rStyle w:val="FootnoteReference"/>
          <w:color w:val="000000" w:themeColor="text1"/>
          <w:spacing w:val="3"/>
          <w:shd w:val="clear" w:color="auto" w:fill="FFFFFF"/>
          <w:lang w:val="en-GB" w:eastAsia="en-GB"/>
        </w:rPr>
        <w:footnoteReference w:id="2"/>
      </w:r>
    </w:p>
    <w:p w14:paraId="7BA069EF" w14:textId="77777777" w:rsidR="00361F6B" w:rsidRDefault="00361F6B" w:rsidP="00361F6B">
      <w:pPr>
        <w:pStyle w:val="Default"/>
        <w:spacing w:line="276" w:lineRule="auto"/>
        <w:jc w:val="both"/>
        <w:rPr>
          <w:bCs/>
          <w:color w:val="000000" w:themeColor="text1"/>
          <w:lang w:val="en-GB"/>
        </w:rPr>
      </w:pPr>
    </w:p>
    <w:p w14:paraId="028E07F2" w14:textId="163A93B1" w:rsidR="001D13A5" w:rsidRDefault="00D80291" w:rsidP="001D13A5">
      <w:pPr>
        <w:pStyle w:val="Default"/>
        <w:numPr>
          <w:ilvl w:val="0"/>
          <w:numId w:val="16"/>
        </w:numPr>
        <w:spacing w:line="276" w:lineRule="auto"/>
        <w:ind w:left="709" w:hanging="567"/>
        <w:jc w:val="both"/>
        <w:rPr>
          <w:rStyle w:val="Hyperlink"/>
          <w:bCs/>
          <w:color w:val="000000"/>
          <w:u w:val="none"/>
          <w:lang w:val="en-GB"/>
        </w:rPr>
      </w:pPr>
      <w:r w:rsidRPr="00361F6B">
        <w:rPr>
          <w:bCs/>
          <w:color w:val="000000" w:themeColor="text1"/>
          <w:lang w:val="en-GB"/>
        </w:rPr>
        <w:t xml:space="preserve">For </w:t>
      </w:r>
      <w:r w:rsidR="005722BB" w:rsidRPr="00361F6B">
        <w:rPr>
          <w:bCs/>
          <w:color w:val="000000" w:themeColor="text1"/>
          <w:lang w:val="en-GB"/>
        </w:rPr>
        <w:t xml:space="preserve">detailed </w:t>
      </w:r>
      <w:r w:rsidR="008761A1" w:rsidRPr="00361F6B">
        <w:rPr>
          <w:bCs/>
          <w:color w:val="000000" w:themeColor="text1"/>
          <w:lang w:val="en-GB"/>
        </w:rPr>
        <w:t>information</w:t>
      </w:r>
      <w:r w:rsidRPr="00361F6B">
        <w:rPr>
          <w:bCs/>
          <w:color w:val="000000" w:themeColor="text1"/>
          <w:lang w:val="en-GB"/>
        </w:rPr>
        <w:t xml:space="preserve"> on the social-economic </w:t>
      </w:r>
      <w:r w:rsidR="00D6600A" w:rsidRPr="00361F6B">
        <w:rPr>
          <w:bCs/>
          <w:iCs/>
          <w:color w:val="000000" w:themeColor="text1"/>
          <w:lang w:val="en-GB"/>
        </w:rPr>
        <w:t>impact of the economic downturn triggered by COVID-19</w:t>
      </w:r>
      <w:r w:rsidRPr="00361F6B">
        <w:rPr>
          <w:bCs/>
          <w:iCs/>
          <w:color w:val="000000" w:themeColor="text1"/>
          <w:lang w:val="en-GB"/>
        </w:rPr>
        <w:t xml:space="preserve">, </w:t>
      </w:r>
      <w:r w:rsidRPr="00361F6B">
        <w:rPr>
          <w:bCs/>
          <w:iCs/>
          <w:lang w:val="en-GB"/>
        </w:rPr>
        <w:t xml:space="preserve">see </w:t>
      </w:r>
      <w:r w:rsidRPr="00361F6B">
        <w:rPr>
          <w:lang w:val="en-GB"/>
        </w:rPr>
        <w:t xml:space="preserve">the </w:t>
      </w:r>
      <w:hyperlink r:id="rId14" w:history="1">
        <w:r w:rsidRPr="00361F6B">
          <w:rPr>
            <w:rStyle w:val="Hyperlink"/>
            <w:lang w:val="en-GB"/>
          </w:rPr>
          <w:t>“Rapid Livelihood Assessment – Impact of the Covid-19 Crisis in the Maldives”</w:t>
        </w:r>
      </w:hyperlink>
      <w:r w:rsidR="003F780D">
        <w:rPr>
          <w:rStyle w:val="Hyperlink"/>
          <w:lang w:val="en-GB"/>
        </w:rPr>
        <w:t>.</w:t>
      </w:r>
      <w:r w:rsidR="003F780D">
        <w:rPr>
          <w:rStyle w:val="FootnoteReference"/>
          <w:color w:val="0000FF"/>
          <w:u w:val="single"/>
          <w:lang w:val="en-GB"/>
        </w:rPr>
        <w:footnoteReference w:id="3"/>
      </w:r>
    </w:p>
    <w:p w14:paraId="538F06E9" w14:textId="77777777" w:rsidR="001D13A5" w:rsidRDefault="001D13A5" w:rsidP="001D13A5">
      <w:pPr>
        <w:pStyle w:val="Default"/>
        <w:spacing w:line="276" w:lineRule="auto"/>
        <w:jc w:val="both"/>
        <w:rPr>
          <w:rStyle w:val="Hyperlink"/>
          <w:color w:val="000000" w:themeColor="text1"/>
          <w:u w:val="none"/>
          <w:lang w:val="en-GB"/>
        </w:rPr>
      </w:pPr>
    </w:p>
    <w:p w14:paraId="5C3C5466" w14:textId="332103B9" w:rsidR="001D13A5" w:rsidRDefault="00111CDE" w:rsidP="001D13A5">
      <w:pPr>
        <w:pStyle w:val="Default"/>
        <w:numPr>
          <w:ilvl w:val="0"/>
          <w:numId w:val="16"/>
        </w:numPr>
        <w:spacing w:line="276" w:lineRule="auto"/>
        <w:ind w:left="709" w:hanging="567"/>
        <w:jc w:val="both"/>
        <w:rPr>
          <w:rStyle w:val="Hyperlink"/>
          <w:bCs/>
          <w:color w:val="000000"/>
          <w:u w:val="none"/>
          <w:lang w:val="en-GB"/>
        </w:rPr>
      </w:pPr>
      <w:r w:rsidRPr="001D13A5">
        <w:rPr>
          <w:rStyle w:val="Hyperlink"/>
          <w:color w:val="000000" w:themeColor="text1"/>
          <w:u w:val="none"/>
          <w:lang w:val="en-GB"/>
        </w:rPr>
        <w:t xml:space="preserve">While increase in unemployment and decrease in household income has mostly been observed in </w:t>
      </w:r>
      <w:r w:rsidR="003F780D">
        <w:rPr>
          <w:rStyle w:val="Hyperlink"/>
          <w:color w:val="000000" w:themeColor="text1"/>
          <w:u w:val="none"/>
          <w:lang w:val="en-GB"/>
        </w:rPr>
        <w:t>relation to the</w:t>
      </w:r>
      <w:r w:rsidRPr="001D13A5">
        <w:rPr>
          <w:rStyle w:val="Hyperlink"/>
          <w:color w:val="000000" w:themeColor="text1"/>
          <w:u w:val="none"/>
          <w:lang w:val="en-GB"/>
        </w:rPr>
        <w:t xml:space="preserve"> tourism sector</w:t>
      </w:r>
      <w:r w:rsidR="00C032CD" w:rsidRPr="001D13A5">
        <w:rPr>
          <w:rStyle w:val="Hyperlink"/>
          <w:color w:val="000000" w:themeColor="text1"/>
          <w:u w:val="none"/>
          <w:lang w:val="en-GB"/>
        </w:rPr>
        <w:t xml:space="preserve"> (specially</w:t>
      </w:r>
      <w:r w:rsidR="008833FB" w:rsidRPr="001D13A5">
        <w:rPr>
          <w:rStyle w:val="Hyperlink"/>
          <w:color w:val="000000" w:themeColor="text1"/>
          <w:u w:val="none"/>
          <w:lang w:val="en-GB"/>
        </w:rPr>
        <w:t xml:space="preserve"> resort workers)</w:t>
      </w:r>
      <w:r w:rsidRPr="001D13A5">
        <w:rPr>
          <w:rStyle w:val="Hyperlink"/>
          <w:color w:val="000000" w:themeColor="text1"/>
          <w:u w:val="none"/>
          <w:lang w:val="en-GB"/>
        </w:rPr>
        <w:t>, it has also occu</w:t>
      </w:r>
      <w:r w:rsidR="008833FB" w:rsidRPr="001D13A5">
        <w:rPr>
          <w:rStyle w:val="Hyperlink"/>
          <w:color w:val="000000" w:themeColor="text1"/>
          <w:u w:val="none"/>
          <w:lang w:val="en-GB"/>
        </w:rPr>
        <w:t xml:space="preserve">rred in households with jobs in the private sector, </w:t>
      </w:r>
      <w:r w:rsidRPr="001D13A5">
        <w:rPr>
          <w:rStyle w:val="Hyperlink"/>
          <w:color w:val="000000" w:themeColor="text1"/>
          <w:u w:val="none"/>
          <w:lang w:val="en-GB"/>
        </w:rPr>
        <w:t xml:space="preserve">artists, as well </w:t>
      </w:r>
      <w:r w:rsidR="003F780D">
        <w:rPr>
          <w:rStyle w:val="Hyperlink"/>
          <w:color w:val="000000" w:themeColor="text1"/>
          <w:u w:val="none"/>
          <w:lang w:val="en-GB"/>
        </w:rPr>
        <w:t>as</w:t>
      </w:r>
      <w:r w:rsidR="00C032CD" w:rsidRPr="001D13A5">
        <w:rPr>
          <w:rStyle w:val="Hyperlink"/>
          <w:color w:val="000000" w:themeColor="text1"/>
          <w:u w:val="none"/>
          <w:lang w:val="en-GB"/>
        </w:rPr>
        <w:t xml:space="preserve"> </w:t>
      </w:r>
      <w:r w:rsidR="00C032CD" w:rsidRPr="001D13A5">
        <w:rPr>
          <w:rStyle w:val="Hyperlink"/>
          <w:color w:val="000000" w:themeColor="text1"/>
          <w:u w:val="none"/>
          <w:lang w:val="en-GB"/>
        </w:rPr>
        <w:lastRenderedPageBreak/>
        <w:t>migrant workers who rely</w:t>
      </w:r>
      <w:r w:rsidRPr="001D13A5">
        <w:rPr>
          <w:rStyle w:val="Hyperlink"/>
          <w:color w:val="000000" w:themeColor="text1"/>
          <w:u w:val="none"/>
          <w:lang w:val="en-GB"/>
        </w:rPr>
        <w:t xml:space="preserve"> on household jobs or constru</w:t>
      </w:r>
      <w:r w:rsidR="008833FB" w:rsidRPr="001D13A5">
        <w:rPr>
          <w:rStyle w:val="Hyperlink"/>
          <w:color w:val="000000" w:themeColor="text1"/>
          <w:u w:val="none"/>
          <w:lang w:val="en-GB"/>
        </w:rPr>
        <w:t>ction work in the capital Male’</w:t>
      </w:r>
      <w:r w:rsidRPr="001D13A5">
        <w:rPr>
          <w:rStyle w:val="Hyperlink"/>
          <w:color w:val="000000" w:themeColor="text1"/>
          <w:u w:val="none"/>
          <w:lang w:val="en-GB"/>
        </w:rPr>
        <w:t xml:space="preserve"> </w:t>
      </w:r>
      <w:r w:rsidR="008833FB" w:rsidRPr="001D13A5">
        <w:rPr>
          <w:rStyle w:val="Hyperlink"/>
          <w:color w:val="000000" w:themeColor="text1"/>
          <w:u w:val="none"/>
          <w:lang w:val="en-GB"/>
        </w:rPr>
        <w:t>(</w:t>
      </w:r>
      <w:r w:rsidRPr="001D13A5">
        <w:rPr>
          <w:rStyle w:val="Hyperlink"/>
          <w:color w:val="000000" w:themeColor="text1"/>
          <w:u w:val="none"/>
          <w:lang w:val="en-GB"/>
        </w:rPr>
        <w:t xml:space="preserve">which </w:t>
      </w:r>
      <w:r w:rsidR="008833FB" w:rsidRPr="001D13A5">
        <w:rPr>
          <w:rStyle w:val="Hyperlink"/>
          <w:color w:val="000000" w:themeColor="text1"/>
          <w:u w:val="none"/>
          <w:lang w:val="en-GB"/>
        </w:rPr>
        <w:t>were</w:t>
      </w:r>
      <w:r w:rsidRPr="001D13A5">
        <w:rPr>
          <w:rStyle w:val="Hyperlink"/>
          <w:color w:val="000000" w:themeColor="text1"/>
          <w:u w:val="none"/>
          <w:lang w:val="en-GB"/>
        </w:rPr>
        <w:t xml:space="preserve"> discontinued due to the lockdown</w:t>
      </w:r>
      <w:r w:rsidR="008833FB" w:rsidRPr="001D13A5">
        <w:rPr>
          <w:rStyle w:val="Hyperlink"/>
          <w:color w:val="000000" w:themeColor="text1"/>
          <w:u w:val="none"/>
          <w:lang w:val="en-GB"/>
        </w:rPr>
        <w:t>). This rendered them particularly vulnerable to the socio-economic hardship in the context of the COVID-19 pandemic.</w:t>
      </w:r>
    </w:p>
    <w:p w14:paraId="433A0C56" w14:textId="77777777" w:rsidR="001D13A5" w:rsidRDefault="001D13A5" w:rsidP="001D13A5">
      <w:pPr>
        <w:pStyle w:val="Default"/>
        <w:spacing w:line="276" w:lineRule="auto"/>
        <w:jc w:val="both"/>
        <w:rPr>
          <w:rStyle w:val="Hyperlink"/>
          <w:color w:val="000000" w:themeColor="text1"/>
          <w:u w:val="none"/>
          <w:lang w:val="en-GB"/>
        </w:rPr>
      </w:pPr>
    </w:p>
    <w:p w14:paraId="48122717" w14:textId="117EA985" w:rsidR="00B31642" w:rsidRPr="001D13A5" w:rsidRDefault="00B31642" w:rsidP="001D13A5">
      <w:pPr>
        <w:pStyle w:val="Default"/>
        <w:numPr>
          <w:ilvl w:val="0"/>
          <w:numId w:val="16"/>
        </w:numPr>
        <w:spacing w:line="276" w:lineRule="auto"/>
        <w:ind w:left="709" w:hanging="567"/>
        <w:jc w:val="both"/>
        <w:rPr>
          <w:rStyle w:val="Hyperlink"/>
          <w:bCs/>
          <w:color w:val="000000"/>
          <w:u w:val="none"/>
          <w:lang w:val="en-GB"/>
        </w:rPr>
      </w:pPr>
      <w:r w:rsidRPr="001D13A5">
        <w:rPr>
          <w:rStyle w:val="Hyperlink"/>
          <w:color w:val="000000" w:themeColor="text1"/>
          <w:u w:val="none"/>
          <w:lang w:val="en-GB"/>
        </w:rPr>
        <w:t xml:space="preserve">Data on incidents of domestic violence </w:t>
      </w:r>
      <w:r w:rsidR="00C032CD" w:rsidRPr="001D13A5">
        <w:rPr>
          <w:rStyle w:val="Hyperlink"/>
          <w:color w:val="000000" w:themeColor="text1"/>
          <w:u w:val="none"/>
          <w:lang w:val="en-GB"/>
        </w:rPr>
        <w:t xml:space="preserve">(DV) </w:t>
      </w:r>
      <w:r w:rsidRPr="001D13A5">
        <w:rPr>
          <w:rStyle w:val="Hyperlink"/>
          <w:color w:val="000000" w:themeColor="text1"/>
          <w:u w:val="none"/>
          <w:lang w:val="en-GB"/>
        </w:rPr>
        <w:t>reported to the Family Protection Authority, disaggregated by age, sex</w:t>
      </w:r>
      <w:r w:rsidR="00C032CD" w:rsidRPr="001D13A5">
        <w:rPr>
          <w:rStyle w:val="Hyperlink"/>
          <w:color w:val="000000" w:themeColor="text1"/>
          <w:u w:val="none"/>
          <w:lang w:val="en-GB"/>
        </w:rPr>
        <w:t>, acts of abuse and DV relationship</w:t>
      </w:r>
      <w:r w:rsidRPr="001D13A5">
        <w:rPr>
          <w:rStyle w:val="Hyperlink"/>
          <w:color w:val="000000" w:themeColor="text1"/>
          <w:u w:val="none"/>
          <w:lang w:val="en-GB"/>
        </w:rPr>
        <w:t xml:space="preserve"> is provided in the table at </w:t>
      </w:r>
      <w:r w:rsidRPr="001D13A5">
        <w:rPr>
          <w:rStyle w:val="Hyperlink"/>
          <w:color w:val="000000" w:themeColor="text1"/>
          <w:lang w:val="en-GB"/>
        </w:rPr>
        <w:lastRenderedPageBreak/>
        <w:t>Annex 3</w:t>
      </w:r>
      <w:r w:rsidRPr="001D13A5">
        <w:rPr>
          <w:rStyle w:val="Hyperlink"/>
          <w:color w:val="000000" w:themeColor="text1"/>
          <w:u w:val="none"/>
          <w:lang w:val="en-GB"/>
        </w:rPr>
        <w:t xml:space="preserve"> of this response. No femicides have occurred in the Maldives during this pandemic. </w:t>
      </w:r>
    </w:p>
    <w:p w14:paraId="1428889A" w14:textId="77777777" w:rsidR="00B31642" w:rsidRPr="00B31642" w:rsidRDefault="00B31642" w:rsidP="00B31642">
      <w:pPr>
        <w:spacing w:line="276" w:lineRule="auto"/>
        <w:jc w:val="both"/>
        <w:rPr>
          <w:b/>
          <w:bCs/>
          <w:i/>
          <w:iCs/>
          <w:color w:val="FF0000"/>
          <w:sz w:val="24"/>
          <w:szCs w:val="24"/>
        </w:rPr>
      </w:pPr>
    </w:p>
    <w:p w14:paraId="6B2C9B87" w14:textId="77777777" w:rsidR="00D6600A" w:rsidRPr="00C71142" w:rsidRDefault="00D6600A" w:rsidP="00725B70">
      <w:pPr>
        <w:spacing w:line="276" w:lineRule="auto"/>
        <w:jc w:val="both"/>
        <w:rPr>
          <w:b/>
          <w:color w:val="244061" w:themeColor="accent1" w:themeShade="80"/>
          <w:sz w:val="24"/>
          <w:szCs w:val="24"/>
          <w:u w:val="single"/>
        </w:rPr>
      </w:pPr>
      <w:r w:rsidRPr="00C71142">
        <w:rPr>
          <w:b/>
          <w:color w:val="244061" w:themeColor="accent1" w:themeShade="80"/>
          <w:sz w:val="24"/>
          <w:szCs w:val="24"/>
          <w:u w:val="single"/>
        </w:rPr>
        <w:t xml:space="preserve">Protection of various groups at risk and indigenous peoples </w:t>
      </w:r>
    </w:p>
    <w:p w14:paraId="295773EB" w14:textId="77777777" w:rsidR="00D6600A" w:rsidRPr="00F85D2B" w:rsidRDefault="00D6600A" w:rsidP="00725B70">
      <w:pPr>
        <w:pStyle w:val="ListParagraph"/>
        <w:spacing w:line="276" w:lineRule="auto"/>
        <w:ind w:left="426"/>
        <w:jc w:val="both"/>
        <w:rPr>
          <w:b/>
          <w:color w:val="244061" w:themeColor="accent1" w:themeShade="80"/>
          <w:sz w:val="24"/>
          <w:szCs w:val="24"/>
        </w:rPr>
      </w:pPr>
    </w:p>
    <w:p w14:paraId="60D35D5E" w14:textId="77777777" w:rsidR="001D13A5" w:rsidRDefault="00BD035D" w:rsidP="001D13A5">
      <w:pPr>
        <w:pStyle w:val="Default"/>
        <w:numPr>
          <w:ilvl w:val="0"/>
          <w:numId w:val="16"/>
        </w:numPr>
        <w:spacing w:line="276" w:lineRule="auto"/>
        <w:ind w:hanging="578"/>
        <w:jc w:val="both"/>
        <w:rPr>
          <w:bCs/>
          <w:iCs/>
          <w:lang w:val="en-GB"/>
        </w:rPr>
      </w:pPr>
      <w:r w:rsidRPr="00F85D2B">
        <w:rPr>
          <w:bCs/>
          <w:color w:val="000000" w:themeColor="text1"/>
          <w:lang w:val="en-GB"/>
        </w:rPr>
        <w:t xml:space="preserve">Various measures have been taken by the Government to protect high-risk populations from COVID-19. </w:t>
      </w:r>
    </w:p>
    <w:p w14:paraId="68FE48FA" w14:textId="77777777" w:rsidR="001D13A5" w:rsidRDefault="001D13A5" w:rsidP="001D13A5">
      <w:pPr>
        <w:pStyle w:val="Default"/>
        <w:spacing w:line="276" w:lineRule="auto"/>
        <w:ind w:left="720"/>
        <w:jc w:val="both"/>
        <w:rPr>
          <w:bCs/>
          <w:iCs/>
          <w:lang w:val="en-GB"/>
        </w:rPr>
      </w:pPr>
    </w:p>
    <w:p w14:paraId="036AB1A2" w14:textId="77777777" w:rsidR="001D13A5" w:rsidRDefault="00263E03" w:rsidP="001D13A5">
      <w:pPr>
        <w:pStyle w:val="Default"/>
        <w:numPr>
          <w:ilvl w:val="0"/>
          <w:numId w:val="16"/>
        </w:numPr>
        <w:spacing w:line="276" w:lineRule="auto"/>
        <w:ind w:hanging="578"/>
        <w:jc w:val="both"/>
        <w:rPr>
          <w:bCs/>
          <w:iCs/>
          <w:lang w:val="en-GB"/>
        </w:rPr>
      </w:pPr>
      <w:r w:rsidRPr="001D13A5">
        <w:rPr>
          <w:b/>
          <w:bCs/>
          <w:color w:val="000000" w:themeColor="text1"/>
          <w:lang w:val="en-GB"/>
        </w:rPr>
        <w:lastRenderedPageBreak/>
        <w:t>Healthcare workers</w:t>
      </w:r>
      <w:r w:rsidRPr="001D13A5">
        <w:rPr>
          <w:bCs/>
          <w:color w:val="000000" w:themeColor="text1"/>
          <w:lang w:val="en-GB"/>
        </w:rPr>
        <w:t xml:space="preserve"> have been </w:t>
      </w:r>
      <w:r w:rsidR="00BF6F52" w:rsidRPr="001D13A5">
        <w:rPr>
          <w:bCs/>
          <w:color w:val="000000" w:themeColor="text1"/>
          <w:lang w:val="en-GB"/>
        </w:rPr>
        <w:t>provide</w:t>
      </w:r>
      <w:r w:rsidR="00933B72" w:rsidRPr="001D13A5">
        <w:rPr>
          <w:bCs/>
          <w:color w:val="000000" w:themeColor="text1"/>
          <w:lang w:val="en-GB"/>
        </w:rPr>
        <w:t>d</w:t>
      </w:r>
      <w:r w:rsidR="00BF6F52" w:rsidRPr="001D13A5">
        <w:rPr>
          <w:bCs/>
          <w:color w:val="000000" w:themeColor="text1"/>
          <w:lang w:val="en-GB"/>
        </w:rPr>
        <w:t xml:space="preserve"> with adequate amounts of </w:t>
      </w:r>
      <w:r w:rsidRPr="001D13A5">
        <w:rPr>
          <w:bCs/>
          <w:color w:val="000000" w:themeColor="text1"/>
          <w:lang w:val="en-GB"/>
        </w:rPr>
        <w:t>PPE and have been trained on the correct use of PPE and other infection control measures.</w:t>
      </w:r>
    </w:p>
    <w:p w14:paraId="76C2D6EF" w14:textId="77777777" w:rsidR="001D13A5" w:rsidRDefault="001D13A5" w:rsidP="001D13A5">
      <w:pPr>
        <w:pStyle w:val="Default"/>
        <w:spacing w:line="276" w:lineRule="auto"/>
        <w:jc w:val="both"/>
        <w:rPr>
          <w:rStyle w:val="Hyperlink"/>
          <w:b/>
          <w:bCs/>
          <w:iCs/>
          <w:color w:val="000000"/>
          <w:u w:val="none"/>
          <w:lang w:val="en-GB"/>
        </w:rPr>
      </w:pPr>
    </w:p>
    <w:p w14:paraId="09FA1886" w14:textId="79B6A861" w:rsidR="001D13A5" w:rsidRDefault="00263E03" w:rsidP="001D13A5">
      <w:pPr>
        <w:pStyle w:val="Default"/>
        <w:numPr>
          <w:ilvl w:val="0"/>
          <w:numId w:val="16"/>
        </w:numPr>
        <w:spacing w:line="276" w:lineRule="auto"/>
        <w:ind w:hanging="578"/>
        <w:jc w:val="both"/>
        <w:rPr>
          <w:rStyle w:val="Hyperlink"/>
          <w:bCs/>
          <w:iCs/>
          <w:color w:val="000000"/>
          <w:u w:val="none"/>
          <w:lang w:val="en-GB"/>
        </w:rPr>
      </w:pPr>
      <w:r w:rsidRPr="001D13A5">
        <w:rPr>
          <w:rStyle w:val="Hyperlink"/>
          <w:b/>
          <w:bCs/>
          <w:iCs/>
          <w:color w:val="000000"/>
          <w:u w:val="none"/>
          <w:lang w:val="en-GB"/>
        </w:rPr>
        <w:t>Older persons and those with chronic conditions</w:t>
      </w:r>
      <w:r w:rsidRPr="001D13A5">
        <w:rPr>
          <w:rStyle w:val="Hyperlink"/>
          <w:bCs/>
          <w:iCs/>
          <w:color w:val="000000"/>
          <w:u w:val="none"/>
          <w:lang w:val="en-GB"/>
        </w:rPr>
        <w:t xml:space="preserve"> were strictly kept </w:t>
      </w:r>
      <w:r w:rsidR="000D750A" w:rsidRPr="001D13A5">
        <w:rPr>
          <w:rStyle w:val="Hyperlink"/>
          <w:bCs/>
          <w:iCs/>
          <w:color w:val="000000"/>
          <w:u w:val="none"/>
          <w:lang w:val="en-GB"/>
        </w:rPr>
        <w:t xml:space="preserve">at their homes during lockdown. </w:t>
      </w:r>
      <w:r w:rsidR="000D750A" w:rsidRPr="001D13A5">
        <w:rPr>
          <w:rFonts w:eastAsia="Times New Roman"/>
          <w:color w:val="000000" w:themeColor="text1"/>
          <w:lang w:val="en-GB"/>
        </w:rPr>
        <w:t xml:space="preserve">Those with high risk </w:t>
      </w:r>
      <w:r w:rsidR="009E08B5" w:rsidRPr="001D13A5">
        <w:rPr>
          <w:rFonts w:eastAsia="Times New Roman"/>
          <w:color w:val="000000" w:themeColor="text1"/>
          <w:lang w:val="en-GB"/>
        </w:rPr>
        <w:t>chronic conditions were able</w:t>
      </w:r>
      <w:r w:rsidR="000D750A" w:rsidRPr="001D13A5">
        <w:rPr>
          <w:rFonts w:eastAsia="Times New Roman"/>
          <w:color w:val="000000" w:themeColor="text1"/>
          <w:lang w:val="en-GB"/>
        </w:rPr>
        <w:t xml:space="preserve"> get prescription</w:t>
      </w:r>
      <w:r w:rsidR="009E08B5" w:rsidRPr="001D13A5">
        <w:rPr>
          <w:rFonts w:eastAsia="Times New Roman"/>
          <w:color w:val="000000" w:themeColor="text1"/>
          <w:lang w:val="en-GB"/>
        </w:rPr>
        <w:t>s</w:t>
      </w:r>
      <w:r w:rsidR="000D750A" w:rsidRPr="001D13A5">
        <w:rPr>
          <w:rFonts w:eastAsia="Times New Roman"/>
          <w:color w:val="000000" w:themeColor="text1"/>
          <w:lang w:val="en-GB"/>
        </w:rPr>
        <w:t xml:space="preserve"> renewed online and medicines delivered to their home</w:t>
      </w:r>
      <w:r w:rsidR="009E08B5" w:rsidRPr="001D13A5">
        <w:rPr>
          <w:rFonts w:eastAsia="Times New Roman"/>
          <w:color w:val="000000" w:themeColor="text1"/>
          <w:lang w:val="en-GB"/>
        </w:rPr>
        <w:t>s</w:t>
      </w:r>
      <w:r w:rsidR="000D750A" w:rsidRPr="001D13A5">
        <w:rPr>
          <w:rFonts w:eastAsia="Times New Roman"/>
          <w:color w:val="000000" w:themeColor="text1"/>
          <w:lang w:val="en-GB"/>
        </w:rPr>
        <w:t>.</w:t>
      </w:r>
      <w:r w:rsidR="000D750A" w:rsidRPr="001D13A5">
        <w:rPr>
          <w:rStyle w:val="Hyperlink"/>
          <w:bCs/>
          <w:iCs/>
          <w:color w:val="000000"/>
          <w:u w:val="none"/>
          <w:lang w:val="en-GB"/>
        </w:rPr>
        <w:t xml:space="preserve"> W</w:t>
      </w:r>
      <w:r w:rsidRPr="001D13A5">
        <w:rPr>
          <w:rStyle w:val="Hyperlink"/>
          <w:bCs/>
          <w:iCs/>
          <w:color w:val="000000"/>
          <w:u w:val="none"/>
          <w:lang w:val="en-GB"/>
        </w:rPr>
        <w:t>ith the ease in measures announced on 28</w:t>
      </w:r>
      <w:r w:rsidRPr="001D13A5">
        <w:rPr>
          <w:rStyle w:val="Hyperlink"/>
          <w:bCs/>
          <w:iCs/>
          <w:color w:val="000000"/>
          <w:u w:val="none"/>
          <w:vertAlign w:val="superscript"/>
          <w:lang w:val="en-GB"/>
        </w:rPr>
        <w:t xml:space="preserve"> </w:t>
      </w:r>
      <w:r w:rsidRPr="001D13A5">
        <w:rPr>
          <w:rStyle w:val="Hyperlink"/>
          <w:bCs/>
          <w:iCs/>
          <w:color w:val="000000"/>
          <w:u w:val="none"/>
          <w:lang w:val="en-GB"/>
        </w:rPr>
        <w:t xml:space="preserve">May 2020, those above the age </w:t>
      </w:r>
      <w:r w:rsidRPr="001D13A5">
        <w:rPr>
          <w:rStyle w:val="Hyperlink"/>
          <w:bCs/>
          <w:iCs/>
          <w:color w:val="000000"/>
          <w:u w:val="none"/>
          <w:lang w:val="en-GB"/>
        </w:rPr>
        <w:lastRenderedPageBreak/>
        <w:t xml:space="preserve">of 60 have been allowed to go out </w:t>
      </w:r>
      <w:r w:rsidR="00BF6F52" w:rsidRPr="001D13A5">
        <w:rPr>
          <w:rStyle w:val="Hyperlink"/>
          <w:bCs/>
          <w:iCs/>
          <w:color w:val="000000"/>
          <w:u w:val="none"/>
          <w:lang w:val="en-GB"/>
        </w:rPr>
        <w:t xml:space="preserve">daily </w:t>
      </w:r>
      <w:r w:rsidRPr="001D13A5">
        <w:rPr>
          <w:rStyle w:val="Hyperlink"/>
          <w:bCs/>
          <w:iCs/>
          <w:color w:val="000000"/>
          <w:u w:val="none"/>
          <w:lang w:val="en-GB"/>
        </w:rPr>
        <w:t>durin</w:t>
      </w:r>
      <w:r w:rsidR="00BF6F52" w:rsidRPr="001D13A5">
        <w:rPr>
          <w:rStyle w:val="Hyperlink"/>
          <w:bCs/>
          <w:iCs/>
          <w:color w:val="000000"/>
          <w:u w:val="none"/>
          <w:lang w:val="en-GB"/>
        </w:rPr>
        <w:t>g a time period allocated specifically for them</w:t>
      </w:r>
      <w:r w:rsidRPr="001D13A5">
        <w:rPr>
          <w:rStyle w:val="Hyperlink"/>
          <w:bCs/>
          <w:iCs/>
          <w:color w:val="000000"/>
          <w:u w:val="none"/>
          <w:lang w:val="en-GB"/>
        </w:rPr>
        <w:t xml:space="preserve">. </w:t>
      </w:r>
      <w:r w:rsidR="0060041A">
        <w:rPr>
          <w:rStyle w:val="Hyperlink"/>
          <w:bCs/>
          <w:iCs/>
          <w:color w:val="000000"/>
          <w:u w:val="none"/>
          <w:lang w:val="en-GB"/>
        </w:rPr>
        <w:t>Active</w:t>
      </w:r>
      <w:r w:rsidRPr="001D13A5">
        <w:rPr>
          <w:rStyle w:val="Hyperlink"/>
          <w:bCs/>
          <w:iCs/>
          <w:color w:val="000000"/>
          <w:u w:val="none"/>
          <w:lang w:val="en-GB"/>
        </w:rPr>
        <w:t xml:space="preserve"> surveillance was conducted to detect cases early</w:t>
      </w:r>
      <w:r w:rsidR="009E08B5" w:rsidRPr="001D13A5">
        <w:rPr>
          <w:rStyle w:val="Hyperlink"/>
          <w:bCs/>
          <w:iCs/>
          <w:color w:val="000000"/>
          <w:u w:val="none"/>
          <w:lang w:val="en-GB"/>
        </w:rPr>
        <w:t>,</w:t>
      </w:r>
      <w:r w:rsidR="0060041A">
        <w:rPr>
          <w:rStyle w:val="Hyperlink"/>
          <w:bCs/>
          <w:iCs/>
          <w:color w:val="000000"/>
          <w:u w:val="none"/>
          <w:lang w:val="en-GB"/>
        </w:rPr>
        <w:t xml:space="preserve"> in terms of vulnerable groups and o</w:t>
      </w:r>
      <w:r w:rsidRPr="001D13A5">
        <w:rPr>
          <w:rStyle w:val="Hyperlink"/>
          <w:bCs/>
          <w:iCs/>
          <w:color w:val="000000"/>
          <w:u w:val="none"/>
          <w:lang w:val="en-GB"/>
        </w:rPr>
        <w:t>ld</w:t>
      </w:r>
      <w:r w:rsidR="00BF6F52" w:rsidRPr="001D13A5">
        <w:rPr>
          <w:rStyle w:val="Hyperlink"/>
          <w:bCs/>
          <w:iCs/>
          <w:color w:val="000000"/>
          <w:u w:val="none"/>
          <w:lang w:val="en-GB"/>
        </w:rPr>
        <w:t>er</w:t>
      </w:r>
      <w:r w:rsidRPr="001D13A5">
        <w:rPr>
          <w:rStyle w:val="Hyperlink"/>
          <w:bCs/>
          <w:iCs/>
          <w:color w:val="000000"/>
          <w:u w:val="none"/>
          <w:lang w:val="en-GB"/>
        </w:rPr>
        <w:t xml:space="preserve"> persons and those with chronic conditions who are tested positive for COVID-19 are assessed immediately and put under special medical care.</w:t>
      </w:r>
    </w:p>
    <w:p w14:paraId="36C5B8ED" w14:textId="77777777" w:rsidR="001D13A5" w:rsidRDefault="001D13A5" w:rsidP="001D13A5">
      <w:pPr>
        <w:pStyle w:val="Default"/>
        <w:spacing w:line="276" w:lineRule="auto"/>
        <w:jc w:val="both"/>
        <w:rPr>
          <w:rStyle w:val="Hyperlink"/>
          <w:bCs/>
          <w:iCs/>
          <w:color w:val="000000"/>
          <w:u w:val="none"/>
          <w:lang w:val="en-GB"/>
        </w:rPr>
      </w:pPr>
    </w:p>
    <w:p w14:paraId="188B547A" w14:textId="5A8B8DA4" w:rsidR="00CB7F36" w:rsidRPr="001D13A5" w:rsidRDefault="00263E03" w:rsidP="001D13A5">
      <w:pPr>
        <w:pStyle w:val="Default"/>
        <w:numPr>
          <w:ilvl w:val="0"/>
          <w:numId w:val="16"/>
        </w:numPr>
        <w:spacing w:line="276" w:lineRule="auto"/>
        <w:ind w:hanging="578"/>
        <w:jc w:val="both"/>
        <w:rPr>
          <w:rStyle w:val="Hyperlink"/>
          <w:bCs/>
          <w:iCs/>
          <w:color w:val="000000"/>
          <w:u w:val="none"/>
          <w:lang w:val="en-GB"/>
        </w:rPr>
      </w:pPr>
      <w:r w:rsidRPr="001D13A5">
        <w:rPr>
          <w:rStyle w:val="Hyperlink"/>
          <w:bCs/>
          <w:iCs/>
          <w:color w:val="000000"/>
          <w:u w:val="none"/>
          <w:lang w:val="en-GB"/>
        </w:rPr>
        <w:lastRenderedPageBreak/>
        <w:t>Extensive measures have</w:t>
      </w:r>
      <w:r w:rsidR="00BF6F52" w:rsidRPr="001D13A5">
        <w:rPr>
          <w:rStyle w:val="Hyperlink"/>
          <w:bCs/>
          <w:iCs/>
          <w:color w:val="000000"/>
          <w:u w:val="none"/>
          <w:lang w:val="en-GB"/>
        </w:rPr>
        <w:t xml:space="preserve"> also</w:t>
      </w:r>
      <w:r w:rsidRPr="001D13A5">
        <w:rPr>
          <w:rStyle w:val="Hyperlink"/>
          <w:bCs/>
          <w:iCs/>
          <w:color w:val="000000"/>
          <w:u w:val="none"/>
          <w:lang w:val="en-GB"/>
        </w:rPr>
        <w:t xml:space="preserve"> been taken in places o</w:t>
      </w:r>
      <w:r w:rsidR="002C33A3" w:rsidRPr="001D13A5">
        <w:rPr>
          <w:rStyle w:val="Hyperlink"/>
          <w:bCs/>
          <w:iCs/>
          <w:color w:val="000000"/>
          <w:u w:val="none"/>
          <w:lang w:val="en-GB"/>
        </w:rPr>
        <w:t>f detention to protect</w:t>
      </w:r>
      <w:r w:rsidR="000D750A" w:rsidRPr="001D13A5">
        <w:rPr>
          <w:rStyle w:val="Hyperlink"/>
          <w:bCs/>
          <w:iCs/>
          <w:color w:val="000000"/>
          <w:u w:val="none"/>
          <w:lang w:val="en-GB"/>
        </w:rPr>
        <w:t xml:space="preserve"> </w:t>
      </w:r>
      <w:r w:rsidR="000D750A" w:rsidRPr="001D13A5">
        <w:rPr>
          <w:rStyle w:val="Hyperlink"/>
          <w:b/>
          <w:bCs/>
          <w:iCs/>
          <w:color w:val="000000"/>
          <w:u w:val="none"/>
          <w:lang w:val="en-GB"/>
        </w:rPr>
        <w:t>detainees</w:t>
      </w:r>
      <w:r w:rsidR="00BF6F52" w:rsidRPr="001D13A5">
        <w:rPr>
          <w:rStyle w:val="Hyperlink"/>
          <w:bCs/>
          <w:iCs/>
          <w:color w:val="000000"/>
          <w:u w:val="none"/>
          <w:lang w:val="en-GB"/>
        </w:rPr>
        <w:t xml:space="preserve"> from contracting COVID-19. These include the following:</w:t>
      </w:r>
    </w:p>
    <w:p w14:paraId="5E6217E8" w14:textId="77777777" w:rsidR="00CB7F36" w:rsidRPr="00F85D2B" w:rsidRDefault="00CB7F36" w:rsidP="00CB7F36">
      <w:pPr>
        <w:pStyle w:val="Default"/>
        <w:spacing w:line="276" w:lineRule="auto"/>
        <w:jc w:val="both"/>
        <w:rPr>
          <w:rStyle w:val="Hyperlink"/>
          <w:bCs/>
          <w:iCs/>
          <w:color w:val="000000"/>
          <w:u w:val="none"/>
          <w:lang w:val="en-GB"/>
        </w:rPr>
      </w:pPr>
    </w:p>
    <w:p w14:paraId="62D66D49" w14:textId="2EA6A7DD" w:rsidR="001D13A5" w:rsidRDefault="00BF6F52" w:rsidP="001D13A5">
      <w:pPr>
        <w:pStyle w:val="Default"/>
        <w:numPr>
          <w:ilvl w:val="1"/>
          <w:numId w:val="29"/>
        </w:numPr>
        <w:spacing w:line="276" w:lineRule="auto"/>
        <w:ind w:left="1418" w:hanging="709"/>
        <w:jc w:val="both"/>
        <w:rPr>
          <w:bCs/>
          <w:iCs/>
          <w:lang w:val="en-GB"/>
        </w:rPr>
      </w:pPr>
      <w:r w:rsidRPr="00F85D2B">
        <w:rPr>
          <w:rStyle w:val="Hyperlink"/>
          <w:bCs/>
          <w:iCs/>
          <w:color w:val="000000"/>
          <w:u w:val="none"/>
          <w:lang w:val="en-GB"/>
        </w:rPr>
        <w:t>I</w:t>
      </w:r>
      <w:r w:rsidR="00CB7F36" w:rsidRPr="00F85D2B">
        <w:rPr>
          <w:rStyle w:val="Hyperlink"/>
          <w:bCs/>
          <w:iCs/>
          <w:color w:val="000000"/>
          <w:u w:val="none"/>
          <w:lang w:val="en-GB"/>
        </w:rPr>
        <w:t xml:space="preserve">n order </w:t>
      </w:r>
      <w:r w:rsidRPr="00F85D2B">
        <w:rPr>
          <w:rStyle w:val="Hyperlink"/>
          <w:bCs/>
          <w:iCs/>
          <w:color w:val="000000"/>
          <w:u w:val="none"/>
          <w:lang w:val="en-GB"/>
        </w:rPr>
        <w:t>to reduce the prison population, s</w:t>
      </w:r>
      <w:r w:rsidR="003E3B9E" w:rsidRPr="00F85D2B">
        <w:rPr>
          <w:rFonts w:eastAsia="Times New Roman"/>
          <w:bCs/>
          <w:lang w:val="en-GB" w:bidi="dv-MV"/>
        </w:rPr>
        <w:t>uspects are not taken into custody unless absolutely necessary</w:t>
      </w:r>
      <w:r w:rsidR="00DB5335">
        <w:rPr>
          <w:rFonts w:eastAsia="Times New Roman"/>
          <w:bCs/>
          <w:lang w:val="en-GB" w:bidi="dv-MV"/>
        </w:rPr>
        <w:t>,</w:t>
      </w:r>
      <w:r w:rsidR="003E3B9E" w:rsidRPr="00F85D2B">
        <w:rPr>
          <w:rFonts w:eastAsia="Times New Roman"/>
          <w:bCs/>
          <w:lang w:val="en-GB" w:bidi="dv-MV"/>
        </w:rPr>
        <w:t xml:space="preserve"> an</w:t>
      </w:r>
      <w:r w:rsidRPr="00F85D2B">
        <w:rPr>
          <w:rFonts w:eastAsia="Times New Roman"/>
          <w:bCs/>
          <w:lang w:val="en-GB" w:bidi="dv-MV"/>
        </w:rPr>
        <w:t xml:space="preserve">d those persons who are found </w:t>
      </w:r>
      <w:r w:rsidRPr="00F85D2B">
        <w:rPr>
          <w:bCs/>
          <w:lang w:val="en-GB"/>
        </w:rPr>
        <w:t xml:space="preserve">violating the lockdown orders, </w:t>
      </w:r>
      <w:r w:rsidR="003E3B9E" w:rsidRPr="00F85D2B">
        <w:rPr>
          <w:bCs/>
          <w:lang w:val="en-GB"/>
        </w:rPr>
        <w:t xml:space="preserve">are fined on the first violation rather than </w:t>
      </w:r>
      <w:r w:rsidRPr="00F85D2B">
        <w:rPr>
          <w:bCs/>
          <w:lang w:val="en-GB"/>
        </w:rPr>
        <w:t>arrested.</w:t>
      </w:r>
      <w:r w:rsidRPr="00F85D2B">
        <w:rPr>
          <w:bCs/>
          <w:iCs/>
          <w:lang w:val="en-GB"/>
        </w:rPr>
        <w:t xml:space="preserve"> </w:t>
      </w:r>
      <w:r w:rsidR="003E3B9E" w:rsidRPr="00F85D2B">
        <w:rPr>
          <w:bCs/>
          <w:lang w:val="en-GB"/>
        </w:rPr>
        <w:t xml:space="preserve">Investigators have been instructed to not place suspects in custody </w:t>
      </w:r>
      <w:r w:rsidR="003E3B9E" w:rsidRPr="00F85D2B">
        <w:rPr>
          <w:bCs/>
          <w:lang w:val="en-GB"/>
        </w:rPr>
        <w:lastRenderedPageBreak/>
        <w:t>where</w:t>
      </w:r>
      <w:r w:rsidR="00DB5335">
        <w:rPr>
          <w:bCs/>
          <w:lang w:val="en-GB"/>
        </w:rPr>
        <w:t xml:space="preserve"> they show symptoms of COVID-19. </w:t>
      </w:r>
      <w:r w:rsidR="00AB2E5C" w:rsidRPr="00F85D2B">
        <w:rPr>
          <w:bCs/>
          <w:lang w:val="en-GB"/>
        </w:rPr>
        <w:t xml:space="preserve">Eligible prisoners have </w:t>
      </w:r>
      <w:r w:rsidRPr="00F85D2B">
        <w:rPr>
          <w:bCs/>
          <w:lang w:val="en-GB"/>
        </w:rPr>
        <w:t xml:space="preserve">also </w:t>
      </w:r>
      <w:r w:rsidR="00AB2E5C" w:rsidRPr="00F85D2B">
        <w:rPr>
          <w:bCs/>
          <w:lang w:val="en-GB"/>
        </w:rPr>
        <w:t>be</w:t>
      </w:r>
      <w:r w:rsidR="003E3B9E" w:rsidRPr="00F85D2B">
        <w:rPr>
          <w:bCs/>
          <w:lang w:val="en-GB"/>
        </w:rPr>
        <w:t>e</w:t>
      </w:r>
      <w:r w:rsidR="00AB2E5C" w:rsidRPr="00F85D2B">
        <w:rPr>
          <w:bCs/>
          <w:lang w:val="en-GB"/>
        </w:rPr>
        <w:t>n</w:t>
      </w:r>
      <w:r w:rsidR="003E3B9E" w:rsidRPr="00F85D2B">
        <w:rPr>
          <w:bCs/>
          <w:lang w:val="en-GB"/>
        </w:rPr>
        <w:t xml:space="preserve"> released to the community under parole and clemency. In that regard, the President </w:t>
      </w:r>
      <w:r w:rsidR="00DB5335">
        <w:rPr>
          <w:bCs/>
          <w:lang w:val="en-GB"/>
        </w:rPr>
        <w:t xml:space="preserve">has </w:t>
      </w:r>
      <w:r w:rsidR="003E3B9E" w:rsidRPr="00F85D2B">
        <w:rPr>
          <w:bCs/>
          <w:lang w:val="en-GB"/>
        </w:rPr>
        <w:t xml:space="preserve">granted clemency to 141 </w:t>
      </w:r>
      <w:r w:rsidRPr="00F85D2B">
        <w:rPr>
          <w:bCs/>
          <w:lang w:val="en-GB"/>
        </w:rPr>
        <w:t>prisoners</w:t>
      </w:r>
      <w:r w:rsidR="00DB5335">
        <w:rPr>
          <w:bCs/>
          <w:lang w:val="en-GB"/>
        </w:rPr>
        <w:t xml:space="preserve">. </w:t>
      </w:r>
      <w:r w:rsidR="003E3B9E" w:rsidRPr="00F85D2B">
        <w:rPr>
          <w:bCs/>
          <w:lang w:val="en-GB"/>
        </w:rPr>
        <w:t xml:space="preserve">29 undocumented expatriates held at </w:t>
      </w:r>
      <w:proofErr w:type="spellStart"/>
      <w:r w:rsidR="003E3B9E" w:rsidRPr="00F85D2B">
        <w:rPr>
          <w:bCs/>
          <w:lang w:val="en-GB"/>
        </w:rPr>
        <w:t>Hulhumale</w:t>
      </w:r>
      <w:proofErr w:type="spellEnd"/>
      <w:r w:rsidR="003E3B9E" w:rsidRPr="00F85D2B">
        <w:rPr>
          <w:bCs/>
          <w:lang w:val="en-GB"/>
        </w:rPr>
        <w:t xml:space="preserve">’ Detention Centre were </w:t>
      </w:r>
      <w:r w:rsidR="00846507" w:rsidRPr="00F85D2B">
        <w:rPr>
          <w:bCs/>
          <w:lang w:val="en-GB"/>
        </w:rPr>
        <w:t>repatriated</w:t>
      </w:r>
      <w:r w:rsidR="003E3B9E" w:rsidRPr="00F85D2B">
        <w:rPr>
          <w:bCs/>
          <w:lang w:val="en-GB"/>
        </w:rPr>
        <w:t xml:space="preserve"> to their country.</w:t>
      </w:r>
    </w:p>
    <w:p w14:paraId="36B4F06A" w14:textId="77777777" w:rsidR="001D13A5" w:rsidRDefault="001D13A5" w:rsidP="001D13A5">
      <w:pPr>
        <w:pStyle w:val="Default"/>
        <w:spacing w:line="276" w:lineRule="auto"/>
        <w:ind w:left="1418"/>
        <w:jc w:val="both"/>
        <w:rPr>
          <w:bCs/>
          <w:iCs/>
          <w:lang w:val="en-GB"/>
        </w:rPr>
      </w:pPr>
    </w:p>
    <w:p w14:paraId="47E34C66" w14:textId="77777777" w:rsidR="001D13A5" w:rsidRDefault="003E3B9E" w:rsidP="001D13A5">
      <w:pPr>
        <w:pStyle w:val="Default"/>
        <w:numPr>
          <w:ilvl w:val="1"/>
          <w:numId w:val="29"/>
        </w:numPr>
        <w:spacing w:line="276" w:lineRule="auto"/>
        <w:ind w:left="1418" w:hanging="709"/>
        <w:jc w:val="both"/>
        <w:rPr>
          <w:bCs/>
          <w:iCs/>
          <w:lang w:val="en-GB"/>
        </w:rPr>
      </w:pPr>
      <w:r w:rsidRPr="001D13A5">
        <w:rPr>
          <w:rFonts w:eastAsia="Times New Roman"/>
          <w:bCs/>
          <w:lang w:val="en-GB" w:bidi="dv-MV"/>
        </w:rPr>
        <w:lastRenderedPageBreak/>
        <w:t xml:space="preserve">Access to healthcare is available for all detainees. Where a detainee presents symptoms of </w:t>
      </w:r>
      <w:r w:rsidRPr="001D13A5">
        <w:rPr>
          <w:bCs/>
          <w:lang w:val="en-GB" w:bidi="dv-MV"/>
        </w:rPr>
        <w:t>COVID-19</w:t>
      </w:r>
      <w:r w:rsidR="00CB7F36" w:rsidRPr="001D13A5">
        <w:rPr>
          <w:rFonts w:eastAsia="Times New Roman"/>
          <w:bCs/>
          <w:lang w:val="en-GB" w:bidi="dv-MV"/>
        </w:rPr>
        <w:t xml:space="preserve">, they are immediately transferred to a place of isolation, and the </w:t>
      </w:r>
      <w:r w:rsidR="009E08B5" w:rsidRPr="001D13A5">
        <w:rPr>
          <w:rFonts w:eastAsia="Times New Roman"/>
          <w:bCs/>
          <w:lang w:val="en-GB" w:bidi="dv-MV"/>
        </w:rPr>
        <w:t>HPA</w:t>
      </w:r>
      <w:r w:rsidR="00CB7F36" w:rsidRPr="001D13A5">
        <w:rPr>
          <w:rFonts w:eastAsia="Times New Roman"/>
          <w:bCs/>
          <w:lang w:val="en-GB" w:bidi="dv-MV"/>
        </w:rPr>
        <w:t xml:space="preserve"> is informed. </w:t>
      </w:r>
      <w:r w:rsidR="00CB7F36" w:rsidRPr="001D13A5">
        <w:rPr>
          <w:bCs/>
          <w:lang w:val="en-GB" w:bidi="dv-MV"/>
        </w:rPr>
        <w:t>If</w:t>
      </w:r>
      <w:r w:rsidRPr="001D13A5">
        <w:rPr>
          <w:bCs/>
          <w:lang w:val="en-GB" w:bidi="dv-MV"/>
        </w:rPr>
        <w:t xml:space="preserve"> f</w:t>
      </w:r>
      <w:r w:rsidR="00CB7F36" w:rsidRPr="001D13A5">
        <w:rPr>
          <w:bCs/>
          <w:lang w:val="en-GB" w:bidi="dv-MV"/>
        </w:rPr>
        <w:t>ound positive to COVID-19, the detainee</w:t>
      </w:r>
      <w:r w:rsidRPr="001D13A5">
        <w:rPr>
          <w:bCs/>
          <w:lang w:val="en-GB" w:bidi="dv-MV"/>
        </w:rPr>
        <w:t xml:space="preserve"> is released from custody to be hospitalized or taken to a quarantine facility.</w:t>
      </w:r>
    </w:p>
    <w:p w14:paraId="1393850F" w14:textId="77777777" w:rsidR="001D13A5" w:rsidRDefault="001D13A5" w:rsidP="001D13A5">
      <w:pPr>
        <w:pStyle w:val="Default"/>
        <w:spacing w:line="276" w:lineRule="auto"/>
        <w:jc w:val="both"/>
        <w:rPr>
          <w:rFonts w:eastAsia="Times New Roman"/>
          <w:bCs/>
          <w:lang w:val="en-GB" w:bidi="dv-MV"/>
        </w:rPr>
      </w:pPr>
    </w:p>
    <w:p w14:paraId="28CB5A85" w14:textId="6286DCB5" w:rsidR="001D13A5" w:rsidRDefault="00CB7F36" w:rsidP="001D13A5">
      <w:pPr>
        <w:pStyle w:val="Default"/>
        <w:numPr>
          <w:ilvl w:val="1"/>
          <w:numId w:val="29"/>
        </w:numPr>
        <w:spacing w:line="276" w:lineRule="auto"/>
        <w:ind w:left="1418" w:hanging="709"/>
        <w:jc w:val="both"/>
        <w:rPr>
          <w:bCs/>
          <w:iCs/>
          <w:lang w:val="en-GB"/>
        </w:rPr>
      </w:pPr>
      <w:r w:rsidRPr="001D13A5">
        <w:rPr>
          <w:rFonts w:eastAsia="Times New Roman"/>
          <w:bCs/>
          <w:lang w:val="en-GB" w:bidi="dv-MV"/>
        </w:rPr>
        <w:t xml:space="preserve">Furthermore, screenings </w:t>
      </w:r>
      <w:r w:rsidR="003E3B9E" w:rsidRPr="001D13A5">
        <w:rPr>
          <w:rFonts w:eastAsia="Times New Roman"/>
          <w:bCs/>
          <w:lang w:val="en-GB" w:bidi="dv-MV"/>
        </w:rPr>
        <w:t xml:space="preserve">of detainees and staff for fever and flu like symptoms </w:t>
      </w:r>
      <w:r w:rsidRPr="001D13A5">
        <w:rPr>
          <w:rFonts w:eastAsia="Times New Roman"/>
          <w:bCs/>
          <w:lang w:val="en-GB" w:bidi="dv-MV"/>
        </w:rPr>
        <w:t>are conducted daily.</w:t>
      </w:r>
      <w:r w:rsidRPr="001D13A5">
        <w:rPr>
          <w:bCs/>
          <w:iCs/>
          <w:lang w:val="en-GB"/>
        </w:rPr>
        <w:t xml:space="preserve"> </w:t>
      </w:r>
      <w:r w:rsidR="003E3B9E" w:rsidRPr="001D13A5">
        <w:rPr>
          <w:rFonts w:eastAsia="Times New Roman"/>
          <w:bCs/>
          <w:lang w:val="en-GB" w:bidi="dv-MV"/>
        </w:rPr>
        <w:t xml:space="preserve">13 inmates with </w:t>
      </w:r>
      <w:r w:rsidR="003E3B9E" w:rsidRPr="001D13A5">
        <w:rPr>
          <w:rFonts w:eastAsia="Times New Roman"/>
          <w:bCs/>
          <w:lang w:val="en-GB" w:bidi="dv-MV"/>
        </w:rPr>
        <w:lastRenderedPageBreak/>
        <w:t>medical conditions requiring special and constant care that is difficult to get from prisons have been temporarily transferred to their hom</w:t>
      </w:r>
      <w:r w:rsidRPr="001D13A5">
        <w:rPr>
          <w:rFonts w:eastAsia="Times New Roman"/>
          <w:bCs/>
          <w:lang w:val="en-GB" w:bidi="dv-MV"/>
        </w:rPr>
        <w:t xml:space="preserve">es. </w:t>
      </w:r>
      <w:r w:rsidR="003E3B9E" w:rsidRPr="001D13A5">
        <w:rPr>
          <w:rFonts w:eastAsia="Times New Roman"/>
          <w:bCs/>
          <w:lang w:val="en-GB" w:bidi="dv-MV"/>
        </w:rPr>
        <w:t>Medical personnel working at prisons are pr</w:t>
      </w:r>
      <w:r w:rsidRPr="001D13A5">
        <w:rPr>
          <w:rFonts w:eastAsia="Times New Roman"/>
          <w:bCs/>
          <w:lang w:val="en-GB" w:bidi="dv-MV"/>
        </w:rPr>
        <w:t>ovided with training on COVID</w:t>
      </w:r>
      <w:r w:rsidR="003E3B9E" w:rsidRPr="001D13A5">
        <w:rPr>
          <w:rFonts w:eastAsia="Times New Roman"/>
          <w:bCs/>
          <w:lang w:val="en-GB" w:bidi="dv-MV"/>
        </w:rPr>
        <w:t xml:space="preserve">-19 such as using </w:t>
      </w:r>
      <w:r w:rsidRPr="001D13A5">
        <w:rPr>
          <w:rFonts w:eastAsia="Times New Roman"/>
          <w:bCs/>
          <w:lang w:val="en-GB" w:bidi="dv-MV"/>
        </w:rPr>
        <w:t xml:space="preserve">PPE, and taking samples for testing. </w:t>
      </w:r>
      <w:r w:rsidR="003E3B9E" w:rsidRPr="001D13A5">
        <w:rPr>
          <w:rFonts w:eastAsia="Times New Roman"/>
          <w:bCs/>
          <w:lang w:val="en-GB" w:bidi="dv-MV"/>
        </w:rPr>
        <w:t>Masks, hand soaps and sanitizers are provided in the facilities.</w:t>
      </w:r>
      <w:r w:rsidRPr="001D13A5">
        <w:rPr>
          <w:bCs/>
          <w:iCs/>
          <w:lang w:val="en-GB"/>
        </w:rPr>
        <w:t xml:space="preserve"> </w:t>
      </w:r>
      <w:r w:rsidR="003E3B9E" w:rsidRPr="001D13A5">
        <w:rPr>
          <w:rFonts w:eastAsia="Times New Roman"/>
          <w:bCs/>
          <w:lang w:val="en-GB" w:bidi="dv-MV"/>
        </w:rPr>
        <w:t>Information on COVID-19 is provided to create awareness among detainees and prison staff</w:t>
      </w:r>
      <w:r w:rsidR="00F73D10" w:rsidRPr="001D13A5">
        <w:rPr>
          <w:rFonts w:eastAsia="Times New Roman"/>
          <w:bCs/>
          <w:lang w:val="en-GB" w:bidi="dv-MV"/>
        </w:rPr>
        <w:t>, including access to the live press briefings held by the Government</w:t>
      </w:r>
      <w:r w:rsidR="003E3B9E" w:rsidRPr="001D13A5">
        <w:rPr>
          <w:rFonts w:eastAsia="Times New Roman"/>
          <w:bCs/>
          <w:lang w:val="en-GB" w:bidi="dv-MV"/>
        </w:rPr>
        <w:t>.</w:t>
      </w:r>
      <w:r w:rsidRPr="001D13A5">
        <w:rPr>
          <w:bCs/>
          <w:iCs/>
          <w:lang w:val="en-GB"/>
        </w:rPr>
        <w:t xml:space="preserve"> </w:t>
      </w:r>
      <w:r w:rsidR="00DB5335">
        <w:rPr>
          <w:rFonts w:eastAsia="Times New Roman"/>
          <w:bCs/>
          <w:lang w:val="en-GB" w:bidi="dv-MV"/>
        </w:rPr>
        <w:t>C</w:t>
      </w:r>
      <w:r w:rsidR="003E3B9E" w:rsidRPr="001D13A5">
        <w:rPr>
          <w:rFonts w:eastAsia="Times New Roman"/>
          <w:bCs/>
          <w:lang w:val="en-GB" w:bidi="dv-MV"/>
        </w:rPr>
        <w:t xml:space="preserve">leaning and disinfecting of </w:t>
      </w:r>
      <w:r w:rsidR="003E3B9E" w:rsidRPr="001D13A5">
        <w:rPr>
          <w:rFonts w:eastAsia="Times New Roman"/>
          <w:bCs/>
          <w:lang w:val="en-GB" w:bidi="dv-MV"/>
        </w:rPr>
        <w:lastRenderedPageBreak/>
        <w:t>the cells, corridors, toilets and main areas</w:t>
      </w:r>
      <w:r w:rsidRPr="001D13A5">
        <w:rPr>
          <w:rFonts w:eastAsia="Times New Roman"/>
          <w:bCs/>
          <w:lang w:val="en-GB" w:bidi="dv-MV"/>
        </w:rPr>
        <w:t xml:space="preserve"> </w:t>
      </w:r>
      <w:r w:rsidR="00F73D10" w:rsidRPr="001D13A5">
        <w:rPr>
          <w:rFonts w:eastAsia="Times New Roman"/>
          <w:bCs/>
          <w:lang w:val="en-GB" w:bidi="dv-MV"/>
        </w:rPr>
        <w:t xml:space="preserve">are </w:t>
      </w:r>
      <w:r w:rsidRPr="001D13A5">
        <w:rPr>
          <w:rFonts w:eastAsia="Times New Roman"/>
          <w:bCs/>
          <w:lang w:val="en-GB" w:bidi="dv-MV"/>
        </w:rPr>
        <w:t>carried out</w:t>
      </w:r>
      <w:r w:rsidR="003E3B9E" w:rsidRPr="001D13A5">
        <w:rPr>
          <w:rFonts w:eastAsia="Times New Roman"/>
          <w:bCs/>
          <w:lang w:val="en-GB" w:bidi="dv-MV"/>
        </w:rPr>
        <w:t xml:space="preserve"> on a daily basis.</w:t>
      </w:r>
      <w:r w:rsidRPr="001D13A5">
        <w:rPr>
          <w:bCs/>
          <w:iCs/>
          <w:lang w:val="en-GB"/>
        </w:rPr>
        <w:t xml:space="preserve"> </w:t>
      </w:r>
      <w:r w:rsidR="003E3B9E" w:rsidRPr="001D13A5">
        <w:rPr>
          <w:rFonts w:eastAsia="Times New Roman"/>
          <w:bCs/>
          <w:lang w:val="en-GB" w:bidi="dv-MV"/>
        </w:rPr>
        <w:t>New prison arrivals are kept separate from general prison populati</w:t>
      </w:r>
      <w:r w:rsidR="00F73D10" w:rsidRPr="001D13A5">
        <w:rPr>
          <w:rFonts w:eastAsia="Times New Roman"/>
          <w:bCs/>
          <w:lang w:val="en-GB" w:bidi="dv-MV"/>
        </w:rPr>
        <w:t>on for a period of 14</w:t>
      </w:r>
      <w:r w:rsidR="00DB5335">
        <w:rPr>
          <w:rFonts w:eastAsia="Times New Roman"/>
          <w:bCs/>
          <w:lang w:val="en-GB" w:bidi="dv-MV"/>
        </w:rPr>
        <w:t xml:space="preserve"> </w:t>
      </w:r>
      <w:r w:rsidR="003E3B9E" w:rsidRPr="001D13A5">
        <w:rPr>
          <w:rFonts w:eastAsia="Times New Roman"/>
          <w:bCs/>
          <w:lang w:val="en-GB" w:bidi="dv-MV"/>
        </w:rPr>
        <w:t>days.</w:t>
      </w:r>
      <w:r w:rsidRPr="001D13A5">
        <w:rPr>
          <w:bCs/>
          <w:iCs/>
          <w:lang w:val="en-GB"/>
        </w:rPr>
        <w:t xml:space="preserve"> </w:t>
      </w:r>
      <w:r w:rsidR="003E3B9E" w:rsidRPr="001D13A5">
        <w:rPr>
          <w:rFonts w:eastAsia="Times New Roman"/>
          <w:bCs/>
          <w:lang w:val="en-GB" w:bidi="dv-MV"/>
        </w:rPr>
        <w:t xml:space="preserve">Random sampling </w:t>
      </w:r>
      <w:r w:rsidRPr="001D13A5">
        <w:rPr>
          <w:rFonts w:eastAsia="Times New Roman"/>
          <w:bCs/>
          <w:lang w:val="en-GB" w:bidi="dv-MV"/>
        </w:rPr>
        <w:t xml:space="preserve">is </w:t>
      </w:r>
      <w:r w:rsidR="00F73D10" w:rsidRPr="001D13A5">
        <w:rPr>
          <w:rFonts w:eastAsia="Times New Roman"/>
          <w:bCs/>
          <w:lang w:val="en-GB" w:bidi="dv-MV"/>
        </w:rPr>
        <w:t xml:space="preserve">also </w:t>
      </w:r>
      <w:r w:rsidRPr="001D13A5">
        <w:rPr>
          <w:rFonts w:eastAsia="Times New Roman"/>
          <w:bCs/>
          <w:lang w:val="en-GB" w:bidi="dv-MV"/>
        </w:rPr>
        <w:t xml:space="preserve">conducted for </w:t>
      </w:r>
      <w:r w:rsidR="003E3B9E" w:rsidRPr="001D13A5">
        <w:rPr>
          <w:rFonts w:eastAsia="Times New Roman"/>
          <w:bCs/>
          <w:lang w:val="en-GB" w:bidi="dv-MV"/>
        </w:rPr>
        <w:t>both prisoners</w:t>
      </w:r>
      <w:r w:rsidR="003E3B9E" w:rsidRPr="001D13A5">
        <w:rPr>
          <w:bCs/>
          <w:lang w:val="en-GB" w:bidi="dv-MV"/>
        </w:rPr>
        <w:t xml:space="preserve"> and staff.</w:t>
      </w:r>
    </w:p>
    <w:p w14:paraId="1F492A6D" w14:textId="77777777" w:rsidR="001D13A5" w:rsidRDefault="001D13A5" w:rsidP="001D13A5">
      <w:pPr>
        <w:pStyle w:val="Default"/>
        <w:spacing w:line="276" w:lineRule="auto"/>
        <w:jc w:val="both"/>
        <w:rPr>
          <w:bCs/>
          <w:lang w:val="en-GB" w:bidi="dv-MV"/>
        </w:rPr>
      </w:pPr>
    </w:p>
    <w:p w14:paraId="02522C76" w14:textId="1094D3E1" w:rsidR="001D13A5" w:rsidRDefault="00DB5335" w:rsidP="001D13A5">
      <w:pPr>
        <w:pStyle w:val="Default"/>
        <w:numPr>
          <w:ilvl w:val="1"/>
          <w:numId w:val="29"/>
        </w:numPr>
        <w:spacing w:line="276" w:lineRule="auto"/>
        <w:ind w:left="1418" w:hanging="709"/>
        <w:jc w:val="both"/>
        <w:rPr>
          <w:bCs/>
          <w:iCs/>
          <w:lang w:val="en-GB"/>
        </w:rPr>
      </w:pPr>
      <w:r>
        <w:rPr>
          <w:bCs/>
          <w:lang w:val="en-GB" w:bidi="dv-MV"/>
        </w:rPr>
        <w:t>In</w:t>
      </w:r>
      <w:r w:rsidR="009E08B5" w:rsidRPr="001D13A5">
        <w:rPr>
          <w:bCs/>
          <w:lang w:val="en-GB" w:bidi="dv-MV"/>
        </w:rPr>
        <w:t xml:space="preserve"> order to limit movement</w:t>
      </w:r>
      <w:r w:rsidR="00F73D10" w:rsidRPr="001D13A5">
        <w:rPr>
          <w:bCs/>
          <w:lang w:val="en-GB" w:bidi="dv-MV"/>
        </w:rPr>
        <w:t xml:space="preserve"> within places of detention, prisoners are only allowed out of the prison for essential medical treatments and court appearances. Since the lockdown, court proceedings and lawyer meetings are held via </w:t>
      </w:r>
      <w:r w:rsidR="00F73D10" w:rsidRPr="001D13A5">
        <w:rPr>
          <w:bCs/>
          <w:lang w:val="en-GB" w:bidi="dv-MV"/>
        </w:rPr>
        <w:lastRenderedPageBreak/>
        <w:t xml:space="preserve">video conferencing. Staff accommodations have also been set </w:t>
      </w:r>
      <w:r w:rsidR="00F73D10" w:rsidRPr="001D13A5">
        <w:rPr>
          <w:bCs/>
          <w:iCs/>
          <w:lang w:val="en-GB"/>
        </w:rPr>
        <w:t xml:space="preserve">up in </w:t>
      </w:r>
      <w:r w:rsidR="003E3B9E" w:rsidRPr="001D13A5">
        <w:rPr>
          <w:bCs/>
          <w:lang w:val="en-GB" w:bidi="dv-MV"/>
        </w:rPr>
        <w:t xml:space="preserve">the </w:t>
      </w:r>
      <w:r w:rsidR="00F73D10" w:rsidRPr="001D13A5">
        <w:rPr>
          <w:bCs/>
          <w:lang w:val="en-GB" w:bidi="dv-MV"/>
        </w:rPr>
        <w:t xml:space="preserve">detention </w:t>
      </w:r>
      <w:r w:rsidR="003E3B9E" w:rsidRPr="001D13A5">
        <w:rPr>
          <w:bCs/>
          <w:lang w:val="en-GB" w:bidi="dv-MV"/>
        </w:rPr>
        <w:t xml:space="preserve">facilities </w:t>
      </w:r>
      <w:r w:rsidR="003E3B9E" w:rsidRPr="001D13A5">
        <w:rPr>
          <w:rFonts w:eastAsia="Times New Roman"/>
          <w:bCs/>
          <w:lang w:val="en-GB" w:bidi="dv-MV"/>
        </w:rPr>
        <w:t>to limit their travel</w:t>
      </w:r>
      <w:r>
        <w:rPr>
          <w:rFonts w:eastAsia="Times New Roman"/>
          <w:bCs/>
          <w:lang w:val="en-GB" w:bidi="dv-MV"/>
        </w:rPr>
        <w:t xml:space="preserve">. </w:t>
      </w:r>
      <w:r w:rsidR="00F73D10" w:rsidRPr="001D13A5">
        <w:rPr>
          <w:rFonts w:eastAsia="Times New Roman"/>
          <w:bCs/>
          <w:lang w:val="en-GB" w:bidi="dv-MV"/>
        </w:rPr>
        <w:t>A temporary suspension of family and conjugal visits have also been imposed, however, duration and number of phone calls detainees can make have been increased with the introduction of video calls.</w:t>
      </w:r>
    </w:p>
    <w:p w14:paraId="46E45355" w14:textId="77777777" w:rsidR="001D13A5" w:rsidRDefault="001D13A5" w:rsidP="001D13A5">
      <w:pPr>
        <w:pStyle w:val="Default"/>
        <w:spacing w:line="276" w:lineRule="auto"/>
        <w:jc w:val="both"/>
        <w:rPr>
          <w:rFonts w:eastAsia="Times New Roman"/>
          <w:bCs/>
          <w:lang w:val="en-GB" w:bidi="dv-MV"/>
        </w:rPr>
      </w:pPr>
    </w:p>
    <w:p w14:paraId="0D412976" w14:textId="2580525C" w:rsidR="00346522" w:rsidRPr="001D13A5" w:rsidRDefault="00346522" w:rsidP="001D13A5">
      <w:pPr>
        <w:pStyle w:val="Default"/>
        <w:numPr>
          <w:ilvl w:val="1"/>
          <w:numId w:val="29"/>
        </w:numPr>
        <w:spacing w:line="276" w:lineRule="auto"/>
        <w:ind w:left="1418" w:hanging="709"/>
        <w:jc w:val="both"/>
        <w:rPr>
          <w:bCs/>
          <w:iCs/>
          <w:lang w:val="en-GB"/>
        </w:rPr>
      </w:pPr>
      <w:r w:rsidRPr="001D13A5">
        <w:rPr>
          <w:rFonts w:eastAsia="Times New Roman"/>
          <w:bCs/>
          <w:lang w:val="en-GB" w:bidi="dv-MV"/>
        </w:rPr>
        <w:t xml:space="preserve">Regulations have been enacted by both </w:t>
      </w:r>
      <w:r w:rsidR="00933B72" w:rsidRPr="001D13A5">
        <w:rPr>
          <w:rFonts w:eastAsia="Times New Roman"/>
          <w:bCs/>
          <w:lang w:val="en-GB" w:bidi="dv-MV"/>
        </w:rPr>
        <w:t>the Maldives Correction Service</w:t>
      </w:r>
      <w:r w:rsidRPr="001D13A5">
        <w:rPr>
          <w:rFonts w:eastAsia="Times New Roman"/>
          <w:bCs/>
          <w:lang w:val="en-GB" w:bidi="dv-MV"/>
        </w:rPr>
        <w:t xml:space="preserve"> who </w:t>
      </w:r>
      <w:r w:rsidR="00933B72" w:rsidRPr="001D13A5">
        <w:rPr>
          <w:rFonts w:eastAsia="Times New Roman"/>
          <w:bCs/>
          <w:lang w:val="en-GB" w:bidi="dv-MV"/>
        </w:rPr>
        <w:t>run</w:t>
      </w:r>
      <w:r w:rsidRPr="001D13A5">
        <w:rPr>
          <w:rFonts w:eastAsia="Times New Roman"/>
          <w:bCs/>
          <w:lang w:val="en-GB" w:bidi="dv-MV"/>
        </w:rPr>
        <w:t xml:space="preserve"> all prisons, </w:t>
      </w:r>
      <w:r w:rsidR="00933B72" w:rsidRPr="001D13A5">
        <w:rPr>
          <w:rFonts w:eastAsia="Times New Roman"/>
          <w:bCs/>
          <w:lang w:val="en-GB" w:bidi="dv-MV"/>
        </w:rPr>
        <w:t xml:space="preserve">and the Maldives </w:t>
      </w:r>
      <w:r w:rsidR="00933B72" w:rsidRPr="001D13A5">
        <w:rPr>
          <w:rFonts w:eastAsia="Times New Roman"/>
          <w:bCs/>
          <w:lang w:val="en-GB" w:bidi="dv-MV"/>
        </w:rPr>
        <w:lastRenderedPageBreak/>
        <w:t>Police Service</w:t>
      </w:r>
      <w:r w:rsidRPr="001D13A5">
        <w:rPr>
          <w:rFonts w:eastAsia="Times New Roman"/>
          <w:bCs/>
          <w:lang w:val="en-GB" w:bidi="dv-MV"/>
        </w:rPr>
        <w:t xml:space="preserve"> who </w:t>
      </w:r>
      <w:r w:rsidR="00933B72" w:rsidRPr="001D13A5">
        <w:rPr>
          <w:rFonts w:eastAsia="Times New Roman"/>
          <w:bCs/>
          <w:lang w:val="en-GB" w:bidi="dv-MV"/>
        </w:rPr>
        <w:t>are responsible for</w:t>
      </w:r>
      <w:r w:rsidRPr="001D13A5">
        <w:rPr>
          <w:rFonts w:eastAsia="Times New Roman"/>
          <w:bCs/>
          <w:lang w:val="en-GB" w:bidi="dv-MV"/>
        </w:rPr>
        <w:t xml:space="preserve"> all custodial facilities, with clear procedures to be followed amid this pandemic.</w:t>
      </w:r>
    </w:p>
    <w:p w14:paraId="7E7129DC" w14:textId="77777777" w:rsidR="003E3B9E" w:rsidRPr="00F85D2B" w:rsidRDefault="003E3B9E" w:rsidP="00F73D10">
      <w:pPr>
        <w:pStyle w:val="Default"/>
        <w:spacing w:line="276" w:lineRule="auto"/>
        <w:jc w:val="both"/>
        <w:rPr>
          <w:bCs/>
          <w:lang w:val="en-GB" w:bidi="dv-MV"/>
        </w:rPr>
      </w:pPr>
    </w:p>
    <w:p w14:paraId="1B21B131" w14:textId="13DC5226" w:rsidR="001D13A5" w:rsidRDefault="00F73D10" w:rsidP="001D13A5">
      <w:pPr>
        <w:pStyle w:val="Default"/>
        <w:numPr>
          <w:ilvl w:val="0"/>
          <w:numId w:val="16"/>
        </w:numPr>
        <w:spacing w:line="276" w:lineRule="auto"/>
        <w:ind w:left="709" w:hanging="567"/>
        <w:jc w:val="both"/>
        <w:rPr>
          <w:bCs/>
          <w:iCs/>
          <w:lang w:val="en-GB"/>
        </w:rPr>
      </w:pPr>
      <w:r w:rsidRPr="00F85D2B">
        <w:rPr>
          <w:bCs/>
          <w:lang w:val="en-GB" w:bidi="dv-MV"/>
        </w:rPr>
        <w:t>Special protective meas</w:t>
      </w:r>
      <w:r w:rsidR="005E032C">
        <w:rPr>
          <w:bCs/>
          <w:lang w:val="en-GB" w:bidi="dv-MV"/>
        </w:rPr>
        <w:t xml:space="preserve">ures </w:t>
      </w:r>
      <w:r w:rsidR="00EC3972">
        <w:rPr>
          <w:bCs/>
          <w:lang w:val="en-GB" w:bidi="dv-MV"/>
        </w:rPr>
        <w:t>are in</w:t>
      </w:r>
      <w:r w:rsidR="00AB2E5C" w:rsidRPr="00F85D2B">
        <w:rPr>
          <w:bCs/>
          <w:lang w:val="en-GB" w:bidi="dv-MV"/>
        </w:rPr>
        <w:t xml:space="preserve"> place in </w:t>
      </w:r>
      <w:r w:rsidR="00AB2E5C" w:rsidRPr="00F85D2B">
        <w:rPr>
          <w:b/>
          <w:bCs/>
          <w:lang w:val="en-GB" w:bidi="dv-MV"/>
        </w:rPr>
        <w:t>residential care facilities</w:t>
      </w:r>
      <w:r w:rsidR="00AB2E5C" w:rsidRPr="00F85D2B">
        <w:rPr>
          <w:bCs/>
          <w:lang w:val="en-GB" w:bidi="dv-MV"/>
        </w:rPr>
        <w:t xml:space="preserve">, </w:t>
      </w:r>
      <w:r w:rsidR="009E08B5">
        <w:rPr>
          <w:bCs/>
          <w:lang w:val="en-GB" w:bidi="dv-MV"/>
        </w:rPr>
        <w:t xml:space="preserve">such as </w:t>
      </w:r>
      <w:r w:rsidR="00F13FEF">
        <w:rPr>
          <w:bCs/>
          <w:lang w:val="en-GB" w:bidi="dv-MV"/>
        </w:rPr>
        <w:t xml:space="preserve">drug rehabilitation </w:t>
      </w:r>
      <w:r w:rsidR="00F13FEF" w:rsidRPr="00F85D2B">
        <w:rPr>
          <w:bCs/>
          <w:lang w:val="en-GB" w:bidi="dv-MV"/>
        </w:rPr>
        <w:t>centres</w:t>
      </w:r>
      <w:r w:rsidRPr="00F85D2B">
        <w:rPr>
          <w:bCs/>
          <w:lang w:val="en-GB" w:bidi="dv-MV"/>
        </w:rPr>
        <w:t xml:space="preserve">. These include restriction of inward and outward movements and use of </w:t>
      </w:r>
      <w:r w:rsidR="00AB2E5C" w:rsidRPr="00F85D2B">
        <w:rPr>
          <w:bCs/>
          <w:lang w:val="en-GB" w:bidi="dv-MV"/>
        </w:rPr>
        <w:t>activ</w:t>
      </w:r>
      <w:r w:rsidRPr="00F85D2B">
        <w:rPr>
          <w:bCs/>
          <w:lang w:val="en-GB" w:bidi="dv-MV"/>
        </w:rPr>
        <w:t>e surveillance.</w:t>
      </w:r>
      <w:r w:rsidR="00F543A2">
        <w:rPr>
          <w:bCs/>
          <w:lang w:val="en-GB" w:bidi="dv-MV"/>
        </w:rPr>
        <w:t xml:space="preserve"> Temporary detox facilities were also established in Male’ by the National Drug Agency.</w:t>
      </w:r>
    </w:p>
    <w:p w14:paraId="2A5B685A" w14:textId="77777777" w:rsidR="001D13A5" w:rsidRDefault="001D13A5" w:rsidP="001D13A5">
      <w:pPr>
        <w:pStyle w:val="Default"/>
        <w:spacing w:line="276" w:lineRule="auto"/>
        <w:ind w:left="709"/>
        <w:jc w:val="both"/>
        <w:rPr>
          <w:bCs/>
          <w:iCs/>
          <w:lang w:val="en-GB"/>
        </w:rPr>
      </w:pPr>
    </w:p>
    <w:p w14:paraId="7386EB31" w14:textId="6A5652F4" w:rsidR="00172F47" w:rsidRPr="001D13A5" w:rsidRDefault="00933B72" w:rsidP="001D13A5">
      <w:pPr>
        <w:pStyle w:val="Default"/>
        <w:numPr>
          <w:ilvl w:val="0"/>
          <w:numId w:val="16"/>
        </w:numPr>
        <w:spacing w:line="276" w:lineRule="auto"/>
        <w:ind w:left="709" w:hanging="567"/>
        <w:jc w:val="both"/>
        <w:rPr>
          <w:bCs/>
          <w:iCs/>
          <w:lang w:val="en-GB"/>
        </w:rPr>
      </w:pPr>
      <w:r w:rsidRPr="001D13A5">
        <w:rPr>
          <w:bCs/>
          <w:iCs/>
          <w:lang w:val="en-GB"/>
        </w:rPr>
        <w:t xml:space="preserve">All </w:t>
      </w:r>
      <w:r w:rsidRPr="001D13A5">
        <w:rPr>
          <w:b/>
          <w:bCs/>
          <w:iCs/>
          <w:lang w:val="en-GB"/>
        </w:rPr>
        <w:t>homeless persons</w:t>
      </w:r>
      <w:r w:rsidRPr="001D13A5">
        <w:rPr>
          <w:bCs/>
          <w:iCs/>
          <w:lang w:val="en-GB"/>
        </w:rPr>
        <w:t xml:space="preserve"> who were on the streets of Male’</w:t>
      </w:r>
      <w:r w:rsidR="004E08E3" w:rsidRPr="001D13A5">
        <w:rPr>
          <w:bCs/>
          <w:iCs/>
          <w:lang w:val="en-GB"/>
        </w:rPr>
        <w:t xml:space="preserve">, </w:t>
      </w:r>
      <w:r w:rsidR="00F63777" w:rsidRPr="001D13A5">
        <w:rPr>
          <w:bCs/>
          <w:iCs/>
          <w:lang w:val="en-GB"/>
        </w:rPr>
        <w:t xml:space="preserve">those who were evicted owing to </w:t>
      </w:r>
      <w:r w:rsidR="002C33A3" w:rsidRPr="001D13A5">
        <w:rPr>
          <w:bCs/>
          <w:iCs/>
          <w:lang w:val="en-GB"/>
        </w:rPr>
        <w:t xml:space="preserve">inability to </w:t>
      </w:r>
      <w:r w:rsidR="00F63777" w:rsidRPr="001D13A5">
        <w:rPr>
          <w:bCs/>
          <w:iCs/>
          <w:lang w:val="en-GB"/>
        </w:rPr>
        <w:t>pay rent</w:t>
      </w:r>
      <w:r w:rsidR="004E08E3" w:rsidRPr="001D13A5">
        <w:rPr>
          <w:bCs/>
          <w:iCs/>
          <w:lang w:val="en-GB"/>
        </w:rPr>
        <w:t xml:space="preserve">, those who has immediate challenges in accessing food and housing during the lockdown, and those stranded in Male’ due to inability to go back to their islands, </w:t>
      </w:r>
      <w:r w:rsidR="00F63777" w:rsidRPr="001D13A5">
        <w:rPr>
          <w:bCs/>
          <w:iCs/>
          <w:lang w:val="en-GB"/>
        </w:rPr>
        <w:t>have</w:t>
      </w:r>
      <w:r w:rsidR="004E08E3" w:rsidRPr="001D13A5">
        <w:rPr>
          <w:bCs/>
          <w:iCs/>
          <w:lang w:val="en-GB"/>
        </w:rPr>
        <w:t xml:space="preserve"> all</w:t>
      </w:r>
      <w:r w:rsidR="00F63777" w:rsidRPr="001D13A5">
        <w:rPr>
          <w:bCs/>
          <w:iCs/>
          <w:lang w:val="en-GB"/>
        </w:rPr>
        <w:t xml:space="preserve"> been provided</w:t>
      </w:r>
      <w:r w:rsidRPr="001D13A5">
        <w:rPr>
          <w:bCs/>
          <w:iCs/>
          <w:lang w:val="en-GB"/>
        </w:rPr>
        <w:t xml:space="preserve"> temporary shelter by the Ministry of Gender, Family and Social Services</w:t>
      </w:r>
      <w:r w:rsidR="00F63777" w:rsidRPr="001D13A5">
        <w:rPr>
          <w:bCs/>
          <w:iCs/>
          <w:lang w:val="en-GB"/>
        </w:rPr>
        <w:t xml:space="preserve"> (MOGFSS)</w:t>
      </w:r>
      <w:r w:rsidR="004033F4">
        <w:rPr>
          <w:bCs/>
          <w:iCs/>
          <w:lang w:val="en-GB"/>
        </w:rPr>
        <w:t>, Ministry of National Planning, Hous</w:t>
      </w:r>
      <w:r w:rsidR="004033F4">
        <w:rPr>
          <w:bCs/>
          <w:iCs/>
          <w:lang w:val="en-GB"/>
        </w:rPr>
        <w:lastRenderedPageBreak/>
        <w:t>ing and Infrastructure (MNPHI), the National Disaster Management Authority (NDMA) and</w:t>
      </w:r>
      <w:r w:rsidR="004E08E3" w:rsidRPr="001D13A5">
        <w:rPr>
          <w:bCs/>
          <w:iCs/>
          <w:lang w:val="en-GB"/>
        </w:rPr>
        <w:t xml:space="preserve"> the Maldives Red Crescent (MRC)</w:t>
      </w:r>
      <w:r w:rsidRPr="001D13A5">
        <w:rPr>
          <w:bCs/>
          <w:iCs/>
          <w:lang w:val="en-GB"/>
        </w:rPr>
        <w:t xml:space="preserve">. They are also provided with all </w:t>
      </w:r>
      <w:r w:rsidR="004D49EF" w:rsidRPr="001D13A5">
        <w:rPr>
          <w:bCs/>
          <w:iCs/>
          <w:lang w:val="en-GB"/>
        </w:rPr>
        <w:t xml:space="preserve">basic services, such as food, shelter, clothing, hygiene products, </w:t>
      </w:r>
      <w:r w:rsidR="00993C95" w:rsidRPr="001D13A5">
        <w:rPr>
          <w:bCs/>
          <w:iCs/>
          <w:lang w:val="en-GB"/>
        </w:rPr>
        <w:t>medicine, emergency medical treatment and psychosocial support.</w:t>
      </w:r>
    </w:p>
    <w:p w14:paraId="0B60C7F6" w14:textId="77777777" w:rsidR="00263E03" w:rsidRPr="00F85D2B" w:rsidRDefault="00263E03" w:rsidP="00385457">
      <w:pPr>
        <w:pStyle w:val="Default"/>
        <w:spacing w:line="276" w:lineRule="auto"/>
        <w:jc w:val="both"/>
        <w:rPr>
          <w:bCs/>
          <w:lang w:val="en-GB" w:bidi="dv-MV"/>
        </w:rPr>
      </w:pPr>
    </w:p>
    <w:p w14:paraId="7BE2EC97" w14:textId="1081E6E8" w:rsidR="0086054B" w:rsidRPr="00F85D2B" w:rsidRDefault="00B71C84" w:rsidP="001D13A5">
      <w:pPr>
        <w:pStyle w:val="Default"/>
        <w:numPr>
          <w:ilvl w:val="0"/>
          <w:numId w:val="16"/>
        </w:numPr>
        <w:spacing w:line="276" w:lineRule="auto"/>
        <w:ind w:left="709" w:hanging="567"/>
        <w:jc w:val="both"/>
        <w:rPr>
          <w:rFonts w:eastAsia="Times New Roman"/>
          <w:color w:val="000000" w:themeColor="text1"/>
          <w:lang w:val="en-GB"/>
        </w:rPr>
      </w:pPr>
      <w:r>
        <w:rPr>
          <w:bCs/>
          <w:lang w:val="en-GB" w:bidi="dv-MV"/>
        </w:rPr>
        <w:t>Recognis</w:t>
      </w:r>
      <w:r w:rsidR="000D750A" w:rsidRPr="00F85D2B">
        <w:rPr>
          <w:bCs/>
          <w:lang w:val="en-GB" w:bidi="dv-MV"/>
        </w:rPr>
        <w:t xml:space="preserve">ing the immense vulnerability of </w:t>
      </w:r>
      <w:r w:rsidR="000D750A" w:rsidRPr="00F85D2B">
        <w:rPr>
          <w:b/>
          <w:bCs/>
          <w:lang w:val="en-GB" w:bidi="dv-MV"/>
        </w:rPr>
        <w:t>migrant workers</w:t>
      </w:r>
      <w:r w:rsidR="000D750A" w:rsidRPr="00F85D2B">
        <w:rPr>
          <w:bCs/>
          <w:lang w:val="en-GB" w:bidi="dv-MV"/>
        </w:rPr>
        <w:t xml:space="preserve"> </w:t>
      </w:r>
      <w:r w:rsidR="0086054B" w:rsidRPr="00F85D2B">
        <w:rPr>
          <w:bCs/>
          <w:lang w:val="en-GB" w:bidi="dv-MV"/>
        </w:rPr>
        <w:t>in</w:t>
      </w:r>
      <w:r w:rsidR="000D750A" w:rsidRPr="00F85D2B">
        <w:rPr>
          <w:bCs/>
          <w:lang w:val="en-GB" w:bidi="dv-MV"/>
        </w:rPr>
        <w:t xml:space="preserve"> this pandemic, Maldives ha</w:t>
      </w:r>
      <w:r w:rsidR="004033F4">
        <w:rPr>
          <w:bCs/>
          <w:lang w:val="en-GB" w:bidi="dv-MV"/>
        </w:rPr>
        <w:t>s made numerous efforts for their protection</w:t>
      </w:r>
      <w:r w:rsidR="000D750A" w:rsidRPr="00F85D2B">
        <w:rPr>
          <w:bCs/>
          <w:lang w:val="en-GB" w:bidi="dv-MV"/>
        </w:rPr>
        <w:t>.</w:t>
      </w:r>
      <w:r w:rsidR="0086054B" w:rsidRPr="00F85D2B">
        <w:rPr>
          <w:bCs/>
          <w:lang w:val="en-GB" w:bidi="dv-MV"/>
        </w:rPr>
        <w:t xml:space="preserve"> </w:t>
      </w:r>
      <w:r w:rsidR="00445E8E">
        <w:rPr>
          <w:rFonts w:eastAsia="Times New Roman"/>
          <w:color w:val="000000" w:themeColor="text1"/>
          <w:lang w:val="en-GB"/>
        </w:rPr>
        <w:t>These include the following:</w:t>
      </w:r>
    </w:p>
    <w:p w14:paraId="15255207" w14:textId="77777777" w:rsidR="0086054B" w:rsidRPr="00F85D2B" w:rsidRDefault="0086054B" w:rsidP="0086054B">
      <w:pPr>
        <w:pStyle w:val="Default"/>
        <w:spacing w:line="276" w:lineRule="auto"/>
        <w:ind w:left="284"/>
        <w:jc w:val="both"/>
        <w:rPr>
          <w:rFonts w:eastAsia="Times New Roman"/>
          <w:color w:val="000000" w:themeColor="text1"/>
          <w:lang w:val="en-GB"/>
        </w:rPr>
      </w:pPr>
    </w:p>
    <w:p w14:paraId="4C36A490" w14:textId="111913B4" w:rsidR="001D13A5" w:rsidRDefault="0086054B" w:rsidP="001D13A5">
      <w:pPr>
        <w:pStyle w:val="Default"/>
        <w:numPr>
          <w:ilvl w:val="1"/>
          <w:numId w:val="28"/>
        </w:numPr>
        <w:spacing w:line="276" w:lineRule="auto"/>
        <w:ind w:left="1418" w:hanging="709"/>
        <w:jc w:val="both"/>
        <w:rPr>
          <w:rFonts w:eastAsia="Times New Roman"/>
          <w:color w:val="000000" w:themeColor="text1"/>
          <w:lang w:val="en-GB"/>
        </w:rPr>
      </w:pPr>
      <w:r w:rsidRPr="00F85D2B">
        <w:rPr>
          <w:rFonts w:eastAsia="Times New Roman"/>
          <w:color w:val="000000" w:themeColor="text1"/>
          <w:lang w:val="en-GB"/>
        </w:rPr>
        <w:t xml:space="preserve">There are several undocumented workers </w:t>
      </w:r>
      <w:r w:rsidR="004033F4">
        <w:rPr>
          <w:rFonts w:eastAsia="Times New Roman"/>
          <w:color w:val="000000" w:themeColor="text1"/>
          <w:lang w:val="en-GB"/>
        </w:rPr>
        <w:t>without</w:t>
      </w:r>
      <w:r w:rsidRPr="00F85D2B">
        <w:rPr>
          <w:rFonts w:eastAsia="Times New Roman"/>
          <w:color w:val="000000" w:themeColor="text1"/>
          <w:lang w:val="en-GB"/>
        </w:rPr>
        <w:t xml:space="preserve"> proper </w:t>
      </w:r>
      <w:r w:rsidR="004033F4">
        <w:rPr>
          <w:rFonts w:eastAsia="Times New Roman"/>
          <w:color w:val="000000" w:themeColor="text1"/>
          <w:lang w:val="en-GB"/>
        </w:rPr>
        <w:t xml:space="preserve">accommodation facilities or </w:t>
      </w:r>
      <w:r w:rsidRPr="00F85D2B">
        <w:rPr>
          <w:rFonts w:eastAsia="Times New Roman"/>
          <w:color w:val="000000" w:themeColor="text1"/>
          <w:lang w:val="en-GB"/>
        </w:rPr>
        <w:t xml:space="preserve">access to </w:t>
      </w:r>
      <w:r w:rsidR="009E08B5">
        <w:rPr>
          <w:rFonts w:eastAsia="Times New Roman"/>
          <w:color w:val="000000" w:themeColor="text1"/>
          <w:lang w:val="en-GB"/>
        </w:rPr>
        <w:t>healthcare facilities. MED</w:t>
      </w:r>
      <w:r w:rsidR="00F85D2B" w:rsidRPr="00F85D2B">
        <w:rPr>
          <w:rFonts w:eastAsia="Times New Roman"/>
          <w:color w:val="000000" w:themeColor="text1"/>
          <w:lang w:val="en-GB"/>
        </w:rPr>
        <w:t xml:space="preserve"> initiated an </w:t>
      </w:r>
      <w:r w:rsidRPr="00F85D2B">
        <w:rPr>
          <w:rFonts w:eastAsia="Times New Roman"/>
          <w:color w:val="000000" w:themeColor="text1"/>
          <w:lang w:val="en-GB"/>
        </w:rPr>
        <w:t>accommodation relocation program</w:t>
      </w:r>
      <w:r w:rsidR="00F85D2B" w:rsidRPr="00F85D2B">
        <w:rPr>
          <w:rFonts w:eastAsia="Times New Roman"/>
          <w:color w:val="000000" w:themeColor="text1"/>
          <w:lang w:val="en-GB"/>
        </w:rPr>
        <w:t>me</w:t>
      </w:r>
      <w:r w:rsidR="004033F4">
        <w:rPr>
          <w:rFonts w:eastAsia="Times New Roman"/>
          <w:color w:val="000000" w:themeColor="text1"/>
          <w:lang w:val="en-GB"/>
        </w:rPr>
        <w:t xml:space="preserve">, under which </w:t>
      </w:r>
      <w:r w:rsidRPr="00F85D2B">
        <w:rPr>
          <w:rFonts w:eastAsia="Times New Roman"/>
          <w:color w:val="000000" w:themeColor="text1"/>
          <w:lang w:val="en-GB"/>
        </w:rPr>
        <w:t>a</w:t>
      </w:r>
      <w:r w:rsidR="004033F4">
        <w:rPr>
          <w:rFonts w:eastAsia="Times New Roman"/>
          <w:color w:val="000000" w:themeColor="text1"/>
          <w:lang w:val="en-GB"/>
        </w:rPr>
        <w:t>bout</w:t>
      </w:r>
      <w:r w:rsidRPr="00F85D2B">
        <w:rPr>
          <w:rFonts w:eastAsia="Times New Roman"/>
          <w:color w:val="000000" w:themeColor="text1"/>
          <w:lang w:val="en-GB"/>
        </w:rPr>
        <w:t xml:space="preserve"> 500 workers h</w:t>
      </w:r>
      <w:r w:rsidR="003C2EF6">
        <w:rPr>
          <w:rFonts w:eastAsia="Times New Roman"/>
          <w:color w:val="000000" w:themeColor="text1"/>
          <w:lang w:val="en-GB"/>
        </w:rPr>
        <w:t>ave been transferred from congested and confined living spaces to better accommodation facilitie</w:t>
      </w:r>
      <w:r w:rsidR="009E08B5">
        <w:rPr>
          <w:rFonts w:eastAsia="Times New Roman"/>
          <w:color w:val="000000" w:themeColor="text1"/>
          <w:lang w:val="en-GB"/>
        </w:rPr>
        <w:t xml:space="preserve">s, </w:t>
      </w:r>
      <w:r w:rsidR="00DF2C3A">
        <w:rPr>
          <w:rFonts w:eastAsia="Times New Roman"/>
          <w:color w:val="000000" w:themeColor="text1"/>
          <w:lang w:val="en-GB"/>
        </w:rPr>
        <w:t>with</w:t>
      </w:r>
      <w:r w:rsidR="009E08B5">
        <w:rPr>
          <w:rFonts w:eastAsia="Times New Roman"/>
          <w:color w:val="000000" w:themeColor="text1"/>
          <w:lang w:val="en-GB"/>
        </w:rPr>
        <w:t xml:space="preserve"> the provision of</w:t>
      </w:r>
      <w:r w:rsidR="00DF2C3A">
        <w:rPr>
          <w:rFonts w:eastAsia="Times New Roman"/>
          <w:color w:val="000000" w:themeColor="text1"/>
          <w:lang w:val="en-GB"/>
        </w:rPr>
        <w:t xml:space="preserve"> all basic needs. </w:t>
      </w:r>
      <w:r w:rsidRPr="00F85D2B">
        <w:rPr>
          <w:rFonts w:eastAsia="Times New Roman"/>
          <w:color w:val="000000" w:themeColor="text1"/>
          <w:lang w:val="en-GB"/>
        </w:rPr>
        <w:t>Furthermore, MED has published an expatriate accommoda</w:t>
      </w:r>
      <w:r w:rsidRPr="00F85D2B">
        <w:rPr>
          <w:rFonts w:eastAsia="Times New Roman"/>
          <w:color w:val="000000" w:themeColor="text1"/>
          <w:lang w:val="en-GB"/>
        </w:rPr>
        <w:lastRenderedPageBreak/>
        <w:t xml:space="preserve">tion standard which will be implemented from mid </w:t>
      </w:r>
      <w:r w:rsidR="009E08B5">
        <w:rPr>
          <w:rFonts w:eastAsia="Times New Roman"/>
          <w:color w:val="000000" w:themeColor="text1"/>
          <w:lang w:val="en-GB"/>
        </w:rPr>
        <w:t xml:space="preserve">of </w:t>
      </w:r>
      <w:r w:rsidRPr="00F85D2B">
        <w:rPr>
          <w:rFonts w:eastAsia="Times New Roman"/>
          <w:color w:val="000000" w:themeColor="text1"/>
          <w:lang w:val="en-GB"/>
        </w:rPr>
        <w:t>October 2020.</w:t>
      </w:r>
      <w:r w:rsidR="003C2EF6">
        <w:rPr>
          <w:rFonts w:eastAsia="Times New Roman"/>
          <w:color w:val="000000" w:themeColor="text1"/>
          <w:lang w:val="en-GB"/>
        </w:rPr>
        <w:t xml:space="preserve"> The State Owned Enterprise</w:t>
      </w:r>
      <w:r w:rsidR="00556982">
        <w:rPr>
          <w:rFonts w:eastAsia="Times New Roman"/>
          <w:color w:val="000000" w:themeColor="text1"/>
          <w:lang w:val="en-GB"/>
        </w:rPr>
        <w:t xml:space="preserve"> (SOE)</w:t>
      </w:r>
      <w:r w:rsidR="003C2EF6">
        <w:rPr>
          <w:rFonts w:eastAsia="Times New Roman"/>
          <w:color w:val="000000" w:themeColor="text1"/>
          <w:lang w:val="en-GB"/>
        </w:rPr>
        <w:t>, Housing Development Corporation</w:t>
      </w:r>
      <w:r w:rsidR="00D70757">
        <w:rPr>
          <w:rFonts w:eastAsia="Times New Roman"/>
          <w:color w:val="000000" w:themeColor="text1"/>
          <w:lang w:val="en-GB"/>
        </w:rPr>
        <w:t xml:space="preserve"> (HDC)</w:t>
      </w:r>
      <w:r w:rsidR="00245765">
        <w:rPr>
          <w:rFonts w:eastAsia="Times New Roman"/>
          <w:color w:val="000000" w:themeColor="text1"/>
          <w:lang w:val="en-GB"/>
        </w:rPr>
        <w:t xml:space="preserve"> </w:t>
      </w:r>
      <w:r w:rsidR="003C2EF6">
        <w:rPr>
          <w:rFonts w:eastAsia="Times New Roman"/>
          <w:color w:val="000000" w:themeColor="text1"/>
          <w:lang w:val="en-GB"/>
        </w:rPr>
        <w:t xml:space="preserve">has </w:t>
      </w:r>
      <w:r w:rsidR="00556982">
        <w:rPr>
          <w:rFonts w:eastAsia="Times New Roman"/>
          <w:color w:val="000000" w:themeColor="text1"/>
          <w:lang w:val="en-GB"/>
        </w:rPr>
        <w:t xml:space="preserve">developed temporary quarters in </w:t>
      </w:r>
      <w:proofErr w:type="spellStart"/>
      <w:r w:rsidR="00556982">
        <w:rPr>
          <w:rFonts w:eastAsia="Times New Roman"/>
          <w:color w:val="000000" w:themeColor="text1"/>
          <w:lang w:val="en-GB"/>
        </w:rPr>
        <w:t>Hulhumale</w:t>
      </w:r>
      <w:proofErr w:type="spellEnd"/>
      <w:r w:rsidR="00556982">
        <w:rPr>
          <w:rFonts w:eastAsia="Times New Roman"/>
          <w:color w:val="000000" w:themeColor="text1"/>
          <w:lang w:val="en-GB"/>
        </w:rPr>
        <w:t>’ with assistance from other SOEs to house 2684 expatriate workers.</w:t>
      </w:r>
    </w:p>
    <w:p w14:paraId="1C67C967" w14:textId="77777777" w:rsidR="001D13A5" w:rsidRDefault="001D13A5" w:rsidP="001D13A5">
      <w:pPr>
        <w:pStyle w:val="Default"/>
        <w:spacing w:line="276" w:lineRule="auto"/>
        <w:ind w:left="1418"/>
        <w:jc w:val="both"/>
        <w:rPr>
          <w:rFonts w:eastAsia="Times New Roman"/>
          <w:color w:val="000000" w:themeColor="text1"/>
          <w:lang w:val="en-GB"/>
        </w:rPr>
      </w:pPr>
    </w:p>
    <w:p w14:paraId="2CAB2D63" w14:textId="5DBD7DC0" w:rsidR="001D13A5" w:rsidRDefault="00300FF2" w:rsidP="001D13A5">
      <w:pPr>
        <w:pStyle w:val="Default"/>
        <w:numPr>
          <w:ilvl w:val="1"/>
          <w:numId w:val="28"/>
        </w:numPr>
        <w:spacing w:line="276" w:lineRule="auto"/>
        <w:ind w:left="1418" w:hanging="709"/>
        <w:jc w:val="both"/>
        <w:rPr>
          <w:rFonts w:eastAsia="Times New Roman"/>
          <w:color w:val="000000" w:themeColor="text1"/>
          <w:lang w:val="en-GB"/>
        </w:rPr>
      </w:pPr>
      <w:r>
        <w:rPr>
          <w:rFonts w:eastAsia="Times New Roman"/>
          <w:color w:val="000000" w:themeColor="text1"/>
          <w:lang w:val="en-GB"/>
        </w:rPr>
        <w:t xml:space="preserve">In addition to this, </w:t>
      </w:r>
      <w:r w:rsidR="00445E8E" w:rsidRPr="001D13A5">
        <w:rPr>
          <w:rFonts w:eastAsia="Times New Roman"/>
          <w:color w:val="000000" w:themeColor="text1"/>
          <w:lang w:val="en-GB"/>
        </w:rPr>
        <w:t>G</w:t>
      </w:r>
      <w:r w:rsidR="00556982" w:rsidRPr="001D13A5">
        <w:rPr>
          <w:rFonts w:eastAsia="Times New Roman"/>
          <w:color w:val="000000" w:themeColor="text1"/>
          <w:lang w:val="en-GB"/>
        </w:rPr>
        <w:t>overnment</w:t>
      </w:r>
      <w:r w:rsidR="00445E8E" w:rsidRPr="001D13A5">
        <w:rPr>
          <w:rFonts w:eastAsia="Times New Roman"/>
          <w:color w:val="000000" w:themeColor="text1"/>
          <w:lang w:val="en-GB"/>
        </w:rPr>
        <w:t xml:space="preserve"> established flu clinics </w:t>
      </w:r>
      <w:r w:rsidR="00556982" w:rsidRPr="001D13A5">
        <w:rPr>
          <w:rFonts w:eastAsia="Times New Roman"/>
          <w:color w:val="000000" w:themeColor="text1"/>
          <w:lang w:val="en-GB"/>
        </w:rPr>
        <w:t xml:space="preserve">dedicated for migrant workers. </w:t>
      </w:r>
      <w:r w:rsidR="004E08E3" w:rsidRPr="001D13A5">
        <w:rPr>
          <w:rFonts w:eastAsia="Times New Roman"/>
          <w:color w:val="000000" w:themeColor="text1"/>
          <w:lang w:val="en-GB"/>
        </w:rPr>
        <w:t xml:space="preserve">MRC </w:t>
      </w:r>
      <w:r w:rsidR="00DF2C3A" w:rsidRPr="001D13A5">
        <w:rPr>
          <w:rFonts w:eastAsia="Times New Roman"/>
          <w:color w:val="000000" w:themeColor="text1"/>
          <w:lang w:val="en-GB"/>
        </w:rPr>
        <w:t xml:space="preserve">and NEOC worked together to provide testing, medical assessment and food </w:t>
      </w:r>
      <w:r w:rsidR="00DF2C3A" w:rsidRPr="001D13A5">
        <w:rPr>
          <w:rFonts w:eastAsia="Times New Roman"/>
          <w:color w:val="000000" w:themeColor="text1"/>
          <w:lang w:val="en-GB"/>
        </w:rPr>
        <w:lastRenderedPageBreak/>
        <w:t xml:space="preserve">where needed to migrant accommodations during lockdown. As mentioned </w:t>
      </w:r>
      <w:r w:rsidR="00DF2C3A" w:rsidRPr="0008706E">
        <w:rPr>
          <w:rFonts w:eastAsia="Times New Roman"/>
          <w:color w:val="000000" w:themeColor="text1"/>
          <w:lang w:val="en-GB"/>
        </w:rPr>
        <w:t>above at paragraph 14, COVID</w:t>
      </w:r>
      <w:r w:rsidR="00DF2C3A" w:rsidRPr="001D13A5">
        <w:rPr>
          <w:rFonts w:eastAsia="Times New Roman"/>
          <w:color w:val="000000" w:themeColor="text1"/>
          <w:lang w:val="en-GB"/>
        </w:rPr>
        <w:t>-19 testing and treatment is free of charge for migrant workers. Education and awareness of migrant workers in their own lang</w:t>
      </w:r>
      <w:r w:rsidR="00AE623F" w:rsidRPr="001D13A5">
        <w:rPr>
          <w:rFonts w:eastAsia="Times New Roman"/>
          <w:color w:val="000000" w:themeColor="text1"/>
          <w:lang w:val="en-GB"/>
        </w:rPr>
        <w:t>uages have also been conducted.</w:t>
      </w:r>
    </w:p>
    <w:p w14:paraId="15499EB8" w14:textId="77777777" w:rsidR="001D13A5" w:rsidRDefault="001D13A5" w:rsidP="001D13A5">
      <w:pPr>
        <w:pStyle w:val="Default"/>
        <w:spacing w:line="276" w:lineRule="auto"/>
        <w:jc w:val="both"/>
        <w:rPr>
          <w:rFonts w:eastAsia="Times New Roman"/>
          <w:color w:val="000000" w:themeColor="text1"/>
          <w:lang w:val="en-GB"/>
        </w:rPr>
      </w:pPr>
    </w:p>
    <w:p w14:paraId="2DD4F55E" w14:textId="702D8BFE" w:rsidR="003E3B9E" w:rsidRPr="001D13A5" w:rsidRDefault="0008706E" w:rsidP="001D13A5">
      <w:pPr>
        <w:pStyle w:val="Default"/>
        <w:numPr>
          <w:ilvl w:val="1"/>
          <w:numId w:val="28"/>
        </w:numPr>
        <w:spacing w:line="276" w:lineRule="auto"/>
        <w:ind w:left="1418" w:hanging="709"/>
        <w:jc w:val="both"/>
        <w:rPr>
          <w:rFonts w:eastAsia="Times New Roman"/>
          <w:color w:val="000000" w:themeColor="text1"/>
          <w:lang w:val="en-GB"/>
        </w:rPr>
      </w:pPr>
      <w:r>
        <w:rPr>
          <w:rFonts w:eastAsia="Times New Roman"/>
          <w:color w:val="000000" w:themeColor="text1"/>
          <w:lang w:val="en-GB"/>
        </w:rPr>
        <w:t>MED</w:t>
      </w:r>
      <w:r w:rsidR="003E3B9E" w:rsidRPr="001D13A5">
        <w:rPr>
          <w:color w:val="000000" w:themeColor="text1"/>
          <w:lang w:val="en-GB"/>
        </w:rPr>
        <w:t xml:space="preserve"> </w:t>
      </w:r>
      <w:r w:rsidR="003E3B9E" w:rsidRPr="001D13A5">
        <w:rPr>
          <w:rFonts w:eastAsia="Times New Roman"/>
          <w:color w:val="000000" w:themeColor="text1"/>
          <w:lang w:val="en-GB"/>
        </w:rPr>
        <w:t>with the assistance and support from the Ministry of Foreign Affairs</w:t>
      </w:r>
      <w:r w:rsidR="00556982" w:rsidRPr="001D13A5">
        <w:rPr>
          <w:rFonts w:eastAsia="Times New Roman"/>
          <w:color w:val="000000" w:themeColor="text1"/>
          <w:lang w:val="en-GB"/>
        </w:rPr>
        <w:t xml:space="preserve"> (MFA)</w:t>
      </w:r>
      <w:r w:rsidR="003E3B9E" w:rsidRPr="001D13A5">
        <w:rPr>
          <w:rFonts w:eastAsia="Times New Roman"/>
          <w:color w:val="000000" w:themeColor="text1"/>
          <w:lang w:val="en-GB"/>
        </w:rPr>
        <w:t xml:space="preserve"> has </w:t>
      </w:r>
      <w:r w:rsidR="00556982" w:rsidRPr="001D13A5">
        <w:rPr>
          <w:rFonts w:eastAsia="Times New Roman"/>
          <w:color w:val="000000" w:themeColor="text1"/>
          <w:lang w:val="en-GB"/>
        </w:rPr>
        <w:t xml:space="preserve">also introduced and facilitated a </w:t>
      </w:r>
      <w:r w:rsidR="003E3B9E" w:rsidRPr="001D13A5">
        <w:rPr>
          <w:rFonts w:eastAsia="Times New Roman"/>
          <w:color w:val="000000" w:themeColor="text1"/>
          <w:lang w:val="en-GB"/>
        </w:rPr>
        <w:t>voluntary repatriation program</w:t>
      </w:r>
      <w:r w:rsidR="00556982" w:rsidRPr="001D13A5">
        <w:rPr>
          <w:rFonts w:eastAsia="Times New Roman"/>
          <w:color w:val="000000" w:themeColor="text1"/>
          <w:lang w:val="en-GB"/>
        </w:rPr>
        <w:t xml:space="preserve">me </w:t>
      </w:r>
      <w:r>
        <w:rPr>
          <w:rFonts w:eastAsia="Times New Roman"/>
          <w:color w:val="000000" w:themeColor="text1"/>
          <w:lang w:val="en-GB"/>
        </w:rPr>
        <w:t>which</w:t>
      </w:r>
      <w:r w:rsidR="00556982" w:rsidRPr="001D13A5">
        <w:rPr>
          <w:rFonts w:eastAsia="Times New Roman"/>
          <w:color w:val="000000" w:themeColor="text1"/>
          <w:lang w:val="en-GB"/>
        </w:rPr>
        <w:t xml:space="preserve"> enables </w:t>
      </w:r>
      <w:r w:rsidR="003E3B9E" w:rsidRPr="001D13A5">
        <w:rPr>
          <w:rFonts w:eastAsia="Times New Roman"/>
          <w:color w:val="000000" w:themeColor="text1"/>
          <w:lang w:val="en-GB"/>
        </w:rPr>
        <w:lastRenderedPageBreak/>
        <w:t>expatriate workers without a valid documentation and</w:t>
      </w:r>
      <w:r w:rsidR="00AE623F" w:rsidRPr="001D13A5">
        <w:rPr>
          <w:rFonts w:eastAsia="Times New Roman"/>
          <w:color w:val="000000" w:themeColor="text1"/>
          <w:lang w:val="en-GB"/>
        </w:rPr>
        <w:t>/or</w:t>
      </w:r>
      <w:r w:rsidR="003E3B9E" w:rsidRPr="001D13A5">
        <w:rPr>
          <w:rFonts w:eastAsia="Times New Roman"/>
          <w:color w:val="000000" w:themeColor="text1"/>
          <w:lang w:val="en-GB"/>
        </w:rPr>
        <w:t xml:space="preserve"> expired employment approval/work permit to re</w:t>
      </w:r>
      <w:r w:rsidR="00556982" w:rsidRPr="001D13A5">
        <w:rPr>
          <w:rFonts w:eastAsia="Times New Roman"/>
          <w:color w:val="000000" w:themeColor="text1"/>
          <w:lang w:val="en-GB"/>
        </w:rPr>
        <w:t>turn to their home country. Through</w:t>
      </w:r>
      <w:r w:rsidR="003E3B9E" w:rsidRPr="001D13A5">
        <w:rPr>
          <w:rFonts w:eastAsia="Times New Roman"/>
          <w:color w:val="000000" w:themeColor="text1"/>
          <w:lang w:val="en-GB"/>
        </w:rPr>
        <w:t xml:space="preserve"> this initiative </w:t>
      </w:r>
      <w:r w:rsidR="003E3B9E" w:rsidRPr="001D13A5">
        <w:rPr>
          <w:color w:val="000000" w:themeColor="text1"/>
          <w:lang w:val="en-GB"/>
        </w:rPr>
        <w:t>more than</w:t>
      </w:r>
      <w:r w:rsidR="003E3B9E" w:rsidRPr="001D13A5">
        <w:rPr>
          <w:rFonts w:eastAsia="Times New Roman"/>
          <w:color w:val="000000" w:themeColor="text1"/>
          <w:lang w:val="en-GB"/>
        </w:rPr>
        <w:t xml:space="preserve"> 2,000 expatriate</w:t>
      </w:r>
      <w:r w:rsidR="003E3B9E" w:rsidRPr="001D13A5">
        <w:rPr>
          <w:color w:val="000000" w:themeColor="text1"/>
          <w:lang w:val="en-GB"/>
        </w:rPr>
        <w:t>s</w:t>
      </w:r>
      <w:r w:rsidR="00556982" w:rsidRPr="001D13A5">
        <w:rPr>
          <w:rFonts w:eastAsia="Times New Roman"/>
          <w:color w:val="000000" w:themeColor="text1"/>
          <w:lang w:val="en-GB"/>
        </w:rPr>
        <w:t xml:space="preserve"> have been repatriated as of </w:t>
      </w:r>
      <w:r w:rsidR="00DF2C3A" w:rsidRPr="001D13A5">
        <w:rPr>
          <w:rFonts w:eastAsia="Times New Roman"/>
          <w:color w:val="000000" w:themeColor="text1"/>
          <w:lang w:val="en-GB"/>
        </w:rPr>
        <w:t>23</w:t>
      </w:r>
      <w:r w:rsidR="00DF2C3A" w:rsidRPr="001D13A5">
        <w:rPr>
          <w:rFonts w:eastAsia="Times New Roman"/>
          <w:color w:val="000000" w:themeColor="text1"/>
          <w:vertAlign w:val="superscript"/>
          <w:lang w:val="en-GB"/>
        </w:rPr>
        <w:t xml:space="preserve"> </w:t>
      </w:r>
      <w:r w:rsidR="00DF2C3A" w:rsidRPr="001D13A5">
        <w:rPr>
          <w:rFonts w:eastAsia="Times New Roman"/>
          <w:color w:val="000000" w:themeColor="text1"/>
          <w:lang w:val="en-GB"/>
        </w:rPr>
        <w:t>June 2020.</w:t>
      </w:r>
    </w:p>
    <w:p w14:paraId="082504BE" w14:textId="77777777" w:rsidR="00DF2C3A" w:rsidRDefault="00DF2C3A" w:rsidP="00DF2C3A">
      <w:pPr>
        <w:pStyle w:val="Default"/>
        <w:spacing w:line="276" w:lineRule="auto"/>
        <w:jc w:val="both"/>
        <w:rPr>
          <w:rFonts w:eastAsia="Times New Roman"/>
          <w:color w:val="000000" w:themeColor="text1"/>
          <w:lang w:val="en-GB"/>
        </w:rPr>
      </w:pPr>
    </w:p>
    <w:p w14:paraId="4A9E9CB6" w14:textId="33C4583B" w:rsidR="001D13A5" w:rsidRDefault="00DF2C3A" w:rsidP="001D13A5">
      <w:pPr>
        <w:pStyle w:val="Default"/>
        <w:numPr>
          <w:ilvl w:val="0"/>
          <w:numId w:val="16"/>
        </w:numPr>
        <w:spacing w:line="276" w:lineRule="auto"/>
        <w:ind w:left="709" w:hanging="567"/>
        <w:jc w:val="both"/>
        <w:rPr>
          <w:rFonts w:eastAsia="Times New Roman"/>
          <w:color w:val="000000" w:themeColor="text1"/>
          <w:lang w:val="en-GB"/>
        </w:rPr>
      </w:pPr>
      <w:r w:rsidRPr="00DF2C3A">
        <w:rPr>
          <w:b/>
          <w:bCs/>
          <w:lang w:val="en-GB" w:bidi="dv-MV"/>
        </w:rPr>
        <w:t>Victims and survivors of domestic, sexual and gender-based violence</w:t>
      </w:r>
      <w:r>
        <w:rPr>
          <w:bCs/>
          <w:lang w:val="en-GB" w:bidi="dv-MV"/>
        </w:rPr>
        <w:t xml:space="preserve"> </w:t>
      </w:r>
      <w:r w:rsidR="00AE623F">
        <w:rPr>
          <w:bCs/>
          <w:lang w:val="en-GB" w:bidi="dv-MV"/>
        </w:rPr>
        <w:t xml:space="preserve">are also </w:t>
      </w:r>
      <w:r>
        <w:rPr>
          <w:bCs/>
          <w:lang w:val="en-GB" w:bidi="dv-MV"/>
        </w:rPr>
        <w:t xml:space="preserve">removed from the abusive environment and placed in temporary Government shelters, where all basic services </w:t>
      </w:r>
      <w:r w:rsidR="0008706E">
        <w:rPr>
          <w:bCs/>
          <w:lang w:val="en-GB" w:bidi="dv-MV"/>
        </w:rPr>
        <w:t xml:space="preserve">including </w:t>
      </w:r>
      <w:r>
        <w:rPr>
          <w:bCs/>
          <w:iCs/>
          <w:lang w:val="en-GB"/>
        </w:rPr>
        <w:t>psy</w:t>
      </w:r>
      <w:r w:rsidR="0008706E">
        <w:rPr>
          <w:bCs/>
          <w:iCs/>
          <w:lang w:val="en-GB"/>
        </w:rPr>
        <w:t>chosocial support are provided.</w:t>
      </w:r>
    </w:p>
    <w:p w14:paraId="7ED181AB" w14:textId="77777777" w:rsidR="001D13A5" w:rsidRPr="001D13A5" w:rsidRDefault="001D13A5" w:rsidP="001D13A5">
      <w:pPr>
        <w:pStyle w:val="Default"/>
        <w:spacing w:line="276" w:lineRule="auto"/>
        <w:ind w:left="709"/>
        <w:jc w:val="both"/>
        <w:rPr>
          <w:rFonts w:eastAsia="Times New Roman"/>
          <w:color w:val="000000" w:themeColor="text1"/>
          <w:lang w:val="en-GB"/>
        </w:rPr>
      </w:pPr>
    </w:p>
    <w:p w14:paraId="538C5424" w14:textId="23CD31A0" w:rsidR="001D13A5" w:rsidRDefault="00DF2C3A" w:rsidP="001D13A5">
      <w:pPr>
        <w:pStyle w:val="Default"/>
        <w:numPr>
          <w:ilvl w:val="0"/>
          <w:numId w:val="16"/>
        </w:numPr>
        <w:spacing w:line="276" w:lineRule="auto"/>
        <w:ind w:left="709" w:hanging="567"/>
        <w:jc w:val="both"/>
        <w:rPr>
          <w:rFonts w:eastAsia="Times New Roman"/>
          <w:color w:val="000000" w:themeColor="text1"/>
          <w:lang w:val="en-GB"/>
        </w:rPr>
      </w:pPr>
      <w:r w:rsidRPr="001D13A5">
        <w:rPr>
          <w:b/>
          <w:bCs/>
          <w:lang w:val="en-GB" w:bidi="dv-MV"/>
        </w:rPr>
        <w:t xml:space="preserve">Access to health services </w:t>
      </w:r>
      <w:r w:rsidRPr="001D13A5">
        <w:rPr>
          <w:bCs/>
          <w:lang w:val="en-GB" w:bidi="dv-MV"/>
        </w:rPr>
        <w:t>were ensured without interruption amid lockdown by way of telep</w:t>
      </w:r>
      <w:r w:rsidR="00DD30C4">
        <w:rPr>
          <w:bCs/>
          <w:lang w:val="en-GB" w:bidi="dv-MV"/>
        </w:rPr>
        <w:t>hone and online consultations and e</w:t>
      </w:r>
      <w:r w:rsidRPr="001D13A5">
        <w:rPr>
          <w:bCs/>
          <w:lang w:val="en-GB" w:bidi="dv-MV"/>
        </w:rPr>
        <w:t>mergencies we</w:t>
      </w:r>
      <w:r w:rsidR="00DD30C4">
        <w:rPr>
          <w:bCs/>
          <w:lang w:val="en-GB" w:bidi="dv-MV"/>
        </w:rPr>
        <w:t>re attended to at hospitals</w:t>
      </w:r>
      <w:r w:rsidRPr="001D13A5">
        <w:rPr>
          <w:bCs/>
          <w:lang w:val="en-GB" w:bidi="dv-MV"/>
        </w:rPr>
        <w:t>.</w:t>
      </w:r>
      <w:r w:rsidRPr="001D13A5">
        <w:rPr>
          <w:rFonts w:eastAsia="Times New Roman"/>
          <w:color w:val="000000" w:themeColor="text1"/>
          <w:lang w:val="en-GB"/>
        </w:rPr>
        <w:t xml:space="preserve"> However, s</w:t>
      </w:r>
      <w:r w:rsidR="004B5605" w:rsidRPr="001D13A5">
        <w:rPr>
          <w:rFonts w:eastAsia="Times New Roman"/>
          <w:color w:val="000000" w:themeColor="text1"/>
          <w:lang w:val="en-GB"/>
        </w:rPr>
        <w:t>ome cancer</w:t>
      </w:r>
      <w:r w:rsidR="00A13521" w:rsidRPr="001D13A5">
        <w:rPr>
          <w:rFonts w:eastAsia="Times New Roman"/>
          <w:color w:val="000000" w:themeColor="text1"/>
          <w:lang w:val="en-GB"/>
        </w:rPr>
        <w:t xml:space="preserve"> patients were unable to travel abroad to take</w:t>
      </w:r>
      <w:r w:rsidR="004B5605" w:rsidRPr="001D13A5">
        <w:rPr>
          <w:rFonts w:eastAsia="Times New Roman"/>
          <w:color w:val="000000" w:themeColor="text1"/>
          <w:lang w:val="en-GB"/>
        </w:rPr>
        <w:t xml:space="preserve"> treatments such as radiation therapy </w:t>
      </w:r>
      <w:r w:rsidR="00A13521" w:rsidRPr="001D13A5">
        <w:rPr>
          <w:rFonts w:eastAsia="Times New Roman"/>
          <w:color w:val="000000" w:themeColor="text1"/>
          <w:lang w:val="en-GB"/>
        </w:rPr>
        <w:t xml:space="preserve">(treatments that are not available in Maldives) </w:t>
      </w:r>
      <w:r w:rsidR="004B5605" w:rsidRPr="001D13A5">
        <w:rPr>
          <w:rFonts w:eastAsia="Times New Roman"/>
          <w:color w:val="000000" w:themeColor="text1"/>
          <w:lang w:val="en-GB"/>
        </w:rPr>
        <w:t xml:space="preserve">due to </w:t>
      </w:r>
      <w:r w:rsidRPr="001D13A5">
        <w:rPr>
          <w:rFonts w:eastAsia="Times New Roman"/>
          <w:color w:val="000000" w:themeColor="text1"/>
          <w:lang w:val="en-GB"/>
        </w:rPr>
        <w:t xml:space="preserve">the </w:t>
      </w:r>
      <w:r w:rsidR="00F00CA9" w:rsidRPr="001D13A5">
        <w:rPr>
          <w:rFonts w:eastAsia="Times New Roman"/>
          <w:color w:val="000000" w:themeColor="text1"/>
          <w:lang w:val="en-GB"/>
        </w:rPr>
        <w:t>travel restrictions.</w:t>
      </w:r>
    </w:p>
    <w:p w14:paraId="08559F18" w14:textId="77777777" w:rsidR="001D13A5" w:rsidRDefault="001D13A5" w:rsidP="001D13A5">
      <w:pPr>
        <w:pStyle w:val="Default"/>
        <w:spacing w:line="276" w:lineRule="auto"/>
        <w:jc w:val="both"/>
        <w:rPr>
          <w:bCs/>
          <w:lang w:val="en-GB" w:bidi="dv-MV"/>
        </w:rPr>
      </w:pPr>
    </w:p>
    <w:p w14:paraId="0385B14C" w14:textId="4984D7BF" w:rsidR="00B87AA9" w:rsidRPr="001D13A5" w:rsidRDefault="00B87AA9" w:rsidP="001D13A5">
      <w:pPr>
        <w:pStyle w:val="Default"/>
        <w:numPr>
          <w:ilvl w:val="0"/>
          <w:numId w:val="16"/>
        </w:numPr>
        <w:spacing w:line="276" w:lineRule="auto"/>
        <w:ind w:left="709" w:hanging="567"/>
        <w:jc w:val="both"/>
        <w:rPr>
          <w:rFonts w:eastAsia="Times New Roman"/>
          <w:color w:val="000000" w:themeColor="text1"/>
          <w:lang w:val="en-GB"/>
        </w:rPr>
      </w:pPr>
      <w:r w:rsidRPr="001D13A5">
        <w:rPr>
          <w:bCs/>
          <w:lang w:val="en-GB" w:bidi="dv-MV"/>
        </w:rPr>
        <w:lastRenderedPageBreak/>
        <w:t>W</w:t>
      </w:r>
      <w:r w:rsidRPr="001D13A5">
        <w:rPr>
          <w:rFonts w:eastAsia="Times New Roman"/>
          <w:color w:val="000000" w:themeColor="text1"/>
          <w:lang w:val="en-GB"/>
        </w:rPr>
        <w:t xml:space="preserve">ith regard to </w:t>
      </w:r>
      <w:r w:rsidR="00F543A2" w:rsidRPr="001D13A5">
        <w:rPr>
          <w:rFonts w:eastAsia="Times New Roman"/>
          <w:color w:val="000000" w:themeColor="text1"/>
          <w:lang w:val="en-GB"/>
        </w:rPr>
        <w:t xml:space="preserve">protecting </w:t>
      </w:r>
      <w:r w:rsidR="00F543A2" w:rsidRPr="004709B8">
        <w:rPr>
          <w:rFonts w:eastAsia="Times New Roman"/>
          <w:b/>
          <w:color w:val="000000" w:themeColor="text1"/>
          <w:lang w:val="en-GB"/>
        </w:rPr>
        <w:t>victims of racism, racial discrimination, xenophobia and related intolerance</w:t>
      </w:r>
      <w:r w:rsidR="00F543A2" w:rsidRPr="001D13A5">
        <w:rPr>
          <w:rFonts w:eastAsia="Times New Roman"/>
          <w:color w:val="000000" w:themeColor="text1"/>
          <w:lang w:val="en-GB"/>
        </w:rPr>
        <w:t xml:space="preserve"> during the pandemic</w:t>
      </w:r>
      <w:r w:rsidR="00630581" w:rsidRPr="001D13A5">
        <w:rPr>
          <w:rFonts w:eastAsia="Times New Roman"/>
          <w:color w:val="000000" w:themeColor="text1"/>
          <w:lang w:val="en-GB"/>
        </w:rPr>
        <w:t>, an online complaints system was re-introduced by the Maldives Police Service to encourage victims to forward complaints even during the pandemic.</w:t>
      </w:r>
    </w:p>
    <w:p w14:paraId="1595E2E8" w14:textId="77777777" w:rsidR="00630581" w:rsidRPr="00A56CBD" w:rsidRDefault="00630581" w:rsidP="00A56CBD">
      <w:pPr>
        <w:spacing w:line="276" w:lineRule="auto"/>
        <w:jc w:val="both"/>
        <w:rPr>
          <w:sz w:val="24"/>
          <w:szCs w:val="24"/>
        </w:rPr>
      </w:pPr>
    </w:p>
    <w:p w14:paraId="1669BAD9" w14:textId="77777777" w:rsidR="00D6600A" w:rsidRPr="00C71142" w:rsidRDefault="00D6600A" w:rsidP="00725B70">
      <w:pPr>
        <w:spacing w:line="276" w:lineRule="auto"/>
        <w:jc w:val="both"/>
        <w:rPr>
          <w:b/>
          <w:color w:val="244061" w:themeColor="accent1" w:themeShade="80"/>
          <w:sz w:val="24"/>
          <w:szCs w:val="24"/>
          <w:u w:val="single"/>
        </w:rPr>
      </w:pPr>
      <w:r w:rsidRPr="00C71142">
        <w:rPr>
          <w:b/>
          <w:color w:val="244061" w:themeColor="accent1" w:themeShade="80"/>
          <w:sz w:val="24"/>
          <w:szCs w:val="24"/>
          <w:u w:val="single"/>
        </w:rPr>
        <w:t xml:space="preserve">Social Protection </w:t>
      </w:r>
    </w:p>
    <w:p w14:paraId="40BFC3F5" w14:textId="77777777" w:rsidR="00630581" w:rsidRDefault="00630581" w:rsidP="00725B70">
      <w:pPr>
        <w:spacing w:line="276" w:lineRule="auto"/>
        <w:jc w:val="both"/>
        <w:rPr>
          <w:b/>
          <w:color w:val="244061" w:themeColor="accent1" w:themeShade="80"/>
          <w:sz w:val="24"/>
          <w:szCs w:val="24"/>
        </w:rPr>
      </w:pPr>
    </w:p>
    <w:p w14:paraId="495AFFB9" w14:textId="45F8F4CF" w:rsidR="00BD09BD" w:rsidRDefault="00630581" w:rsidP="00BD09BD">
      <w:pPr>
        <w:pStyle w:val="Default"/>
        <w:numPr>
          <w:ilvl w:val="0"/>
          <w:numId w:val="16"/>
        </w:numPr>
        <w:spacing w:line="276" w:lineRule="auto"/>
        <w:ind w:hanging="578"/>
        <w:jc w:val="both"/>
        <w:rPr>
          <w:b/>
          <w:color w:val="244061" w:themeColor="accent1" w:themeShade="80"/>
          <w:lang w:val="en-GB"/>
        </w:rPr>
      </w:pPr>
      <w:r w:rsidRPr="00630581">
        <w:rPr>
          <w:lang w:val="en-GB"/>
        </w:rPr>
        <w:lastRenderedPageBreak/>
        <w:t xml:space="preserve">Maldives is </w:t>
      </w:r>
      <w:r w:rsidRPr="00630581">
        <w:rPr>
          <w:bCs/>
          <w:lang w:val="en-GB"/>
        </w:rPr>
        <w:t>expected to be among the countries worst affected by the pandemic in Asia region</w:t>
      </w:r>
      <w:r>
        <w:rPr>
          <w:rStyle w:val="FootnoteReference"/>
          <w:bCs/>
          <w:lang w:val="en-GB"/>
        </w:rPr>
        <w:footnoteReference w:id="4"/>
      </w:r>
      <w:r w:rsidRPr="00630581">
        <w:rPr>
          <w:bCs/>
          <w:lang w:val="en-GB"/>
        </w:rPr>
        <w:t xml:space="preserve"> due to its </w:t>
      </w:r>
      <w:r w:rsidR="00AE623F">
        <w:rPr>
          <w:bCs/>
          <w:lang w:val="en-GB"/>
        </w:rPr>
        <w:t xml:space="preserve">heavy </w:t>
      </w:r>
      <w:r w:rsidRPr="00630581">
        <w:rPr>
          <w:bCs/>
          <w:lang w:val="en-GB"/>
        </w:rPr>
        <w:t>reliance on the tourism sector which directly</w:t>
      </w:r>
      <w:r w:rsidR="00371D27">
        <w:rPr>
          <w:bCs/>
          <w:lang w:val="en-GB"/>
        </w:rPr>
        <w:t xml:space="preserve"> and indirectly accounts for two-third</w:t>
      </w:r>
      <w:r w:rsidR="00C13415">
        <w:rPr>
          <w:bCs/>
          <w:lang w:val="en-GB"/>
        </w:rPr>
        <w:t>s</w:t>
      </w:r>
      <w:r w:rsidRPr="00630581">
        <w:rPr>
          <w:bCs/>
          <w:lang w:val="en-GB"/>
        </w:rPr>
        <w:t xml:space="preserve"> of the country’s GDP.</w:t>
      </w:r>
      <w:r w:rsidR="00371D27">
        <w:rPr>
          <w:rStyle w:val="FootnoteReference"/>
          <w:bCs/>
          <w:lang w:val="en-GB"/>
        </w:rPr>
        <w:footnoteReference w:id="5"/>
      </w:r>
      <w:r w:rsidRPr="00630581">
        <w:rPr>
          <w:bCs/>
          <w:lang w:val="en-GB"/>
        </w:rPr>
        <w:t xml:space="preserve"> Heavy direct and indirect job losses are expected, with the impact on the </w:t>
      </w:r>
      <w:r w:rsidRPr="00630581">
        <w:rPr>
          <w:bCs/>
          <w:lang w:val="en-GB"/>
        </w:rPr>
        <w:lastRenderedPageBreak/>
        <w:t>tourism industry expected to reverberate throughout the economy. As such,</w:t>
      </w:r>
      <w:r w:rsidR="00AE623F">
        <w:rPr>
          <w:bCs/>
          <w:lang w:val="en-GB"/>
        </w:rPr>
        <w:t xml:space="preserve"> </w:t>
      </w:r>
      <w:r w:rsidR="00314C92">
        <w:rPr>
          <w:bCs/>
          <w:lang w:val="en-GB"/>
        </w:rPr>
        <w:t>G</w:t>
      </w:r>
      <w:r w:rsidR="00581846">
        <w:rPr>
          <w:bCs/>
          <w:lang w:val="en-GB"/>
        </w:rPr>
        <w:t>overnment</w:t>
      </w:r>
      <w:r w:rsidRPr="00630581">
        <w:rPr>
          <w:bCs/>
          <w:lang w:val="en-GB"/>
        </w:rPr>
        <w:t xml:space="preserve"> has introduced a number of broad-based measures aimed at offering relief to individuals affected by the economic d</w:t>
      </w:r>
      <w:r w:rsidR="00314C92">
        <w:rPr>
          <w:bCs/>
          <w:lang w:val="en-GB"/>
        </w:rPr>
        <w:t>ownturn caused by the pandemic.</w:t>
      </w:r>
    </w:p>
    <w:p w14:paraId="06F154EC" w14:textId="77777777" w:rsidR="00BD09BD" w:rsidRDefault="00BD09BD" w:rsidP="00BD09BD">
      <w:pPr>
        <w:pStyle w:val="Default"/>
        <w:spacing w:line="276" w:lineRule="auto"/>
        <w:ind w:left="720"/>
        <w:jc w:val="both"/>
        <w:rPr>
          <w:b/>
          <w:color w:val="244061" w:themeColor="accent1" w:themeShade="80"/>
          <w:lang w:val="en-GB"/>
        </w:rPr>
      </w:pPr>
    </w:p>
    <w:p w14:paraId="223CF818" w14:textId="15DE16AF" w:rsidR="00BD09BD" w:rsidRDefault="00AE623F" w:rsidP="00BD09BD">
      <w:pPr>
        <w:pStyle w:val="Default"/>
        <w:numPr>
          <w:ilvl w:val="0"/>
          <w:numId w:val="16"/>
        </w:numPr>
        <w:spacing w:line="276" w:lineRule="auto"/>
        <w:ind w:hanging="578"/>
        <w:jc w:val="both"/>
        <w:rPr>
          <w:b/>
          <w:color w:val="244061" w:themeColor="accent1" w:themeShade="80"/>
          <w:lang w:val="en-GB"/>
        </w:rPr>
      </w:pPr>
      <w:r w:rsidRPr="00BD09BD">
        <w:rPr>
          <w:bCs/>
          <w:lang w:val="en-GB"/>
        </w:rPr>
        <w:lastRenderedPageBreak/>
        <w:t>Broad-</w:t>
      </w:r>
      <w:r w:rsidR="00630581" w:rsidRPr="00BD09BD">
        <w:rPr>
          <w:bCs/>
          <w:lang w:val="en-GB"/>
        </w:rPr>
        <w:t>based meas</w:t>
      </w:r>
      <w:r w:rsidR="00A56CBD" w:rsidRPr="00BD09BD">
        <w:rPr>
          <w:bCs/>
          <w:lang w:val="en-GB"/>
        </w:rPr>
        <w:t>ures include the introduction of</w:t>
      </w:r>
      <w:r w:rsidR="00630581" w:rsidRPr="00BD09BD">
        <w:rPr>
          <w:bCs/>
          <w:lang w:val="en-GB"/>
        </w:rPr>
        <w:t xml:space="preserve"> a temporary subsidy for water</w:t>
      </w:r>
      <w:r w:rsidR="00581846">
        <w:rPr>
          <w:rStyle w:val="FootnoteReference"/>
          <w:bCs/>
          <w:lang w:val="en-GB"/>
        </w:rPr>
        <w:footnoteReference w:id="6"/>
      </w:r>
      <w:r w:rsidR="00630581" w:rsidRPr="00BD09BD">
        <w:rPr>
          <w:bCs/>
          <w:lang w:val="en-GB"/>
        </w:rPr>
        <w:t xml:space="preserve"> and electricity</w:t>
      </w:r>
      <w:r w:rsidR="00581846">
        <w:rPr>
          <w:rStyle w:val="FootnoteReference"/>
          <w:bCs/>
          <w:lang w:val="en-GB"/>
        </w:rPr>
        <w:footnoteReference w:id="7"/>
      </w:r>
      <w:r w:rsidR="00630581" w:rsidRPr="00BD09BD">
        <w:rPr>
          <w:bCs/>
          <w:lang w:val="en-GB"/>
        </w:rPr>
        <w:t xml:space="preserve"> payments</w:t>
      </w:r>
      <w:r w:rsidR="00A56CBD" w:rsidRPr="00BD09BD">
        <w:rPr>
          <w:bCs/>
          <w:lang w:val="en-GB"/>
        </w:rPr>
        <w:t xml:space="preserve"> </w:t>
      </w:r>
      <w:r w:rsidR="00630581" w:rsidRPr="00BD09BD">
        <w:rPr>
          <w:bCs/>
          <w:lang w:val="en-GB"/>
        </w:rPr>
        <w:t xml:space="preserve">and the price control of staple food items </w:t>
      </w:r>
      <w:r w:rsidR="00C60EF9" w:rsidRPr="00BD09BD">
        <w:rPr>
          <w:bCs/>
          <w:lang w:val="en-GB"/>
        </w:rPr>
        <w:t xml:space="preserve">such as onions, potatoes, eggs </w:t>
      </w:r>
      <w:r w:rsidR="00630581" w:rsidRPr="00BD09BD">
        <w:rPr>
          <w:bCs/>
          <w:lang w:val="en-GB"/>
        </w:rPr>
        <w:t>and yellow lentils</w:t>
      </w:r>
      <w:r w:rsidR="00C60EF9" w:rsidRPr="00BD09BD">
        <w:rPr>
          <w:bCs/>
          <w:lang w:val="en-GB"/>
        </w:rPr>
        <w:t xml:space="preserve">. </w:t>
      </w:r>
      <w:r w:rsidR="00630581" w:rsidRPr="00BD09BD">
        <w:rPr>
          <w:bCs/>
          <w:lang w:val="en-GB"/>
        </w:rPr>
        <w:t xml:space="preserve">The cost of oil products such as petrol and diesel </w:t>
      </w:r>
      <w:r w:rsidR="00C60EF9" w:rsidRPr="00BD09BD">
        <w:rPr>
          <w:bCs/>
          <w:lang w:val="en-GB"/>
        </w:rPr>
        <w:t xml:space="preserve">and staple foods such as rice, sugar and flour were reduced by the </w:t>
      </w:r>
      <w:r w:rsidR="00D61D31" w:rsidRPr="00BD09BD">
        <w:rPr>
          <w:bCs/>
          <w:lang w:val="en-GB"/>
        </w:rPr>
        <w:t>SOE</w:t>
      </w:r>
      <w:r w:rsidRPr="00BD09BD">
        <w:rPr>
          <w:bCs/>
          <w:lang w:val="en-GB"/>
        </w:rPr>
        <w:t>,</w:t>
      </w:r>
      <w:r w:rsidR="00245765" w:rsidRPr="00BD09BD">
        <w:rPr>
          <w:bCs/>
          <w:lang w:val="en-GB"/>
        </w:rPr>
        <w:t xml:space="preserve"> State Trading Organisation</w:t>
      </w:r>
      <w:r w:rsidR="00B4288A">
        <w:rPr>
          <w:bCs/>
          <w:lang w:val="en-GB"/>
        </w:rPr>
        <w:t xml:space="preserve"> (STO)</w:t>
      </w:r>
      <w:r w:rsidR="00D61D31" w:rsidRPr="00BD09BD">
        <w:rPr>
          <w:bCs/>
          <w:lang w:val="en-GB"/>
        </w:rPr>
        <w:t>.</w:t>
      </w:r>
    </w:p>
    <w:p w14:paraId="4A890974" w14:textId="77777777" w:rsidR="00BD09BD" w:rsidRDefault="00BD09BD" w:rsidP="00BD09BD">
      <w:pPr>
        <w:pStyle w:val="Default"/>
        <w:spacing w:line="276" w:lineRule="auto"/>
        <w:jc w:val="both"/>
        <w:rPr>
          <w:bCs/>
          <w:lang w:val="en-GB"/>
        </w:rPr>
      </w:pPr>
    </w:p>
    <w:p w14:paraId="3C0316A1" w14:textId="1255D9BD" w:rsidR="00BD09BD" w:rsidRDefault="00C60EF9" w:rsidP="00BD09BD">
      <w:pPr>
        <w:pStyle w:val="Default"/>
        <w:numPr>
          <w:ilvl w:val="0"/>
          <w:numId w:val="16"/>
        </w:numPr>
        <w:spacing w:line="276" w:lineRule="auto"/>
        <w:ind w:hanging="578"/>
        <w:jc w:val="both"/>
        <w:rPr>
          <w:b/>
          <w:color w:val="244061" w:themeColor="accent1" w:themeShade="80"/>
          <w:lang w:val="en-GB"/>
        </w:rPr>
      </w:pPr>
      <w:r w:rsidRPr="00BD09BD">
        <w:rPr>
          <w:bCs/>
          <w:lang w:val="en-GB"/>
        </w:rPr>
        <w:t xml:space="preserve">Government </w:t>
      </w:r>
      <w:r w:rsidR="00630581" w:rsidRPr="00BD09BD">
        <w:rPr>
          <w:bCs/>
          <w:lang w:val="en-GB"/>
        </w:rPr>
        <w:t>also made provision for temporary income sup</w:t>
      </w:r>
      <w:r w:rsidRPr="00BD09BD">
        <w:rPr>
          <w:bCs/>
          <w:lang w:val="en-GB"/>
        </w:rPr>
        <w:t xml:space="preserve">port measures which provided nationals who </w:t>
      </w:r>
      <w:r w:rsidR="00630581" w:rsidRPr="00BD09BD">
        <w:rPr>
          <w:bCs/>
          <w:lang w:val="en-GB"/>
        </w:rPr>
        <w:t>lo</w:t>
      </w:r>
      <w:r w:rsidR="009239E5">
        <w:rPr>
          <w:bCs/>
          <w:lang w:val="en-GB"/>
        </w:rPr>
        <w:t xml:space="preserve">st their employment, </w:t>
      </w:r>
      <w:r w:rsidR="00630581" w:rsidRPr="00BD09BD">
        <w:rPr>
          <w:bCs/>
          <w:color w:val="000000" w:themeColor="text1"/>
          <w:lang w:val="en-GB"/>
        </w:rPr>
        <w:t xml:space="preserve">with </w:t>
      </w:r>
      <w:r w:rsidR="00AE623F" w:rsidRPr="00BD09BD">
        <w:rPr>
          <w:bCs/>
          <w:color w:val="000000" w:themeColor="text1"/>
          <w:lang w:val="en-GB"/>
        </w:rPr>
        <w:t>a monthly allowance of up to MVR</w:t>
      </w:r>
      <w:r w:rsidR="009239E5">
        <w:rPr>
          <w:bCs/>
          <w:color w:val="000000" w:themeColor="text1"/>
          <w:lang w:val="en-GB"/>
        </w:rPr>
        <w:t xml:space="preserve"> 5</w:t>
      </w:r>
      <w:r w:rsidR="00246154">
        <w:rPr>
          <w:bCs/>
          <w:color w:val="000000" w:themeColor="text1"/>
          <w:lang w:val="en-GB"/>
        </w:rPr>
        <w:t>,</w:t>
      </w:r>
      <w:r w:rsidR="00630581" w:rsidRPr="00BD09BD">
        <w:rPr>
          <w:bCs/>
          <w:color w:val="000000" w:themeColor="text1"/>
          <w:lang w:val="en-GB"/>
        </w:rPr>
        <w:t>000 for 3 m</w:t>
      </w:r>
      <w:r w:rsidRPr="00BD09BD">
        <w:rPr>
          <w:bCs/>
          <w:color w:val="000000" w:themeColor="text1"/>
          <w:lang w:val="en-GB"/>
        </w:rPr>
        <w:t>onths</w:t>
      </w:r>
      <w:r w:rsidR="00630581" w:rsidRPr="00BD09BD">
        <w:rPr>
          <w:bCs/>
          <w:color w:val="000000" w:themeColor="text1"/>
          <w:lang w:val="en-GB"/>
        </w:rPr>
        <w:t xml:space="preserve">. </w:t>
      </w:r>
      <w:r w:rsidR="00AE623F" w:rsidRPr="00BD09BD">
        <w:rPr>
          <w:bCs/>
          <w:color w:val="000000" w:themeColor="text1"/>
          <w:lang w:val="en-GB"/>
        </w:rPr>
        <w:t>A job centre was also established for people who face unemployment due to COVID-19, with a call centre dedicated to the Income Support Allowance.</w:t>
      </w:r>
      <w:r w:rsidR="009239E5">
        <w:rPr>
          <w:rStyle w:val="FootnoteReference"/>
          <w:bCs/>
          <w:color w:val="000000" w:themeColor="text1"/>
          <w:lang w:val="en-GB"/>
        </w:rPr>
        <w:footnoteReference w:id="8"/>
      </w:r>
    </w:p>
    <w:p w14:paraId="40F8C699" w14:textId="77777777" w:rsidR="00BD09BD" w:rsidRDefault="00BD09BD" w:rsidP="00BD09BD">
      <w:pPr>
        <w:pStyle w:val="Default"/>
        <w:spacing w:line="276" w:lineRule="auto"/>
        <w:jc w:val="both"/>
        <w:rPr>
          <w:bCs/>
          <w:color w:val="000000" w:themeColor="text1"/>
          <w:lang w:val="en-GB"/>
        </w:rPr>
      </w:pPr>
    </w:p>
    <w:p w14:paraId="73E5D8BB" w14:textId="3E754B32" w:rsidR="00BD09BD" w:rsidRPr="00CA2F6A" w:rsidRDefault="00AE623F" w:rsidP="00BD09BD">
      <w:pPr>
        <w:pStyle w:val="Default"/>
        <w:numPr>
          <w:ilvl w:val="0"/>
          <w:numId w:val="16"/>
        </w:numPr>
        <w:spacing w:line="276" w:lineRule="auto"/>
        <w:ind w:hanging="578"/>
        <w:jc w:val="both"/>
        <w:rPr>
          <w:b/>
          <w:color w:val="244061" w:themeColor="accent1" w:themeShade="80"/>
          <w:lang w:val="en-GB"/>
        </w:rPr>
      </w:pPr>
      <w:r w:rsidRPr="00E909F3">
        <w:rPr>
          <w:bCs/>
          <w:color w:val="000000" w:themeColor="text1"/>
          <w:lang w:val="en-GB"/>
        </w:rPr>
        <w:lastRenderedPageBreak/>
        <w:t xml:space="preserve">Furthermore, Government </w:t>
      </w:r>
      <w:r w:rsidRPr="00E909F3">
        <w:rPr>
          <w:lang w:val="en-GB" w:eastAsia="en-GB"/>
        </w:rPr>
        <w:t xml:space="preserve">established a loan facility of USD 1,300,000 to support the yellow fin tuna fishing industry. Government has also announced that it will </w:t>
      </w:r>
      <w:r w:rsidR="00E909F3" w:rsidRPr="00E909F3">
        <w:rPr>
          <w:lang w:val="en-GB" w:eastAsia="en-GB"/>
        </w:rPr>
        <w:t xml:space="preserve">allow the use of sparse land in islands by </w:t>
      </w:r>
      <w:r w:rsidRPr="00E909F3">
        <w:rPr>
          <w:lang w:val="en-GB" w:eastAsia="en-GB"/>
        </w:rPr>
        <w:t>local councils for 3 years</w:t>
      </w:r>
      <w:r w:rsidR="00E909F3" w:rsidRPr="00E909F3">
        <w:rPr>
          <w:lang w:val="en-GB" w:eastAsia="en-GB"/>
        </w:rPr>
        <w:t>,</w:t>
      </w:r>
      <w:r w:rsidRPr="00E909F3">
        <w:rPr>
          <w:lang w:val="en-GB" w:eastAsia="en-GB"/>
        </w:rPr>
        <w:t xml:space="preserve"> free of charge</w:t>
      </w:r>
      <w:r w:rsidR="00E909F3" w:rsidRPr="00E909F3">
        <w:rPr>
          <w:lang w:val="en-GB" w:eastAsia="en-GB"/>
        </w:rPr>
        <w:t>,</w:t>
      </w:r>
      <w:r w:rsidRPr="00E909F3">
        <w:rPr>
          <w:lang w:val="en-GB" w:eastAsia="en-GB"/>
        </w:rPr>
        <w:t xml:space="preserve"> to increase food security, with 44 islands identified</w:t>
      </w:r>
      <w:r w:rsidR="00E909F3" w:rsidRPr="00E909F3">
        <w:rPr>
          <w:lang w:val="en-GB" w:eastAsia="en-GB"/>
        </w:rPr>
        <w:t xml:space="preserve"> for contract farming</w:t>
      </w:r>
      <w:r w:rsidRPr="00E909F3">
        <w:rPr>
          <w:lang w:val="en-GB" w:eastAsia="en-GB"/>
        </w:rPr>
        <w:t>.</w:t>
      </w:r>
      <w:r w:rsidRPr="00E909F3">
        <w:rPr>
          <w:color w:val="000000" w:themeColor="text1"/>
          <w:lang w:val="en-GB"/>
        </w:rPr>
        <w:t xml:space="preserve"> </w:t>
      </w:r>
      <w:r w:rsidRPr="00E909F3">
        <w:rPr>
          <w:lang w:val="en-GB" w:eastAsia="en-GB"/>
        </w:rPr>
        <w:t xml:space="preserve">A total of 17 </w:t>
      </w:r>
      <w:r w:rsidR="00E909F3" w:rsidRPr="00E909F3">
        <w:rPr>
          <w:lang w:val="en-GB" w:eastAsia="en-GB"/>
        </w:rPr>
        <w:t xml:space="preserve">crops </w:t>
      </w:r>
      <w:r w:rsidRPr="00E909F3">
        <w:rPr>
          <w:lang w:val="en-GB" w:eastAsia="en-GB"/>
        </w:rPr>
        <w:t xml:space="preserve">have been identified </w:t>
      </w:r>
      <w:r w:rsidR="00E909F3" w:rsidRPr="00E909F3">
        <w:rPr>
          <w:lang w:val="en-GB" w:eastAsia="en-GB"/>
        </w:rPr>
        <w:t>to be produced under the Import Substitution Programme</w:t>
      </w:r>
      <w:r w:rsidR="00246154">
        <w:rPr>
          <w:lang w:val="en-GB" w:eastAsia="en-GB"/>
        </w:rPr>
        <w:t xml:space="preserve"> and </w:t>
      </w:r>
      <w:r w:rsidRPr="00E909F3">
        <w:rPr>
          <w:lang w:val="en-GB" w:eastAsia="en-GB"/>
        </w:rPr>
        <w:t xml:space="preserve">Government hopes to cover at least 50% of current imports </w:t>
      </w:r>
      <w:r w:rsidRPr="00E909F3">
        <w:rPr>
          <w:lang w:val="en-GB" w:eastAsia="en-GB"/>
        </w:rPr>
        <w:lastRenderedPageBreak/>
        <w:t>with local produce. Government will provide technical assistance, fertilizers, seeds, and equipment needed.</w:t>
      </w:r>
      <w:r w:rsidR="00235B95">
        <w:rPr>
          <w:lang w:val="en-GB" w:eastAsia="en-GB"/>
        </w:rPr>
        <w:t xml:space="preserve"> </w:t>
      </w:r>
      <w:r w:rsidR="00235B95">
        <w:t>Sums owed to the Government</w:t>
      </w:r>
      <w:r w:rsidR="00235B95" w:rsidRPr="00235B95">
        <w:t xml:space="preserve"> under agricultural and resort land leases</w:t>
      </w:r>
      <w:r w:rsidR="00235B95">
        <w:t xml:space="preserve"> have also been deferred</w:t>
      </w:r>
      <w:r w:rsidR="00235B95" w:rsidRPr="00235B95">
        <w:t>.</w:t>
      </w:r>
      <w:r w:rsidR="00235B95" w:rsidRPr="00F85D2B">
        <w:rPr>
          <w:rStyle w:val="FootnoteReference"/>
        </w:rPr>
        <w:footnoteReference w:id="9"/>
      </w:r>
    </w:p>
    <w:p w14:paraId="29706C77" w14:textId="77777777" w:rsidR="00CA2F6A" w:rsidRPr="005E032C" w:rsidRDefault="00CA2F6A" w:rsidP="00CA2F6A">
      <w:pPr>
        <w:pStyle w:val="Default"/>
        <w:spacing w:line="276" w:lineRule="auto"/>
        <w:jc w:val="both"/>
        <w:rPr>
          <w:b/>
          <w:color w:val="244061" w:themeColor="accent1" w:themeShade="80"/>
          <w:lang w:val="en-GB"/>
        </w:rPr>
      </w:pPr>
    </w:p>
    <w:p w14:paraId="7E12184E" w14:textId="77777777" w:rsidR="00BD09BD" w:rsidRDefault="00630581" w:rsidP="00BD09BD">
      <w:pPr>
        <w:pStyle w:val="Default"/>
        <w:numPr>
          <w:ilvl w:val="0"/>
          <w:numId w:val="16"/>
        </w:numPr>
        <w:spacing w:line="276" w:lineRule="auto"/>
        <w:ind w:hanging="578"/>
        <w:jc w:val="both"/>
        <w:rPr>
          <w:b/>
          <w:color w:val="244061" w:themeColor="accent1" w:themeShade="80"/>
          <w:lang w:val="en-GB"/>
        </w:rPr>
      </w:pPr>
      <w:r w:rsidRPr="00BD09BD">
        <w:rPr>
          <w:bCs/>
          <w:color w:val="000000" w:themeColor="text1"/>
          <w:lang w:val="en-GB"/>
        </w:rPr>
        <w:t>3</w:t>
      </w:r>
      <w:r w:rsidR="00C60EF9" w:rsidRPr="00BD09BD">
        <w:rPr>
          <w:bCs/>
          <w:color w:val="000000" w:themeColor="text1"/>
          <w:lang w:val="en-GB"/>
        </w:rPr>
        <w:t xml:space="preserve">3.94% of women and 19.1% </w:t>
      </w:r>
      <w:r w:rsidRPr="00BD09BD">
        <w:rPr>
          <w:bCs/>
          <w:color w:val="000000" w:themeColor="text1"/>
          <w:lang w:val="en-GB"/>
        </w:rPr>
        <w:t>of men in Maldives are self-empl</w:t>
      </w:r>
      <w:r w:rsidR="00C60EF9" w:rsidRPr="00BD09BD">
        <w:rPr>
          <w:bCs/>
          <w:color w:val="000000" w:themeColor="text1"/>
          <w:lang w:val="en-GB"/>
        </w:rPr>
        <w:t>oyed according to ILO estimates.</w:t>
      </w:r>
      <w:r w:rsidR="00C60EF9" w:rsidRPr="00A75ADA">
        <w:rPr>
          <w:rStyle w:val="FootnoteReference"/>
          <w:bCs/>
          <w:color w:val="000000" w:themeColor="text1"/>
          <w:lang w:val="en-GB"/>
        </w:rPr>
        <w:footnoteReference w:id="10"/>
      </w:r>
      <w:r w:rsidR="00C60EF9" w:rsidRPr="00BD09BD">
        <w:rPr>
          <w:bCs/>
          <w:color w:val="000000" w:themeColor="text1"/>
          <w:lang w:val="en-GB"/>
        </w:rPr>
        <w:t xml:space="preserve"> </w:t>
      </w:r>
      <w:r w:rsidRPr="00BD09BD">
        <w:rPr>
          <w:bCs/>
          <w:color w:val="000000" w:themeColor="text1"/>
          <w:lang w:val="en-GB"/>
        </w:rPr>
        <w:t xml:space="preserve">Ensuring income </w:t>
      </w:r>
      <w:r w:rsidRPr="00BD09BD">
        <w:rPr>
          <w:bCs/>
          <w:color w:val="000000" w:themeColor="text1"/>
          <w:lang w:val="en-GB"/>
        </w:rPr>
        <w:lastRenderedPageBreak/>
        <w:t xml:space="preserve">support measures are available to self-employed individuals is </w:t>
      </w:r>
      <w:r w:rsidR="00C60EF9" w:rsidRPr="00BD09BD">
        <w:rPr>
          <w:bCs/>
          <w:color w:val="000000" w:themeColor="text1"/>
          <w:lang w:val="en-GB"/>
        </w:rPr>
        <w:t>envisaged</w:t>
      </w:r>
      <w:r w:rsidRPr="00BD09BD">
        <w:rPr>
          <w:bCs/>
          <w:color w:val="000000" w:themeColor="text1"/>
          <w:lang w:val="en-GB"/>
        </w:rPr>
        <w:t xml:space="preserve"> to ensure gender equity in the d</w:t>
      </w:r>
      <w:r w:rsidR="00C60EF9" w:rsidRPr="00BD09BD">
        <w:rPr>
          <w:bCs/>
          <w:color w:val="000000" w:themeColor="text1"/>
          <w:lang w:val="en-GB"/>
        </w:rPr>
        <w:t>istribution of state resources.</w:t>
      </w:r>
      <w:r w:rsidR="00172F47" w:rsidRPr="00BD09BD">
        <w:rPr>
          <w:bCs/>
          <w:color w:val="000000" w:themeColor="text1"/>
          <w:lang w:val="en-GB"/>
        </w:rPr>
        <w:t xml:space="preserve"> </w:t>
      </w:r>
    </w:p>
    <w:p w14:paraId="5D5445CF" w14:textId="77777777" w:rsidR="00BD09BD" w:rsidRDefault="00BD09BD" w:rsidP="00BD09BD">
      <w:pPr>
        <w:pStyle w:val="Default"/>
        <w:spacing w:line="276" w:lineRule="auto"/>
        <w:jc w:val="both"/>
        <w:rPr>
          <w:color w:val="000000" w:themeColor="text1"/>
          <w:lang w:val="en-GB"/>
        </w:rPr>
      </w:pPr>
    </w:p>
    <w:p w14:paraId="44152D2A" w14:textId="3ED84D21" w:rsidR="00AE623F" w:rsidRPr="00BD09BD" w:rsidRDefault="00AE623F" w:rsidP="00BD09BD">
      <w:pPr>
        <w:pStyle w:val="Default"/>
        <w:numPr>
          <w:ilvl w:val="0"/>
          <w:numId w:val="16"/>
        </w:numPr>
        <w:spacing w:line="276" w:lineRule="auto"/>
        <w:ind w:hanging="578"/>
        <w:jc w:val="both"/>
        <w:rPr>
          <w:b/>
          <w:color w:val="244061" w:themeColor="accent1" w:themeShade="80"/>
          <w:lang w:val="en-GB"/>
        </w:rPr>
      </w:pPr>
      <w:r w:rsidRPr="00BD09BD">
        <w:rPr>
          <w:color w:val="000000" w:themeColor="text1"/>
          <w:lang w:val="en-GB"/>
        </w:rPr>
        <w:t>In order to assist businesses</w:t>
      </w:r>
      <w:r w:rsidR="0052570F">
        <w:rPr>
          <w:color w:val="000000" w:themeColor="text1"/>
          <w:lang w:val="en-GB"/>
        </w:rPr>
        <w:t xml:space="preserve"> as well as individuals</w:t>
      </w:r>
      <w:r w:rsidRPr="00BD09BD">
        <w:rPr>
          <w:color w:val="000000" w:themeColor="text1"/>
          <w:lang w:val="en-GB"/>
        </w:rPr>
        <w:t xml:space="preserve">, Government also facilitated an Economic Relief </w:t>
      </w:r>
      <w:r w:rsidR="0052570F">
        <w:rPr>
          <w:color w:val="000000" w:themeColor="text1"/>
          <w:lang w:val="en-GB"/>
        </w:rPr>
        <w:t xml:space="preserve">Packages comprising </w:t>
      </w:r>
      <w:r w:rsidRPr="00BD09BD">
        <w:rPr>
          <w:color w:val="000000" w:themeColor="text1"/>
          <w:lang w:val="en-GB"/>
        </w:rPr>
        <w:t>of the following:</w:t>
      </w:r>
      <w:r w:rsidR="0052570F" w:rsidRPr="0052570F">
        <w:rPr>
          <w:rStyle w:val="FootnoteReference"/>
          <w:color w:val="000000" w:themeColor="text1"/>
          <w:lang w:val="en-GB"/>
        </w:rPr>
        <w:t xml:space="preserve"> </w:t>
      </w:r>
      <w:r w:rsidR="0052570F">
        <w:rPr>
          <w:rStyle w:val="FootnoteReference"/>
          <w:color w:val="000000" w:themeColor="text1"/>
          <w:lang w:val="en-GB"/>
        </w:rPr>
        <w:footnoteReference w:id="11"/>
      </w:r>
    </w:p>
    <w:p w14:paraId="70962B2F" w14:textId="77777777" w:rsidR="00AE623F" w:rsidRPr="00AE623F" w:rsidRDefault="00AE623F" w:rsidP="00AE623F">
      <w:pPr>
        <w:pStyle w:val="Default"/>
        <w:spacing w:line="276" w:lineRule="auto"/>
        <w:jc w:val="both"/>
        <w:rPr>
          <w:lang w:eastAsia="en-GB"/>
        </w:rPr>
      </w:pPr>
    </w:p>
    <w:p w14:paraId="0666D3CF" w14:textId="05222AE2" w:rsidR="00AE623F" w:rsidRPr="00AE623F" w:rsidRDefault="004A7240" w:rsidP="00AE623F">
      <w:pPr>
        <w:pStyle w:val="Default"/>
        <w:numPr>
          <w:ilvl w:val="1"/>
          <w:numId w:val="27"/>
        </w:numPr>
        <w:spacing w:line="276" w:lineRule="auto"/>
        <w:ind w:left="1418" w:hanging="709"/>
        <w:jc w:val="both"/>
        <w:rPr>
          <w:color w:val="000000" w:themeColor="text1"/>
          <w:lang w:val="en-GB"/>
        </w:rPr>
      </w:pPr>
      <w:r>
        <w:rPr>
          <w:lang w:eastAsia="en-GB"/>
        </w:rPr>
        <w:lastRenderedPageBreak/>
        <w:t>Loans with 6% interest</w:t>
      </w:r>
      <w:r w:rsidR="00A56CBD" w:rsidRPr="00AE623F">
        <w:rPr>
          <w:lang w:eastAsia="en-GB"/>
        </w:rPr>
        <w:t xml:space="preserve"> with a </w:t>
      </w:r>
      <w:r>
        <w:rPr>
          <w:lang w:eastAsia="en-GB"/>
        </w:rPr>
        <w:t>6-month grace period</w:t>
      </w:r>
      <w:r w:rsidR="00AE623F" w:rsidRPr="00AE623F">
        <w:rPr>
          <w:lang w:eastAsia="en-GB"/>
        </w:rPr>
        <w:t>, to be paid over 3 years;</w:t>
      </w:r>
    </w:p>
    <w:p w14:paraId="56A16D16" w14:textId="77777777" w:rsidR="00AE623F" w:rsidRPr="00AE623F" w:rsidRDefault="00AE623F" w:rsidP="00AE623F">
      <w:pPr>
        <w:pStyle w:val="Default"/>
        <w:spacing w:line="276" w:lineRule="auto"/>
        <w:ind w:left="1418"/>
        <w:jc w:val="both"/>
        <w:rPr>
          <w:color w:val="000000" w:themeColor="text1"/>
          <w:lang w:val="en-GB"/>
        </w:rPr>
      </w:pPr>
    </w:p>
    <w:p w14:paraId="4FB330C0" w14:textId="03D4BE52" w:rsidR="00AE623F" w:rsidRPr="00AE623F" w:rsidRDefault="00A56CBD" w:rsidP="00AE623F">
      <w:pPr>
        <w:pStyle w:val="Default"/>
        <w:numPr>
          <w:ilvl w:val="1"/>
          <w:numId w:val="27"/>
        </w:numPr>
        <w:spacing w:line="276" w:lineRule="auto"/>
        <w:ind w:left="1418" w:hanging="709"/>
        <w:jc w:val="both"/>
        <w:rPr>
          <w:color w:val="000000" w:themeColor="text1"/>
          <w:lang w:val="en-GB"/>
        </w:rPr>
      </w:pPr>
      <w:r w:rsidRPr="00AE623F">
        <w:rPr>
          <w:lang w:eastAsia="en-GB"/>
        </w:rPr>
        <w:t xml:space="preserve">Loans for resorts </w:t>
      </w:r>
      <w:r w:rsidR="00AE623F" w:rsidRPr="00AE623F">
        <w:rPr>
          <w:lang w:eastAsia="en-GB"/>
        </w:rPr>
        <w:t xml:space="preserve">and those with profits over MVR 10,000,000 to </w:t>
      </w:r>
      <w:r w:rsidRPr="00AE623F">
        <w:rPr>
          <w:lang w:eastAsia="en-GB"/>
        </w:rPr>
        <w:t xml:space="preserve">be administered through </w:t>
      </w:r>
      <w:r w:rsidR="004A7240">
        <w:rPr>
          <w:lang w:eastAsia="en-GB"/>
        </w:rPr>
        <w:t>Bank of Maldives (BML)</w:t>
      </w:r>
      <w:r w:rsidR="00AE623F" w:rsidRPr="00AE623F">
        <w:rPr>
          <w:lang w:eastAsia="en-GB"/>
        </w:rPr>
        <w:t>;</w:t>
      </w:r>
    </w:p>
    <w:p w14:paraId="55A95DC4" w14:textId="77777777" w:rsidR="00AE623F" w:rsidRPr="00AE623F" w:rsidRDefault="00AE623F" w:rsidP="00AE623F">
      <w:pPr>
        <w:pStyle w:val="Default"/>
        <w:spacing w:line="276" w:lineRule="auto"/>
        <w:jc w:val="both"/>
        <w:rPr>
          <w:lang w:eastAsia="en-GB"/>
        </w:rPr>
      </w:pPr>
    </w:p>
    <w:p w14:paraId="3ED5E6CB" w14:textId="60BEBD09" w:rsidR="00AE623F" w:rsidRPr="00245765" w:rsidRDefault="00A56CBD" w:rsidP="00AE623F">
      <w:pPr>
        <w:pStyle w:val="Default"/>
        <w:numPr>
          <w:ilvl w:val="1"/>
          <w:numId w:val="27"/>
        </w:numPr>
        <w:spacing w:line="276" w:lineRule="auto"/>
        <w:ind w:left="1418" w:hanging="709"/>
        <w:jc w:val="both"/>
        <w:rPr>
          <w:lang w:eastAsia="en-GB"/>
        </w:rPr>
      </w:pPr>
      <w:r w:rsidRPr="00AE623F">
        <w:rPr>
          <w:lang w:eastAsia="en-GB"/>
        </w:rPr>
        <w:t xml:space="preserve">Loans for businesses with profits less than </w:t>
      </w:r>
      <w:r w:rsidR="00AE623F" w:rsidRPr="00AE623F">
        <w:rPr>
          <w:lang w:eastAsia="en-GB"/>
        </w:rPr>
        <w:t xml:space="preserve">MVR 10,000,000 </w:t>
      </w:r>
      <w:r w:rsidRPr="00AE623F">
        <w:rPr>
          <w:lang w:eastAsia="en-GB"/>
        </w:rPr>
        <w:t xml:space="preserve">in 2019, </w:t>
      </w:r>
      <w:proofErr w:type="spellStart"/>
      <w:r w:rsidRPr="00AE623F">
        <w:rPr>
          <w:lang w:eastAsia="en-GB"/>
        </w:rPr>
        <w:t>self employed</w:t>
      </w:r>
      <w:proofErr w:type="spellEnd"/>
      <w:r w:rsidRPr="00AE623F">
        <w:rPr>
          <w:lang w:eastAsia="en-GB"/>
        </w:rPr>
        <w:t xml:space="preserve"> </w:t>
      </w:r>
      <w:r w:rsidRPr="00245765">
        <w:rPr>
          <w:lang w:eastAsia="en-GB"/>
        </w:rPr>
        <w:t>persons and free</w:t>
      </w:r>
      <w:r w:rsidR="00AE623F" w:rsidRPr="00245765">
        <w:rPr>
          <w:lang w:eastAsia="en-GB"/>
        </w:rPr>
        <w:t xml:space="preserve">lancers </w:t>
      </w:r>
      <w:r w:rsidR="00AE623F" w:rsidRPr="00245765">
        <w:rPr>
          <w:lang w:eastAsia="en-GB"/>
        </w:rPr>
        <w:lastRenderedPageBreak/>
        <w:t xml:space="preserve">to </w:t>
      </w:r>
      <w:r w:rsidR="00245765" w:rsidRPr="00245765">
        <w:rPr>
          <w:lang w:eastAsia="en-GB"/>
        </w:rPr>
        <w:t xml:space="preserve">be administered through </w:t>
      </w:r>
      <w:r w:rsidR="004A7240" w:rsidRPr="00BD09BD">
        <w:rPr>
          <w:color w:val="000000" w:themeColor="text1"/>
          <w:lang w:val="en-GB"/>
        </w:rPr>
        <w:t>SME Development Finance Corporation (SDFC)</w:t>
      </w:r>
      <w:r w:rsidR="00245765" w:rsidRPr="00245765">
        <w:rPr>
          <w:lang w:eastAsia="en-GB"/>
        </w:rPr>
        <w:t>;</w:t>
      </w:r>
    </w:p>
    <w:p w14:paraId="414BEDFE" w14:textId="77777777" w:rsidR="00AE623F" w:rsidRPr="00245765" w:rsidRDefault="00AE623F" w:rsidP="00AE623F">
      <w:pPr>
        <w:pStyle w:val="Default"/>
        <w:spacing w:line="276" w:lineRule="auto"/>
        <w:jc w:val="both"/>
        <w:rPr>
          <w:lang w:eastAsia="en-GB"/>
        </w:rPr>
      </w:pPr>
    </w:p>
    <w:p w14:paraId="5D9BCAFD" w14:textId="6790B8F7" w:rsidR="00245765" w:rsidRPr="00245765" w:rsidRDefault="00A56CBD" w:rsidP="00AE623F">
      <w:pPr>
        <w:pStyle w:val="Default"/>
        <w:numPr>
          <w:ilvl w:val="1"/>
          <w:numId w:val="27"/>
        </w:numPr>
        <w:spacing w:line="276" w:lineRule="auto"/>
        <w:ind w:left="1418" w:hanging="709"/>
        <w:jc w:val="both"/>
        <w:rPr>
          <w:lang w:eastAsia="en-GB"/>
        </w:rPr>
      </w:pPr>
      <w:r w:rsidRPr="00245765">
        <w:rPr>
          <w:lang w:eastAsia="en-GB"/>
        </w:rPr>
        <w:t>A moratorium of 6 mo</w:t>
      </w:r>
      <w:r w:rsidR="00447790">
        <w:rPr>
          <w:lang w:eastAsia="en-GB"/>
        </w:rPr>
        <w:t xml:space="preserve">nths </w:t>
      </w:r>
      <w:r w:rsidR="00AE623F" w:rsidRPr="00245765">
        <w:rPr>
          <w:lang w:eastAsia="en-GB"/>
        </w:rPr>
        <w:t>imposed for principal and interest payments of</w:t>
      </w:r>
      <w:r w:rsidRPr="00245765">
        <w:rPr>
          <w:lang w:eastAsia="en-GB"/>
        </w:rPr>
        <w:t xml:space="preserve"> loans from</w:t>
      </w:r>
      <w:r w:rsidR="00AE623F" w:rsidRPr="00245765">
        <w:rPr>
          <w:lang w:eastAsia="en-GB"/>
        </w:rPr>
        <w:t xml:space="preserve"> SDFC, BML and the Housing Development Finance Corporation</w:t>
      </w:r>
      <w:r w:rsidR="00D70757">
        <w:rPr>
          <w:lang w:eastAsia="en-GB"/>
        </w:rPr>
        <w:t xml:space="preserve"> (HDFC)</w:t>
      </w:r>
      <w:r w:rsidR="0081498F">
        <w:rPr>
          <w:lang w:eastAsia="en-GB"/>
        </w:rPr>
        <w:t xml:space="preserve"> (</w:t>
      </w:r>
      <w:r w:rsidR="0081498F" w:rsidRPr="007D6B9C">
        <w:rPr>
          <w:lang w:eastAsia="en-GB"/>
        </w:rPr>
        <w:t xml:space="preserve">detailed </w:t>
      </w:r>
      <w:r w:rsidR="007D6B9C" w:rsidRPr="007D6B9C">
        <w:rPr>
          <w:lang w:eastAsia="en-GB"/>
        </w:rPr>
        <w:t>at paragraph 67</w:t>
      </w:r>
      <w:r w:rsidR="0081498F" w:rsidRPr="007D6B9C">
        <w:rPr>
          <w:lang w:eastAsia="en-GB"/>
        </w:rPr>
        <w:t xml:space="preserve"> of this</w:t>
      </w:r>
      <w:r w:rsidR="0081498F">
        <w:rPr>
          <w:lang w:eastAsia="en-GB"/>
        </w:rPr>
        <w:t xml:space="preserve"> response)</w:t>
      </w:r>
      <w:r w:rsidR="00245765" w:rsidRPr="00245765">
        <w:rPr>
          <w:lang w:eastAsia="en-GB"/>
        </w:rPr>
        <w:t>;</w:t>
      </w:r>
    </w:p>
    <w:p w14:paraId="4391F3C9" w14:textId="77777777" w:rsidR="00245765" w:rsidRPr="00245765" w:rsidRDefault="00245765" w:rsidP="00245765">
      <w:pPr>
        <w:pStyle w:val="Default"/>
        <w:spacing w:line="276" w:lineRule="auto"/>
        <w:jc w:val="both"/>
        <w:rPr>
          <w:lang w:eastAsia="en-GB"/>
        </w:rPr>
      </w:pPr>
    </w:p>
    <w:p w14:paraId="13E3A1A6" w14:textId="4A6E24F8" w:rsidR="004A7240" w:rsidRDefault="004A7240" w:rsidP="004A7240">
      <w:pPr>
        <w:pStyle w:val="Default"/>
        <w:numPr>
          <w:ilvl w:val="1"/>
          <w:numId w:val="27"/>
        </w:numPr>
        <w:spacing w:line="276" w:lineRule="auto"/>
        <w:ind w:left="1418" w:hanging="709"/>
        <w:jc w:val="both"/>
        <w:rPr>
          <w:lang w:eastAsia="en-GB"/>
        </w:rPr>
      </w:pPr>
      <w:r>
        <w:rPr>
          <w:lang w:eastAsia="en-GB"/>
        </w:rPr>
        <w:lastRenderedPageBreak/>
        <w:t>A moratorium of 6-month relief, with a 6-month payment delay, was given to the following G</w:t>
      </w:r>
      <w:r w:rsidRPr="004A7240">
        <w:rPr>
          <w:lang w:eastAsia="en-GB"/>
        </w:rPr>
        <w:t>overnment schemes</w:t>
      </w:r>
      <w:r>
        <w:rPr>
          <w:lang w:eastAsia="en-GB"/>
        </w:rPr>
        <w:t>:</w:t>
      </w:r>
    </w:p>
    <w:p w14:paraId="572DEF56" w14:textId="77777777" w:rsidR="004A7240" w:rsidRDefault="004A7240" w:rsidP="004A7240">
      <w:pPr>
        <w:pStyle w:val="Default"/>
        <w:spacing w:line="276" w:lineRule="auto"/>
        <w:jc w:val="both"/>
        <w:rPr>
          <w:lang w:eastAsia="en-GB"/>
        </w:rPr>
      </w:pPr>
    </w:p>
    <w:p w14:paraId="42375AE4" w14:textId="3D74F633" w:rsidR="004A7240" w:rsidRDefault="004A7240" w:rsidP="004A7240">
      <w:pPr>
        <w:pStyle w:val="Default"/>
        <w:numPr>
          <w:ilvl w:val="2"/>
          <w:numId w:val="27"/>
        </w:numPr>
        <w:spacing w:line="276" w:lineRule="auto"/>
        <w:ind w:left="2268" w:hanging="861"/>
        <w:jc w:val="both"/>
        <w:rPr>
          <w:lang w:eastAsia="en-GB"/>
        </w:rPr>
      </w:pPr>
      <w:proofErr w:type="spellStart"/>
      <w:r>
        <w:rPr>
          <w:lang w:eastAsia="en-GB"/>
        </w:rPr>
        <w:t>Hydrophonics</w:t>
      </w:r>
      <w:proofErr w:type="spellEnd"/>
      <w:r>
        <w:rPr>
          <w:lang w:eastAsia="en-GB"/>
        </w:rPr>
        <w:t xml:space="preserve"> Development </w:t>
      </w:r>
      <w:proofErr w:type="spellStart"/>
      <w:r>
        <w:rPr>
          <w:lang w:eastAsia="en-GB"/>
        </w:rPr>
        <w:t>Programme</w:t>
      </w:r>
      <w:proofErr w:type="spellEnd"/>
      <w:r>
        <w:rPr>
          <w:lang w:eastAsia="en-GB"/>
        </w:rPr>
        <w:t xml:space="preserve"> 1- ADP1</w:t>
      </w:r>
    </w:p>
    <w:p w14:paraId="67C04A06" w14:textId="1F55239A" w:rsidR="004A7240" w:rsidRDefault="004A7240" w:rsidP="004A7240">
      <w:pPr>
        <w:pStyle w:val="Default"/>
        <w:numPr>
          <w:ilvl w:val="2"/>
          <w:numId w:val="27"/>
        </w:numPr>
        <w:spacing w:line="276" w:lineRule="auto"/>
        <w:ind w:left="2268" w:hanging="861"/>
        <w:jc w:val="both"/>
        <w:rPr>
          <w:lang w:eastAsia="en-GB"/>
        </w:rPr>
      </w:pPr>
      <w:r>
        <w:rPr>
          <w:lang w:eastAsia="en-GB"/>
        </w:rPr>
        <w:t xml:space="preserve">Agricultural Development </w:t>
      </w:r>
      <w:proofErr w:type="spellStart"/>
      <w:r>
        <w:rPr>
          <w:lang w:eastAsia="en-GB"/>
        </w:rPr>
        <w:t>Programme</w:t>
      </w:r>
      <w:proofErr w:type="spellEnd"/>
      <w:r>
        <w:rPr>
          <w:lang w:eastAsia="en-GB"/>
        </w:rPr>
        <w:t xml:space="preserve"> 2- ADP 2 </w:t>
      </w:r>
    </w:p>
    <w:p w14:paraId="31DF5D37" w14:textId="502047FA" w:rsidR="004A7240" w:rsidRDefault="004A7240" w:rsidP="004A7240">
      <w:pPr>
        <w:pStyle w:val="Default"/>
        <w:numPr>
          <w:ilvl w:val="2"/>
          <w:numId w:val="27"/>
        </w:numPr>
        <w:spacing w:line="276" w:lineRule="auto"/>
        <w:ind w:left="2268" w:hanging="861"/>
        <w:jc w:val="both"/>
        <w:rPr>
          <w:lang w:eastAsia="en-GB"/>
        </w:rPr>
      </w:pPr>
      <w:r>
        <w:rPr>
          <w:lang w:eastAsia="en-GB"/>
        </w:rPr>
        <w:t xml:space="preserve">Fisheries Development </w:t>
      </w:r>
      <w:proofErr w:type="spellStart"/>
      <w:r>
        <w:rPr>
          <w:lang w:eastAsia="en-GB"/>
        </w:rPr>
        <w:t>Programme</w:t>
      </w:r>
      <w:proofErr w:type="spellEnd"/>
      <w:r>
        <w:rPr>
          <w:lang w:eastAsia="en-GB"/>
        </w:rPr>
        <w:t xml:space="preserve"> 1-FDP – 1</w:t>
      </w:r>
    </w:p>
    <w:p w14:paraId="31DD1327" w14:textId="2748BE62" w:rsidR="004A7240" w:rsidRDefault="004A7240" w:rsidP="004A7240">
      <w:pPr>
        <w:pStyle w:val="Default"/>
        <w:numPr>
          <w:ilvl w:val="2"/>
          <w:numId w:val="27"/>
        </w:numPr>
        <w:spacing w:line="276" w:lineRule="auto"/>
        <w:ind w:left="2268" w:hanging="861"/>
        <w:jc w:val="both"/>
        <w:rPr>
          <w:lang w:eastAsia="en-GB"/>
        </w:rPr>
      </w:pPr>
      <w:r>
        <w:rPr>
          <w:lang w:eastAsia="en-GB"/>
        </w:rPr>
        <w:t xml:space="preserve">Fisheries Development </w:t>
      </w:r>
      <w:proofErr w:type="spellStart"/>
      <w:r>
        <w:rPr>
          <w:lang w:eastAsia="en-GB"/>
        </w:rPr>
        <w:t>Programme</w:t>
      </w:r>
      <w:proofErr w:type="spellEnd"/>
      <w:r>
        <w:rPr>
          <w:lang w:eastAsia="en-GB"/>
        </w:rPr>
        <w:t xml:space="preserve"> 2 -FDP – 2</w:t>
      </w:r>
    </w:p>
    <w:p w14:paraId="248CFF09" w14:textId="77777777" w:rsidR="004A7240" w:rsidRDefault="004A7240" w:rsidP="004A7240">
      <w:pPr>
        <w:pStyle w:val="Default"/>
        <w:numPr>
          <w:ilvl w:val="2"/>
          <w:numId w:val="27"/>
        </w:numPr>
        <w:spacing w:line="276" w:lineRule="auto"/>
        <w:ind w:left="2268" w:hanging="861"/>
        <w:jc w:val="both"/>
        <w:rPr>
          <w:lang w:eastAsia="en-GB"/>
        </w:rPr>
      </w:pPr>
      <w:r>
        <w:rPr>
          <w:lang w:eastAsia="en-GB"/>
        </w:rPr>
        <w:t xml:space="preserve">Fisheries Development </w:t>
      </w:r>
      <w:proofErr w:type="spellStart"/>
      <w:r>
        <w:rPr>
          <w:lang w:eastAsia="en-GB"/>
        </w:rPr>
        <w:t>Programme</w:t>
      </w:r>
      <w:proofErr w:type="spellEnd"/>
      <w:r>
        <w:rPr>
          <w:lang w:eastAsia="en-GB"/>
        </w:rPr>
        <w:t xml:space="preserve"> 3 - FDP -3</w:t>
      </w:r>
    </w:p>
    <w:p w14:paraId="2087270E" w14:textId="77777777" w:rsidR="004A7240" w:rsidRDefault="004A7240" w:rsidP="004A7240">
      <w:pPr>
        <w:pStyle w:val="Default"/>
        <w:numPr>
          <w:ilvl w:val="2"/>
          <w:numId w:val="27"/>
        </w:numPr>
        <w:spacing w:line="276" w:lineRule="auto"/>
        <w:ind w:left="2268" w:hanging="861"/>
        <w:jc w:val="both"/>
        <w:rPr>
          <w:lang w:eastAsia="en-GB"/>
        </w:rPr>
      </w:pPr>
      <w:r>
        <w:rPr>
          <w:lang w:eastAsia="en-GB"/>
        </w:rPr>
        <w:lastRenderedPageBreak/>
        <w:t xml:space="preserve">Poultry Development </w:t>
      </w:r>
      <w:proofErr w:type="spellStart"/>
      <w:r>
        <w:rPr>
          <w:lang w:eastAsia="en-GB"/>
        </w:rPr>
        <w:t>Programme</w:t>
      </w:r>
      <w:proofErr w:type="spellEnd"/>
      <w:r>
        <w:rPr>
          <w:lang w:eastAsia="en-GB"/>
        </w:rPr>
        <w:t xml:space="preserve"> 1</w:t>
      </w:r>
    </w:p>
    <w:p w14:paraId="6CFDB8C8" w14:textId="00F45A96" w:rsidR="004A7240" w:rsidRDefault="004A7240" w:rsidP="004A7240">
      <w:pPr>
        <w:pStyle w:val="Default"/>
        <w:numPr>
          <w:ilvl w:val="2"/>
          <w:numId w:val="27"/>
        </w:numPr>
        <w:spacing w:line="276" w:lineRule="auto"/>
        <w:ind w:left="2268" w:hanging="861"/>
        <w:jc w:val="both"/>
        <w:rPr>
          <w:lang w:eastAsia="en-GB"/>
        </w:rPr>
      </w:pPr>
      <w:r>
        <w:rPr>
          <w:lang w:eastAsia="en-GB"/>
        </w:rPr>
        <w:t xml:space="preserve">RSW Loan Scheme for Fisheries Development </w:t>
      </w:r>
      <w:proofErr w:type="spellStart"/>
      <w:r>
        <w:rPr>
          <w:lang w:eastAsia="en-GB"/>
        </w:rPr>
        <w:t>Programme</w:t>
      </w:r>
      <w:proofErr w:type="spellEnd"/>
      <w:r>
        <w:rPr>
          <w:lang w:eastAsia="en-GB"/>
        </w:rPr>
        <w:t xml:space="preserve"> </w:t>
      </w:r>
    </w:p>
    <w:p w14:paraId="5E3A52B3" w14:textId="11A15AF8" w:rsidR="004A7240" w:rsidRDefault="004A7240" w:rsidP="004A7240">
      <w:pPr>
        <w:pStyle w:val="Default"/>
        <w:numPr>
          <w:ilvl w:val="2"/>
          <w:numId w:val="27"/>
        </w:numPr>
        <w:spacing w:line="276" w:lineRule="auto"/>
        <w:ind w:left="2268" w:hanging="861"/>
        <w:jc w:val="both"/>
        <w:rPr>
          <w:lang w:eastAsia="en-GB"/>
        </w:rPr>
      </w:pPr>
      <w:r>
        <w:rPr>
          <w:lang w:eastAsia="en-GB"/>
        </w:rPr>
        <w:t>Fund for Renewable Energy Systems Application FRESA – FREASA</w:t>
      </w:r>
    </w:p>
    <w:p w14:paraId="2F1AEE8F" w14:textId="77777777" w:rsidR="004A7240" w:rsidRDefault="004A7240" w:rsidP="004A7240">
      <w:pPr>
        <w:pStyle w:val="Default"/>
        <w:numPr>
          <w:ilvl w:val="2"/>
          <w:numId w:val="27"/>
        </w:numPr>
        <w:spacing w:line="276" w:lineRule="auto"/>
        <w:ind w:left="2268" w:hanging="861"/>
        <w:jc w:val="both"/>
        <w:rPr>
          <w:lang w:eastAsia="en-GB"/>
        </w:rPr>
      </w:pPr>
      <w:r>
        <w:rPr>
          <w:lang w:eastAsia="en-GB"/>
        </w:rPr>
        <w:t>SME Financing Schemes Economic Development Loan Scheme</w:t>
      </w:r>
    </w:p>
    <w:p w14:paraId="2298E400" w14:textId="77777777" w:rsidR="004A7240" w:rsidRDefault="004A7240" w:rsidP="004A7240">
      <w:pPr>
        <w:pStyle w:val="Default"/>
        <w:numPr>
          <w:ilvl w:val="2"/>
          <w:numId w:val="27"/>
        </w:numPr>
        <w:spacing w:line="276" w:lineRule="auto"/>
        <w:ind w:left="2268" w:hanging="861"/>
        <w:jc w:val="both"/>
        <w:rPr>
          <w:lang w:eastAsia="en-GB"/>
        </w:rPr>
      </w:pPr>
      <w:proofErr w:type="spellStart"/>
      <w:r>
        <w:rPr>
          <w:lang w:eastAsia="en-GB"/>
        </w:rPr>
        <w:t>Getset</w:t>
      </w:r>
      <w:proofErr w:type="spellEnd"/>
      <w:r>
        <w:rPr>
          <w:lang w:eastAsia="en-GB"/>
        </w:rPr>
        <w:t xml:space="preserve"> Loan Scheme</w:t>
      </w:r>
    </w:p>
    <w:p w14:paraId="738B0AE2" w14:textId="77777777" w:rsidR="004A7240" w:rsidRDefault="004A7240" w:rsidP="004A7240">
      <w:pPr>
        <w:pStyle w:val="Default"/>
        <w:numPr>
          <w:ilvl w:val="2"/>
          <w:numId w:val="27"/>
        </w:numPr>
        <w:spacing w:line="276" w:lineRule="auto"/>
        <w:ind w:left="2268" w:hanging="861"/>
        <w:jc w:val="both"/>
        <w:rPr>
          <w:lang w:eastAsia="en-GB"/>
        </w:rPr>
      </w:pPr>
      <w:r>
        <w:rPr>
          <w:lang w:eastAsia="en-GB"/>
        </w:rPr>
        <w:t>Kuwait Fund for Agriculture</w:t>
      </w:r>
    </w:p>
    <w:p w14:paraId="16E8794A" w14:textId="5A2E443F" w:rsidR="004A7240" w:rsidRDefault="004A7240" w:rsidP="004A7240">
      <w:pPr>
        <w:pStyle w:val="Default"/>
        <w:numPr>
          <w:ilvl w:val="2"/>
          <w:numId w:val="27"/>
        </w:numPr>
        <w:spacing w:line="276" w:lineRule="auto"/>
        <w:ind w:left="2268" w:hanging="861"/>
        <w:jc w:val="both"/>
        <w:rPr>
          <w:lang w:eastAsia="en-GB"/>
        </w:rPr>
      </w:pPr>
      <w:r>
        <w:rPr>
          <w:lang w:eastAsia="en-GB"/>
        </w:rPr>
        <w:lastRenderedPageBreak/>
        <w:t>Small and Medium Enterprises Loan Scheme</w:t>
      </w:r>
    </w:p>
    <w:p w14:paraId="4D11B189" w14:textId="77777777" w:rsidR="004A7240" w:rsidRDefault="004A7240" w:rsidP="004A7240">
      <w:pPr>
        <w:pStyle w:val="Default"/>
        <w:numPr>
          <w:ilvl w:val="2"/>
          <w:numId w:val="27"/>
        </w:numPr>
        <w:spacing w:line="276" w:lineRule="auto"/>
        <w:ind w:left="2268" w:hanging="861"/>
        <w:jc w:val="both"/>
        <w:rPr>
          <w:lang w:eastAsia="en-GB"/>
        </w:rPr>
      </w:pPr>
      <w:r>
        <w:rPr>
          <w:lang w:eastAsia="en-GB"/>
        </w:rPr>
        <w:t>Micro, Small and Medium Sized Enterprise Development Project</w:t>
      </w:r>
    </w:p>
    <w:p w14:paraId="4E78B810" w14:textId="77777777" w:rsidR="004A7240" w:rsidRDefault="004A7240" w:rsidP="004A7240">
      <w:pPr>
        <w:pStyle w:val="Default"/>
        <w:numPr>
          <w:ilvl w:val="2"/>
          <w:numId w:val="27"/>
        </w:numPr>
        <w:spacing w:line="276" w:lineRule="auto"/>
        <w:ind w:left="2268" w:hanging="861"/>
        <w:jc w:val="both"/>
        <w:rPr>
          <w:lang w:eastAsia="en-GB"/>
        </w:rPr>
      </w:pPr>
      <w:r>
        <w:rPr>
          <w:lang w:eastAsia="en-GB"/>
        </w:rPr>
        <w:t>Economic Development Loan Scheme</w:t>
      </w:r>
    </w:p>
    <w:p w14:paraId="2BB99632" w14:textId="77777777" w:rsidR="004A7240" w:rsidRDefault="004A7240" w:rsidP="004A7240">
      <w:pPr>
        <w:pStyle w:val="Default"/>
        <w:numPr>
          <w:ilvl w:val="2"/>
          <w:numId w:val="27"/>
        </w:numPr>
        <w:spacing w:line="276" w:lineRule="auto"/>
        <w:ind w:left="2268" w:hanging="861"/>
        <w:jc w:val="both"/>
        <w:rPr>
          <w:lang w:eastAsia="en-GB"/>
        </w:rPr>
      </w:pPr>
      <w:r>
        <w:rPr>
          <w:lang w:eastAsia="en-GB"/>
        </w:rPr>
        <w:t>National Student Loan Scheme</w:t>
      </w:r>
    </w:p>
    <w:p w14:paraId="1BF452A2" w14:textId="6F313EF2" w:rsidR="004A7240" w:rsidRDefault="004A7240" w:rsidP="004A7240">
      <w:pPr>
        <w:pStyle w:val="Default"/>
        <w:numPr>
          <w:ilvl w:val="2"/>
          <w:numId w:val="27"/>
        </w:numPr>
        <w:spacing w:line="276" w:lineRule="auto"/>
        <w:ind w:left="2268" w:hanging="861"/>
        <w:jc w:val="both"/>
        <w:rPr>
          <w:lang w:eastAsia="en-GB"/>
        </w:rPr>
      </w:pPr>
      <w:r>
        <w:rPr>
          <w:lang w:eastAsia="en-GB"/>
        </w:rPr>
        <w:t>Educational Assistance Loan Scheme</w:t>
      </w:r>
    </w:p>
    <w:p w14:paraId="6C7E414E" w14:textId="6665DD3C" w:rsidR="00245765" w:rsidRDefault="004A7240" w:rsidP="00245765">
      <w:pPr>
        <w:pStyle w:val="Default"/>
        <w:numPr>
          <w:ilvl w:val="2"/>
          <w:numId w:val="27"/>
        </w:numPr>
        <w:spacing w:line="276" w:lineRule="auto"/>
        <w:ind w:left="2268" w:hanging="861"/>
        <w:jc w:val="both"/>
        <w:rPr>
          <w:lang w:eastAsia="en-GB"/>
        </w:rPr>
      </w:pPr>
      <w:r>
        <w:rPr>
          <w:lang w:eastAsia="en-GB"/>
        </w:rPr>
        <w:t xml:space="preserve">Fisheries and Agriculture Diversification </w:t>
      </w:r>
      <w:proofErr w:type="spellStart"/>
      <w:r>
        <w:rPr>
          <w:lang w:eastAsia="en-GB"/>
        </w:rPr>
        <w:t>Programme</w:t>
      </w:r>
      <w:proofErr w:type="spellEnd"/>
    </w:p>
    <w:p w14:paraId="6916E2A1" w14:textId="77777777" w:rsidR="00E5080C" w:rsidRPr="00245765" w:rsidRDefault="00E5080C" w:rsidP="00E5080C">
      <w:pPr>
        <w:pStyle w:val="Default"/>
        <w:spacing w:line="276" w:lineRule="auto"/>
        <w:ind w:left="2268"/>
        <w:jc w:val="both"/>
        <w:rPr>
          <w:lang w:eastAsia="en-GB"/>
        </w:rPr>
      </w:pPr>
    </w:p>
    <w:p w14:paraId="306B02A6" w14:textId="307F1B7C" w:rsidR="00044817" w:rsidRDefault="0052570F" w:rsidP="00044817">
      <w:pPr>
        <w:pStyle w:val="Default"/>
        <w:numPr>
          <w:ilvl w:val="0"/>
          <w:numId w:val="16"/>
        </w:numPr>
        <w:spacing w:line="276" w:lineRule="auto"/>
        <w:ind w:hanging="578"/>
        <w:jc w:val="both"/>
        <w:rPr>
          <w:color w:val="000000" w:themeColor="text1"/>
          <w:lang w:val="en-GB"/>
        </w:rPr>
      </w:pPr>
      <w:r>
        <w:rPr>
          <w:color w:val="000000" w:themeColor="text1"/>
          <w:lang w:val="en-GB"/>
        </w:rPr>
        <w:lastRenderedPageBreak/>
        <w:t xml:space="preserve">There are </w:t>
      </w:r>
      <w:r w:rsidR="00AE623F" w:rsidRPr="00A75ADA">
        <w:rPr>
          <w:color w:val="000000" w:themeColor="text1"/>
          <w:lang w:val="en-GB"/>
        </w:rPr>
        <w:t>plans to provide additional assistance to existing beneficiaries receiving social protection aid, through advance withdrawal of monthly benefit amounts, and providing a tempo</w:t>
      </w:r>
      <w:r>
        <w:rPr>
          <w:color w:val="000000" w:themeColor="text1"/>
          <w:lang w:val="en-GB"/>
        </w:rPr>
        <w:t xml:space="preserve">rary targeted Child Grants for </w:t>
      </w:r>
      <w:r w:rsidR="00AE623F" w:rsidRPr="00A75ADA">
        <w:rPr>
          <w:color w:val="000000" w:themeColor="text1"/>
          <w:lang w:val="en-GB"/>
        </w:rPr>
        <w:t>families with children whose income has been affected by the pandemic. Eligibility for these social assistance programmes do not vary based on gender, but are targeted towards all Maldivians.</w:t>
      </w:r>
    </w:p>
    <w:p w14:paraId="148559BF" w14:textId="77777777" w:rsidR="00044817" w:rsidRDefault="00044817" w:rsidP="00044817">
      <w:pPr>
        <w:pStyle w:val="Default"/>
        <w:spacing w:line="276" w:lineRule="auto"/>
        <w:ind w:left="720"/>
        <w:jc w:val="both"/>
        <w:rPr>
          <w:color w:val="000000" w:themeColor="text1"/>
          <w:lang w:val="en-GB"/>
        </w:rPr>
      </w:pPr>
    </w:p>
    <w:p w14:paraId="2D4A7EC5" w14:textId="77777777" w:rsidR="00044817" w:rsidRDefault="00AE623F" w:rsidP="00044817">
      <w:pPr>
        <w:pStyle w:val="Default"/>
        <w:numPr>
          <w:ilvl w:val="0"/>
          <w:numId w:val="16"/>
        </w:numPr>
        <w:spacing w:line="276" w:lineRule="auto"/>
        <w:ind w:hanging="578"/>
        <w:jc w:val="both"/>
        <w:rPr>
          <w:color w:val="000000" w:themeColor="text1"/>
          <w:lang w:val="en-GB"/>
        </w:rPr>
      </w:pPr>
      <w:r w:rsidRPr="00044817">
        <w:rPr>
          <w:color w:val="244061" w:themeColor="accent1" w:themeShade="80"/>
          <w:lang w:val="en-GB"/>
        </w:rPr>
        <w:lastRenderedPageBreak/>
        <w:t>G</w:t>
      </w:r>
      <w:r w:rsidRPr="00044817">
        <w:rPr>
          <w:bCs/>
          <w:lang w:val="en-GB"/>
        </w:rPr>
        <w:t>overnment has also offered temporary income support to students studying abroad, whose financial situation has deteriorated due to the pandemic, whereby they can apply for a 2-month living stipend of up to USD 50 per day.</w:t>
      </w:r>
      <w:r>
        <w:rPr>
          <w:rStyle w:val="FootnoteReference"/>
          <w:bCs/>
          <w:lang w:val="en-GB"/>
        </w:rPr>
        <w:footnoteReference w:id="12"/>
      </w:r>
      <w:r w:rsidRPr="00044817">
        <w:rPr>
          <w:bCs/>
          <w:lang w:val="en-GB"/>
        </w:rPr>
        <w:t xml:space="preserve"> Additionally, Government provided financial assistance to Maldivians </w:t>
      </w:r>
      <w:r w:rsidR="00044817">
        <w:rPr>
          <w:bCs/>
          <w:lang w:val="en-GB"/>
        </w:rPr>
        <w:t xml:space="preserve">who were </w:t>
      </w:r>
      <w:r w:rsidRPr="00044817">
        <w:rPr>
          <w:bCs/>
          <w:lang w:val="en-GB"/>
        </w:rPr>
        <w:t>abroad for medical treatment</w:t>
      </w:r>
      <w:r w:rsidR="00044817">
        <w:rPr>
          <w:bCs/>
          <w:lang w:val="en-GB"/>
        </w:rPr>
        <w:t>,</w:t>
      </w:r>
      <w:r w:rsidRPr="00044817">
        <w:rPr>
          <w:bCs/>
          <w:lang w:val="en-GB"/>
        </w:rPr>
        <w:t xml:space="preserve"> via the national social protection scheme through diplomatic missions.</w:t>
      </w:r>
    </w:p>
    <w:p w14:paraId="51BC73DF" w14:textId="77777777" w:rsidR="00044817" w:rsidRDefault="00044817" w:rsidP="00044817">
      <w:pPr>
        <w:pStyle w:val="Default"/>
        <w:spacing w:line="276" w:lineRule="auto"/>
        <w:jc w:val="both"/>
        <w:rPr>
          <w:bCs/>
          <w:lang w:val="en-GB"/>
        </w:rPr>
      </w:pPr>
    </w:p>
    <w:p w14:paraId="746CBC36" w14:textId="2D9816EF" w:rsidR="00172F47" w:rsidRPr="00044817" w:rsidRDefault="009054D4" w:rsidP="00172F47">
      <w:pPr>
        <w:pStyle w:val="Default"/>
        <w:numPr>
          <w:ilvl w:val="0"/>
          <w:numId w:val="16"/>
        </w:numPr>
        <w:spacing w:line="276" w:lineRule="auto"/>
        <w:ind w:hanging="578"/>
        <w:jc w:val="both"/>
        <w:rPr>
          <w:color w:val="000000" w:themeColor="text1"/>
          <w:lang w:val="en-GB"/>
        </w:rPr>
      </w:pPr>
      <w:r>
        <w:rPr>
          <w:bCs/>
          <w:lang w:val="en-GB"/>
        </w:rPr>
        <w:t xml:space="preserve">Government has also submitted to the Parliament on 29 May 2020, a Public Health Emergency Bill, which contains provisions that </w:t>
      </w:r>
      <w:r w:rsidR="00AE623F" w:rsidRPr="00044817">
        <w:rPr>
          <w:bCs/>
          <w:lang w:val="en-GB"/>
        </w:rPr>
        <w:t xml:space="preserve">ensures greater security of tenure for </w:t>
      </w:r>
      <w:r w:rsidR="00044817">
        <w:rPr>
          <w:bCs/>
          <w:lang w:val="en-GB"/>
        </w:rPr>
        <w:t>tenants</w:t>
      </w:r>
      <w:r w:rsidR="00AE623F" w:rsidRPr="00044817">
        <w:rPr>
          <w:bCs/>
          <w:lang w:val="en-GB"/>
        </w:rPr>
        <w:t xml:space="preserve"> during the pandemic. </w:t>
      </w:r>
      <w:r>
        <w:rPr>
          <w:bCs/>
          <w:lang w:val="en-GB"/>
        </w:rPr>
        <w:t xml:space="preserve">The Bill </w:t>
      </w:r>
      <w:r w:rsidR="00AE623F" w:rsidRPr="00044817">
        <w:rPr>
          <w:bCs/>
          <w:lang w:val="en-GB"/>
        </w:rPr>
        <w:t xml:space="preserve">states that </w:t>
      </w:r>
      <w:r>
        <w:rPr>
          <w:bCs/>
          <w:lang w:val="en-GB"/>
        </w:rPr>
        <w:t xml:space="preserve">a </w:t>
      </w:r>
      <w:r w:rsidR="00AE623F" w:rsidRPr="00044817">
        <w:rPr>
          <w:bCs/>
          <w:lang w:val="en-GB"/>
        </w:rPr>
        <w:t>60-day written notice must be provided prior to evictions, irrespective of whether a written tenancy agreement exists.</w:t>
      </w:r>
    </w:p>
    <w:p w14:paraId="0557BCA1" w14:textId="77777777" w:rsidR="00D6600A" w:rsidRPr="00F85D2B" w:rsidRDefault="00D6600A" w:rsidP="00725B70">
      <w:pPr>
        <w:spacing w:line="276" w:lineRule="auto"/>
        <w:jc w:val="both"/>
        <w:rPr>
          <w:rFonts w:eastAsiaTheme="minorHAnsi"/>
          <w:sz w:val="24"/>
          <w:szCs w:val="24"/>
        </w:rPr>
      </w:pPr>
    </w:p>
    <w:p w14:paraId="11EC2895" w14:textId="77777777" w:rsidR="00D6600A" w:rsidRPr="00C71142" w:rsidRDefault="00D6600A" w:rsidP="00725B70">
      <w:pPr>
        <w:spacing w:line="276" w:lineRule="auto"/>
        <w:jc w:val="both"/>
        <w:rPr>
          <w:b/>
          <w:color w:val="244061" w:themeColor="accent1" w:themeShade="80"/>
          <w:sz w:val="24"/>
          <w:szCs w:val="24"/>
          <w:u w:val="single"/>
        </w:rPr>
      </w:pPr>
      <w:r w:rsidRPr="00C71142">
        <w:rPr>
          <w:b/>
          <w:color w:val="244061" w:themeColor="accent1" w:themeShade="80"/>
          <w:sz w:val="24"/>
          <w:szCs w:val="24"/>
          <w:u w:val="single"/>
        </w:rPr>
        <w:t>Participation and consultation</w:t>
      </w:r>
    </w:p>
    <w:p w14:paraId="2BDDA988" w14:textId="77777777" w:rsidR="00D6600A" w:rsidRDefault="00D6600A" w:rsidP="00725B70">
      <w:pPr>
        <w:pStyle w:val="ListParagraph"/>
        <w:spacing w:line="276" w:lineRule="auto"/>
        <w:ind w:left="426"/>
        <w:jc w:val="both"/>
        <w:rPr>
          <w:b/>
          <w:color w:val="244061" w:themeColor="accent1" w:themeShade="80"/>
          <w:sz w:val="24"/>
          <w:szCs w:val="24"/>
        </w:rPr>
      </w:pPr>
    </w:p>
    <w:p w14:paraId="19108D7C" w14:textId="60076E4C" w:rsidR="00F75E87" w:rsidRPr="00716942" w:rsidRDefault="00435B36" w:rsidP="003B4BCA">
      <w:pPr>
        <w:pStyle w:val="Default"/>
        <w:numPr>
          <w:ilvl w:val="0"/>
          <w:numId w:val="16"/>
        </w:numPr>
        <w:spacing w:line="276" w:lineRule="auto"/>
        <w:ind w:hanging="578"/>
        <w:jc w:val="both"/>
        <w:rPr>
          <w:b/>
          <w:color w:val="000000" w:themeColor="text1"/>
          <w:lang w:val="en-GB"/>
        </w:rPr>
      </w:pPr>
      <w:r w:rsidRPr="00716942">
        <w:rPr>
          <w:color w:val="000000" w:themeColor="text1"/>
          <w:lang w:val="en-GB"/>
        </w:rPr>
        <w:t>The Government of Maldives’ response to the COVID-19 pandemic is coordinated through a ministerial</w:t>
      </w:r>
      <w:r w:rsidR="00330403">
        <w:rPr>
          <w:color w:val="000000" w:themeColor="text1"/>
          <w:lang w:val="en-GB"/>
        </w:rPr>
        <w:t xml:space="preserve"> level taskforce chaired by </w:t>
      </w:r>
      <w:r w:rsidRPr="00716942">
        <w:rPr>
          <w:color w:val="000000" w:themeColor="text1"/>
          <w:lang w:val="en-GB"/>
        </w:rPr>
        <w:t>President</w:t>
      </w:r>
      <w:r w:rsidR="00330403">
        <w:rPr>
          <w:color w:val="000000" w:themeColor="text1"/>
          <w:lang w:val="en-GB"/>
        </w:rPr>
        <w:t xml:space="preserve"> </w:t>
      </w:r>
      <w:proofErr w:type="spellStart"/>
      <w:r w:rsidR="00330403">
        <w:rPr>
          <w:color w:val="000000" w:themeColor="text1"/>
          <w:lang w:val="en-GB"/>
        </w:rPr>
        <w:t>Solih</w:t>
      </w:r>
      <w:proofErr w:type="spellEnd"/>
      <w:r w:rsidRPr="00716942">
        <w:rPr>
          <w:color w:val="000000" w:themeColor="text1"/>
          <w:lang w:val="en-GB"/>
        </w:rPr>
        <w:t xml:space="preserve"> himself, the </w:t>
      </w:r>
      <w:proofErr w:type="spellStart"/>
      <w:r w:rsidRPr="00716942">
        <w:rPr>
          <w:color w:val="000000" w:themeColor="text1"/>
          <w:lang w:val="en-GB"/>
        </w:rPr>
        <w:t>multisectoral</w:t>
      </w:r>
      <w:proofErr w:type="spellEnd"/>
      <w:r w:rsidRPr="00716942">
        <w:rPr>
          <w:color w:val="000000" w:themeColor="text1"/>
          <w:lang w:val="en-GB"/>
        </w:rPr>
        <w:t xml:space="preserve"> NEOC and medical experts. Line ministries, State institutions, local councils and civil society are consulted by this apparatus in making decision</w:t>
      </w:r>
      <w:r w:rsidR="00716942">
        <w:rPr>
          <w:color w:val="000000" w:themeColor="text1"/>
          <w:lang w:val="en-GB"/>
        </w:rPr>
        <w:t>s</w:t>
      </w:r>
      <w:r w:rsidRPr="00716942">
        <w:rPr>
          <w:color w:val="000000" w:themeColor="text1"/>
          <w:lang w:val="en-GB"/>
        </w:rPr>
        <w:t xml:space="preserve"> </w:t>
      </w:r>
      <w:r w:rsidR="0069717F">
        <w:rPr>
          <w:color w:val="000000" w:themeColor="text1"/>
          <w:lang w:val="en-GB"/>
        </w:rPr>
        <w:t>in relation to respective sectors.</w:t>
      </w:r>
      <w:r w:rsidRPr="00716942">
        <w:rPr>
          <w:color w:val="000000" w:themeColor="text1"/>
          <w:lang w:val="en-GB"/>
        </w:rPr>
        <w:t xml:space="preserve"> The </w:t>
      </w:r>
      <w:r w:rsidRPr="00716942">
        <w:rPr>
          <w:color w:val="000000" w:themeColor="text1"/>
          <w:lang w:val="en-GB"/>
        </w:rPr>
        <w:lastRenderedPageBreak/>
        <w:t>NEOC</w:t>
      </w:r>
      <w:r w:rsidR="0047030F">
        <w:rPr>
          <w:color w:val="000000" w:themeColor="text1"/>
          <w:lang w:val="en-GB"/>
        </w:rPr>
        <w:t>,</w:t>
      </w:r>
      <w:r w:rsidRPr="00716942">
        <w:rPr>
          <w:color w:val="000000" w:themeColor="text1"/>
          <w:lang w:val="en-GB"/>
        </w:rPr>
        <w:t xml:space="preserve"> </w:t>
      </w:r>
      <w:r w:rsidR="0047030F">
        <w:rPr>
          <w:color w:val="000000" w:themeColor="text1"/>
          <w:lang w:val="en-GB"/>
        </w:rPr>
        <w:t xml:space="preserve">headed by HPA and NDMA comprises of 46 additional agencies, including national </w:t>
      </w:r>
      <w:r w:rsidRPr="00716942">
        <w:rPr>
          <w:color w:val="000000" w:themeColor="text1"/>
          <w:lang w:val="en-GB"/>
        </w:rPr>
        <w:t>and local government agencies.</w:t>
      </w:r>
    </w:p>
    <w:p w14:paraId="2B10880B" w14:textId="77777777" w:rsidR="00F75E87" w:rsidRPr="00F85D2B" w:rsidRDefault="00F75E87" w:rsidP="00725B70">
      <w:pPr>
        <w:pStyle w:val="ListParagraph"/>
        <w:spacing w:line="276" w:lineRule="auto"/>
        <w:ind w:left="1080"/>
        <w:jc w:val="both"/>
        <w:rPr>
          <w:sz w:val="24"/>
          <w:szCs w:val="24"/>
        </w:rPr>
      </w:pPr>
    </w:p>
    <w:p w14:paraId="6DC69304" w14:textId="77777777" w:rsidR="00D6600A" w:rsidRPr="00C71142" w:rsidRDefault="00D6600A" w:rsidP="00725B70">
      <w:pPr>
        <w:spacing w:line="276" w:lineRule="auto"/>
        <w:jc w:val="both"/>
        <w:rPr>
          <w:sz w:val="24"/>
          <w:szCs w:val="24"/>
          <w:u w:val="single"/>
        </w:rPr>
      </w:pPr>
      <w:r w:rsidRPr="00C71142">
        <w:rPr>
          <w:b/>
          <w:color w:val="244061" w:themeColor="accent1" w:themeShade="80"/>
          <w:sz w:val="24"/>
          <w:szCs w:val="24"/>
          <w:u w:val="single"/>
        </w:rPr>
        <w:t>Awareness raising and technology</w:t>
      </w:r>
    </w:p>
    <w:p w14:paraId="76030406" w14:textId="77777777" w:rsidR="00D6600A" w:rsidRDefault="00D6600A" w:rsidP="00725B70">
      <w:pPr>
        <w:pStyle w:val="ListParagraph"/>
        <w:spacing w:line="276" w:lineRule="auto"/>
        <w:ind w:left="426"/>
        <w:jc w:val="both"/>
        <w:rPr>
          <w:b/>
          <w:color w:val="244061" w:themeColor="accent1" w:themeShade="80"/>
          <w:sz w:val="24"/>
          <w:szCs w:val="24"/>
        </w:rPr>
      </w:pPr>
    </w:p>
    <w:p w14:paraId="4B690F1B" w14:textId="7328C36B" w:rsidR="00716942" w:rsidRDefault="003F4A98" w:rsidP="00716942">
      <w:pPr>
        <w:pStyle w:val="Default"/>
        <w:numPr>
          <w:ilvl w:val="0"/>
          <w:numId w:val="16"/>
        </w:numPr>
        <w:spacing w:line="276" w:lineRule="auto"/>
        <w:ind w:hanging="578"/>
        <w:jc w:val="both"/>
        <w:rPr>
          <w:bCs/>
          <w:lang w:val="en-GB"/>
        </w:rPr>
      </w:pPr>
      <w:r w:rsidRPr="00716942">
        <w:rPr>
          <w:lang w:val="en-GB"/>
        </w:rPr>
        <w:t xml:space="preserve">Government has utilised its ability to send mass text messages to communicate information on the rapidly evolving health and safety measures such as movement restrictions, </w:t>
      </w:r>
      <w:r w:rsidRPr="00716942">
        <w:rPr>
          <w:lang w:val="en-GB"/>
        </w:rPr>
        <w:lastRenderedPageBreak/>
        <w:t xml:space="preserve">health risks and personal hygiene measures which may reduce the spread of COVID-19. The efficacy of this </w:t>
      </w:r>
      <w:r w:rsidRPr="00716942">
        <w:rPr>
          <w:bCs/>
          <w:lang w:val="en-GB"/>
        </w:rPr>
        <w:t xml:space="preserve">method as a means of </w:t>
      </w:r>
      <w:r w:rsidR="0069717F">
        <w:rPr>
          <w:bCs/>
          <w:lang w:val="en-GB"/>
        </w:rPr>
        <w:t>spreading awareness is high,</w:t>
      </w:r>
      <w:r w:rsidRPr="00716942">
        <w:rPr>
          <w:bCs/>
          <w:lang w:val="en-GB"/>
        </w:rPr>
        <w:t xml:space="preserve"> given the high literacy rate of the population (literacy rate of over 97.7% in the local language and 75.1% in English)</w:t>
      </w:r>
      <w:r w:rsidR="00760CC7">
        <w:rPr>
          <w:rStyle w:val="FootnoteReference"/>
          <w:bCs/>
          <w:lang w:val="en-GB"/>
        </w:rPr>
        <w:footnoteReference w:id="13"/>
      </w:r>
      <w:r w:rsidR="00716942">
        <w:rPr>
          <w:bCs/>
          <w:lang w:val="en-GB"/>
        </w:rPr>
        <w:t>,</w:t>
      </w:r>
      <w:r w:rsidRPr="00716942">
        <w:rPr>
          <w:bCs/>
          <w:lang w:val="en-GB"/>
        </w:rPr>
        <w:t xml:space="preserve"> high mobile phone penetration rate and the geographic dispersal of the po</w:t>
      </w:r>
      <w:r w:rsidR="00716942">
        <w:rPr>
          <w:bCs/>
          <w:lang w:val="en-GB"/>
        </w:rPr>
        <w:t>pulation.</w:t>
      </w:r>
    </w:p>
    <w:p w14:paraId="698BC1D4" w14:textId="77777777" w:rsidR="00716942" w:rsidRDefault="00716942" w:rsidP="00716942">
      <w:pPr>
        <w:pStyle w:val="Default"/>
        <w:spacing w:line="276" w:lineRule="auto"/>
        <w:ind w:left="720"/>
        <w:jc w:val="both"/>
        <w:rPr>
          <w:bCs/>
          <w:lang w:val="en-GB"/>
        </w:rPr>
      </w:pPr>
    </w:p>
    <w:p w14:paraId="41712A30" w14:textId="72E463B2" w:rsidR="00C915D8" w:rsidRPr="0069717F" w:rsidRDefault="003F4A98" w:rsidP="00C915D8">
      <w:pPr>
        <w:pStyle w:val="Default"/>
        <w:numPr>
          <w:ilvl w:val="0"/>
          <w:numId w:val="16"/>
        </w:numPr>
        <w:spacing w:line="276" w:lineRule="auto"/>
        <w:ind w:hanging="578"/>
        <w:jc w:val="both"/>
        <w:rPr>
          <w:bCs/>
          <w:lang w:val="en-GB"/>
        </w:rPr>
      </w:pPr>
      <w:r w:rsidRPr="00716942">
        <w:rPr>
          <w:bCs/>
          <w:lang w:val="en-GB"/>
        </w:rPr>
        <w:lastRenderedPageBreak/>
        <w:t xml:space="preserve">The NEOC </w:t>
      </w:r>
      <w:r w:rsidR="00716942" w:rsidRPr="00716942">
        <w:rPr>
          <w:bCs/>
          <w:lang w:val="en-GB"/>
        </w:rPr>
        <w:t>holds</w:t>
      </w:r>
      <w:r w:rsidRPr="00716942">
        <w:rPr>
          <w:bCs/>
          <w:lang w:val="en-GB"/>
        </w:rPr>
        <w:t xml:space="preserve"> daily press briefings to update the public on all COVID-19 related measures and risks, sometimes 2-3 times a day. Live sign language interpretation is provided</w:t>
      </w:r>
      <w:r w:rsidR="0069717F">
        <w:rPr>
          <w:lang w:val="en-GB"/>
        </w:rPr>
        <w:t xml:space="preserve">, and media </w:t>
      </w:r>
      <w:r w:rsidRPr="00716942">
        <w:rPr>
          <w:lang w:val="en-GB"/>
        </w:rPr>
        <w:t>are given the opportunity to make enquiries.</w:t>
      </w:r>
      <w:r w:rsidR="00716942" w:rsidRPr="00716942">
        <w:rPr>
          <w:lang w:val="en-GB"/>
        </w:rPr>
        <w:t xml:space="preserve"> These press briefings are </w:t>
      </w:r>
      <w:r w:rsidRPr="00716942">
        <w:rPr>
          <w:lang w:val="en-GB"/>
        </w:rPr>
        <w:t>live streamed and telecast throughout the nation.</w:t>
      </w:r>
    </w:p>
    <w:p w14:paraId="03752B4F" w14:textId="6B884DFD" w:rsidR="00C915D8" w:rsidRDefault="003F4A98" w:rsidP="00C915D8">
      <w:pPr>
        <w:pStyle w:val="Default"/>
        <w:numPr>
          <w:ilvl w:val="0"/>
          <w:numId w:val="16"/>
        </w:numPr>
        <w:spacing w:line="276" w:lineRule="auto"/>
        <w:ind w:hanging="578"/>
        <w:jc w:val="both"/>
        <w:rPr>
          <w:bCs/>
          <w:lang w:val="en-GB"/>
        </w:rPr>
      </w:pPr>
      <w:r w:rsidRPr="00C915D8">
        <w:rPr>
          <w:lang w:val="en-GB"/>
        </w:rPr>
        <w:lastRenderedPageBreak/>
        <w:t xml:space="preserve">Other communication channels utilised include: </w:t>
      </w:r>
      <w:r w:rsidRPr="00C915D8">
        <w:rPr>
          <w:color w:val="000000" w:themeColor="text1"/>
        </w:rPr>
        <w:t>a dedicated website</w:t>
      </w:r>
      <w:r w:rsidR="0093552C" w:rsidRPr="00C915D8">
        <w:rPr>
          <w:color w:val="000000" w:themeColor="text1"/>
        </w:rPr>
        <w:t>,</w:t>
      </w:r>
      <w:r w:rsidR="0093552C">
        <w:rPr>
          <w:rStyle w:val="FootnoteReference"/>
          <w:color w:val="000000" w:themeColor="text1"/>
        </w:rPr>
        <w:footnoteReference w:id="14"/>
      </w:r>
      <w:r w:rsidR="0093552C" w:rsidRPr="00C915D8">
        <w:rPr>
          <w:color w:val="000000" w:themeColor="text1"/>
        </w:rPr>
        <w:t xml:space="preserve"> </w:t>
      </w:r>
      <w:r w:rsidRPr="00C915D8">
        <w:rPr>
          <w:lang w:val="en-GB"/>
        </w:rPr>
        <w:t>relevant Government agencies’ websites, social media,</w:t>
      </w:r>
      <w:r w:rsidR="0093552C">
        <w:rPr>
          <w:rStyle w:val="FootnoteReference"/>
          <w:lang w:val="en-GB"/>
        </w:rPr>
        <w:footnoteReference w:id="15"/>
      </w:r>
      <w:r w:rsidRPr="00C915D8">
        <w:rPr>
          <w:lang w:val="en-GB"/>
        </w:rPr>
        <w:t xml:space="preserve"> a toll free hotline and appearances by health officials on television programmes. Messages endorsed by the HPA </w:t>
      </w:r>
      <w:r w:rsidR="00C915D8">
        <w:rPr>
          <w:lang w:val="en-GB"/>
        </w:rPr>
        <w:t>have been</w:t>
      </w:r>
      <w:r w:rsidRPr="00C915D8">
        <w:rPr>
          <w:lang w:val="en-GB"/>
        </w:rPr>
        <w:t xml:space="preserve"> placed in Bangla, Dhivehi and English on out of home advertising boards around the country.</w:t>
      </w:r>
      <w:r w:rsidRPr="00F85D2B">
        <w:rPr>
          <w:rStyle w:val="FootnoteReference"/>
          <w:lang w:val="en-GB"/>
        </w:rPr>
        <w:footnoteReference w:id="16"/>
      </w:r>
    </w:p>
    <w:p w14:paraId="63C47A31" w14:textId="77777777" w:rsidR="00C915D8" w:rsidRDefault="00C915D8" w:rsidP="00C915D8">
      <w:pPr>
        <w:pStyle w:val="Default"/>
        <w:spacing w:line="276" w:lineRule="auto"/>
        <w:jc w:val="both"/>
        <w:rPr>
          <w:bCs/>
          <w:lang w:val="en-GB"/>
        </w:rPr>
      </w:pPr>
    </w:p>
    <w:p w14:paraId="641E3A0E" w14:textId="35EEB9D0" w:rsidR="001D5EE4" w:rsidRPr="00C915D8" w:rsidRDefault="001D5EE4" w:rsidP="00C915D8">
      <w:pPr>
        <w:pStyle w:val="Default"/>
        <w:numPr>
          <w:ilvl w:val="0"/>
          <w:numId w:val="16"/>
        </w:numPr>
        <w:spacing w:line="276" w:lineRule="auto"/>
        <w:ind w:hanging="578"/>
        <w:jc w:val="both"/>
        <w:rPr>
          <w:bCs/>
          <w:lang w:val="en-GB"/>
        </w:rPr>
      </w:pPr>
      <w:r w:rsidRPr="00C915D8">
        <w:rPr>
          <w:bCs/>
          <w:lang w:val="en-GB"/>
        </w:rPr>
        <w:t xml:space="preserve">A survey conducted by Maldives National University </w:t>
      </w:r>
      <w:r w:rsidR="00016075" w:rsidRPr="00C915D8">
        <w:rPr>
          <w:bCs/>
          <w:lang w:val="en-GB"/>
        </w:rPr>
        <w:t>in collaboration with HPA</w:t>
      </w:r>
      <w:r w:rsidR="00C915D8">
        <w:rPr>
          <w:bCs/>
          <w:lang w:val="en-GB"/>
        </w:rPr>
        <w:t>,</w:t>
      </w:r>
      <w:r w:rsidR="00016075" w:rsidRPr="00C915D8">
        <w:rPr>
          <w:bCs/>
          <w:lang w:val="en-GB"/>
        </w:rPr>
        <w:t xml:space="preserve"> with 2871 participants</w:t>
      </w:r>
      <w:r w:rsidR="00C915D8">
        <w:rPr>
          <w:bCs/>
          <w:lang w:val="en-GB"/>
        </w:rPr>
        <w:t>, showed that</w:t>
      </w:r>
      <w:r w:rsidR="00245F94" w:rsidRPr="00C915D8">
        <w:rPr>
          <w:bCs/>
          <w:lang w:val="en-GB"/>
        </w:rPr>
        <w:t xml:space="preserve"> 94% of th</w:t>
      </w:r>
      <w:r w:rsidR="00C915D8">
        <w:rPr>
          <w:bCs/>
          <w:lang w:val="en-GB"/>
        </w:rPr>
        <w:t xml:space="preserve">e participants </w:t>
      </w:r>
      <w:r w:rsidR="00245F94" w:rsidRPr="00C915D8">
        <w:rPr>
          <w:bCs/>
          <w:lang w:val="en-GB"/>
        </w:rPr>
        <w:t>correctly identified the</w:t>
      </w:r>
      <w:r w:rsidR="00C915D8">
        <w:rPr>
          <w:bCs/>
          <w:lang w:val="en-GB"/>
        </w:rPr>
        <w:t xml:space="preserve"> symptoms of COVID-19, and 85%</w:t>
      </w:r>
      <w:r w:rsidR="00245F94" w:rsidRPr="00C915D8">
        <w:rPr>
          <w:bCs/>
          <w:lang w:val="en-GB"/>
        </w:rPr>
        <w:t xml:space="preserve"> correctly </w:t>
      </w:r>
      <w:r w:rsidR="0001790F" w:rsidRPr="00C915D8">
        <w:rPr>
          <w:bCs/>
          <w:lang w:val="en-GB"/>
        </w:rPr>
        <w:t>identified</w:t>
      </w:r>
      <w:r w:rsidR="00245F94" w:rsidRPr="00C915D8">
        <w:rPr>
          <w:bCs/>
          <w:lang w:val="en-GB"/>
        </w:rPr>
        <w:t xml:space="preserve"> ways to break the COVID-19 transmission chain.</w:t>
      </w:r>
      <w:r w:rsidR="00245F94">
        <w:rPr>
          <w:rStyle w:val="FootnoteReference"/>
          <w:bCs/>
          <w:lang w:val="en-GB"/>
        </w:rPr>
        <w:footnoteReference w:id="17"/>
      </w:r>
      <w:r w:rsidR="00016075" w:rsidRPr="00C915D8">
        <w:rPr>
          <w:bCs/>
          <w:lang w:val="en-GB"/>
        </w:rPr>
        <w:t xml:space="preserve"> </w:t>
      </w:r>
    </w:p>
    <w:p w14:paraId="07D6A6D9" w14:textId="77777777" w:rsidR="003E3B9E" w:rsidRPr="00C915D8" w:rsidRDefault="003E3B9E" w:rsidP="00C915D8">
      <w:pPr>
        <w:spacing w:line="276" w:lineRule="auto"/>
        <w:jc w:val="both"/>
        <w:rPr>
          <w:sz w:val="24"/>
          <w:szCs w:val="24"/>
        </w:rPr>
      </w:pPr>
    </w:p>
    <w:p w14:paraId="7BA477F3" w14:textId="77777777" w:rsidR="00D6600A" w:rsidRPr="00C71142" w:rsidRDefault="00D6600A" w:rsidP="00725B70">
      <w:pPr>
        <w:spacing w:line="276" w:lineRule="auto"/>
        <w:jc w:val="both"/>
        <w:rPr>
          <w:b/>
          <w:color w:val="000000" w:themeColor="text1"/>
          <w:sz w:val="24"/>
          <w:szCs w:val="24"/>
          <w:u w:val="single"/>
        </w:rPr>
      </w:pPr>
      <w:r w:rsidRPr="00C71142">
        <w:rPr>
          <w:b/>
          <w:color w:val="000000" w:themeColor="text1"/>
          <w:sz w:val="24"/>
          <w:szCs w:val="24"/>
          <w:u w:val="single"/>
        </w:rPr>
        <w:t>Internet</w:t>
      </w:r>
    </w:p>
    <w:p w14:paraId="6F9A9538" w14:textId="77777777" w:rsidR="00D6600A" w:rsidRPr="00F85D2B" w:rsidRDefault="00D6600A" w:rsidP="00725B70">
      <w:pPr>
        <w:spacing w:line="276" w:lineRule="auto"/>
        <w:ind w:left="66"/>
        <w:jc w:val="both"/>
        <w:rPr>
          <w:b/>
          <w:color w:val="244061" w:themeColor="accent1" w:themeShade="80"/>
          <w:sz w:val="24"/>
          <w:szCs w:val="24"/>
        </w:rPr>
      </w:pPr>
    </w:p>
    <w:p w14:paraId="707E2158" w14:textId="77777777" w:rsidR="008B3A63" w:rsidRDefault="005966EA" w:rsidP="008B3A63">
      <w:pPr>
        <w:pStyle w:val="Default"/>
        <w:numPr>
          <w:ilvl w:val="0"/>
          <w:numId w:val="16"/>
        </w:numPr>
        <w:spacing w:line="276" w:lineRule="auto"/>
        <w:ind w:hanging="578"/>
        <w:jc w:val="both"/>
        <w:rPr>
          <w:b/>
          <w:bCs/>
          <w:lang w:val="en-GB"/>
        </w:rPr>
      </w:pPr>
      <w:r>
        <w:rPr>
          <w:lang w:val="en-GB"/>
        </w:rPr>
        <w:t xml:space="preserve">A </w:t>
      </w:r>
      <w:r w:rsidR="003E3B9E" w:rsidRPr="00F85D2B">
        <w:rPr>
          <w:lang w:val="en-GB"/>
        </w:rPr>
        <w:t>key challenge highlighted by the pandemic is the cost of accessing internet services. Responding to</w:t>
      </w:r>
      <w:r>
        <w:rPr>
          <w:lang w:val="en-GB"/>
        </w:rPr>
        <w:t xml:space="preserve"> the G</w:t>
      </w:r>
      <w:r w:rsidR="003E3B9E" w:rsidRPr="00F85D2B">
        <w:rPr>
          <w:lang w:val="en-GB"/>
        </w:rPr>
        <w:t>overnment's request to ensure ease of access to internet services during the pandemic, Maldivian telecommunication service providers have introduced a multitude of measures ranging from reduced mobile data prices, increased data allowances for home broadband users, reduced data booster pr</w:t>
      </w:r>
      <w:r w:rsidR="00441A0E" w:rsidRPr="00F85D2B">
        <w:rPr>
          <w:lang w:val="en-GB"/>
        </w:rPr>
        <w:t xml:space="preserve">ices for home broadband users, </w:t>
      </w:r>
      <w:r w:rsidR="003E3B9E" w:rsidRPr="00F85D2B">
        <w:rPr>
          <w:lang w:val="en-GB"/>
        </w:rPr>
        <w:t>free internet for persons in isolation or qu</w:t>
      </w:r>
      <w:r w:rsidR="00441A0E" w:rsidRPr="00F85D2B">
        <w:rPr>
          <w:lang w:val="en-GB"/>
        </w:rPr>
        <w:t>arantine facilities, and free 5</w:t>
      </w:r>
      <w:r w:rsidR="0001790F">
        <w:rPr>
          <w:lang w:val="en-GB"/>
        </w:rPr>
        <w:t xml:space="preserve"> gigabyte</w:t>
      </w:r>
      <w:r w:rsidR="003E3B9E" w:rsidRPr="00F85D2B">
        <w:rPr>
          <w:lang w:val="en-GB"/>
        </w:rPr>
        <w:t xml:space="preserve"> data packs for teachers and students. </w:t>
      </w:r>
    </w:p>
    <w:p w14:paraId="638F6B99" w14:textId="77777777" w:rsidR="008B3A63" w:rsidRDefault="008B3A63" w:rsidP="008B3A63">
      <w:pPr>
        <w:pStyle w:val="Default"/>
        <w:spacing w:line="276" w:lineRule="auto"/>
        <w:ind w:left="720"/>
        <w:jc w:val="both"/>
        <w:rPr>
          <w:b/>
          <w:bCs/>
          <w:lang w:val="en-GB"/>
        </w:rPr>
      </w:pPr>
    </w:p>
    <w:p w14:paraId="5A0651E7" w14:textId="77777777" w:rsidR="008B3A63" w:rsidRDefault="003E3B9E" w:rsidP="008B3A63">
      <w:pPr>
        <w:pStyle w:val="Default"/>
        <w:numPr>
          <w:ilvl w:val="0"/>
          <w:numId w:val="16"/>
        </w:numPr>
        <w:spacing w:line="276" w:lineRule="auto"/>
        <w:ind w:hanging="578"/>
        <w:jc w:val="both"/>
        <w:rPr>
          <w:b/>
          <w:bCs/>
          <w:lang w:val="en-GB"/>
        </w:rPr>
      </w:pPr>
      <w:r w:rsidRPr="008B3A63">
        <w:rPr>
          <w:lang w:val="en-GB"/>
        </w:rPr>
        <w:t xml:space="preserve">The main internet service providers have also committed to ensuring uninterrupted internet service for customers who are registered as unemployed, until the end of June 2020 or until financial support measures are in place for such clients. Customers undergoing financial hardship may also apply for payment extensions or plans. </w:t>
      </w:r>
    </w:p>
    <w:p w14:paraId="5352846B" w14:textId="77777777" w:rsidR="008B3A63" w:rsidRDefault="008B3A63" w:rsidP="008B3A63">
      <w:pPr>
        <w:pStyle w:val="Default"/>
        <w:spacing w:line="276" w:lineRule="auto"/>
        <w:jc w:val="both"/>
        <w:rPr>
          <w:lang w:val="en-GB"/>
        </w:rPr>
      </w:pPr>
    </w:p>
    <w:p w14:paraId="35B76191" w14:textId="77777777" w:rsidR="008B3A63" w:rsidRDefault="0001790F" w:rsidP="008B3A63">
      <w:pPr>
        <w:pStyle w:val="Default"/>
        <w:numPr>
          <w:ilvl w:val="0"/>
          <w:numId w:val="16"/>
        </w:numPr>
        <w:spacing w:line="276" w:lineRule="auto"/>
        <w:ind w:hanging="578"/>
        <w:jc w:val="both"/>
        <w:rPr>
          <w:b/>
          <w:bCs/>
          <w:lang w:val="en-GB"/>
        </w:rPr>
      </w:pPr>
      <w:r w:rsidRPr="008B3A63">
        <w:rPr>
          <w:lang w:val="en-GB"/>
        </w:rPr>
        <w:t>No official data</w:t>
      </w:r>
      <w:r w:rsidR="003E3B9E" w:rsidRPr="008B3A63">
        <w:rPr>
          <w:lang w:val="en-GB"/>
        </w:rPr>
        <w:t xml:space="preserve"> </w:t>
      </w:r>
      <w:r w:rsidR="008B3A63" w:rsidRPr="008B3A63">
        <w:rPr>
          <w:lang w:val="en-GB"/>
        </w:rPr>
        <w:t xml:space="preserve">is </w:t>
      </w:r>
      <w:r w:rsidR="003E3B9E" w:rsidRPr="008B3A63">
        <w:rPr>
          <w:lang w:val="en-GB"/>
        </w:rPr>
        <w:t>available on violations of human rights</w:t>
      </w:r>
      <w:r w:rsidR="008B3A63" w:rsidRPr="008B3A63">
        <w:rPr>
          <w:lang w:val="en-GB"/>
        </w:rPr>
        <w:t>,</w:t>
      </w:r>
      <w:r w:rsidR="003E3B9E" w:rsidRPr="008B3A63">
        <w:rPr>
          <w:lang w:val="en-GB"/>
        </w:rPr>
        <w:t xml:space="preserve"> mobbing and bullying online during the pandemic. </w:t>
      </w:r>
    </w:p>
    <w:p w14:paraId="031056DE" w14:textId="77777777" w:rsidR="008B3A63" w:rsidRDefault="008B3A63" w:rsidP="008B3A63">
      <w:pPr>
        <w:pStyle w:val="Default"/>
        <w:spacing w:line="276" w:lineRule="auto"/>
        <w:jc w:val="both"/>
        <w:rPr>
          <w:lang w:val="en-GB"/>
        </w:rPr>
      </w:pPr>
    </w:p>
    <w:p w14:paraId="3796E930" w14:textId="48202DD7" w:rsidR="003E3B9E" w:rsidRPr="008B3A63" w:rsidRDefault="003E3B9E" w:rsidP="008B3A63">
      <w:pPr>
        <w:pStyle w:val="Default"/>
        <w:numPr>
          <w:ilvl w:val="0"/>
          <w:numId w:val="16"/>
        </w:numPr>
        <w:spacing w:line="276" w:lineRule="auto"/>
        <w:ind w:hanging="578"/>
        <w:jc w:val="both"/>
        <w:rPr>
          <w:b/>
          <w:bCs/>
          <w:lang w:val="en-GB"/>
        </w:rPr>
      </w:pPr>
      <w:r w:rsidRPr="008B3A63">
        <w:rPr>
          <w:lang w:val="en-GB"/>
        </w:rPr>
        <w:t>Although enhanced information security monitoring was established during the pandemic, online content was not censored or removed by the Ministry of Scienc</w:t>
      </w:r>
      <w:r w:rsidR="00C63A42">
        <w:rPr>
          <w:lang w:val="en-GB"/>
        </w:rPr>
        <w:t xml:space="preserve">e Communication and Technology and </w:t>
      </w:r>
      <w:r w:rsidR="008B3A63" w:rsidRPr="008B3A63">
        <w:rPr>
          <w:lang w:val="en-GB"/>
        </w:rPr>
        <w:t>n</w:t>
      </w:r>
      <w:r w:rsidR="0001790F" w:rsidRPr="008B3A63">
        <w:rPr>
          <w:lang w:val="en-GB"/>
        </w:rPr>
        <w:t xml:space="preserve">o </w:t>
      </w:r>
      <w:r w:rsidRPr="008B3A63">
        <w:rPr>
          <w:lang w:val="en-GB"/>
        </w:rPr>
        <w:t xml:space="preserve">specific measures aimed at hate speech in cyber space have been implemented. </w:t>
      </w:r>
      <w:r w:rsidR="0001790F" w:rsidRPr="008B3A63">
        <w:rPr>
          <w:lang w:val="en-GB"/>
        </w:rPr>
        <w:t>However, no incidents of hate speech were reported to the Maldives Police Service during the pandemic.</w:t>
      </w:r>
    </w:p>
    <w:p w14:paraId="1517F85E" w14:textId="77777777" w:rsidR="003E3B9E" w:rsidRPr="00F85D2B" w:rsidRDefault="003E3B9E" w:rsidP="00725B70">
      <w:pPr>
        <w:pStyle w:val="ListParagraph"/>
        <w:spacing w:line="276" w:lineRule="auto"/>
        <w:ind w:left="1080"/>
        <w:contextualSpacing w:val="0"/>
        <w:jc w:val="both"/>
        <w:rPr>
          <w:sz w:val="24"/>
          <w:szCs w:val="24"/>
        </w:rPr>
      </w:pPr>
    </w:p>
    <w:p w14:paraId="7D83C69F" w14:textId="3B3FE1C7" w:rsidR="008B3A63" w:rsidRPr="00C71142" w:rsidRDefault="00D6600A" w:rsidP="00725B70">
      <w:pPr>
        <w:spacing w:line="276" w:lineRule="auto"/>
        <w:jc w:val="both"/>
        <w:rPr>
          <w:b/>
          <w:color w:val="000000" w:themeColor="text1"/>
          <w:sz w:val="24"/>
          <w:szCs w:val="24"/>
          <w:u w:val="single"/>
        </w:rPr>
      </w:pPr>
      <w:r w:rsidRPr="00C71142">
        <w:rPr>
          <w:b/>
          <w:color w:val="000000" w:themeColor="text1"/>
          <w:sz w:val="24"/>
          <w:szCs w:val="24"/>
          <w:u w:val="single"/>
        </w:rPr>
        <w:t>A</w:t>
      </w:r>
      <w:r w:rsidR="00513F83" w:rsidRPr="00C71142">
        <w:rPr>
          <w:b/>
          <w:color w:val="000000" w:themeColor="text1"/>
          <w:sz w:val="24"/>
          <w:szCs w:val="24"/>
          <w:u w:val="single"/>
        </w:rPr>
        <w:t>ccountability and justice</w:t>
      </w:r>
    </w:p>
    <w:p w14:paraId="1CC55F3E" w14:textId="77777777" w:rsidR="008B3A63" w:rsidRPr="008B3A63" w:rsidRDefault="008B3A63" w:rsidP="00725B70">
      <w:pPr>
        <w:spacing w:line="276" w:lineRule="auto"/>
        <w:jc w:val="both"/>
        <w:rPr>
          <w:b/>
          <w:color w:val="000000" w:themeColor="text1"/>
          <w:sz w:val="24"/>
          <w:szCs w:val="24"/>
        </w:rPr>
      </w:pPr>
    </w:p>
    <w:p w14:paraId="475B6527" w14:textId="7B00241F" w:rsidR="00E56F9A" w:rsidRDefault="008C35C2" w:rsidP="008B3A63">
      <w:pPr>
        <w:pStyle w:val="ListParagraph"/>
        <w:numPr>
          <w:ilvl w:val="0"/>
          <w:numId w:val="16"/>
        </w:numPr>
        <w:spacing w:line="276" w:lineRule="auto"/>
        <w:ind w:hanging="578"/>
        <w:jc w:val="both"/>
        <w:rPr>
          <w:sz w:val="24"/>
          <w:szCs w:val="24"/>
        </w:rPr>
      </w:pPr>
      <w:r w:rsidRPr="00E56F9A">
        <w:rPr>
          <w:sz w:val="24"/>
          <w:szCs w:val="24"/>
        </w:rPr>
        <w:t xml:space="preserve">The Human Rights Commission of Maldives </w:t>
      </w:r>
      <w:r w:rsidR="00F13F2D">
        <w:rPr>
          <w:sz w:val="24"/>
          <w:szCs w:val="24"/>
        </w:rPr>
        <w:t xml:space="preserve">(HRCM), independent statutory body established by the </w:t>
      </w:r>
      <w:r w:rsidR="005E6EA7">
        <w:rPr>
          <w:sz w:val="24"/>
          <w:szCs w:val="24"/>
        </w:rPr>
        <w:t>Maldivian Constitution</w:t>
      </w:r>
      <w:r w:rsidR="00F13F2D">
        <w:rPr>
          <w:sz w:val="24"/>
          <w:szCs w:val="24"/>
        </w:rPr>
        <w:t xml:space="preserve"> for promotion and protection of human rights, </w:t>
      </w:r>
      <w:r w:rsidRPr="00E56F9A">
        <w:rPr>
          <w:sz w:val="24"/>
          <w:szCs w:val="24"/>
        </w:rPr>
        <w:t xml:space="preserve">has received </w:t>
      </w:r>
      <w:r w:rsidR="00D257DC">
        <w:rPr>
          <w:sz w:val="24"/>
          <w:szCs w:val="24"/>
        </w:rPr>
        <w:t>a total of 82</w:t>
      </w:r>
      <w:r w:rsidR="00A830BB">
        <w:rPr>
          <w:sz w:val="24"/>
          <w:szCs w:val="24"/>
        </w:rPr>
        <w:t xml:space="preserve"> </w:t>
      </w:r>
      <w:r w:rsidR="00A830BB" w:rsidRPr="00585A0B">
        <w:rPr>
          <w:b/>
          <w:sz w:val="24"/>
          <w:szCs w:val="24"/>
        </w:rPr>
        <w:t>complaints</w:t>
      </w:r>
      <w:r w:rsidR="00A830BB">
        <w:rPr>
          <w:sz w:val="24"/>
          <w:szCs w:val="24"/>
        </w:rPr>
        <w:t xml:space="preserve"> and 425 calls to its toll free number as of 14 June 2020 in relation to the COVID-19 pandemic. </w:t>
      </w:r>
      <w:r w:rsidR="00D257DC">
        <w:rPr>
          <w:sz w:val="24"/>
          <w:szCs w:val="24"/>
        </w:rPr>
        <w:t xml:space="preserve">Breakdown of cases lodged at HRCM are provided in the table at </w:t>
      </w:r>
      <w:r w:rsidR="00D257DC" w:rsidRPr="00D257DC">
        <w:rPr>
          <w:sz w:val="24"/>
          <w:szCs w:val="24"/>
          <w:u w:val="single"/>
        </w:rPr>
        <w:t xml:space="preserve">Annex </w:t>
      </w:r>
      <w:r w:rsidR="00D257DC">
        <w:rPr>
          <w:sz w:val="24"/>
          <w:szCs w:val="24"/>
          <w:u w:val="single"/>
        </w:rPr>
        <w:t>4</w:t>
      </w:r>
      <w:r w:rsidR="00D257DC">
        <w:rPr>
          <w:sz w:val="24"/>
          <w:szCs w:val="24"/>
        </w:rPr>
        <w:t xml:space="preserve"> attached to this response. </w:t>
      </w:r>
      <w:r w:rsidR="00A830BB">
        <w:rPr>
          <w:sz w:val="24"/>
          <w:szCs w:val="24"/>
        </w:rPr>
        <w:t>C</w:t>
      </w:r>
      <w:r w:rsidRPr="00E56F9A">
        <w:rPr>
          <w:sz w:val="24"/>
          <w:szCs w:val="24"/>
        </w:rPr>
        <w:t>omplaint</w:t>
      </w:r>
      <w:r w:rsidR="00F13F2D">
        <w:rPr>
          <w:sz w:val="24"/>
          <w:szCs w:val="24"/>
        </w:rPr>
        <w:t xml:space="preserve">s </w:t>
      </w:r>
      <w:r w:rsidR="00A830BB">
        <w:rPr>
          <w:sz w:val="24"/>
          <w:szCs w:val="24"/>
        </w:rPr>
        <w:t xml:space="preserve">were received </w:t>
      </w:r>
      <w:r w:rsidR="00F13F2D">
        <w:rPr>
          <w:sz w:val="24"/>
          <w:szCs w:val="24"/>
        </w:rPr>
        <w:t>regarding the following issues</w:t>
      </w:r>
      <w:r w:rsidR="00A830BB">
        <w:rPr>
          <w:sz w:val="24"/>
          <w:szCs w:val="24"/>
        </w:rPr>
        <w:t>:</w:t>
      </w:r>
    </w:p>
    <w:p w14:paraId="117D6213" w14:textId="77777777" w:rsidR="00E56F9A" w:rsidRPr="00E56F9A" w:rsidRDefault="00E56F9A" w:rsidP="00E56F9A">
      <w:pPr>
        <w:pStyle w:val="ListParagraph"/>
        <w:spacing w:line="276" w:lineRule="auto"/>
        <w:ind w:left="851"/>
        <w:jc w:val="both"/>
        <w:rPr>
          <w:sz w:val="24"/>
          <w:szCs w:val="24"/>
        </w:rPr>
      </w:pPr>
    </w:p>
    <w:p w14:paraId="6311BE0D" w14:textId="783D0B97" w:rsidR="00F13F2D" w:rsidRDefault="00F13F2D" w:rsidP="00F13F2D">
      <w:pPr>
        <w:pStyle w:val="ListParagraph"/>
        <w:numPr>
          <w:ilvl w:val="1"/>
          <w:numId w:val="30"/>
        </w:numPr>
        <w:spacing w:line="276" w:lineRule="auto"/>
        <w:ind w:left="1418" w:hanging="709"/>
        <w:jc w:val="both"/>
        <w:rPr>
          <w:sz w:val="24"/>
          <w:szCs w:val="24"/>
        </w:rPr>
      </w:pPr>
      <w:r w:rsidRPr="00585A0B">
        <w:rPr>
          <w:sz w:val="24"/>
          <w:szCs w:val="24"/>
        </w:rPr>
        <w:t xml:space="preserve">Employment - </w:t>
      </w:r>
      <w:r w:rsidR="005E6EA7">
        <w:rPr>
          <w:sz w:val="24"/>
          <w:szCs w:val="24"/>
        </w:rPr>
        <w:t>Unfavourable</w:t>
      </w:r>
      <w:r w:rsidR="008C35C2" w:rsidRPr="00585A0B">
        <w:rPr>
          <w:sz w:val="24"/>
          <w:szCs w:val="24"/>
        </w:rPr>
        <w:t xml:space="preserve"> unilateral changes to the terms </w:t>
      </w:r>
      <w:r w:rsidRPr="00585A0B">
        <w:rPr>
          <w:sz w:val="24"/>
          <w:szCs w:val="24"/>
        </w:rPr>
        <w:t>of employment</w:t>
      </w:r>
      <w:r>
        <w:rPr>
          <w:sz w:val="24"/>
          <w:szCs w:val="24"/>
        </w:rPr>
        <w:t xml:space="preserve"> contracts and non-payment of salaries, </w:t>
      </w:r>
      <w:r w:rsidR="005E6EA7">
        <w:rPr>
          <w:sz w:val="24"/>
          <w:szCs w:val="24"/>
        </w:rPr>
        <w:t xml:space="preserve">non-payment of salaries to migrant workers and non-provision of proper housing </w:t>
      </w:r>
      <w:r w:rsidR="008C35C2" w:rsidRPr="00E56F9A">
        <w:rPr>
          <w:sz w:val="24"/>
          <w:szCs w:val="24"/>
        </w:rPr>
        <w:t xml:space="preserve">healthcare and other </w:t>
      </w:r>
      <w:r>
        <w:rPr>
          <w:sz w:val="24"/>
          <w:szCs w:val="24"/>
        </w:rPr>
        <w:t xml:space="preserve">basic needs </w:t>
      </w:r>
      <w:r w:rsidR="005E6EA7">
        <w:rPr>
          <w:sz w:val="24"/>
          <w:szCs w:val="24"/>
        </w:rPr>
        <w:t xml:space="preserve">to migrant workers </w:t>
      </w:r>
      <w:r>
        <w:rPr>
          <w:sz w:val="24"/>
          <w:szCs w:val="24"/>
        </w:rPr>
        <w:t xml:space="preserve">by their employers </w:t>
      </w:r>
      <w:r w:rsidR="008C35C2" w:rsidRPr="00E56F9A">
        <w:rPr>
          <w:sz w:val="24"/>
          <w:szCs w:val="24"/>
        </w:rPr>
        <w:t>who are required to do so by law.</w:t>
      </w:r>
    </w:p>
    <w:p w14:paraId="48D02F86" w14:textId="77777777" w:rsidR="00F13F2D" w:rsidRDefault="00F13F2D" w:rsidP="00F13F2D">
      <w:pPr>
        <w:pStyle w:val="ListParagraph"/>
        <w:spacing w:line="276" w:lineRule="auto"/>
        <w:ind w:left="1418"/>
        <w:jc w:val="both"/>
        <w:rPr>
          <w:sz w:val="24"/>
          <w:szCs w:val="24"/>
        </w:rPr>
      </w:pPr>
    </w:p>
    <w:p w14:paraId="01A0D7E9" w14:textId="35C16A33" w:rsidR="00600ACB" w:rsidRDefault="00F13F2D" w:rsidP="00600ACB">
      <w:pPr>
        <w:pStyle w:val="ListParagraph"/>
        <w:numPr>
          <w:ilvl w:val="1"/>
          <w:numId w:val="30"/>
        </w:numPr>
        <w:spacing w:line="276" w:lineRule="auto"/>
        <w:ind w:left="1418" w:hanging="709"/>
        <w:jc w:val="both"/>
        <w:rPr>
          <w:sz w:val="24"/>
          <w:szCs w:val="24"/>
        </w:rPr>
      </w:pPr>
      <w:r w:rsidRPr="00585A0B">
        <w:rPr>
          <w:sz w:val="24"/>
          <w:szCs w:val="24"/>
        </w:rPr>
        <w:t xml:space="preserve">Travel restrictions </w:t>
      </w:r>
      <w:r w:rsidR="00A830BB" w:rsidRPr="00585A0B">
        <w:rPr>
          <w:sz w:val="24"/>
          <w:szCs w:val="24"/>
        </w:rPr>
        <w:t>– Travellers</w:t>
      </w:r>
      <w:r w:rsidR="00A830BB">
        <w:rPr>
          <w:sz w:val="24"/>
          <w:szCs w:val="24"/>
        </w:rPr>
        <w:t xml:space="preserve"> to Male’ from the islands, were forced to extend their stay due to the lockdown of the Greater Male’ Region.</w:t>
      </w:r>
      <w:r w:rsidR="008C35C2" w:rsidRPr="00F13F2D">
        <w:rPr>
          <w:sz w:val="24"/>
          <w:szCs w:val="24"/>
        </w:rPr>
        <w:t xml:space="preserve"> Travel restrictions </w:t>
      </w:r>
      <w:r w:rsidR="005E6EA7">
        <w:rPr>
          <w:sz w:val="24"/>
          <w:szCs w:val="24"/>
        </w:rPr>
        <w:t xml:space="preserve">also </w:t>
      </w:r>
      <w:r w:rsidR="008C35C2" w:rsidRPr="00F13F2D">
        <w:rPr>
          <w:sz w:val="24"/>
          <w:szCs w:val="24"/>
        </w:rPr>
        <w:t>forced</w:t>
      </w:r>
      <w:r w:rsidR="005E6EA7">
        <w:rPr>
          <w:sz w:val="24"/>
          <w:szCs w:val="24"/>
        </w:rPr>
        <w:t xml:space="preserve"> a number of people</w:t>
      </w:r>
      <w:r w:rsidR="008C35C2" w:rsidRPr="00F13F2D">
        <w:rPr>
          <w:sz w:val="24"/>
          <w:szCs w:val="24"/>
        </w:rPr>
        <w:t xml:space="preserve"> to remain in their place of emp</w:t>
      </w:r>
      <w:r w:rsidR="00A830BB">
        <w:rPr>
          <w:sz w:val="24"/>
          <w:szCs w:val="24"/>
        </w:rPr>
        <w:t>loyment for an extended period.</w:t>
      </w:r>
    </w:p>
    <w:p w14:paraId="7D6AF9B2" w14:textId="77777777" w:rsidR="00600ACB" w:rsidRPr="00585A0B" w:rsidRDefault="00600ACB" w:rsidP="00600ACB">
      <w:pPr>
        <w:spacing w:line="276" w:lineRule="auto"/>
        <w:jc w:val="both"/>
        <w:rPr>
          <w:sz w:val="24"/>
          <w:szCs w:val="24"/>
        </w:rPr>
      </w:pPr>
    </w:p>
    <w:p w14:paraId="004CEE7A" w14:textId="3930341D" w:rsidR="00A830BB" w:rsidRPr="00585A0B" w:rsidRDefault="008C35C2" w:rsidP="00A830BB">
      <w:pPr>
        <w:pStyle w:val="ListParagraph"/>
        <w:numPr>
          <w:ilvl w:val="1"/>
          <w:numId w:val="30"/>
        </w:numPr>
        <w:spacing w:line="276" w:lineRule="auto"/>
        <w:ind w:left="1418" w:hanging="709"/>
        <w:jc w:val="both"/>
        <w:rPr>
          <w:sz w:val="24"/>
          <w:szCs w:val="24"/>
        </w:rPr>
      </w:pPr>
      <w:r w:rsidRPr="00585A0B">
        <w:rPr>
          <w:sz w:val="24"/>
          <w:szCs w:val="24"/>
        </w:rPr>
        <w:t>Health</w:t>
      </w:r>
      <w:r w:rsidR="00A830BB" w:rsidRPr="00585A0B">
        <w:rPr>
          <w:sz w:val="24"/>
          <w:szCs w:val="24"/>
        </w:rPr>
        <w:t xml:space="preserve"> – </w:t>
      </w:r>
      <w:r w:rsidRPr="00A830BB">
        <w:rPr>
          <w:sz w:val="24"/>
          <w:szCs w:val="24"/>
        </w:rPr>
        <w:t>Following bans on inter</w:t>
      </w:r>
      <w:r w:rsidR="00A830BB" w:rsidRPr="00A830BB">
        <w:rPr>
          <w:sz w:val="24"/>
          <w:szCs w:val="24"/>
        </w:rPr>
        <w:t>-island travel without prior G</w:t>
      </w:r>
      <w:r w:rsidRPr="00A830BB">
        <w:rPr>
          <w:sz w:val="24"/>
          <w:szCs w:val="24"/>
        </w:rPr>
        <w:t xml:space="preserve">overnment authorisation, </w:t>
      </w:r>
      <w:r w:rsidR="00A830BB" w:rsidRPr="00A830BB">
        <w:rPr>
          <w:sz w:val="24"/>
          <w:szCs w:val="24"/>
        </w:rPr>
        <w:t>HRCM</w:t>
      </w:r>
      <w:r w:rsidRPr="00A830BB">
        <w:rPr>
          <w:sz w:val="24"/>
          <w:szCs w:val="24"/>
        </w:rPr>
        <w:t xml:space="preserve"> received complaints of negligence due to delays in travel outcomes leading to negative health outcomes. Complaints of delays in accessing specialist services were also received due to new heal</w:t>
      </w:r>
      <w:r w:rsidR="00A830BB" w:rsidRPr="00A830BB">
        <w:rPr>
          <w:sz w:val="24"/>
          <w:szCs w:val="24"/>
        </w:rPr>
        <w:t>th protocols which require COVID</w:t>
      </w:r>
      <w:r w:rsidRPr="00A830BB">
        <w:rPr>
          <w:sz w:val="24"/>
          <w:szCs w:val="24"/>
        </w:rPr>
        <w:t xml:space="preserve">-19 testing prior to accessing such services. </w:t>
      </w:r>
      <w:r w:rsidR="005E6EA7">
        <w:rPr>
          <w:sz w:val="24"/>
          <w:szCs w:val="24"/>
        </w:rPr>
        <w:t>C</w:t>
      </w:r>
      <w:r w:rsidRPr="00585A0B">
        <w:rPr>
          <w:sz w:val="24"/>
          <w:szCs w:val="24"/>
        </w:rPr>
        <w:t xml:space="preserve">omplaints of not being able to access treatments and medication </w:t>
      </w:r>
      <w:r w:rsidR="00A830BB" w:rsidRPr="00585A0B">
        <w:rPr>
          <w:sz w:val="24"/>
          <w:szCs w:val="24"/>
        </w:rPr>
        <w:t xml:space="preserve">not </w:t>
      </w:r>
      <w:r w:rsidRPr="00585A0B">
        <w:rPr>
          <w:sz w:val="24"/>
          <w:szCs w:val="24"/>
        </w:rPr>
        <w:t xml:space="preserve">available in </w:t>
      </w:r>
      <w:r w:rsidR="00A830BB" w:rsidRPr="00585A0B">
        <w:rPr>
          <w:sz w:val="24"/>
          <w:szCs w:val="24"/>
        </w:rPr>
        <w:t xml:space="preserve">the </w:t>
      </w:r>
      <w:r w:rsidRPr="00585A0B">
        <w:rPr>
          <w:sz w:val="24"/>
          <w:szCs w:val="24"/>
        </w:rPr>
        <w:t xml:space="preserve">Maldives were also made. </w:t>
      </w:r>
    </w:p>
    <w:p w14:paraId="26F12620" w14:textId="77777777" w:rsidR="00A830BB" w:rsidRPr="00585A0B" w:rsidRDefault="00A830BB" w:rsidP="00A830BB">
      <w:pPr>
        <w:spacing w:line="276" w:lineRule="auto"/>
        <w:jc w:val="both"/>
        <w:rPr>
          <w:sz w:val="24"/>
          <w:szCs w:val="24"/>
        </w:rPr>
      </w:pPr>
    </w:p>
    <w:p w14:paraId="0DF67B49" w14:textId="45D83FFF" w:rsidR="007F09A8" w:rsidRPr="00585A0B" w:rsidRDefault="008C35C2" w:rsidP="007F09A8">
      <w:pPr>
        <w:pStyle w:val="ListParagraph"/>
        <w:numPr>
          <w:ilvl w:val="1"/>
          <w:numId w:val="30"/>
        </w:numPr>
        <w:spacing w:line="276" w:lineRule="auto"/>
        <w:ind w:left="1418" w:hanging="709"/>
        <w:jc w:val="both"/>
        <w:rPr>
          <w:sz w:val="24"/>
          <w:szCs w:val="24"/>
        </w:rPr>
      </w:pPr>
      <w:r w:rsidRPr="00585A0B">
        <w:rPr>
          <w:sz w:val="24"/>
          <w:szCs w:val="24"/>
        </w:rPr>
        <w:t>Housing</w:t>
      </w:r>
      <w:r w:rsidR="00A830BB" w:rsidRPr="00585A0B">
        <w:rPr>
          <w:sz w:val="24"/>
          <w:szCs w:val="24"/>
        </w:rPr>
        <w:t xml:space="preserve"> – </w:t>
      </w:r>
      <w:r w:rsidR="005E6EA7">
        <w:rPr>
          <w:sz w:val="24"/>
          <w:szCs w:val="24"/>
        </w:rPr>
        <w:t>High</w:t>
      </w:r>
      <w:r w:rsidRPr="00585A0B">
        <w:rPr>
          <w:sz w:val="24"/>
          <w:szCs w:val="24"/>
        </w:rPr>
        <w:t xml:space="preserve"> number of calls raising difficulties in paying rent as a result of the e</w:t>
      </w:r>
      <w:r w:rsidR="00A830BB" w:rsidRPr="00585A0B">
        <w:rPr>
          <w:sz w:val="24"/>
          <w:szCs w:val="24"/>
        </w:rPr>
        <w:t>conomic downturn caused by COVID</w:t>
      </w:r>
      <w:r w:rsidRPr="00585A0B">
        <w:rPr>
          <w:sz w:val="24"/>
          <w:szCs w:val="24"/>
        </w:rPr>
        <w:t>-19</w:t>
      </w:r>
      <w:r w:rsidR="00A830BB" w:rsidRPr="00585A0B">
        <w:rPr>
          <w:sz w:val="24"/>
          <w:szCs w:val="24"/>
        </w:rPr>
        <w:t>.</w:t>
      </w:r>
    </w:p>
    <w:p w14:paraId="29DDABF9" w14:textId="77777777" w:rsidR="007F09A8" w:rsidRPr="00585A0B" w:rsidRDefault="007F09A8" w:rsidP="007F09A8">
      <w:pPr>
        <w:spacing w:line="276" w:lineRule="auto"/>
        <w:jc w:val="both"/>
        <w:rPr>
          <w:sz w:val="24"/>
          <w:szCs w:val="24"/>
        </w:rPr>
      </w:pPr>
    </w:p>
    <w:p w14:paraId="5FAE6DC8" w14:textId="507FE60C" w:rsidR="00E56F9A" w:rsidRPr="007F09A8" w:rsidRDefault="00A830BB" w:rsidP="007F09A8">
      <w:pPr>
        <w:pStyle w:val="ListParagraph"/>
        <w:numPr>
          <w:ilvl w:val="1"/>
          <w:numId w:val="30"/>
        </w:numPr>
        <w:spacing w:line="276" w:lineRule="auto"/>
        <w:ind w:left="1418" w:hanging="709"/>
        <w:jc w:val="both"/>
        <w:rPr>
          <w:sz w:val="24"/>
          <w:szCs w:val="24"/>
        </w:rPr>
      </w:pPr>
      <w:r w:rsidRPr="00585A0B">
        <w:rPr>
          <w:sz w:val="24"/>
          <w:szCs w:val="24"/>
        </w:rPr>
        <w:t>COVID</w:t>
      </w:r>
      <w:r w:rsidR="008C35C2" w:rsidRPr="00585A0B">
        <w:rPr>
          <w:sz w:val="24"/>
          <w:szCs w:val="24"/>
        </w:rPr>
        <w:t>-19 relat</w:t>
      </w:r>
      <w:r w:rsidR="00C77C8C" w:rsidRPr="00585A0B">
        <w:rPr>
          <w:sz w:val="24"/>
          <w:szCs w:val="24"/>
        </w:rPr>
        <w:t>ed services established by the G</w:t>
      </w:r>
      <w:r w:rsidR="008C35C2" w:rsidRPr="00585A0B">
        <w:rPr>
          <w:sz w:val="24"/>
          <w:szCs w:val="24"/>
        </w:rPr>
        <w:t>overnment</w:t>
      </w:r>
      <w:r w:rsidR="00C77C8C" w:rsidRPr="00585A0B">
        <w:rPr>
          <w:sz w:val="24"/>
          <w:szCs w:val="24"/>
        </w:rPr>
        <w:t xml:space="preserve"> –</w:t>
      </w:r>
      <w:r w:rsidR="00C77C8C" w:rsidRPr="007F09A8">
        <w:rPr>
          <w:b/>
          <w:sz w:val="24"/>
          <w:szCs w:val="24"/>
        </w:rPr>
        <w:t xml:space="preserve"> </w:t>
      </w:r>
      <w:r w:rsidR="005E6EA7">
        <w:rPr>
          <w:sz w:val="24"/>
          <w:szCs w:val="24"/>
        </w:rPr>
        <w:t>C</w:t>
      </w:r>
      <w:r w:rsidR="008C35C2" w:rsidRPr="007F09A8">
        <w:rPr>
          <w:sz w:val="24"/>
          <w:szCs w:val="24"/>
        </w:rPr>
        <w:t xml:space="preserve">omplaints from callers who experienced delays and </w:t>
      </w:r>
      <w:r w:rsidR="00C77C8C" w:rsidRPr="007F09A8">
        <w:rPr>
          <w:sz w:val="24"/>
          <w:szCs w:val="24"/>
        </w:rPr>
        <w:t>difficulty getting through the NEOC hotline for COVID</w:t>
      </w:r>
      <w:r w:rsidR="008C35C2" w:rsidRPr="007F09A8">
        <w:rPr>
          <w:sz w:val="24"/>
          <w:szCs w:val="24"/>
        </w:rPr>
        <w:t>-19</w:t>
      </w:r>
      <w:r w:rsidR="005E6EA7">
        <w:rPr>
          <w:sz w:val="24"/>
          <w:szCs w:val="24"/>
        </w:rPr>
        <w:t xml:space="preserve"> were received</w:t>
      </w:r>
      <w:r w:rsidR="008C35C2" w:rsidRPr="007F09A8">
        <w:rPr>
          <w:sz w:val="24"/>
          <w:szCs w:val="24"/>
        </w:rPr>
        <w:t>. Concerns of difficulties in accessing services due to the way in they were organised were also raised. Duri</w:t>
      </w:r>
      <w:r w:rsidR="005E6EA7">
        <w:rPr>
          <w:sz w:val="24"/>
          <w:szCs w:val="24"/>
        </w:rPr>
        <w:t xml:space="preserve">ng the early part of the crisis, </w:t>
      </w:r>
      <w:r w:rsidR="008C35C2" w:rsidRPr="007F09A8">
        <w:rPr>
          <w:sz w:val="24"/>
          <w:szCs w:val="24"/>
        </w:rPr>
        <w:t xml:space="preserve">complaints </w:t>
      </w:r>
      <w:r w:rsidR="005E6EA7">
        <w:rPr>
          <w:sz w:val="24"/>
          <w:szCs w:val="24"/>
        </w:rPr>
        <w:t xml:space="preserve">were lodged </w:t>
      </w:r>
      <w:r w:rsidR="008C35C2" w:rsidRPr="007F09A8">
        <w:rPr>
          <w:sz w:val="24"/>
          <w:szCs w:val="24"/>
        </w:rPr>
        <w:t>regarding the poor quality o</w:t>
      </w:r>
      <w:r w:rsidR="005E6EA7">
        <w:rPr>
          <w:sz w:val="24"/>
          <w:szCs w:val="24"/>
        </w:rPr>
        <w:t xml:space="preserve">f quarantine facilities and </w:t>
      </w:r>
      <w:r w:rsidR="008C35C2" w:rsidRPr="007F09A8">
        <w:rPr>
          <w:sz w:val="24"/>
          <w:szCs w:val="24"/>
        </w:rPr>
        <w:t>food provided within these facilities</w:t>
      </w:r>
      <w:r w:rsidR="00E56F9A" w:rsidRPr="007F09A8">
        <w:rPr>
          <w:sz w:val="24"/>
          <w:szCs w:val="24"/>
        </w:rPr>
        <w:t>.</w:t>
      </w:r>
    </w:p>
    <w:p w14:paraId="5D75B6AF" w14:textId="77777777" w:rsidR="007F09A8" w:rsidRPr="00E56F9A" w:rsidRDefault="007F09A8" w:rsidP="00E56F9A">
      <w:pPr>
        <w:spacing w:line="276" w:lineRule="auto"/>
        <w:jc w:val="both"/>
        <w:rPr>
          <w:sz w:val="24"/>
          <w:szCs w:val="24"/>
        </w:rPr>
      </w:pPr>
    </w:p>
    <w:p w14:paraId="256D6978" w14:textId="0FF8DE30" w:rsidR="007F09A8" w:rsidRDefault="007F09A8" w:rsidP="007F09A8">
      <w:pPr>
        <w:pStyle w:val="ListParagraph"/>
        <w:numPr>
          <w:ilvl w:val="0"/>
          <w:numId w:val="16"/>
        </w:numPr>
        <w:spacing w:line="276" w:lineRule="auto"/>
        <w:ind w:left="709" w:hanging="567"/>
        <w:jc w:val="both"/>
        <w:rPr>
          <w:sz w:val="24"/>
          <w:szCs w:val="24"/>
        </w:rPr>
      </w:pPr>
      <w:r>
        <w:rPr>
          <w:sz w:val="24"/>
          <w:szCs w:val="24"/>
        </w:rPr>
        <w:t>HRCM</w:t>
      </w:r>
      <w:r w:rsidR="008C35C2" w:rsidRPr="00E56F9A">
        <w:rPr>
          <w:sz w:val="24"/>
          <w:szCs w:val="24"/>
        </w:rPr>
        <w:t xml:space="preserve"> is working to a</w:t>
      </w:r>
      <w:r>
        <w:rPr>
          <w:sz w:val="24"/>
          <w:szCs w:val="24"/>
        </w:rPr>
        <w:t>ddress these concerns</w:t>
      </w:r>
      <w:r w:rsidR="00EC5707">
        <w:rPr>
          <w:sz w:val="24"/>
          <w:szCs w:val="24"/>
        </w:rPr>
        <w:t xml:space="preserve"> together with </w:t>
      </w:r>
      <w:r>
        <w:rPr>
          <w:sz w:val="24"/>
          <w:szCs w:val="24"/>
        </w:rPr>
        <w:t>G</w:t>
      </w:r>
      <w:r w:rsidR="008C35C2" w:rsidRPr="00E56F9A">
        <w:rPr>
          <w:sz w:val="24"/>
          <w:szCs w:val="24"/>
        </w:rPr>
        <w:t>overnment and relevant stakehol</w:t>
      </w:r>
      <w:r>
        <w:rPr>
          <w:sz w:val="24"/>
          <w:szCs w:val="24"/>
        </w:rPr>
        <w:t>ders. Each case is investigated</w:t>
      </w:r>
      <w:r w:rsidR="008C35C2" w:rsidRPr="00E56F9A">
        <w:rPr>
          <w:sz w:val="24"/>
          <w:szCs w:val="24"/>
        </w:rPr>
        <w:t xml:space="preserve"> and information is collected from the relevant parties remotely. Cases requiring an immediate response are monitored un</w:t>
      </w:r>
      <w:r w:rsidR="00D848CE">
        <w:rPr>
          <w:sz w:val="24"/>
          <w:szCs w:val="24"/>
        </w:rPr>
        <w:t>til the situation is resolved and o</w:t>
      </w:r>
      <w:r w:rsidR="008C35C2" w:rsidRPr="00E56F9A">
        <w:rPr>
          <w:sz w:val="24"/>
          <w:szCs w:val="24"/>
        </w:rPr>
        <w:t>nce an investigation is completed</w:t>
      </w:r>
      <w:r>
        <w:rPr>
          <w:sz w:val="24"/>
          <w:szCs w:val="24"/>
        </w:rPr>
        <w:t>,</w:t>
      </w:r>
      <w:r w:rsidR="008C35C2" w:rsidRPr="00E56F9A">
        <w:rPr>
          <w:sz w:val="24"/>
          <w:szCs w:val="24"/>
        </w:rPr>
        <w:t xml:space="preserve"> recommendations are </w:t>
      </w:r>
      <w:r>
        <w:rPr>
          <w:sz w:val="24"/>
          <w:szCs w:val="24"/>
        </w:rPr>
        <w:t>issued</w:t>
      </w:r>
      <w:r w:rsidR="008C35C2" w:rsidRPr="00E56F9A">
        <w:rPr>
          <w:sz w:val="24"/>
          <w:szCs w:val="24"/>
        </w:rPr>
        <w:t xml:space="preserve"> to all relevant institutions to ensure systematic issues are not repeated.</w:t>
      </w:r>
    </w:p>
    <w:p w14:paraId="179809ED" w14:textId="77777777" w:rsidR="007F09A8" w:rsidRDefault="007F09A8" w:rsidP="007F09A8">
      <w:pPr>
        <w:pStyle w:val="ListParagraph"/>
        <w:spacing w:line="276" w:lineRule="auto"/>
        <w:ind w:left="709"/>
        <w:jc w:val="both"/>
        <w:rPr>
          <w:sz w:val="24"/>
          <w:szCs w:val="24"/>
        </w:rPr>
      </w:pPr>
    </w:p>
    <w:p w14:paraId="51E9EC29" w14:textId="7FD261D1" w:rsidR="008C35C2" w:rsidRDefault="007F09A8" w:rsidP="007F09A8">
      <w:pPr>
        <w:pStyle w:val="ListParagraph"/>
        <w:numPr>
          <w:ilvl w:val="0"/>
          <w:numId w:val="16"/>
        </w:numPr>
        <w:spacing w:line="276" w:lineRule="auto"/>
        <w:ind w:left="709" w:hanging="567"/>
        <w:jc w:val="both"/>
        <w:rPr>
          <w:sz w:val="24"/>
          <w:szCs w:val="24"/>
        </w:rPr>
      </w:pPr>
      <w:r>
        <w:rPr>
          <w:sz w:val="24"/>
          <w:szCs w:val="24"/>
        </w:rPr>
        <w:t xml:space="preserve">HRCM </w:t>
      </w:r>
      <w:r w:rsidR="008C35C2" w:rsidRPr="007F09A8">
        <w:rPr>
          <w:sz w:val="24"/>
          <w:szCs w:val="24"/>
        </w:rPr>
        <w:t xml:space="preserve">has also established an employment taskforce following the high volume of employment related </w:t>
      </w:r>
      <w:r w:rsidR="00D848CE">
        <w:rPr>
          <w:sz w:val="24"/>
          <w:szCs w:val="24"/>
        </w:rPr>
        <w:t xml:space="preserve">concerns raised. The taskforce </w:t>
      </w:r>
      <w:r w:rsidR="008C35C2" w:rsidRPr="007F09A8">
        <w:rPr>
          <w:sz w:val="24"/>
          <w:szCs w:val="24"/>
        </w:rPr>
        <w:t>monitor</w:t>
      </w:r>
      <w:r w:rsidR="00D848CE">
        <w:rPr>
          <w:sz w:val="24"/>
          <w:szCs w:val="24"/>
        </w:rPr>
        <w:t>s</w:t>
      </w:r>
      <w:r w:rsidR="008C35C2" w:rsidRPr="007F09A8">
        <w:rPr>
          <w:sz w:val="24"/>
          <w:szCs w:val="24"/>
        </w:rPr>
        <w:t xml:space="preserve"> emerging issues in this area and issue recommendations to relevant institutions. </w:t>
      </w:r>
    </w:p>
    <w:p w14:paraId="24D15084" w14:textId="77777777" w:rsidR="00D848CE" w:rsidRDefault="00D848CE" w:rsidP="00973DBF">
      <w:pPr>
        <w:spacing w:line="276" w:lineRule="auto"/>
        <w:jc w:val="both"/>
        <w:rPr>
          <w:sz w:val="24"/>
          <w:szCs w:val="24"/>
        </w:rPr>
      </w:pPr>
    </w:p>
    <w:p w14:paraId="679717B1" w14:textId="77777777" w:rsidR="005E032C" w:rsidRDefault="005E032C" w:rsidP="00973DBF">
      <w:pPr>
        <w:spacing w:line="276" w:lineRule="auto"/>
        <w:jc w:val="both"/>
        <w:rPr>
          <w:sz w:val="24"/>
          <w:szCs w:val="24"/>
        </w:rPr>
      </w:pPr>
    </w:p>
    <w:p w14:paraId="2A74C448" w14:textId="77777777" w:rsidR="005E032C" w:rsidRDefault="005E032C" w:rsidP="00973DBF">
      <w:pPr>
        <w:spacing w:line="276" w:lineRule="auto"/>
        <w:jc w:val="both"/>
        <w:rPr>
          <w:sz w:val="24"/>
          <w:szCs w:val="24"/>
        </w:rPr>
      </w:pPr>
    </w:p>
    <w:p w14:paraId="5C9AD5F9" w14:textId="77777777" w:rsidR="005E032C" w:rsidRPr="00973DBF" w:rsidRDefault="005E032C" w:rsidP="00973DBF">
      <w:pPr>
        <w:spacing w:line="276" w:lineRule="auto"/>
        <w:jc w:val="both"/>
        <w:rPr>
          <w:sz w:val="24"/>
          <w:szCs w:val="24"/>
        </w:rPr>
      </w:pPr>
    </w:p>
    <w:p w14:paraId="1AB83467" w14:textId="77777777" w:rsidR="009F0B7A" w:rsidRDefault="00973DBF" w:rsidP="003059ED">
      <w:pPr>
        <w:pStyle w:val="ListParagraph"/>
        <w:numPr>
          <w:ilvl w:val="0"/>
          <w:numId w:val="16"/>
        </w:numPr>
        <w:spacing w:line="276" w:lineRule="auto"/>
        <w:ind w:left="709" w:hanging="567"/>
        <w:jc w:val="both"/>
        <w:rPr>
          <w:sz w:val="24"/>
          <w:szCs w:val="24"/>
        </w:rPr>
      </w:pPr>
      <w:r>
        <w:rPr>
          <w:sz w:val="24"/>
          <w:szCs w:val="24"/>
        </w:rPr>
        <w:t xml:space="preserve">With regard to </w:t>
      </w:r>
      <w:r w:rsidRPr="00585A0B">
        <w:rPr>
          <w:b/>
          <w:sz w:val="24"/>
          <w:szCs w:val="24"/>
        </w:rPr>
        <w:t>operation of the justice system</w:t>
      </w:r>
      <w:r w:rsidR="009F0B7A">
        <w:rPr>
          <w:sz w:val="24"/>
          <w:szCs w:val="24"/>
        </w:rPr>
        <w:t>:</w:t>
      </w:r>
    </w:p>
    <w:p w14:paraId="67BA4260" w14:textId="77777777" w:rsidR="009F0B7A" w:rsidRPr="009F0B7A" w:rsidRDefault="009F0B7A" w:rsidP="009F0B7A">
      <w:pPr>
        <w:spacing w:line="276" w:lineRule="auto"/>
        <w:jc w:val="both"/>
        <w:rPr>
          <w:sz w:val="24"/>
          <w:szCs w:val="24"/>
        </w:rPr>
      </w:pPr>
    </w:p>
    <w:p w14:paraId="6E08FE76" w14:textId="6E524DBB" w:rsidR="009F0B7A" w:rsidRDefault="009F0B7A" w:rsidP="009F0B7A">
      <w:pPr>
        <w:pStyle w:val="ListParagraph"/>
        <w:numPr>
          <w:ilvl w:val="1"/>
          <w:numId w:val="31"/>
        </w:numPr>
        <w:spacing w:line="276" w:lineRule="auto"/>
        <w:ind w:left="1418" w:hanging="709"/>
        <w:jc w:val="both"/>
        <w:rPr>
          <w:sz w:val="24"/>
          <w:szCs w:val="24"/>
        </w:rPr>
      </w:pPr>
      <w:r>
        <w:rPr>
          <w:sz w:val="24"/>
          <w:szCs w:val="24"/>
        </w:rPr>
        <w:t>N</w:t>
      </w:r>
      <w:r w:rsidR="007C08C7">
        <w:rPr>
          <w:sz w:val="24"/>
          <w:szCs w:val="24"/>
        </w:rPr>
        <w:t>ew rules were established by relevant justice sector institutions</w:t>
      </w:r>
      <w:r>
        <w:rPr>
          <w:sz w:val="24"/>
          <w:szCs w:val="24"/>
        </w:rPr>
        <w:t>, adapting to the crisis</w:t>
      </w:r>
      <w:r w:rsidR="007C08C7">
        <w:rPr>
          <w:sz w:val="24"/>
          <w:szCs w:val="24"/>
        </w:rPr>
        <w:t>. A directive was issued by the Supreme Court of the Maldives on 17 March 2020</w:t>
      </w:r>
      <w:r w:rsidR="003059ED">
        <w:rPr>
          <w:sz w:val="24"/>
          <w:szCs w:val="24"/>
        </w:rPr>
        <w:t xml:space="preserve"> (amended on 3 June 2020)</w:t>
      </w:r>
      <w:r w:rsidR="007C08C7">
        <w:rPr>
          <w:sz w:val="24"/>
          <w:szCs w:val="24"/>
        </w:rPr>
        <w:t xml:space="preserve">, to be followed by all courts in conducting court proceedings based on the different alert levels of the pandemic. A regulation on conducting court hearings through video conferencing was also published by the Supreme Court on </w:t>
      </w:r>
      <w:r w:rsidR="003059ED">
        <w:rPr>
          <w:sz w:val="24"/>
          <w:szCs w:val="24"/>
        </w:rPr>
        <w:t xml:space="preserve">8 April 2020. </w:t>
      </w:r>
      <w:r w:rsidR="003059ED" w:rsidRPr="003059ED">
        <w:rPr>
          <w:sz w:val="24"/>
          <w:szCs w:val="24"/>
        </w:rPr>
        <w:t xml:space="preserve">Pursuant to the Supreme Court’s directive, courts have been establishing </w:t>
      </w:r>
      <w:r w:rsidR="00B672C6">
        <w:rPr>
          <w:sz w:val="24"/>
          <w:szCs w:val="24"/>
        </w:rPr>
        <w:t xml:space="preserve">their own </w:t>
      </w:r>
      <w:r w:rsidR="003059ED" w:rsidRPr="003059ED">
        <w:rPr>
          <w:sz w:val="24"/>
          <w:szCs w:val="24"/>
        </w:rPr>
        <w:t xml:space="preserve">regulations on </w:t>
      </w:r>
      <w:r w:rsidR="00B672C6">
        <w:rPr>
          <w:sz w:val="24"/>
          <w:szCs w:val="24"/>
        </w:rPr>
        <w:t>court proceedings.</w:t>
      </w:r>
    </w:p>
    <w:p w14:paraId="09271A5E" w14:textId="77777777" w:rsidR="009F0B7A" w:rsidRDefault="009F0B7A" w:rsidP="009F0B7A">
      <w:pPr>
        <w:pStyle w:val="ListParagraph"/>
        <w:spacing w:line="276" w:lineRule="auto"/>
        <w:ind w:left="1418"/>
        <w:jc w:val="both"/>
        <w:rPr>
          <w:sz w:val="24"/>
          <w:szCs w:val="24"/>
        </w:rPr>
      </w:pPr>
    </w:p>
    <w:p w14:paraId="239A386C" w14:textId="5F75BD6D" w:rsidR="009F0B7A" w:rsidRDefault="00585A0B" w:rsidP="009F0B7A">
      <w:pPr>
        <w:pStyle w:val="ListParagraph"/>
        <w:numPr>
          <w:ilvl w:val="1"/>
          <w:numId w:val="31"/>
        </w:numPr>
        <w:spacing w:line="276" w:lineRule="auto"/>
        <w:ind w:left="1418" w:hanging="709"/>
        <w:jc w:val="both"/>
        <w:rPr>
          <w:sz w:val="24"/>
          <w:szCs w:val="24"/>
        </w:rPr>
      </w:pPr>
      <w:r w:rsidRPr="009F0B7A">
        <w:rPr>
          <w:sz w:val="24"/>
          <w:szCs w:val="24"/>
        </w:rPr>
        <w:t xml:space="preserve">The Department </w:t>
      </w:r>
      <w:r w:rsidR="00F63C5D">
        <w:rPr>
          <w:sz w:val="24"/>
          <w:szCs w:val="24"/>
        </w:rPr>
        <w:t>of Judicial Administration</w:t>
      </w:r>
      <w:r w:rsidRPr="009F0B7A">
        <w:rPr>
          <w:sz w:val="24"/>
          <w:szCs w:val="24"/>
        </w:rPr>
        <w:t xml:space="preserve"> also issued a circular on 18 March 2020, which laid out the measures to be adopted by all courts to ensure un-hindered provision </w:t>
      </w:r>
      <w:r w:rsidR="00F63C5D">
        <w:rPr>
          <w:sz w:val="24"/>
          <w:szCs w:val="24"/>
        </w:rPr>
        <w:t xml:space="preserve">of service during the </w:t>
      </w:r>
      <w:r w:rsidRPr="009F0B7A">
        <w:rPr>
          <w:sz w:val="24"/>
          <w:szCs w:val="24"/>
        </w:rPr>
        <w:t>State of Public Health Emergency. 101 Magistrate Courts have video conferencing systems in place, which facil</w:t>
      </w:r>
      <w:r w:rsidR="00F63C5D">
        <w:rPr>
          <w:sz w:val="24"/>
          <w:szCs w:val="24"/>
        </w:rPr>
        <w:t>itates</w:t>
      </w:r>
      <w:r w:rsidRPr="009F0B7A">
        <w:rPr>
          <w:sz w:val="24"/>
          <w:szCs w:val="24"/>
        </w:rPr>
        <w:t xml:space="preserve"> uninterrupted service.</w:t>
      </w:r>
    </w:p>
    <w:p w14:paraId="591861D3" w14:textId="77777777" w:rsidR="009F0B7A" w:rsidRPr="009F0B7A" w:rsidRDefault="009F0B7A" w:rsidP="009F0B7A">
      <w:pPr>
        <w:spacing w:line="276" w:lineRule="auto"/>
        <w:jc w:val="both"/>
        <w:rPr>
          <w:sz w:val="24"/>
          <w:szCs w:val="24"/>
        </w:rPr>
      </w:pPr>
    </w:p>
    <w:p w14:paraId="2F1CB2C8" w14:textId="18594FDF" w:rsidR="009F0B7A" w:rsidRDefault="003059ED" w:rsidP="009F0B7A">
      <w:pPr>
        <w:pStyle w:val="ListParagraph"/>
        <w:numPr>
          <w:ilvl w:val="1"/>
          <w:numId w:val="31"/>
        </w:numPr>
        <w:spacing w:line="276" w:lineRule="auto"/>
        <w:ind w:left="1418" w:hanging="709"/>
        <w:jc w:val="both"/>
        <w:rPr>
          <w:sz w:val="24"/>
          <w:szCs w:val="24"/>
        </w:rPr>
      </w:pPr>
      <w:r w:rsidRPr="009F0B7A">
        <w:rPr>
          <w:sz w:val="24"/>
          <w:szCs w:val="24"/>
        </w:rPr>
        <w:t xml:space="preserve">After the imposition of lockdown in the Greater Male’ Region, courts only conducted absolutely necessary hearings via audio/video conferencing methods. These included remand </w:t>
      </w:r>
      <w:r w:rsidR="00BA01BC" w:rsidRPr="009F0B7A">
        <w:rPr>
          <w:sz w:val="24"/>
          <w:szCs w:val="24"/>
        </w:rPr>
        <w:t xml:space="preserve">hearings, </w:t>
      </w:r>
      <w:r w:rsidR="00F63C5D">
        <w:rPr>
          <w:sz w:val="24"/>
          <w:szCs w:val="24"/>
        </w:rPr>
        <w:t xml:space="preserve">hearing for </w:t>
      </w:r>
      <w:r w:rsidR="005B7FD6">
        <w:rPr>
          <w:sz w:val="24"/>
          <w:szCs w:val="24"/>
        </w:rPr>
        <w:t>orders under Law No:</w:t>
      </w:r>
      <w:r w:rsidRPr="009F0B7A">
        <w:rPr>
          <w:sz w:val="24"/>
          <w:szCs w:val="24"/>
        </w:rPr>
        <w:t xml:space="preserve"> 19/2019 (Child Rights Protection Act)</w:t>
      </w:r>
      <w:r w:rsidR="00F63C5D">
        <w:rPr>
          <w:sz w:val="24"/>
          <w:szCs w:val="24"/>
        </w:rPr>
        <w:t>,</w:t>
      </w:r>
      <w:r w:rsidRPr="009F0B7A">
        <w:rPr>
          <w:sz w:val="24"/>
          <w:szCs w:val="24"/>
        </w:rPr>
        <w:t xml:space="preserve"> etc. Preliminary hearings were also conducted in criminal cases.</w:t>
      </w:r>
    </w:p>
    <w:p w14:paraId="5016A272" w14:textId="77777777" w:rsidR="009F0B7A" w:rsidRPr="009F0B7A" w:rsidRDefault="009F0B7A" w:rsidP="009F0B7A">
      <w:pPr>
        <w:spacing w:line="276" w:lineRule="auto"/>
        <w:jc w:val="both"/>
        <w:rPr>
          <w:sz w:val="24"/>
          <w:szCs w:val="24"/>
        </w:rPr>
      </w:pPr>
    </w:p>
    <w:p w14:paraId="0E94C365" w14:textId="1A59C395" w:rsidR="009F0B7A" w:rsidRPr="009F0B7A" w:rsidRDefault="003059ED" w:rsidP="009F0B7A">
      <w:pPr>
        <w:pStyle w:val="ListParagraph"/>
        <w:numPr>
          <w:ilvl w:val="1"/>
          <w:numId w:val="31"/>
        </w:numPr>
        <w:spacing w:line="276" w:lineRule="auto"/>
        <w:ind w:left="1418" w:hanging="709"/>
        <w:jc w:val="both"/>
        <w:rPr>
          <w:sz w:val="24"/>
          <w:szCs w:val="24"/>
        </w:rPr>
      </w:pPr>
      <w:r w:rsidRPr="009F0B7A">
        <w:rPr>
          <w:sz w:val="24"/>
          <w:szCs w:val="24"/>
        </w:rPr>
        <w:t xml:space="preserve">The Maldives </w:t>
      </w:r>
      <w:r w:rsidRPr="0013383E">
        <w:rPr>
          <w:sz w:val="24"/>
          <w:szCs w:val="24"/>
        </w:rPr>
        <w:t>Police Service also made c</w:t>
      </w:r>
      <w:r w:rsidR="0013383E" w:rsidRPr="0013383E">
        <w:rPr>
          <w:sz w:val="24"/>
          <w:szCs w:val="24"/>
        </w:rPr>
        <w:t>hanges to adapt to the crisis a</w:t>
      </w:r>
      <w:r w:rsidRPr="0013383E">
        <w:rPr>
          <w:sz w:val="24"/>
          <w:szCs w:val="24"/>
        </w:rPr>
        <w:t>s explained at paragraph 21.1</w:t>
      </w:r>
      <w:r w:rsidR="0013383E">
        <w:rPr>
          <w:sz w:val="24"/>
          <w:szCs w:val="24"/>
        </w:rPr>
        <w:t xml:space="preserve"> above</w:t>
      </w:r>
      <w:r w:rsidR="0013383E" w:rsidRPr="0013383E">
        <w:rPr>
          <w:sz w:val="24"/>
          <w:szCs w:val="24"/>
        </w:rPr>
        <w:t>.</w:t>
      </w:r>
      <w:r w:rsidR="0013383E">
        <w:rPr>
          <w:sz w:val="24"/>
          <w:szCs w:val="24"/>
        </w:rPr>
        <w:t xml:space="preserve"> </w:t>
      </w:r>
      <w:r w:rsidR="003A41BB">
        <w:rPr>
          <w:bCs/>
          <w:sz w:val="24"/>
          <w:szCs w:val="24"/>
          <w:lang w:bidi="dv-MV"/>
        </w:rPr>
        <w:t>Crime investigation, search and seizure, and arrests are conducted with proper health safety measures as directed by HPA. Taking</w:t>
      </w:r>
      <w:r w:rsidRPr="009F0B7A">
        <w:rPr>
          <w:bCs/>
          <w:sz w:val="24"/>
          <w:szCs w:val="24"/>
          <w:lang w:bidi="dv-MV"/>
        </w:rPr>
        <w:t xml:space="preserve"> </w:t>
      </w:r>
      <w:r w:rsidR="0013383E">
        <w:rPr>
          <w:bCs/>
          <w:sz w:val="24"/>
          <w:szCs w:val="24"/>
          <w:lang w:bidi="dv-MV"/>
        </w:rPr>
        <w:t>detainees to</w:t>
      </w:r>
      <w:r w:rsidRPr="009F0B7A">
        <w:rPr>
          <w:bCs/>
          <w:sz w:val="24"/>
          <w:szCs w:val="24"/>
          <w:lang w:bidi="dv-MV"/>
        </w:rPr>
        <w:t xml:space="preserve"> court hearings physically and deportation of convicted nationals have been halted.</w:t>
      </w:r>
      <w:r w:rsidR="003A41BB">
        <w:rPr>
          <w:bCs/>
          <w:sz w:val="24"/>
          <w:szCs w:val="24"/>
          <w:lang w:bidi="dv-MV"/>
        </w:rPr>
        <w:t xml:space="preserve"> However, a special policy for </w:t>
      </w:r>
      <w:proofErr w:type="spellStart"/>
      <w:r w:rsidR="003A41BB">
        <w:rPr>
          <w:bCs/>
          <w:sz w:val="24"/>
          <w:szCs w:val="24"/>
          <w:lang w:bidi="dv-MV"/>
        </w:rPr>
        <w:t>custodials</w:t>
      </w:r>
      <w:proofErr w:type="spellEnd"/>
      <w:r w:rsidR="003A41BB">
        <w:rPr>
          <w:bCs/>
          <w:sz w:val="24"/>
          <w:szCs w:val="24"/>
          <w:lang w:bidi="dv-MV"/>
        </w:rPr>
        <w:t xml:space="preserve"> are in place</w:t>
      </w:r>
      <w:r w:rsidR="0013383E">
        <w:rPr>
          <w:bCs/>
          <w:sz w:val="24"/>
          <w:szCs w:val="24"/>
          <w:lang w:bidi="dv-MV"/>
        </w:rPr>
        <w:t>,</w:t>
      </w:r>
      <w:r w:rsidR="003A41BB">
        <w:rPr>
          <w:bCs/>
          <w:sz w:val="24"/>
          <w:szCs w:val="24"/>
          <w:lang w:bidi="dv-MV"/>
        </w:rPr>
        <w:t xml:space="preserve"> based on HPA directives, to ensure police are able to arrest dangerous criminals even during the pandemic.</w:t>
      </w:r>
    </w:p>
    <w:p w14:paraId="5808EFB1" w14:textId="77777777" w:rsidR="009F0B7A" w:rsidRPr="009F0B7A" w:rsidRDefault="009F0B7A" w:rsidP="009F0B7A">
      <w:pPr>
        <w:spacing w:line="276" w:lineRule="auto"/>
        <w:jc w:val="both"/>
        <w:rPr>
          <w:sz w:val="24"/>
          <w:szCs w:val="24"/>
        </w:rPr>
      </w:pPr>
    </w:p>
    <w:p w14:paraId="37D32C74" w14:textId="02DDDF6D" w:rsidR="009F0B7A" w:rsidRDefault="003059ED" w:rsidP="009F0B7A">
      <w:pPr>
        <w:pStyle w:val="ListParagraph"/>
        <w:numPr>
          <w:ilvl w:val="1"/>
          <w:numId w:val="31"/>
        </w:numPr>
        <w:spacing w:line="276" w:lineRule="auto"/>
        <w:ind w:left="1418" w:hanging="709"/>
        <w:jc w:val="both"/>
        <w:rPr>
          <w:sz w:val="24"/>
          <w:szCs w:val="24"/>
        </w:rPr>
      </w:pPr>
      <w:r w:rsidRPr="009F0B7A">
        <w:rPr>
          <w:sz w:val="24"/>
          <w:szCs w:val="24"/>
        </w:rPr>
        <w:t xml:space="preserve">The Prosecutor General’s Office (PGO) </w:t>
      </w:r>
      <w:r w:rsidR="009F0B7A">
        <w:rPr>
          <w:sz w:val="24"/>
          <w:szCs w:val="24"/>
        </w:rPr>
        <w:t>has</w:t>
      </w:r>
      <w:r w:rsidR="0002472A">
        <w:rPr>
          <w:sz w:val="24"/>
          <w:szCs w:val="24"/>
        </w:rPr>
        <w:t xml:space="preserve"> </w:t>
      </w:r>
      <w:r w:rsidR="009F0B7A">
        <w:rPr>
          <w:sz w:val="24"/>
          <w:szCs w:val="24"/>
        </w:rPr>
        <w:t xml:space="preserve">been fully functional during the lockdown period. PGO </w:t>
      </w:r>
      <w:r w:rsidRPr="009F0B7A">
        <w:rPr>
          <w:sz w:val="24"/>
          <w:szCs w:val="24"/>
        </w:rPr>
        <w:t xml:space="preserve">proceeded to submit </w:t>
      </w:r>
      <w:r w:rsidR="00C83AAD">
        <w:rPr>
          <w:sz w:val="24"/>
          <w:szCs w:val="24"/>
        </w:rPr>
        <w:t xml:space="preserve">a total of 416 </w:t>
      </w:r>
      <w:r w:rsidRPr="009F0B7A">
        <w:rPr>
          <w:sz w:val="24"/>
          <w:szCs w:val="24"/>
        </w:rPr>
        <w:t xml:space="preserve">criminal </w:t>
      </w:r>
      <w:r w:rsidR="009F0B7A">
        <w:rPr>
          <w:sz w:val="24"/>
          <w:szCs w:val="24"/>
        </w:rPr>
        <w:t>cases to relevant courts of law, d</w:t>
      </w:r>
      <w:r w:rsidR="00B44E1F" w:rsidRPr="009F0B7A">
        <w:rPr>
          <w:sz w:val="24"/>
          <w:szCs w:val="24"/>
        </w:rPr>
        <w:t xml:space="preserve">uring the period between 19 March 2020 </w:t>
      </w:r>
      <w:r w:rsidR="00C83AAD">
        <w:rPr>
          <w:sz w:val="24"/>
          <w:szCs w:val="24"/>
        </w:rPr>
        <w:t>and 14 June 2020.</w:t>
      </w:r>
    </w:p>
    <w:p w14:paraId="011FB689" w14:textId="77777777" w:rsidR="009F0B7A" w:rsidRPr="009F0B7A" w:rsidRDefault="009F0B7A" w:rsidP="009F0B7A">
      <w:pPr>
        <w:spacing w:line="276" w:lineRule="auto"/>
        <w:jc w:val="both"/>
        <w:rPr>
          <w:sz w:val="24"/>
          <w:szCs w:val="24"/>
        </w:rPr>
      </w:pPr>
    </w:p>
    <w:p w14:paraId="11F0BBE3" w14:textId="77777777" w:rsidR="009F0B7A" w:rsidRDefault="00B44E1F" w:rsidP="009F0B7A">
      <w:pPr>
        <w:pStyle w:val="ListParagraph"/>
        <w:numPr>
          <w:ilvl w:val="1"/>
          <w:numId w:val="31"/>
        </w:numPr>
        <w:spacing w:line="276" w:lineRule="auto"/>
        <w:ind w:left="1418" w:hanging="709"/>
        <w:jc w:val="both"/>
        <w:rPr>
          <w:sz w:val="24"/>
          <w:szCs w:val="24"/>
        </w:rPr>
      </w:pPr>
      <w:r w:rsidRPr="009F0B7A">
        <w:rPr>
          <w:sz w:val="24"/>
          <w:szCs w:val="24"/>
        </w:rPr>
        <w:t>Suspects in custody as well as convicted offenders in prisons are allowed to communicate with lawyers via audio/video teleconferencing methods.</w:t>
      </w:r>
    </w:p>
    <w:p w14:paraId="3DB6109F" w14:textId="77777777" w:rsidR="009F0B7A" w:rsidRPr="009F0B7A" w:rsidRDefault="009F0B7A" w:rsidP="009F0B7A">
      <w:pPr>
        <w:spacing w:line="276" w:lineRule="auto"/>
        <w:jc w:val="both"/>
        <w:rPr>
          <w:sz w:val="24"/>
          <w:szCs w:val="24"/>
        </w:rPr>
      </w:pPr>
    </w:p>
    <w:p w14:paraId="26D534D7" w14:textId="397F4DE4" w:rsidR="009F0B7A" w:rsidRDefault="00B44E1F" w:rsidP="009F0B7A">
      <w:pPr>
        <w:pStyle w:val="ListParagraph"/>
        <w:numPr>
          <w:ilvl w:val="1"/>
          <w:numId w:val="31"/>
        </w:numPr>
        <w:spacing w:line="276" w:lineRule="auto"/>
        <w:ind w:left="1418" w:hanging="709"/>
        <w:jc w:val="both"/>
        <w:rPr>
          <w:sz w:val="24"/>
          <w:szCs w:val="24"/>
        </w:rPr>
      </w:pPr>
      <w:r w:rsidRPr="009F0B7A">
        <w:rPr>
          <w:sz w:val="24"/>
          <w:szCs w:val="24"/>
        </w:rPr>
        <w:t>Provision of state legal aid i</w:t>
      </w:r>
      <w:r w:rsidR="00C83AAD">
        <w:rPr>
          <w:sz w:val="24"/>
          <w:szCs w:val="24"/>
        </w:rPr>
        <w:t xml:space="preserve">s also uninterrupted. </w:t>
      </w:r>
      <w:r w:rsidRPr="009F0B7A">
        <w:rPr>
          <w:sz w:val="24"/>
          <w:szCs w:val="24"/>
        </w:rPr>
        <w:t xml:space="preserve">Legal Aid applications can be submitted to the Attorney General’s Office </w:t>
      </w:r>
      <w:r w:rsidR="00C83AAD">
        <w:rPr>
          <w:sz w:val="24"/>
          <w:szCs w:val="24"/>
        </w:rPr>
        <w:t xml:space="preserve">(AGO) </w:t>
      </w:r>
      <w:r w:rsidRPr="009F0B7A">
        <w:rPr>
          <w:sz w:val="24"/>
          <w:szCs w:val="24"/>
        </w:rPr>
        <w:t>via email provided on the website, and decision on provision of legal aid services are informed to the applicant via email and</w:t>
      </w:r>
      <w:r w:rsidR="00C83AAD">
        <w:rPr>
          <w:sz w:val="24"/>
          <w:szCs w:val="24"/>
        </w:rPr>
        <w:t>/or</w:t>
      </w:r>
      <w:r w:rsidRPr="009F0B7A">
        <w:rPr>
          <w:sz w:val="24"/>
          <w:szCs w:val="24"/>
        </w:rPr>
        <w:t xml:space="preserve"> telephone.</w:t>
      </w:r>
    </w:p>
    <w:p w14:paraId="597EB200" w14:textId="77777777" w:rsidR="009F0B7A" w:rsidRPr="009F0B7A" w:rsidRDefault="009F0B7A" w:rsidP="009F0B7A">
      <w:pPr>
        <w:spacing w:line="276" w:lineRule="auto"/>
        <w:jc w:val="both"/>
        <w:rPr>
          <w:sz w:val="24"/>
          <w:szCs w:val="24"/>
        </w:rPr>
      </w:pPr>
    </w:p>
    <w:p w14:paraId="1FB27311" w14:textId="53997619" w:rsidR="00B44E1F" w:rsidRPr="009F0B7A" w:rsidRDefault="00C83AAD" w:rsidP="009F0B7A">
      <w:pPr>
        <w:pStyle w:val="ListParagraph"/>
        <w:numPr>
          <w:ilvl w:val="1"/>
          <w:numId w:val="31"/>
        </w:numPr>
        <w:spacing w:line="276" w:lineRule="auto"/>
        <w:ind w:left="1418" w:hanging="709"/>
        <w:jc w:val="both"/>
        <w:rPr>
          <w:sz w:val="24"/>
          <w:szCs w:val="24"/>
        </w:rPr>
      </w:pPr>
      <w:r>
        <w:rPr>
          <w:sz w:val="24"/>
          <w:szCs w:val="24"/>
        </w:rPr>
        <w:t>With regard to State</w:t>
      </w:r>
      <w:r w:rsidR="00B44E1F" w:rsidRPr="009F0B7A">
        <w:rPr>
          <w:sz w:val="24"/>
          <w:szCs w:val="24"/>
        </w:rPr>
        <w:t xml:space="preserve"> </w:t>
      </w:r>
      <w:r w:rsidR="00BA01BC" w:rsidRPr="009F0B7A">
        <w:rPr>
          <w:sz w:val="24"/>
          <w:szCs w:val="24"/>
        </w:rPr>
        <w:t xml:space="preserve">civil cases, as of 17 June 2020, the Attorney General’s Office (AGO) had submitted 9 cases to the Family Court to obtain relevant orders under the Child Rights Protection Act, and 15 cases to the Civil Court to obtain orders required by the </w:t>
      </w:r>
      <w:r>
        <w:rPr>
          <w:sz w:val="24"/>
          <w:szCs w:val="24"/>
        </w:rPr>
        <w:t>DGPH</w:t>
      </w:r>
      <w:r w:rsidR="00BA01BC" w:rsidRPr="009F0B7A">
        <w:rPr>
          <w:sz w:val="24"/>
          <w:szCs w:val="24"/>
        </w:rPr>
        <w:t xml:space="preserve"> pursuant to the Public Health Protection Act. Since the latter are related to COVID-19, AGO and Civil Court already had a mechanism in</w:t>
      </w:r>
      <w:r w:rsidR="0007514E" w:rsidRPr="009F0B7A">
        <w:rPr>
          <w:sz w:val="24"/>
          <w:szCs w:val="24"/>
        </w:rPr>
        <w:t xml:space="preserve"> place</w:t>
      </w:r>
      <w:r w:rsidR="00BA01BC" w:rsidRPr="009F0B7A">
        <w:rPr>
          <w:sz w:val="24"/>
          <w:szCs w:val="24"/>
        </w:rPr>
        <w:t xml:space="preserve"> to expedite such orders, as a result of which orders </w:t>
      </w:r>
      <w:r w:rsidR="00892C77">
        <w:rPr>
          <w:sz w:val="24"/>
          <w:szCs w:val="24"/>
        </w:rPr>
        <w:t>have been</w:t>
      </w:r>
      <w:r w:rsidR="00BA01BC" w:rsidRPr="009F0B7A">
        <w:rPr>
          <w:sz w:val="24"/>
          <w:szCs w:val="24"/>
        </w:rPr>
        <w:t xml:space="preserve"> issued by the Civil Court within an hour of submission.</w:t>
      </w:r>
    </w:p>
    <w:p w14:paraId="1622EAB5" w14:textId="77777777" w:rsidR="00ED11DB" w:rsidRPr="00ED11DB" w:rsidRDefault="00ED11DB" w:rsidP="00ED11DB">
      <w:pPr>
        <w:spacing w:line="276" w:lineRule="auto"/>
        <w:jc w:val="both"/>
        <w:rPr>
          <w:sz w:val="24"/>
          <w:szCs w:val="24"/>
        </w:rPr>
      </w:pPr>
    </w:p>
    <w:p w14:paraId="39DE0998" w14:textId="7912B09C" w:rsidR="00ED11DB" w:rsidRDefault="007072E4" w:rsidP="003059ED">
      <w:pPr>
        <w:pStyle w:val="ListParagraph"/>
        <w:numPr>
          <w:ilvl w:val="0"/>
          <w:numId w:val="16"/>
        </w:numPr>
        <w:spacing w:line="276" w:lineRule="auto"/>
        <w:ind w:left="709" w:hanging="567"/>
        <w:jc w:val="both"/>
        <w:rPr>
          <w:sz w:val="24"/>
          <w:szCs w:val="24"/>
        </w:rPr>
      </w:pPr>
      <w:r>
        <w:rPr>
          <w:sz w:val="24"/>
          <w:szCs w:val="24"/>
        </w:rPr>
        <w:t>The following measures are in place/have been introduced to prevent, investigate or prosecute the following offences:</w:t>
      </w:r>
    </w:p>
    <w:p w14:paraId="6A43FF5C" w14:textId="77777777" w:rsidR="007072E4" w:rsidRDefault="007072E4" w:rsidP="007072E4">
      <w:pPr>
        <w:pStyle w:val="ListParagraph"/>
        <w:spacing w:line="276" w:lineRule="auto"/>
        <w:ind w:left="709"/>
        <w:jc w:val="both"/>
        <w:rPr>
          <w:sz w:val="24"/>
          <w:szCs w:val="24"/>
        </w:rPr>
      </w:pPr>
    </w:p>
    <w:p w14:paraId="02DEA730" w14:textId="77777777" w:rsidR="007072E4" w:rsidRPr="00C71142" w:rsidRDefault="007072E4" w:rsidP="008D7457">
      <w:pPr>
        <w:pStyle w:val="ListParagraph"/>
        <w:numPr>
          <w:ilvl w:val="1"/>
          <w:numId w:val="32"/>
        </w:numPr>
        <w:spacing w:line="276" w:lineRule="auto"/>
        <w:ind w:left="1418" w:hanging="709"/>
        <w:jc w:val="both"/>
        <w:rPr>
          <w:b/>
          <w:sz w:val="24"/>
          <w:szCs w:val="24"/>
        </w:rPr>
      </w:pPr>
      <w:r w:rsidRPr="00C71142">
        <w:rPr>
          <w:b/>
          <w:sz w:val="24"/>
          <w:szCs w:val="24"/>
        </w:rPr>
        <w:t>Arbitrary arrest and detention:</w:t>
      </w:r>
    </w:p>
    <w:p w14:paraId="1F8EDEFF" w14:textId="77777777" w:rsidR="007072E4" w:rsidRDefault="007072E4" w:rsidP="007072E4">
      <w:pPr>
        <w:pStyle w:val="ListParagraph"/>
        <w:spacing w:line="276" w:lineRule="auto"/>
        <w:ind w:left="1418"/>
        <w:jc w:val="both"/>
        <w:rPr>
          <w:sz w:val="24"/>
          <w:szCs w:val="24"/>
          <w:u w:val="single"/>
        </w:rPr>
      </w:pPr>
    </w:p>
    <w:p w14:paraId="196FB649" w14:textId="365EA5ED" w:rsidR="001E3A17" w:rsidRPr="001E3A17" w:rsidRDefault="008C35C2" w:rsidP="001E3A17">
      <w:pPr>
        <w:pStyle w:val="ListParagraph"/>
        <w:numPr>
          <w:ilvl w:val="2"/>
          <w:numId w:val="32"/>
        </w:numPr>
        <w:spacing w:line="276" w:lineRule="auto"/>
        <w:ind w:left="2268" w:hanging="861"/>
        <w:jc w:val="both"/>
        <w:rPr>
          <w:sz w:val="24"/>
          <w:szCs w:val="24"/>
          <w:u w:val="single"/>
        </w:rPr>
      </w:pPr>
      <w:r w:rsidRPr="007072E4">
        <w:rPr>
          <w:sz w:val="24"/>
          <w:szCs w:val="24"/>
        </w:rPr>
        <w:t>Guidelines on carrying out criminal trials and pre</w:t>
      </w:r>
      <w:r w:rsidR="007072E4">
        <w:rPr>
          <w:sz w:val="24"/>
          <w:szCs w:val="24"/>
        </w:rPr>
        <w:t xml:space="preserve">-trial hearings via audio/video conferencing </w:t>
      </w:r>
      <w:r w:rsidRPr="007072E4">
        <w:rPr>
          <w:sz w:val="24"/>
          <w:szCs w:val="24"/>
        </w:rPr>
        <w:t>were iss</w:t>
      </w:r>
      <w:r w:rsidR="007072E4">
        <w:rPr>
          <w:sz w:val="24"/>
          <w:szCs w:val="24"/>
        </w:rPr>
        <w:t>ued by the Criminal Court on</w:t>
      </w:r>
      <w:r w:rsidRPr="007072E4">
        <w:rPr>
          <w:sz w:val="24"/>
          <w:szCs w:val="24"/>
        </w:rPr>
        <w:t xml:space="preserve"> 29</w:t>
      </w:r>
      <w:r w:rsidR="007072E4">
        <w:rPr>
          <w:sz w:val="24"/>
          <w:szCs w:val="24"/>
        </w:rPr>
        <w:t xml:space="preserve"> </w:t>
      </w:r>
      <w:r w:rsidRPr="007072E4">
        <w:rPr>
          <w:sz w:val="24"/>
          <w:szCs w:val="24"/>
        </w:rPr>
        <w:t>March</w:t>
      </w:r>
      <w:r w:rsidR="007072E4">
        <w:rPr>
          <w:sz w:val="24"/>
          <w:szCs w:val="24"/>
        </w:rPr>
        <w:t xml:space="preserve"> 2020, ensuring the uninterrupted provision of the C</w:t>
      </w:r>
      <w:r w:rsidRPr="007072E4">
        <w:rPr>
          <w:sz w:val="24"/>
          <w:szCs w:val="24"/>
        </w:rPr>
        <w:t>onstitutional right of all arrested individuals</w:t>
      </w:r>
      <w:r w:rsidR="007072E4">
        <w:rPr>
          <w:sz w:val="24"/>
          <w:szCs w:val="24"/>
        </w:rPr>
        <w:t xml:space="preserve"> to be presented before a judge, within 24 hours of arrest, </w:t>
      </w:r>
      <w:r w:rsidRPr="007072E4">
        <w:rPr>
          <w:sz w:val="24"/>
          <w:szCs w:val="24"/>
        </w:rPr>
        <w:t>to determi</w:t>
      </w:r>
      <w:r w:rsidR="007072E4">
        <w:rPr>
          <w:sz w:val="24"/>
          <w:szCs w:val="24"/>
        </w:rPr>
        <w:t>ne the legality of their arrest. Video conferencing</w:t>
      </w:r>
      <w:r w:rsidR="007072E4" w:rsidRPr="007072E4">
        <w:rPr>
          <w:sz w:val="24"/>
          <w:szCs w:val="24"/>
        </w:rPr>
        <w:t xml:space="preserve"> have </w:t>
      </w:r>
      <w:r w:rsidR="007072E4">
        <w:rPr>
          <w:sz w:val="24"/>
          <w:szCs w:val="24"/>
        </w:rPr>
        <w:t xml:space="preserve">also </w:t>
      </w:r>
      <w:r w:rsidR="007072E4" w:rsidRPr="007072E4">
        <w:rPr>
          <w:sz w:val="24"/>
          <w:szCs w:val="24"/>
        </w:rPr>
        <w:t>been established in remand and custodial facilities,</w:t>
      </w:r>
      <w:r w:rsidR="007072E4">
        <w:rPr>
          <w:sz w:val="24"/>
          <w:szCs w:val="24"/>
        </w:rPr>
        <w:t xml:space="preserve"> and</w:t>
      </w:r>
      <w:r w:rsidR="007072E4" w:rsidRPr="007072E4">
        <w:rPr>
          <w:sz w:val="24"/>
          <w:szCs w:val="24"/>
        </w:rPr>
        <w:t xml:space="preserve"> </w:t>
      </w:r>
      <w:r w:rsidR="007072E4">
        <w:rPr>
          <w:sz w:val="24"/>
          <w:szCs w:val="24"/>
        </w:rPr>
        <w:t>lawyer</w:t>
      </w:r>
      <w:r w:rsidR="007072E4" w:rsidRPr="007072E4">
        <w:rPr>
          <w:sz w:val="24"/>
          <w:szCs w:val="24"/>
        </w:rPr>
        <w:t>s representing detainees may join the Criminal Court hearing from their place of business</w:t>
      </w:r>
      <w:r w:rsidR="007072E4">
        <w:rPr>
          <w:sz w:val="24"/>
          <w:szCs w:val="24"/>
        </w:rPr>
        <w:t>/homes</w:t>
      </w:r>
      <w:r w:rsidR="007072E4" w:rsidRPr="007072E4">
        <w:rPr>
          <w:sz w:val="24"/>
          <w:szCs w:val="24"/>
        </w:rPr>
        <w:t>.</w:t>
      </w:r>
    </w:p>
    <w:p w14:paraId="355933E8" w14:textId="77777777" w:rsidR="001E3A17" w:rsidRPr="001E3A17" w:rsidRDefault="001E3A17" w:rsidP="001E3A17">
      <w:pPr>
        <w:pStyle w:val="ListParagraph"/>
        <w:spacing w:line="276" w:lineRule="auto"/>
        <w:ind w:left="2268"/>
        <w:jc w:val="both"/>
        <w:rPr>
          <w:sz w:val="24"/>
          <w:szCs w:val="24"/>
          <w:u w:val="single"/>
        </w:rPr>
      </w:pPr>
    </w:p>
    <w:p w14:paraId="23C0BCA5" w14:textId="6DB0DE9E" w:rsidR="008C35C2" w:rsidRPr="001E3A17" w:rsidRDefault="007072E4" w:rsidP="001E3A17">
      <w:pPr>
        <w:pStyle w:val="ListParagraph"/>
        <w:numPr>
          <w:ilvl w:val="2"/>
          <w:numId w:val="32"/>
        </w:numPr>
        <w:spacing w:line="276" w:lineRule="auto"/>
        <w:ind w:left="2268" w:hanging="861"/>
        <w:jc w:val="both"/>
        <w:rPr>
          <w:sz w:val="24"/>
          <w:szCs w:val="24"/>
          <w:u w:val="single"/>
        </w:rPr>
      </w:pPr>
      <w:r>
        <w:rPr>
          <w:sz w:val="24"/>
          <w:szCs w:val="24"/>
        </w:rPr>
        <w:t>Those arrested in islands where lockdown measures are not imposed, are taken to the Magistrate Court physically, in cases where audio/video conferencing facility is not available.</w:t>
      </w:r>
    </w:p>
    <w:p w14:paraId="78382F38" w14:textId="77777777" w:rsidR="008C35C2" w:rsidRDefault="008C35C2" w:rsidP="00C71142">
      <w:pPr>
        <w:pStyle w:val="Default"/>
        <w:spacing w:line="276" w:lineRule="auto"/>
        <w:jc w:val="both"/>
        <w:rPr>
          <w:lang w:val="en-GB"/>
        </w:rPr>
      </w:pPr>
    </w:p>
    <w:p w14:paraId="5655EF7C" w14:textId="59AF28BA" w:rsidR="00C71142" w:rsidRPr="00C71142" w:rsidRDefault="00C71142" w:rsidP="008D7457">
      <w:pPr>
        <w:pStyle w:val="ListParagraph"/>
        <w:numPr>
          <w:ilvl w:val="1"/>
          <w:numId w:val="32"/>
        </w:numPr>
        <w:spacing w:line="276" w:lineRule="auto"/>
        <w:ind w:left="1418" w:hanging="709"/>
        <w:jc w:val="both"/>
        <w:rPr>
          <w:b/>
          <w:sz w:val="24"/>
          <w:szCs w:val="24"/>
        </w:rPr>
      </w:pPr>
      <w:r w:rsidRPr="00C71142">
        <w:rPr>
          <w:b/>
          <w:sz w:val="24"/>
          <w:szCs w:val="24"/>
        </w:rPr>
        <w:t>Gender-based violence</w:t>
      </w:r>
      <w:r w:rsidR="003A41BB">
        <w:rPr>
          <w:b/>
          <w:sz w:val="24"/>
          <w:szCs w:val="24"/>
        </w:rPr>
        <w:t xml:space="preserve"> (GBV)</w:t>
      </w:r>
      <w:r w:rsidRPr="00C71142">
        <w:rPr>
          <w:b/>
          <w:sz w:val="24"/>
          <w:szCs w:val="24"/>
        </w:rPr>
        <w:t>:</w:t>
      </w:r>
    </w:p>
    <w:p w14:paraId="3D24FB50" w14:textId="77777777" w:rsidR="000E02B0" w:rsidRPr="000E02B0" w:rsidRDefault="000E02B0" w:rsidP="000E02B0">
      <w:pPr>
        <w:pStyle w:val="ListParagraph"/>
        <w:spacing w:line="276" w:lineRule="auto"/>
        <w:ind w:left="2268"/>
        <w:jc w:val="both"/>
        <w:rPr>
          <w:sz w:val="24"/>
          <w:szCs w:val="24"/>
          <w:u w:val="single"/>
        </w:rPr>
      </w:pPr>
    </w:p>
    <w:p w14:paraId="1586BEE7" w14:textId="085276EA" w:rsidR="008C35C2" w:rsidRPr="003A41BB" w:rsidRDefault="008C35C2" w:rsidP="000E02B0">
      <w:pPr>
        <w:pStyle w:val="ListParagraph"/>
        <w:numPr>
          <w:ilvl w:val="2"/>
          <w:numId w:val="32"/>
        </w:numPr>
        <w:spacing w:line="276" w:lineRule="auto"/>
        <w:ind w:left="2268" w:hanging="861"/>
        <w:jc w:val="both"/>
        <w:rPr>
          <w:sz w:val="24"/>
          <w:szCs w:val="24"/>
          <w:u w:val="single"/>
        </w:rPr>
      </w:pPr>
      <w:r w:rsidRPr="003A41BB">
        <w:rPr>
          <w:sz w:val="24"/>
          <w:szCs w:val="24"/>
        </w:rPr>
        <w:t>Affected persons are encouraged to report GBV</w:t>
      </w:r>
      <w:r w:rsidR="002C75C0">
        <w:rPr>
          <w:sz w:val="24"/>
          <w:szCs w:val="24"/>
        </w:rPr>
        <w:t xml:space="preserve"> cases</w:t>
      </w:r>
      <w:r w:rsidRPr="003A41BB">
        <w:rPr>
          <w:sz w:val="24"/>
          <w:szCs w:val="24"/>
        </w:rPr>
        <w:t xml:space="preserve"> to </w:t>
      </w:r>
      <w:r w:rsidR="003A41BB" w:rsidRPr="003A41BB">
        <w:rPr>
          <w:sz w:val="24"/>
          <w:szCs w:val="24"/>
        </w:rPr>
        <w:t>the MOGFSS</w:t>
      </w:r>
      <w:r w:rsidRPr="003A41BB">
        <w:rPr>
          <w:sz w:val="24"/>
          <w:szCs w:val="24"/>
        </w:rPr>
        <w:t xml:space="preserve"> hotline. Reports may also be lodged online t</w:t>
      </w:r>
      <w:r w:rsidR="00E03CF0">
        <w:rPr>
          <w:sz w:val="24"/>
          <w:szCs w:val="24"/>
        </w:rPr>
        <w:t>o</w:t>
      </w:r>
      <w:r w:rsidRPr="003A41BB">
        <w:rPr>
          <w:sz w:val="24"/>
          <w:szCs w:val="24"/>
        </w:rPr>
        <w:t xml:space="preserve"> the Maldives Police Service. Criminal charges stemming from GBV </w:t>
      </w:r>
      <w:r w:rsidR="00F90552">
        <w:rPr>
          <w:sz w:val="24"/>
          <w:szCs w:val="24"/>
        </w:rPr>
        <w:t xml:space="preserve">that occur at the Greater Male’ Region </w:t>
      </w:r>
      <w:r w:rsidR="00E03CF0">
        <w:rPr>
          <w:sz w:val="24"/>
          <w:szCs w:val="24"/>
        </w:rPr>
        <w:t>are</w:t>
      </w:r>
      <w:r w:rsidRPr="003A41BB">
        <w:rPr>
          <w:sz w:val="24"/>
          <w:szCs w:val="24"/>
        </w:rPr>
        <w:t xml:space="preserve"> lodged at the Criminal</w:t>
      </w:r>
      <w:r w:rsidR="003A41BB" w:rsidRPr="003A41BB">
        <w:rPr>
          <w:sz w:val="24"/>
          <w:szCs w:val="24"/>
        </w:rPr>
        <w:t xml:space="preserve"> C</w:t>
      </w:r>
      <w:r w:rsidRPr="003A41BB">
        <w:rPr>
          <w:sz w:val="24"/>
          <w:szCs w:val="24"/>
        </w:rPr>
        <w:t>ourt</w:t>
      </w:r>
      <w:r w:rsidR="002C75C0">
        <w:rPr>
          <w:sz w:val="24"/>
          <w:szCs w:val="24"/>
        </w:rPr>
        <w:t xml:space="preserve"> </w:t>
      </w:r>
      <w:r w:rsidRPr="003A41BB">
        <w:rPr>
          <w:sz w:val="24"/>
          <w:szCs w:val="24"/>
        </w:rPr>
        <w:t xml:space="preserve">which has made arrangements </w:t>
      </w:r>
      <w:r w:rsidR="002C75C0">
        <w:rPr>
          <w:sz w:val="24"/>
          <w:szCs w:val="24"/>
        </w:rPr>
        <w:t xml:space="preserve">for its operations to continue via audio/video teleconferencing methods. </w:t>
      </w:r>
      <w:r w:rsidRPr="003A41BB">
        <w:rPr>
          <w:sz w:val="24"/>
          <w:szCs w:val="24"/>
        </w:rPr>
        <w:t>Protection orders may be sought via the Family Court which has issued guide</w:t>
      </w:r>
      <w:r w:rsidR="00E03CF0">
        <w:rPr>
          <w:sz w:val="24"/>
          <w:szCs w:val="24"/>
        </w:rPr>
        <w:t xml:space="preserve">lines on accepting cases online, which obligates the Court to hold </w:t>
      </w:r>
      <w:r w:rsidRPr="003A41BB">
        <w:rPr>
          <w:sz w:val="24"/>
          <w:szCs w:val="24"/>
        </w:rPr>
        <w:t>hearings for ca</w:t>
      </w:r>
      <w:r w:rsidR="003A41BB" w:rsidRPr="003A41BB">
        <w:rPr>
          <w:sz w:val="24"/>
          <w:szCs w:val="24"/>
        </w:rPr>
        <w:t>ses submitted pursuant Law No: 3/2012 (</w:t>
      </w:r>
      <w:r w:rsidRPr="003A41BB">
        <w:rPr>
          <w:sz w:val="24"/>
          <w:szCs w:val="24"/>
        </w:rPr>
        <w:t>Prevention of Domestic Violenc</w:t>
      </w:r>
      <w:r w:rsidR="00E03CF0">
        <w:rPr>
          <w:sz w:val="24"/>
          <w:szCs w:val="24"/>
        </w:rPr>
        <w:t>e Act) even during a COVID-19 red alert</w:t>
      </w:r>
      <w:r w:rsidRPr="003A41BB">
        <w:rPr>
          <w:sz w:val="24"/>
          <w:szCs w:val="24"/>
        </w:rPr>
        <w:t>.</w:t>
      </w:r>
      <w:r w:rsidR="002C75C0">
        <w:rPr>
          <w:rStyle w:val="FootnoteReference"/>
          <w:sz w:val="24"/>
          <w:szCs w:val="24"/>
        </w:rPr>
        <w:footnoteReference w:id="18"/>
      </w:r>
    </w:p>
    <w:p w14:paraId="1E786125" w14:textId="77777777" w:rsidR="008C35C2" w:rsidRDefault="008C35C2" w:rsidP="00725B70">
      <w:pPr>
        <w:pStyle w:val="Default"/>
        <w:spacing w:line="276" w:lineRule="auto"/>
        <w:ind w:left="720"/>
        <w:jc w:val="both"/>
        <w:rPr>
          <w:lang w:val="en-GB"/>
        </w:rPr>
      </w:pPr>
    </w:p>
    <w:p w14:paraId="3B0F86CD" w14:textId="77777777" w:rsidR="005E032C" w:rsidRDefault="005E032C" w:rsidP="00725B70">
      <w:pPr>
        <w:pStyle w:val="Default"/>
        <w:spacing w:line="276" w:lineRule="auto"/>
        <w:ind w:left="720"/>
        <w:jc w:val="both"/>
        <w:rPr>
          <w:lang w:val="en-GB"/>
        </w:rPr>
      </w:pPr>
    </w:p>
    <w:p w14:paraId="5DB33C0A" w14:textId="77777777" w:rsidR="005E032C" w:rsidRDefault="005E032C" w:rsidP="00725B70">
      <w:pPr>
        <w:pStyle w:val="Default"/>
        <w:spacing w:line="276" w:lineRule="auto"/>
        <w:ind w:left="720"/>
        <w:jc w:val="both"/>
        <w:rPr>
          <w:lang w:val="en-GB"/>
        </w:rPr>
      </w:pPr>
    </w:p>
    <w:p w14:paraId="4013361B" w14:textId="77777777" w:rsidR="005E032C" w:rsidRDefault="005E032C" w:rsidP="00725B70">
      <w:pPr>
        <w:pStyle w:val="Default"/>
        <w:spacing w:line="276" w:lineRule="auto"/>
        <w:ind w:left="720"/>
        <w:jc w:val="both"/>
        <w:rPr>
          <w:lang w:val="en-GB"/>
        </w:rPr>
      </w:pPr>
    </w:p>
    <w:p w14:paraId="79233143" w14:textId="5199881F" w:rsidR="003A41BB" w:rsidRPr="00C71142" w:rsidRDefault="003A41BB" w:rsidP="008D7457">
      <w:pPr>
        <w:pStyle w:val="ListParagraph"/>
        <w:numPr>
          <w:ilvl w:val="1"/>
          <w:numId w:val="32"/>
        </w:numPr>
        <w:spacing w:line="276" w:lineRule="auto"/>
        <w:ind w:left="1418" w:hanging="709"/>
        <w:jc w:val="both"/>
        <w:rPr>
          <w:b/>
          <w:sz w:val="24"/>
          <w:szCs w:val="24"/>
        </w:rPr>
      </w:pPr>
      <w:r>
        <w:rPr>
          <w:b/>
          <w:sz w:val="24"/>
          <w:szCs w:val="24"/>
        </w:rPr>
        <w:t>Sale and sexual exploitation of children:</w:t>
      </w:r>
    </w:p>
    <w:p w14:paraId="38142D86" w14:textId="77777777" w:rsidR="003A41BB" w:rsidRDefault="003A41BB" w:rsidP="00725B70">
      <w:pPr>
        <w:pStyle w:val="Default"/>
        <w:spacing w:line="276" w:lineRule="auto"/>
        <w:ind w:left="720"/>
        <w:jc w:val="both"/>
        <w:rPr>
          <w:lang w:val="en-GB"/>
        </w:rPr>
      </w:pPr>
    </w:p>
    <w:p w14:paraId="6D564FC0" w14:textId="6190D37A" w:rsidR="008C35C2" w:rsidRPr="002C75C0" w:rsidRDefault="002C75C0" w:rsidP="002C75C0">
      <w:pPr>
        <w:pStyle w:val="ListParagraph"/>
        <w:numPr>
          <w:ilvl w:val="2"/>
          <w:numId w:val="32"/>
        </w:numPr>
        <w:spacing w:line="276" w:lineRule="auto"/>
        <w:ind w:left="2268" w:hanging="861"/>
        <w:jc w:val="both"/>
        <w:rPr>
          <w:sz w:val="24"/>
          <w:szCs w:val="24"/>
          <w:u w:val="single"/>
        </w:rPr>
      </w:pPr>
      <w:r>
        <w:rPr>
          <w:sz w:val="24"/>
          <w:szCs w:val="24"/>
        </w:rPr>
        <w:t xml:space="preserve">Complaints regarding </w:t>
      </w:r>
      <w:r w:rsidR="008C35C2" w:rsidRPr="002C75C0">
        <w:rPr>
          <w:sz w:val="24"/>
          <w:szCs w:val="24"/>
        </w:rPr>
        <w:t xml:space="preserve">violence directed at children (including sale and sexual exploitation) can be lodged via the </w:t>
      </w:r>
      <w:r>
        <w:rPr>
          <w:sz w:val="24"/>
          <w:szCs w:val="24"/>
        </w:rPr>
        <w:t>MOGFSS</w:t>
      </w:r>
      <w:r w:rsidR="008C35C2" w:rsidRPr="002C75C0">
        <w:rPr>
          <w:sz w:val="24"/>
          <w:szCs w:val="24"/>
        </w:rPr>
        <w:t xml:space="preserve"> hotline or with the Maldives Police Service online services. The police have investigated complaints of child sexual abuse received during the ongoing </w:t>
      </w:r>
      <w:r w:rsidR="00E03CF0">
        <w:rPr>
          <w:sz w:val="24"/>
          <w:szCs w:val="24"/>
        </w:rPr>
        <w:t>State of Public Health Emergency</w:t>
      </w:r>
      <w:r w:rsidR="008D7457">
        <w:rPr>
          <w:sz w:val="24"/>
          <w:szCs w:val="24"/>
        </w:rPr>
        <w:t>. Charges</w:t>
      </w:r>
      <w:r>
        <w:rPr>
          <w:sz w:val="24"/>
          <w:szCs w:val="24"/>
        </w:rPr>
        <w:t xml:space="preserve"> are lodged by PGO at the </w:t>
      </w:r>
      <w:r w:rsidR="00E03CF0">
        <w:rPr>
          <w:sz w:val="24"/>
          <w:szCs w:val="24"/>
        </w:rPr>
        <w:t>Criminal Court and c</w:t>
      </w:r>
      <w:r w:rsidR="008D7457">
        <w:rPr>
          <w:sz w:val="24"/>
          <w:szCs w:val="24"/>
        </w:rPr>
        <w:t>ases lodged pursuant to the</w:t>
      </w:r>
      <w:r w:rsidR="008C35C2" w:rsidRPr="002C75C0">
        <w:rPr>
          <w:sz w:val="24"/>
          <w:szCs w:val="24"/>
        </w:rPr>
        <w:t xml:space="preserve"> Child Rig</w:t>
      </w:r>
      <w:r w:rsidR="00E03CF0">
        <w:rPr>
          <w:sz w:val="24"/>
          <w:szCs w:val="24"/>
        </w:rPr>
        <w:t>hts Protection Act are included</w:t>
      </w:r>
      <w:r w:rsidR="008C35C2" w:rsidRPr="002C75C0">
        <w:rPr>
          <w:sz w:val="24"/>
          <w:szCs w:val="24"/>
        </w:rPr>
        <w:t xml:space="preserve"> in the types of cases for which a hearing must be held by the Family Court even during a C</w:t>
      </w:r>
      <w:r w:rsidR="008D7457">
        <w:rPr>
          <w:sz w:val="24"/>
          <w:szCs w:val="24"/>
        </w:rPr>
        <w:t>OVID</w:t>
      </w:r>
      <w:r w:rsidR="008C35C2" w:rsidRPr="002C75C0">
        <w:rPr>
          <w:sz w:val="24"/>
          <w:szCs w:val="24"/>
        </w:rPr>
        <w:t>-19 red alert.</w:t>
      </w:r>
      <w:r w:rsidR="008D7457">
        <w:rPr>
          <w:rStyle w:val="FootnoteReference"/>
          <w:sz w:val="24"/>
          <w:szCs w:val="24"/>
        </w:rPr>
        <w:footnoteReference w:id="19"/>
      </w:r>
    </w:p>
    <w:p w14:paraId="0B338E34" w14:textId="77777777" w:rsidR="008C35C2" w:rsidRDefault="008C35C2" w:rsidP="00725B70">
      <w:pPr>
        <w:pStyle w:val="Default"/>
        <w:spacing w:line="276" w:lineRule="auto"/>
        <w:ind w:left="720"/>
        <w:jc w:val="both"/>
        <w:rPr>
          <w:lang w:val="en-GB"/>
        </w:rPr>
      </w:pPr>
    </w:p>
    <w:p w14:paraId="1A558D3E" w14:textId="37974D3F" w:rsidR="008D7457" w:rsidRPr="00C71142" w:rsidRDefault="008D7457" w:rsidP="008D7457">
      <w:pPr>
        <w:pStyle w:val="ListParagraph"/>
        <w:numPr>
          <w:ilvl w:val="1"/>
          <w:numId w:val="32"/>
        </w:numPr>
        <w:spacing w:line="276" w:lineRule="auto"/>
        <w:ind w:left="1418" w:hanging="709"/>
        <w:jc w:val="both"/>
        <w:rPr>
          <w:b/>
          <w:sz w:val="24"/>
          <w:szCs w:val="24"/>
        </w:rPr>
      </w:pPr>
      <w:r>
        <w:rPr>
          <w:b/>
          <w:sz w:val="24"/>
          <w:szCs w:val="24"/>
        </w:rPr>
        <w:t>Racial discrimination, hate-speech, racism, xenophobia and related intolerance:</w:t>
      </w:r>
    </w:p>
    <w:p w14:paraId="4ED69D18" w14:textId="77777777" w:rsidR="008D7457" w:rsidRDefault="008D7457" w:rsidP="00725B70">
      <w:pPr>
        <w:pStyle w:val="Default"/>
        <w:spacing w:line="276" w:lineRule="auto"/>
        <w:ind w:left="720"/>
        <w:jc w:val="both"/>
        <w:rPr>
          <w:lang w:val="en-GB"/>
        </w:rPr>
      </w:pPr>
    </w:p>
    <w:p w14:paraId="233E5C8E" w14:textId="1D8F81FE" w:rsidR="008C35C2" w:rsidRPr="008D7457" w:rsidRDefault="008D7457" w:rsidP="008D7457">
      <w:pPr>
        <w:pStyle w:val="ListParagraph"/>
        <w:numPr>
          <w:ilvl w:val="2"/>
          <w:numId w:val="32"/>
        </w:numPr>
        <w:spacing w:line="276" w:lineRule="auto"/>
        <w:ind w:left="2268" w:hanging="861"/>
        <w:jc w:val="both"/>
        <w:rPr>
          <w:sz w:val="24"/>
          <w:szCs w:val="24"/>
          <w:u w:val="single"/>
        </w:rPr>
      </w:pPr>
      <w:r>
        <w:rPr>
          <w:sz w:val="24"/>
          <w:szCs w:val="24"/>
        </w:rPr>
        <w:t xml:space="preserve">See </w:t>
      </w:r>
      <w:r w:rsidRPr="00E03CF0">
        <w:rPr>
          <w:sz w:val="24"/>
          <w:szCs w:val="24"/>
        </w:rPr>
        <w:t>paragraph 27 above.</w:t>
      </w:r>
    </w:p>
    <w:p w14:paraId="774B235B" w14:textId="77777777" w:rsidR="008C35C2" w:rsidRDefault="008C35C2" w:rsidP="00725B70">
      <w:pPr>
        <w:spacing w:line="276" w:lineRule="auto"/>
        <w:jc w:val="both"/>
        <w:rPr>
          <w:b/>
          <w:bCs/>
          <w:i/>
          <w:iCs/>
          <w:sz w:val="24"/>
          <w:szCs w:val="24"/>
        </w:rPr>
      </w:pPr>
    </w:p>
    <w:p w14:paraId="727432BA" w14:textId="7718B497" w:rsidR="00D71569" w:rsidRDefault="00456C30" w:rsidP="00D71569">
      <w:pPr>
        <w:pStyle w:val="ListParagraph"/>
        <w:numPr>
          <w:ilvl w:val="0"/>
          <w:numId w:val="16"/>
        </w:numPr>
        <w:spacing w:line="276" w:lineRule="auto"/>
        <w:ind w:left="709" w:hanging="567"/>
        <w:jc w:val="both"/>
        <w:rPr>
          <w:sz w:val="24"/>
          <w:szCs w:val="24"/>
        </w:rPr>
      </w:pPr>
      <w:r>
        <w:rPr>
          <w:sz w:val="24"/>
          <w:szCs w:val="24"/>
        </w:rPr>
        <w:t xml:space="preserve">With regard to </w:t>
      </w:r>
      <w:r w:rsidRPr="00456C30">
        <w:rPr>
          <w:b/>
          <w:sz w:val="24"/>
          <w:szCs w:val="24"/>
        </w:rPr>
        <w:t>homeless persons</w:t>
      </w:r>
      <w:r>
        <w:rPr>
          <w:sz w:val="24"/>
          <w:szCs w:val="24"/>
        </w:rPr>
        <w:t xml:space="preserve">, no fines have been imposed on them for being unable to comply with stay </w:t>
      </w:r>
      <w:r w:rsidR="00E03CF0">
        <w:rPr>
          <w:sz w:val="24"/>
          <w:szCs w:val="24"/>
        </w:rPr>
        <w:t>at home orders and they were neither</w:t>
      </w:r>
      <w:r>
        <w:rPr>
          <w:sz w:val="24"/>
          <w:szCs w:val="24"/>
        </w:rPr>
        <w:t xml:space="preserve"> detained nor prosecuted. </w:t>
      </w:r>
      <w:r w:rsidR="00E03CF0">
        <w:rPr>
          <w:sz w:val="24"/>
          <w:szCs w:val="24"/>
        </w:rPr>
        <w:t>See paragraph 23 above.</w:t>
      </w:r>
    </w:p>
    <w:p w14:paraId="72AC6376" w14:textId="77777777" w:rsidR="0089090B" w:rsidRDefault="0089090B" w:rsidP="0089090B">
      <w:pPr>
        <w:pStyle w:val="ListParagraph"/>
        <w:spacing w:line="276" w:lineRule="auto"/>
        <w:ind w:left="709"/>
        <w:jc w:val="both"/>
        <w:rPr>
          <w:sz w:val="24"/>
          <w:szCs w:val="24"/>
        </w:rPr>
      </w:pPr>
    </w:p>
    <w:p w14:paraId="452B1434" w14:textId="69F560DA" w:rsidR="00845E66" w:rsidRDefault="0089090B" w:rsidP="00845E66">
      <w:pPr>
        <w:pStyle w:val="ListParagraph"/>
        <w:numPr>
          <w:ilvl w:val="0"/>
          <w:numId w:val="16"/>
        </w:numPr>
        <w:spacing w:line="276" w:lineRule="auto"/>
        <w:ind w:left="709" w:hanging="567"/>
        <w:jc w:val="both"/>
        <w:rPr>
          <w:sz w:val="24"/>
          <w:szCs w:val="24"/>
        </w:rPr>
      </w:pPr>
      <w:r>
        <w:rPr>
          <w:sz w:val="24"/>
          <w:szCs w:val="24"/>
        </w:rPr>
        <w:t xml:space="preserve">As for impacts on </w:t>
      </w:r>
      <w:r w:rsidRPr="0089090B">
        <w:rPr>
          <w:b/>
          <w:sz w:val="24"/>
          <w:szCs w:val="24"/>
        </w:rPr>
        <w:t>freedom of expression and assembly</w:t>
      </w:r>
      <w:r>
        <w:rPr>
          <w:sz w:val="24"/>
          <w:szCs w:val="24"/>
        </w:rPr>
        <w:t xml:space="preserve">, freedom of assembly has been </w:t>
      </w:r>
      <w:r w:rsidRPr="00845E66">
        <w:rPr>
          <w:sz w:val="24"/>
          <w:szCs w:val="24"/>
        </w:rPr>
        <w:t xml:space="preserve">restricted during the pandemic as provided for in Section 34 </w:t>
      </w:r>
      <w:r w:rsidR="00845E66" w:rsidRPr="00845E66">
        <w:rPr>
          <w:sz w:val="24"/>
          <w:szCs w:val="24"/>
        </w:rPr>
        <w:t>(d) of the Public Health Protection Act. The police have disbanded protests held i</w:t>
      </w:r>
      <w:r w:rsidR="00845E66">
        <w:rPr>
          <w:sz w:val="24"/>
          <w:szCs w:val="24"/>
        </w:rPr>
        <w:t xml:space="preserve">n violation of this restriction. A </w:t>
      </w:r>
      <w:r w:rsidR="00845E66" w:rsidRPr="00845E66">
        <w:rPr>
          <w:sz w:val="24"/>
          <w:szCs w:val="24"/>
        </w:rPr>
        <w:t xml:space="preserve">total of 7 expatriate workers were temporarily detained during a protest, for criminal property damage, attempted assault on a police officer and inciting violence. However, </w:t>
      </w:r>
      <w:r w:rsidR="00A42F2C">
        <w:rPr>
          <w:sz w:val="24"/>
          <w:szCs w:val="24"/>
        </w:rPr>
        <w:t>they were neither</w:t>
      </w:r>
      <w:r w:rsidR="00845E66" w:rsidRPr="00845E66">
        <w:rPr>
          <w:sz w:val="24"/>
          <w:szCs w:val="24"/>
        </w:rPr>
        <w:t xml:space="preserve"> arrested nor prosecuted</w:t>
      </w:r>
      <w:r w:rsidR="00A42F2C">
        <w:rPr>
          <w:sz w:val="24"/>
          <w:szCs w:val="24"/>
        </w:rPr>
        <w:t>,</w:t>
      </w:r>
      <w:r w:rsidR="00845E66" w:rsidRPr="00845E66">
        <w:rPr>
          <w:sz w:val="24"/>
          <w:szCs w:val="24"/>
        </w:rPr>
        <w:t xml:space="preserve"> and were handed over to the care of their sponsor. No restrictions have been imposed on other means of exercising freedom of expression.</w:t>
      </w:r>
    </w:p>
    <w:p w14:paraId="0D5D1FAA" w14:textId="77777777" w:rsidR="00845E66" w:rsidRPr="00845E66" w:rsidRDefault="00845E66" w:rsidP="00845E66">
      <w:pPr>
        <w:spacing w:line="276" w:lineRule="auto"/>
        <w:jc w:val="both"/>
        <w:rPr>
          <w:sz w:val="24"/>
          <w:szCs w:val="24"/>
        </w:rPr>
      </w:pPr>
    </w:p>
    <w:p w14:paraId="392F6653" w14:textId="0A1AD7F3" w:rsidR="00845E66" w:rsidRDefault="008A003B" w:rsidP="00845E66">
      <w:pPr>
        <w:pStyle w:val="ListParagraph"/>
        <w:numPr>
          <w:ilvl w:val="0"/>
          <w:numId w:val="16"/>
        </w:numPr>
        <w:spacing w:line="276" w:lineRule="auto"/>
        <w:ind w:left="709" w:hanging="567"/>
        <w:jc w:val="both"/>
        <w:rPr>
          <w:sz w:val="24"/>
          <w:szCs w:val="24"/>
        </w:rPr>
      </w:pPr>
      <w:r>
        <w:rPr>
          <w:sz w:val="24"/>
          <w:szCs w:val="24"/>
        </w:rPr>
        <w:t>O</w:t>
      </w:r>
      <w:r w:rsidR="00845E66">
        <w:rPr>
          <w:sz w:val="24"/>
          <w:szCs w:val="24"/>
        </w:rPr>
        <w:t xml:space="preserve">n the </w:t>
      </w:r>
      <w:r w:rsidR="00845E66" w:rsidRPr="00845E66">
        <w:rPr>
          <w:b/>
          <w:sz w:val="24"/>
          <w:szCs w:val="24"/>
        </w:rPr>
        <w:t>accountability</w:t>
      </w:r>
      <w:r w:rsidR="00845E66" w:rsidRPr="00845E66">
        <w:rPr>
          <w:sz w:val="24"/>
          <w:szCs w:val="24"/>
        </w:rPr>
        <w:t xml:space="preserve"> front, Parliament continues to disc</w:t>
      </w:r>
      <w:r w:rsidR="00845E66">
        <w:rPr>
          <w:sz w:val="24"/>
          <w:szCs w:val="24"/>
        </w:rPr>
        <w:t>harge its function to hold the G</w:t>
      </w:r>
      <w:r w:rsidR="00845E66" w:rsidRPr="00845E66">
        <w:rPr>
          <w:sz w:val="24"/>
          <w:szCs w:val="24"/>
        </w:rPr>
        <w:t xml:space="preserve">overnment accountable and has made enquiries into the </w:t>
      </w:r>
      <w:r w:rsidR="00845E66">
        <w:rPr>
          <w:sz w:val="24"/>
          <w:szCs w:val="24"/>
        </w:rPr>
        <w:t xml:space="preserve">Government’s response to contain the spread of the pandemic, including on the </w:t>
      </w:r>
      <w:r w:rsidR="00845E66" w:rsidRPr="00845E66">
        <w:rPr>
          <w:sz w:val="24"/>
          <w:szCs w:val="24"/>
        </w:rPr>
        <w:t>procurement of venti</w:t>
      </w:r>
      <w:r>
        <w:rPr>
          <w:sz w:val="24"/>
          <w:szCs w:val="24"/>
        </w:rPr>
        <w:t>lators.</w:t>
      </w:r>
    </w:p>
    <w:p w14:paraId="59BEBC08" w14:textId="77777777" w:rsidR="002E63A9" w:rsidRPr="002E63A9" w:rsidRDefault="002E63A9" w:rsidP="002E63A9">
      <w:pPr>
        <w:spacing w:line="276" w:lineRule="auto"/>
        <w:jc w:val="both"/>
        <w:rPr>
          <w:sz w:val="24"/>
          <w:szCs w:val="24"/>
        </w:rPr>
      </w:pPr>
    </w:p>
    <w:p w14:paraId="7843BDE2" w14:textId="6FEBFF1B" w:rsidR="00EE4826" w:rsidRPr="00FB3E5B" w:rsidRDefault="002E63A9" w:rsidP="00FB3E5B">
      <w:pPr>
        <w:pStyle w:val="ListParagraph"/>
        <w:numPr>
          <w:ilvl w:val="0"/>
          <w:numId w:val="16"/>
        </w:numPr>
        <w:spacing w:line="276" w:lineRule="auto"/>
        <w:ind w:left="709" w:hanging="567"/>
        <w:jc w:val="both"/>
        <w:rPr>
          <w:b/>
          <w:sz w:val="24"/>
          <w:szCs w:val="24"/>
        </w:rPr>
      </w:pPr>
      <w:r w:rsidRPr="002E63A9">
        <w:rPr>
          <w:sz w:val="24"/>
          <w:szCs w:val="24"/>
        </w:rPr>
        <w:t xml:space="preserve">As for </w:t>
      </w:r>
      <w:r w:rsidRPr="002E63A9">
        <w:rPr>
          <w:b/>
          <w:sz w:val="24"/>
          <w:szCs w:val="24"/>
        </w:rPr>
        <w:t>review or suspension of emergency regulations and COVID-19 response measures</w:t>
      </w:r>
      <w:r w:rsidRPr="002E63A9">
        <w:rPr>
          <w:sz w:val="24"/>
          <w:szCs w:val="24"/>
        </w:rPr>
        <w:t xml:space="preserve">, restrictions and orders made pursuant to the Public Health Protection Act have not been reviewed or suspended for overreach or unconstitutionality by any </w:t>
      </w:r>
      <w:r>
        <w:rPr>
          <w:sz w:val="24"/>
          <w:szCs w:val="24"/>
        </w:rPr>
        <w:t>Courts of Maldives.</w:t>
      </w:r>
    </w:p>
    <w:p w14:paraId="2FBEB305" w14:textId="77777777" w:rsidR="00E2174B" w:rsidRDefault="00E2174B">
      <w:pPr>
        <w:rPr>
          <w:sz w:val="24"/>
          <w:szCs w:val="24"/>
        </w:rPr>
      </w:pPr>
    </w:p>
    <w:p w14:paraId="27B54DDE" w14:textId="77777777" w:rsidR="00E2174B" w:rsidRDefault="00E2174B" w:rsidP="00E2174B">
      <w:pPr>
        <w:jc w:val="center"/>
        <w:rPr>
          <w:sz w:val="24"/>
          <w:szCs w:val="24"/>
        </w:rPr>
      </w:pPr>
    </w:p>
    <w:p w14:paraId="353806A5" w14:textId="77777777" w:rsidR="00E2174B" w:rsidRDefault="00E2174B">
      <w:pPr>
        <w:rPr>
          <w:sz w:val="24"/>
          <w:szCs w:val="24"/>
        </w:rPr>
      </w:pPr>
    </w:p>
    <w:p w14:paraId="5FF118C8" w14:textId="77777777" w:rsidR="00E2174B" w:rsidRDefault="00E2174B">
      <w:pPr>
        <w:rPr>
          <w:b/>
          <w:sz w:val="28"/>
          <w:szCs w:val="28"/>
          <w:u w:val="single"/>
        </w:rPr>
      </w:pPr>
      <w:r>
        <w:rPr>
          <w:b/>
          <w:sz w:val="28"/>
          <w:szCs w:val="28"/>
          <w:u w:val="single"/>
        </w:rPr>
        <w:br w:type="page"/>
      </w:r>
    </w:p>
    <w:p w14:paraId="740C4C94" w14:textId="4B82472B" w:rsidR="00BE649D" w:rsidRPr="00F21D71" w:rsidRDefault="00D6600A" w:rsidP="00F21D71">
      <w:pPr>
        <w:spacing w:line="276" w:lineRule="auto"/>
        <w:jc w:val="center"/>
        <w:rPr>
          <w:b/>
          <w:sz w:val="28"/>
          <w:szCs w:val="28"/>
          <w:u w:val="single"/>
        </w:rPr>
      </w:pPr>
      <w:r w:rsidRPr="00BE649D">
        <w:rPr>
          <w:b/>
          <w:sz w:val="28"/>
          <w:szCs w:val="28"/>
          <w:u w:val="single"/>
        </w:rPr>
        <w:t>Questions by the Special Rapporteur on extreme poverty and human rights</w:t>
      </w:r>
    </w:p>
    <w:p w14:paraId="6158E948" w14:textId="77777777" w:rsidR="00BE649D" w:rsidRDefault="00BE649D" w:rsidP="00BE649D">
      <w:pPr>
        <w:spacing w:line="276" w:lineRule="auto"/>
        <w:jc w:val="both"/>
        <w:rPr>
          <w:b/>
          <w:bCs/>
          <w:i/>
          <w:iCs/>
          <w:sz w:val="24"/>
          <w:szCs w:val="24"/>
        </w:rPr>
      </w:pPr>
    </w:p>
    <w:p w14:paraId="780E166F" w14:textId="6CF0FC50" w:rsidR="00BE0762" w:rsidRPr="00BE0762" w:rsidRDefault="00BE649D" w:rsidP="00BE649D">
      <w:pPr>
        <w:pStyle w:val="ListParagraph"/>
        <w:numPr>
          <w:ilvl w:val="0"/>
          <w:numId w:val="16"/>
        </w:numPr>
        <w:spacing w:line="276" w:lineRule="auto"/>
        <w:ind w:left="709" w:hanging="567"/>
        <w:jc w:val="both"/>
        <w:rPr>
          <w:rStyle w:val="Hyperlink"/>
          <w:color w:val="auto"/>
          <w:sz w:val="24"/>
          <w:szCs w:val="24"/>
          <w:u w:val="none"/>
        </w:rPr>
      </w:pPr>
      <w:r w:rsidRPr="00BE0762">
        <w:rPr>
          <w:sz w:val="24"/>
          <w:szCs w:val="24"/>
        </w:rPr>
        <w:t xml:space="preserve">The context of poverty in </w:t>
      </w:r>
      <w:r w:rsidR="00BE0762" w:rsidRPr="00BE0762">
        <w:rPr>
          <w:sz w:val="24"/>
          <w:szCs w:val="24"/>
        </w:rPr>
        <w:t xml:space="preserve">the Maldives is detailed in the </w:t>
      </w:r>
      <w:hyperlink r:id="rId15" w:history="1">
        <w:r w:rsidR="00BE0762" w:rsidRPr="00BE0762">
          <w:rPr>
            <w:rStyle w:val="Hyperlink"/>
            <w:sz w:val="24"/>
            <w:szCs w:val="24"/>
          </w:rPr>
          <w:t>“Rapid Livelihood Assessment – Impact of the Covid-19 Crisis in the Maldives”</w:t>
        </w:r>
      </w:hyperlink>
      <w:r w:rsidR="00F63469">
        <w:rPr>
          <w:rStyle w:val="Hyperlink"/>
          <w:sz w:val="24"/>
          <w:szCs w:val="24"/>
        </w:rPr>
        <w:t>.</w:t>
      </w:r>
      <w:r w:rsidR="00F63469">
        <w:rPr>
          <w:rStyle w:val="FootnoteReference"/>
          <w:color w:val="0000FF"/>
          <w:sz w:val="24"/>
          <w:szCs w:val="24"/>
          <w:u w:val="single"/>
        </w:rPr>
        <w:footnoteReference w:id="20"/>
      </w:r>
    </w:p>
    <w:p w14:paraId="388902EE" w14:textId="77777777" w:rsidR="00BE0762" w:rsidRPr="00BE0762" w:rsidRDefault="00BE0762" w:rsidP="00BE0762">
      <w:pPr>
        <w:pStyle w:val="ListParagraph"/>
        <w:spacing w:line="276" w:lineRule="auto"/>
        <w:ind w:left="709"/>
        <w:jc w:val="both"/>
        <w:rPr>
          <w:rStyle w:val="Hyperlink"/>
          <w:color w:val="auto"/>
          <w:sz w:val="24"/>
          <w:szCs w:val="24"/>
          <w:u w:val="none"/>
        </w:rPr>
      </w:pPr>
    </w:p>
    <w:p w14:paraId="60F8769D" w14:textId="2687886A" w:rsidR="00BE0762" w:rsidRPr="00E90FD1" w:rsidRDefault="00BE0762" w:rsidP="00BE649D">
      <w:pPr>
        <w:pStyle w:val="ListParagraph"/>
        <w:numPr>
          <w:ilvl w:val="0"/>
          <w:numId w:val="16"/>
        </w:numPr>
        <w:spacing w:line="276" w:lineRule="auto"/>
        <w:ind w:left="709" w:hanging="567"/>
        <w:jc w:val="both"/>
        <w:rPr>
          <w:sz w:val="24"/>
          <w:szCs w:val="24"/>
        </w:rPr>
      </w:pPr>
      <w:r w:rsidRPr="00BE0762">
        <w:rPr>
          <w:sz w:val="24"/>
          <w:szCs w:val="24"/>
        </w:rPr>
        <w:t xml:space="preserve">Social protection measures included as part of Government’s economic recovery plans are </w:t>
      </w:r>
      <w:r w:rsidRPr="00E90FD1">
        <w:rPr>
          <w:sz w:val="24"/>
          <w:szCs w:val="24"/>
        </w:rPr>
        <w:t>detailed in paragraphs 28 – 36 above.</w:t>
      </w:r>
    </w:p>
    <w:p w14:paraId="7B4235AE" w14:textId="77777777" w:rsidR="00BE0762" w:rsidRPr="00BE0762" w:rsidRDefault="00BE0762" w:rsidP="00BE0762">
      <w:pPr>
        <w:spacing w:line="276" w:lineRule="auto"/>
        <w:jc w:val="both"/>
        <w:rPr>
          <w:sz w:val="24"/>
          <w:szCs w:val="24"/>
        </w:rPr>
      </w:pPr>
    </w:p>
    <w:p w14:paraId="54A4C0CE" w14:textId="77777777" w:rsidR="00BE0762" w:rsidRPr="00BE0762" w:rsidRDefault="00BE0762" w:rsidP="00BE0762">
      <w:pPr>
        <w:pStyle w:val="ListParagraph"/>
        <w:numPr>
          <w:ilvl w:val="0"/>
          <w:numId w:val="16"/>
        </w:numPr>
        <w:spacing w:line="276" w:lineRule="auto"/>
        <w:ind w:left="709" w:hanging="567"/>
        <w:jc w:val="both"/>
        <w:rPr>
          <w:sz w:val="24"/>
          <w:szCs w:val="24"/>
        </w:rPr>
      </w:pPr>
      <w:r w:rsidRPr="00BE0762">
        <w:rPr>
          <w:color w:val="333333"/>
          <w:sz w:val="24"/>
          <w:szCs w:val="24"/>
          <w:shd w:val="clear" w:color="auto" w:fill="FFFFFF"/>
          <w:lang w:eastAsia="en-GB"/>
        </w:rPr>
        <w:t xml:space="preserve">The </w:t>
      </w:r>
      <w:hyperlink r:id="rId16" w:history="1">
        <w:r w:rsidRPr="00BE0762">
          <w:rPr>
            <w:rStyle w:val="Hyperlink"/>
            <w:sz w:val="24"/>
            <w:szCs w:val="24"/>
            <w:shd w:val="clear" w:color="auto" w:fill="FFFFFF"/>
            <w:lang w:eastAsia="en-GB"/>
          </w:rPr>
          <w:t>National Taskforce on Resilience and Recovery</w:t>
        </w:r>
      </w:hyperlink>
      <w:r w:rsidRPr="00BE0762">
        <w:rPr>
          <w:rStyle w:val="Hyperlink"/>
          <w:sz w:val="24"/>
          <w:szCs w:val="24"/>
          <w:u w:val="none"/>
          <w:shd w:val="clear" w:color="auto" w:fill="FFFFFF"/>
          <w:lang w:eastAsia="en-GB"/>
        </w:rPr>
        <w:t xml:space="preserve"> </w:t>
      </w:r>
      <w:r w:rsidR="00071669" w:rsidRPr="00BE0762">
        <w:rPr>
          <w:color w:val="000000" w:themeColor="text1"/>
          <w:sz w:val="24"/>
          <w:szCs w:val="24"/>
        </w:rPr>
        <w:t>will develop strategies to encourage greater economic growth and diversification, while realigning the social sector to face new challenges. The mandate of the task force includes the development of medium-term employment opportunities, the administration of benefits such as unemployment benefits, improving living conditions of expatriate workers, and addressing other social impacts of the crisis including mental health and narcotics related impacts. The taskforce is due to issu</w:t>
      </w:r>
      <w:r w:rsidR="00441A0E" w:rsidRPr="00BE0762">
        <w:rPr>
          <w:color w:val="000000" w:themeColor="text1"/>
          <w:sz w:val="24"/>
          <w:szCs w:val="24"/>
        </w:rPr>
        <w:t>e its economic recovery plans</w:t>
      </w:r>
      <w:r w:rsidR="00071669" w:rsidRPr="00BE0762">
        <w:rPr>
          <w:color w:val="000000" w:themeColor="text1"/>
          <w:sz w:val="24"/>
          <w:szCs w:val="24"/>
        </w:rPr>
        <w:t xml:space="preserve"> in July 2020.</w:t>
      </w:r>
    </w:p>
    <w:p w14:paraId="52758859" w14:textId="77777777" w:rsidR="00BE0762" w:rsidRPr="00BE0762" w:rsidRDefault="00BE0762" w:rsidP="00BE0762">
      <w:pPr>
        <w:spacing w:line="276" w:lineRule="auto"/>
        <w:jc w:val="both"/>
        <w:rPr>
          <w:color w:val="000000" w:themeColor="text1"/>
          <w:sz w:val="24"/>
          <w:szCs w:val="24"/>
        </w:rPr>
      </w:pPr>
    </w:p>
    <w:p w14:paraId="5C28553E" w14:textId="07CB591D" w:rsidR="00172120" w:rsidRPr="00E06F17" w:rsidRDefault="009C1A15" w:rsidP="00E06F17">
      <w:pPr>
        <w:pStyle w:val="ListParagraph"/>
        <w:numPr>
          <w:ilvl w:val="0"/>
          <w:numId w:val="16"/>
        </w:numPr>
        <w:spacing w:line="276" w:lineRule="auto"/>
        <w:ind w:left="709" w:hanging="567"/>
        <w:jc w:val="both"/>
        <w:rPr>
          <w:sz w:val="24"/>
          <w:szCs w:val="24"/>
        </w:rPr>
      </w:pPr>
      <w:hyperlink r:id="rId17" w:history="1">
        <w:r w:rsidR="004F4EE8" w:rsidRPr="004F4EE8">
          <w:rPr>
            <w:rStyle w:val="Hyperlink"/>
            <w:sz w:val="24"/>
            <w:szCs w:val="24"/>
          </w:rPr>
          <w:t>Government’s Strategic Action Plan 2019 – 2023</w:t>
        </w:r>
      </w:hyperlink>
      <w:r w:rsidR="004F4EE8">
        <w:rPr>
          <w:color w:val="000000" w:themeColor="text1"/>
          <w:sz w:val="24"/>
          <w:szCs w:val="24"/>
        </w:rPr>
        <w:t xml:space="preserve"> (SAP) includes strategies and activities targeted towards establishing a minimum social protection floor</w:t>
      </w:r>
      <w:r w:rsidR="004F4EE8">
        <w:rPr>
          <w:rStyle w:val="FootnoteReference"/>
          <w:color w:val="000000" w:themeColor="text1"/>
          <w:sz w:val="24"/>
          <w:szCs w:val="24"/>
        </w:rPr>
        <w:footnoteReference w:id="21"/>
      </w:r>
      <w:r w:rsidR="004F4EE8">
        <w:rPr>
          <w:color w:val="000000" w:themeColor="text1"/>
          <w:sz w:val="24"/>
          <w:szCs w:val="24"/>
        </w:rPr>
        <w:t xml:space="preserve"> in the Maldives, and work is underway to achieve this target as per the timeline in SAP.</w:t>
      </w:r>
    </w:p>
    <w:p w14:paraId="0050099F" w14:textId="77777777" w:rsidR="00EE4826" w:rsidRDefault="00EE4826">
      <w:pPr>
        <w:rPr>
          <w:rFonts w:eastAsiaTheme="minorHAnsi"/>
          <w:b/>
          <w:color w:val="000000"/>
          <w:sz w:val="24"/>
          <w:szCs w:val="24"/>
        </w:rPr>
      </w:pPr>
      <w:r>
        <w:rPr>
          <w:b/>
        </w:rPr>
        <w:br w:type="page"/>
      </w:r>
    </w:p>
    <w:p w14:paraId="182706B8" w14:textId="65657540" w:rsidR="00D6600A" w:rsidRPr="00A2346E" w:rsidRDefault="00D6600A" w:rsidP="00A2346E">
      <w:pPr>
        <w:pStyle w:val="Default"/>
        <w:spacing w:line="276" w:lineRule="auto"/>
        <w:jc w:val="center"/>
        <w:rPr>
          <w:b/>
          <w:sz w:val="28"/>
          <w:szCs w:val="28"/>
          <w:u w:val="single"/>
          <w:lang w:val="en-GB"/>
        </w:rPr>
      </w:pPr>
      <w:r w:rsidRPr="00A2346E">
        <w:rPr>
          <w:b/>
          <w:sz w:val="28"/>
          <w:szCs w:val="28"/>
          <w:u w:val="single"/>
          <w:lang w:val="en-GB"/>
        </w:rPr>
        <w:t>Questions by the Special Rapporteur on the right to food</w:t>
      </w:r>
    </w:p>
    <w:p w14:paraId="5721E292" w14:textId="77777777" w:rsidR="00657E0C" w:rsidRDefault="00657E0C" w:rsidP="00657E0C">
      <w:pPr>
        <w:spacing w:line="276" w:lineRule="auto"/>
        <w:jc w:val="both"/>
        <w:rPr>
          <w:sz w:val="24"/>
          <w:szCs w:val="24"/>
        </w:rPr>
      </w:pPr>
    </w:p>
    <w:p w14:paraId="0407E91C" w14:textId="7DEBC025" w:rsidR="00E909F3" w:rsidRPr="00E909F3" w:rsidRDefault="00E909F3" w:rsidP="00E909F3">
      <w:pPr>
        <w:pStyle w:val="ListParagraph"/>
        <w:numPr>
          <w:ilvl w:val="0"/>
          <w:numId w:val="16"/>
        </w:numPr>
        <w:spacing w:line="276" w:lineRule="auto"/>
        <w:ind w:left="709" w:hanging="567"/>
        <w:jc w:val="both"/>
        <w:rPr>
          <w:sz w:val="24"/>
          <w:szCs w:val="24"/>
        </w:rPr>
      </w:pPr>
      <w:r w:rsidRPr="007C1BEB">
        <w:rPr>
          <w:bCs/>
          <w:sz w:val="24"/>
          <w:szCs w:val="24"/>
        </w:rPr>
        <w:t>As Maldives imports over 90% of its food supplies</w:t>
      </w:r>
      <w:r w:rsidRPr="00B4288A">
        <w:rPr>
          <w:color w:val="000000" w:themeColor="text1"/>
          <w:sz w:val="24"/>
          <w:szCs w:val="24"/>
        </w:rPr>
        <w:t xml:space="preserve"> </w:t>
      </w:r>
      <w:r>
        <w:rPr>
          <w:bCs/>
          <w:sz w:val="24"/>
          <w:szCs w:val="24"/>
        </w:rPr>
        <w:t xml:space="preserve">it was imperative that relevant steps were taken immediately, </w:t>
      </w:r>
      <w:r w:rsidRPr="00B4288A">
        <w:rPr>
          <w:color w:val="000000" w:themeColor="text1"/>
          <w:sz w:val="24"/>
          <w:szCs w:val="24"/>
        </w:rPr>
        <w:t>to ensure that there is no shortage of food</w:t>
      </w:r>
      <w:r>
        <w:rPr>
          <w:bCs/>
          <w:sz w:val="24"/>
          <w:szCs w:val="24"/>
        </w:rPr>
        <w:t xml:space="preserve"> and to prevent hunger during the pandemic and its aftermath. As </w:t>
      </w:r>
      <w:r w:rsidR="00EF3D63">
        <w:rPr>
          <w:bCs/>
          <w:sz w:val="24"/>
          <w:szCs w:val="24"/>
        </w:rPr>
        <w:t xml:space="preserve">such, Government has taken </w:t>
      </w:r>
      <w:r>
        <w:rPr>
          <w:bCs/>
          <w:sz w:val="24"/>
          <w:szCs w:val="24"/>
        </w:rPr>
        <w:t>the following measures:</w:t>
      </w:r>
    </w:p>
    <w:p w14:paraId="4774E491" w14:textId="77777777" w:rsidR="00E909F3" w:rsidRPr="00E909F3" w:rsidRDefault="00E909F3" w:rsidP="00E909F3">
      <w:pPr>
        <w:pStyle w:val="ListParagraph"/>
        <w:spacing w:line="276" w:lineRule="auto"/>
        <w:ind w:left="709"/>
        <w:jc w:val="both"/>
        <w:rPr>
          <w:sz w:val="24"/>
          <w:szCs w:val="24"/>
        </w:rPr>
      </w:pPr>
    </w:p>
    <w:p w14:paraId="1E128A5C" w14:textId="77777777" w:rsidR="00E909F3" w:rsidRPr="00E909F3" w:rsidRDefault="00657E0C" w:rsidP="00E909F3">
      <w:pPr>
        <w:pStyle w:val="ListParagraph"/>
        <w:numPr>
          <w:ilvl w:val="1"/>
          <w:numId w:val="36"/>
        </w:numPr>
        <w:spacing w:line="276" w:lineRule="auto"/>
        <w:ind w:left="1418" w:hanging="709"/>
        <w:jc w:val="both"/>
        <w:rPr>
          <w:sz w:val="24"/>
          <w:szCs w:val="24"/>
        </w:rPr>
      </w:pPr>
      <w:r w:rsidRPr="00E909F3">
        <w:rPr>
          <w:color w:val="000000" w:themeColor="text1"/>
          <w:sz w:val="24"/>
          <w:szCs w:val="24"/>
        </w:rPr>
        <w:t xml:space="preserve">Sea cargo was facilitated for </w:t>
      </w:r>
      <w:r w:rsidR="00B4288A" w:rsidRPr="00E909F3">
        <w:rPr>
          <w:color w:val="000000" w:themeColor="text1"/>
          <w:sz w:val="24"/>
          <w:szCs w:val="24"/>
        </w:rPr>
        <w:t xml:space="preserve">STO </w:t>
      </w:r>
      <w:r w:rsidRPr="00E909F3">
        <w:rPr>
          <w:color w:val="000000" w:themeColor="text1"/>
          <w:sz w:val="24"/>
          <w:szCs w:val="24"/>
        </w:rPr>
        <w:t xml:space="preserve">and air cargo was facilitated to importers through </w:t>
      </w:r>
      <w:r w:rsidR="00E909F3">
        <w:rPr>
          <w:color w:val="000000" w:themeColor="text1"/>
          <w:sz w:val="24"/>
          <w:szCs w:val="24"/>
        </w:rPr>
        <w:t xml:space="preserve">the </w:t>
      </w:r>
      <w:r w:rsidRPr="00E909F3">
        <w:rPr>
          <w:color w:val="000000" w:themeColor="text1"/>
          <w:sz w:val="24"/>
          <w:szCs w:val="24"/>
        </w:rPr>
        <w:t>national airline, Maldivian</w:t>
      </w:r>
      <w:r w:rsidR="00B4288A" w:rsidRPr="00E909F3">
        <w:rPr>
          <w:color w:val="000000" w:themeColor="text1"/>
          <w:sz w:val="24"/>
          <w:szCs w:val="24"/>
        </w:rPr>
        <w:t>,</w:t>
      </w:r>
      <w:r w:rsidRPr="00E909F3">
        <w:rPr>
          <w:color w:val="000000" w:themeColor="text1"/>
          <w:sz w:val="24"/>
          <w:szCs w:val="24"/>
        </w:rPr>
        <w:t xml:space="preserve"> to e</w:t>
      </w:r>
      <w:r w:rsidR="00E909F3">
        <w:rPr>
          <w:color w:val="000000" w:themeColor="text1"/>
          <w:sz w:val="24"/>
          <w:szCs w:val="24"/>
        </w:rPr>
        <w:t>nsure continuous supply of food;</w:t>
      </w:r>
    </w:p>
    <w:p w14:paraId="294F998F" w14:textId="77777777" w:rsidR="00E909F3" w:rsidRPr="00E909F3" w:rsidRDefault="00E909F3" w:rsidP="00E909F3">
      <w:pPr>
        <w:pStyle w:val="ListParagraph"/>
        <w:spacing w:line="276" w:lineRule="auto"/>
        <w:ind w:left="1418"/>
        <w:jc w:val="both"/>
        <w:rPr>
          <w:sz w:val="24"/>
          <w:szCs w:val="24"/>
        </w:rPr>
      </w:pPr>
    </w:p>
    <w:p w14:paraId="64360A3D" w14:textId="77777777" w:rsidR="00E909F3" w:rsidRPr="00E909F3" w:rsidRDefault="00657E0C" w:rsidP="00E909F3">
      <w:pPr>
        <w:pStyle w:val="ListParagraph"/>
        <w:numPr>
          <w:ilvl w:val="1"/>
          <w:numId w:val="36"/>
        </w:numPr>
        <w:spacing w:line="276" w:lineRule="auto"/>
        <w:ind w:left="1418" w:hanging="709"/>
        <w:jc w:val="both"/>
        <w:rPr>
          <w:sz w:val="24"/>
          <w:szCs w:val="24"/>
        </w:rPr>
      </w:pPr>
      <w:r w:rsidRPr="00E909F3">
        <w:rPr>
          <w:color w:val="000000" w:themeColor="text1"/>
          <w:sz w:val="24"/>
          <w:szCs w:val="24"/>
        </w:rPr>
        <w:t xml:space="preserve">Meetings were held with key importers, and steps were taken to facilitate finance and to </w:t>
      </w:r>
      <w:r w:rsidR="00E909F3">
        <w:rPr>
          <w:color w:val="000000" w:themeColor="text1"/>
          <w:sz w:val="24"/>
          <w:szCs w:val="24"/>
        </w:rPr>
        <w:t>remove bottlenecks;</w:t>
      </w:r>
    </w:p>
    <w:p w14:paraId="42A74DFA" w14:textId="77777777" w:rsidR="00E909F3" w:rsidRPr="00E909F3" w:rsidRDefault="00E909F3" w:rsidP="00E909F3">
      <w:pPr>
        <w:spacing w:line="276" w:lineRule="auto"/>
        <w:jc w:val="both"/>
        <w:rPr>
          <w:color w:val="000000" w:themeColor="text1"/>
          <w:sz w:val="24"/>
          <w:szCs w:val="24"/>
        </w:rPr>
      </w:pPr>
    </w:p>
    <w:p w14:paraId="3B111749" w14:textId="77777777" w:rsidR="00E909F3" w:rsidRPr="00E909F3" w:rsidRDefault="00657E0C" w:rsidP="00E909F3">
      <w:pPr>
        <w:pStyle w:val="ListParagraph"/>
        <w:numPr>
          <w:ilvl w:val="1"/>
          <w:numId w:val="36"/>
        </w:numPr>
        <w:spacing w:line="276" w:lineRule="auto"/>
        <w:ind w:left="1418" w:hanging="709"/>
        <w:jc w:val="both"/>
        <w:rPr>
          <w:sz w:val="24"/>
          <w:szCs w:val="24"/>
        </w:rPr>
      </w:pPr>
      <w:r w:rsidRPr="00E909F3">
        <w:rPr>
          <w:color w:val="000000" w:themeColor="text1"/>
          <w:sz w:val="24"/>
          <w:szCs w:val="24"/>
        </w:rPr>
        <w:t>SAARC Trade Officials meeting was also held between all Members to discuss the impact of COVID-19 on intra-regional trade</w:t>
      </w:r>
      <w:r w:rsidR="00E909F3">
        <w:rPr>
          <w:color w:val="000000" w:themeColor="text1"/>
          <w:sz w:val="24"/>
          <w:szCs w:val="24"/>
        </w:rPr>
        <w:t>;</w:t>
      </w:r>
    </w:p>
    <w:p w14:paraId="2060A045" w14:textId="77777777" w:rsidR="00E909F3" w:rsidRPr="00E909F3" w:rsidRDefault="00E909F3" w:rsidP="00E909F3">
      <w:pPr>
        <w:spacing w:line="276" w:lineRule="auto"/>
        <w:jc w:val="both"/>
        <w:rPr>
          <w:bCs/>
          <w:sz w:val="24"/>
          <w:szCs w:val="24"/>
        </w:rPr>
      </w:pPr>
    </w:p>
    <w:p w14:paraId="0E23C15A" w14:textId="45C140D4" w:rsidR="006D44F8" w:rsidRPr="006D44F8" w:rsidRDefault="00E909F3" w:rsidP="00E909F3">
      <w:pPr>
        <w:pStyle w:val="ListParagraph"/>
        <w:numPr>
          <w:ilvl w:val="1"/>
          <w:numId w:val="36"/>
        </w:numPr>
        <w:spacing w:line="276" w:lineRule="auto"/>
        <w:ind w:left="1418" w:hanging="709"/>
        <w:jc w:val="both"/>
        <w:rPr>
          <w:sz w:val="24"/>
          <w:szCs w:val="24"/>
        </w:rPr>
      </w:pPr>
      <w:r w:rsidRPr="00E909F3">
        <w:rPr>
          <w:bCs/>
          <w:sz w:val="24"/>
          <w:szCs w:val="24"/>
        </w:rPr>
        <w:t>Traders and importers were granted concessions of demurrage fees, bonded warehouse license fees and st</w:t>
      </w:r>
      <w:r w:rsidR="006D44F8">
        <w:rPr>
          <w:bCs/>
          <w:sz w:val="24"/>
          <w:szCs w:val="24"/>
        </w:rPr>
        <w:t>orage facility extensions;</w:t>
      </w:r>
    </w:p>
    <w:p w14:paraId="559F7EA5" w14:textId="77777777" w:rsidR="006D44F8" w:rsidRPr="006D44F8" w:rsidRDefault="006D44F8" w:rsidP="006D44F8">
      <w:pPr>
        <w:spacing w:line="276" w:lineRule="auto"/>
        <w:jc w:val="both"/>
        <w:rPr>
          <w:bCs/>
          <w:sz w:val="24"/>
          <w:szCs w:val="24"/>
        </w:rPr>
      </w:pPr>
    </w:p>
    <w:p w14:paraId="733D6496" w14:textId="5AA20E77" w:rsidR="00E909F3" w:rsidRPr="00E909F3" w:rsidRDefault="006D44F8" w:rsidP="00E909F3">
      <w:pPr>
        <w:pStyle w:val="ListParagraph"/>
        <w:numPr>
          <w:ilvl w:val="1"/>
          <w:numId w:val="36"/>
        </w:numPr>
        <w:spacing w:line="276" w:lineRule="auto"/>
        <w:ind w:left="1418" w:hanging="709"/>
        <w:jc w:val="both"/>
        <w:rPr>
          <w:sz w:val="24"/>
          <w:szCs w:val="24"/>
        </w:rPr>
      </w:pPr>
      <w:r>
        <w:rPr>
          <w:bCs/>
          <w:sz w:val="24"/>
          <w:szCs w:val="24"/>
        </w:rPr>
        <w:t>Flights were chartered</w:t>
      </w:r>
      <w:r w:rsidR="00E909F3" w:rsidRPr="00E909F3">
        <w:rPr>
          <w:bCs/>
          <w:sz w:val="24"/>
          <w:szCs w:val="24"/>
        </w:rPr>
        <w:t xml:space="preserve"> to large importer countries such as Thailand, U</w:t>
      </w:r>
      <w:r w:rsidR="00E909F3">
        <w:rPr>
          <w:bCs/>
          <w:sz w:val="24"/>
          <w:szCs w:val="24"/>
        </w:rPr>
        <w:t xml:space="preserve">nited </w:t>
      </w:r>
      <w:r w:rsidR="00E909F3" w:rsidRPr="00E909F3">
        <w:rPr>
          <w:bCs/>
          <w:sz w:val="24"/>
          <w:szCs w:val="24"/>
        </w:rPr>
        <w:t>A</w:t>
      </w:r>
      <w:r w:rsidR="00E909F3">
        <w:rPr>
          <w:bCs/>
          <w:sz w:val="24"/>
          <w:szCs w:val="24"/>
        </w:rPr>
        <w:t xml:space="preserve">rab </w:t>
      </w:r>
      <w:r w:rsidR="00E909F3" w:rsidRPr="00E909F3">
        <w:rPr>
          <w:bCs/>
          <w:sz w:val="24"/>
          <w:szCs w:val="24"/>
        </w:rPr>
        <w:t>E</w:t>
      </w:r>
      <w:r w:rsidR="00E909F3">
        <w:rPr>
          <w:bCs/>
          <w:sz w:val="24"/>
          <w:szCs w:val="24"/>
        </w:rPr>
        <w:t>mirates</w:t>
      </w:r>
      <w:r w:rsidR="00E909F3" w:rsidRPr="00E909F3">
        <w:rPr>
          <w:bCs/>
          <w:sz w:val="24"/>
          <w:szCs w:val="24"/>
        </w:rPr>
        <w:t xml:space="preserve"> and Sri L</w:t>
      </w:r>
      <w:r w:rsidR="0037620A">
        <w:rPr>
          <w:bCs/>
          <w:sz w:val="24"/>
          <w:szCs w:val="24"/>
        </w:rPr>
        <w:t>anka to mitigate food shortages;</w:t>
      </w:r>
    </w:p>
    <w:p w14:paraId="257BF0FF" w14:textId="77777777" w:rsidR="00E909F3" w:rsidRPr="00E909F3" w:rsidRDefault="00E909F3" w:rsidP="00E909F3">
      <w:pPr>
        <w:spacing w:line="276" w:lineRule="auto"/>
        <w:jc w:val="both"/>
        <w:rPr>
          <w:color w:val="000000" w:themeColor="text1"/>
          <w:sz w:val="24"/>
          <w:szCs w:val="24"/>
        </w:rPr>
      </w:pPr>
    </w:p>
    <w:p w14:paraId="530B7CE0" w14:textId="4A59F619" w:rsidR="00E909F3" w:rsidRPr="00E909F3" w:rsidRDefault="00E909F3" w:rsidP="00E909F3">
      <w:pPr>
        <w:pStyle w:val="ListParagraph"/>
        <w:numPr>
          <w:ilvl w:val="1"/>
          <w:numId w:val="36"/>
        </w:numPr>
        <w:spacing w:line="276" w:lineRule="auto"/>
        <w:ind w:left="1418" w:hanging="709"/>
        <w:jc w:val="both"/>
        <w:rPr>
          <w:sz w:val="24"/>
          <w:szCs w:val="24"/>
        </w:rPr>
      </w:pPr>
      <w:r w:rsidRPr="00E909F3">
        <w:rPr>
          <w:color w:val="000000" w:themeColor="text1"/>
          <w:sz w:val="24"/>
          <w:szCs w:val="24"/>
        </w:rPr>
        <w:t>Prices were rationed and maximum prices for essential commodities such as onion</w:t>
      </w:r>
      <w:r>
        <w:rPr>
          <w:color w:val="000000" w:themeColor="text1"/>
          <w:sz w:val="24"/>
          <w:szCs w:val="24"/>
        </w:rPr>
        <w:t>s</w:t>
      </w:r>
      <w:r w:rsidRPr="00E909F3">
        <w:rPr>
          <w:color w:val="000000" w:themeColor="text1"/>
          <w:sz w:val="24"/>
          <w:szCs w:val="24"/>
        </w:rPr>
        <w:t xml:space="preserve">, </w:t>
      </w:r>
      <w:r>
        <w:rPr>
          <w:color w:val="000000" w:themeColor="text1"/>
          <w:sz w:val="24"/>
          <w:szCs w:val="24"/>
        </w:rPr>
        <w:t xml:space="preserve">potatoes, </w:t>
      </w:r>
      <w:r w:rsidRPr="00E909F3">
        <w:rPr>
          <w:color w:val="000000" w:themeColor="text1"/>
          <w:sz w:val="24"/>
          <w:szCs w:val="24"/>
        </w:rPr>
        <w:t>egg</w:t>
      </w:r>
      <w:r>
        <w:rPr>
          <w:color w:val="000000" w:themeColor="text1"/>
          <w:sz w:val="24"/>
          <w:szCs w:val="24"/>
        </w:rPr>
        <w:t xml:space="preserve">s and </w:t>
      </w:r>
      <w:r w:rsidR="0037620A">
        <w:rPr>
          <w:color w:val="000000" w:themeColor="text1"/>
          <w:sz w:val="24"/>
          <w:szCs w:val="24"/>
        </w:rPr>
        <w:t>lentils were announced;</w:t>
      </w:r>
    </w:p>
    <w:p w14:paraId="51BE736D" w14:textId="77777777" w:rsidR="00E909F3" w:rsidRPr="00E909F3" w:rsidRDefault="00E909F3" w:rsidP="00E909F3">
      <w:pPr>
        <w:spacing w:line="276" w:lineRule="auto"/>
        <w:jc w:val="both"/>
        <w:rPr>
          <w:color w:val="000000" w:themeColor="text1"/>
          <w:sz w:val="24"/>
          <w:szCs w:val="24"/>
        </w:rPr>
      </w:pPr>
    </w:p>
    <w:p w14:paraId="124D0D0A" w14:textId="77777777" w:rsidR="00E909F3" w:rsidRPr="00E909F3" w:rsidRDefault="00E909F3" w:rsidP="00E909F3">
      <w:pPr>
        <w:pStyle w:val="ListParagraph"/>
        <w:numPr>
          <w:ilvl w:val="1"/>
          <w:numId w:val="36"/>
        </w:numPr>
        <w:spacing w:line="276" w:lineRule="auto"/>
        <w:ind w:left="1418" w:hanging="709"/>
        <w:jc w:val="both"/>
        <w:rPr>
          <w:sz w:val="24"/>
          <w:szCs w:val="24"/>
        </w:rPr>
      </w:pPr>
      <w:r w:rsidRPr="00E909F3">
        <w:rPr>
          <w:color w:val="000000" w:themeColor="text1"/>
          <w:sz w:val="24"/>
          <w:szCs w:val="24"/>
        </w:rPr>
        <w:t xml:space="preserve">Government </w:t>
      </w:r>
      <w:r>
        <w:rPr>
          <w:color w:val="000000" w:themeColor="text1"/>
          <w:sz w:val="24"/>
          <w:szCs w:val="24"/>
        </w:rPr>
        <w:t xml:space="preserve">actions to accelerate </w:t>
      </w:r>
      <w:r w:rsidRPr="0037620A">
        <w:rPr>
          <w:color w:val="000000" w:themeColor="text1"/>
          <w:sz w:val="24"/>
          <w:szCs w:val="24"/>
        </w:rPr>
        <w:t>its plans to address food security through enhancing farming efforts is detailed at paragraph 31 above.</w:t>
      </w:r>
    </w:p>
    <w:p w14:paraId="7D8ACF5C" w14:textId="77777777" w:rsidR="00E909F3" w:rsidRPr="00E909F3" w:rsidRDefault="00E909F3" w:rsidP="00E909F3">
      <w:pPr>
        <w:spacing w:line="276" w:lineRule="auto"/>
        <w:jc w:val="both"/>
        <w:rPr>
          <w:color w:val="000000" w:themeColor="text1"/>
          <w:sz w:val="24"/>
          <w:szCs w:val="24"/>
        </w:rPr>
      </w:pPr>
    </w:p>
    <w:p w14:paraId="69EF0D14" w14:textId="22B2DBA1" w:rsidR="00E909F3" w:rsidRPr="00E909F3" w:rsidRDefault="00E909F3" w:rsidP="00E909F3">
      <w:pPr>
        <w:pStyle w:val="ListParagraph"/>
        <w:numPr>
          <w:ilvl w:val="1"/>
          <w:numId w:val="36"/>
        </w:numPr>
        <w:spacing w:line="276" w:lineRule="auto"/>
        <w:ind w:left="1418" w:hanging="709"/>
        <w:jc w:val="both"/>
        <w:rPr>
          <w:sz w:val="24"/>
          <w:szCs w:val="24"/>
        </w:rPr>
      </w:pPr>
      <w:r w:rsidRPr="00E909F3">
        <w:rPr>
          <w:color w:val="000000" w:themeColor="text1"/>
          <w:sz w:val="24"/>
          <w:szCs w:val="24"/>
        </w:rPr>
        <w:t>Additionally, Agro National Corporation Limited (</w:t>
      </w:r>
      <w:proofErr w:type="spellStart"/>
      <w:r w:rsidRPr="00E909F3">
        <w:rPr>
          <w:color w:val="000000" w:themeColor="text1"/>
          <w:sz w:val="24"/>
          <w:szCs w:val="24"/>
        </w:rPr>
        <w:t>AgroNat</w:t>
      </w:r>
      <w:proofErr w:type="spellEnd"/>
      <w:r w:rsidRPr="00E909F3">
        <w:rPr>
          <w:color w:val="000000" w:themeColor="text1"/>
          <w:sz w:val="24"/>
          <w:szCs w:val="24"/>
        </w:rPr>
        <w:t>), an SOE, was formed to develop agriculture industry of the Maldives, aiming to reduce the country’s dependency on imports for agricultural products.</w:t>
      </w:r>
    </w:p>
    <w:p w14:paraId="755206E9" w14:textId="77777777" w:rsidR="00B4288A" w:rsidRPr="00B4288A" w:rsidRDefault="00B4288A" w:rsidP="00B4288A">
      <w:pPr>
        <w:spacing w:line="276" w:lineRule="auto"/>
        <w:jc w:val="both"/>
        <w:rPr>
          <w:color w:val="000000" w:themeColor="text1"/>
        </w:rPr>
      </w:pPr>
    </w:p>
    <w:p w14:paraId="2671F30B" w14:textId="782232D7" w:rsidR="007C1BEB" w:rsidRPr="002F6CE3" w:rsidRDefault="00B4288A" w:rsidP="00CA6DEB">
      <w:pPr>
        <w:pStyle w:val="ListParagraph"/>
        <w:numPr>
          <w:ilvl w:val="0"/>
          <w:numId w:val="16"/>
        </w:numPr>
        <w:spacing w:line="276" w:lineRule="auto"/>
        <w:ind w:left="709" w:hanging="567"/>
        <w:jc w:val="both"/>
        <w:rPr>
          <w:sz w:val="24"/>
          <w:szCs w:val="24"/>
        </w:rPr>
      </w:pPr>
      <w:r w:rsidRPr="00B4288A">
        <w:rPr>
          <w:color w:val="000000" w:themeColor="text1"/>
          <w:sz w:val="24"/>
          <w:szCs w:val="24"/>
        </w:rPr>
        <w:t>Store staff, shop keepers and those making deliveries and heavy lifting were advised by the HPA to wear protective gloves to reduce their risk of</w:t>
      </w:r>
      <w:r w:rsidR="00274415">
        <w:rPr>
          <w:color w:val="000000" w:themeColor="text1"/>
          <w:sz w:val="24"/>
          <w:szCs w:val="24"/>
        </w:rPr>
        <w:t xml:space="preserve"> contracting COVID-19. They have also been</w:t>
      </w:r>
      <w:r w:rsidRPr="00B4288A">
        <w:rPr>
          <w:color w:val="000000" w:themeColor="text1"/>
          <w:sz w:val="24"/>
          <w:szCs w:val="24"/>
        </w:rPr>
        <w:t xml:space="preserve"> advised to follow the general guidelines; practice good hygiene, physical distancing and to wear masks in public spaces.</w:t>
      </w:r>
    </w:p>
    <w:p w14:paraId="1B9D67B8" w14:textId="77777777" w:rsidR="002F6CE3" w:rsidRPr="00CA6DEB" w:rsidRDefault="002F6CE3" w:rsidP="002F6CE3">
      <w:pPr>
        <w:pStyle w:val="ListParagraph"/>
        <w:spacing w:line="276" w:lineRule="auto"/>
        <w:ind w:left="709"/>
        <w:jc w:val="both"/>
        <w:rPr>
          <w:sz w:val="24"/>
          <w:szCs w:val="24"/>
        </w:rPr>
      </w:pPr>
    </w:p>
    <w:p w14:paraId="343774FE" w14:textId="77777777" w:rsidR="002F6CE3" w:rsidRDefault="002F6CE3">
      <w:pPr>
        <w:rPr>
          <w:b/>
          <w:sz w:val="28"/>
          <w:szCs w:val="28"/>
          <w:u w:val="single"/>
        </w:rPr>
      </w:pPr>
      <w:r>
        <w:rPr>
          <w:b/>
          <w:sz w:val="28"/>
          <w:szCs w:val="28"/>
          <w:u w:val="single"/>
        </w:rPr>
        <w:br w:type="page"/>
      </w:r>
    </w:p>
    <w:p w14:paraId="683F11DA" w14:textId="00A0CF25" w:rsidR="00D6600A" w:rsidRPr="003A7598" w:rsidRDefault="00D6600A" w:rsidP="003A7598">
      <w:pPr>
        <w:spacing w:line="276" w:lineRule="auto"/>
        <w:jc w:val="center"/>
        <w:rPr>
          <w:b/>
          <w:sz w:val="28"/>
          <w:szCs w:val="28"/>
          <w:u w:val="single"/>
        </w:rPr>
      </w:pPr>
      <w:r w:rsidRPr="00D70757">
        <w:rPr>
          <w:b/>
          <w:sz w:val="28"/>
          <w:szCs w:val="28"/>
          <w:u w:val="single"/>
        </w:rPr>
        <w:t>Questions by the Special Rapporteur on the right to adequate housing</w:t>
      </w:r>
    </w:p>
    <w:p w14:paraId="481DA139" w14:textId="77777777" w:rsidR="00D6600A" w:rsidRDefault="00D6600A" w:rsidP="00725B70">
      <w:pPr>
        <w:spacing w:line="276" w:lineRule="auto"/>
        <w:jc w:val="both"/>
        <w:rPr>
          <w:sz w:val="24"/>
          <w:szCs w:val="24"/>
        </w:rPr>
      </w:pPr>
    </w:p>
    <w:p w14:paraId="0A93C538" w14:textId="048FCD46" w:rsidR="00E06F17" w:rsidRPr="00E06F17" w:rsidRDefault="00607C63" w:rsidP="00E06F17">
      <w:pPr>
        <w:pStyle w:val="ListParagraph"/>
        <w:numPr>
          <w:ilvl w:val="0"/>
          <w:numId w:val="16"/>
        </w:numPr>
        <w:spacing w:line="276" w:lineRule="auto"/>
        <w:ind w:left="709" w:hanging="567"/>
        <w:jc w:val="both"/>
        <w:rPr>
          <w:sz w:val="24"/>
          <w:szCs w:val="24"/>
        </w:rPr>
      </w:pPr>
      <w:r>
        <w:rPr>
          <w:bCs/>
          <w:sz w:val="24"/>
          <w:szCs w:val="24"/>
        </w:rPr>
        <w:t xml:space="preserve">Government has submitted a </w:t>
      </w:r>
      <w:r w:rsidR="00E06F17" w:rsidRPr="00E06F17">
        <w:rPr>
          <w:bCs/>
          <w:sz w:val="24"/>
          <w:szCs w:val="24"/>
        </w:rPr>
        <w:t xml:space="preserve">Public </w:t>
      </w:r>
      <w:r>
        <w:rPr>
          <w:bCs/>
          <w:sz w:val="24"/>
          <w:szCs w:val="24"/>
        </w:rPr>
        <w:t>Health Emergency Bill 2020</w:t>
      </w:r>
      <w:r w:rsidR="00E06F17" w:rsidRPr="00E06F17">
        <w:rPr>
          <w:bCs/>
          <w:sz w:val="24"/>
          <w:szCs w:val="24"/>
        </w:rPr>
        <w:t xml:space="preserve"> to the Parliament to ensure protection for individuals, families and businesses amid the </w:t>
      </w:r>
      <w:r w:rsidR="0048636F">
        <w:rPr>
          <w:bCs/>
          <w:sz w:val="24"/>
          <w:szCs w:val="24"/>
        </w:rPr>
        <w:t xml:space="preserve">pandemic. </w:t>
      </w:r>
      <w:r w:rsidR="00E06F17" w:rsidRPr="00E06F17">
        <w:rPr>
          <w:bCs/>
          <w:sz w:val="24"/>
          <w:szCs w:val="24"/>
        </w:rPr>
        <w:t>The provisions of the Bill will take effect from the date of ratification and sunsets on the 60</w:t>
      </w:r>
      <w:r w:rsidR="00E06F17" w:rsidRPr="00E06F17">
        <w:rPr>
          <w:bCs/>
          <w:sz w:val="24"/>
          <w:szCs w:val="24"/>
          <w:vertAlign w:val="superscript"/>
        </w:rPr>
        <w:t>th</w:t>
      </w:r>
      <w:r w:rsidR="00E06F17" w:rsidRPr="00E06F17">
        <w:rPr>
          <w:bCs/>
          <w:sz w:val="24"/>
          <w:szCs w:val="24"/>
        </w:rPr>
        <w:t xml:space="preserve"> day after the end of </w:t>
      </w:r>
      <w:r>
        <w:rPr>
          <w:bCs/>
          <w:sz w:val="24"/>
          <w:szCs w:val="24"/>
        </w:rPr>
        <w:t xml:space="preserve">the State of </w:t>
      </w:r>
      <w:r w:rsidR="00E06F17" w:rsidRPr="00E06F17">
        <w:rPr>
          <w:bCs/>
          <w:sz w:val="24"/>
          <w:szCs w:val="24"/>
        </w:rPr>
        <w:t xml:space="preserve">Public Health Emergency. </w:t>
      </w:r>
    </w:p>
    <w:p w14:paraId="7301659E" w14:textId="77777777" w:rsidR="00E06F17" w:rsidRPr="00E06F17" w:rsidRDefault="00E06F17" w:rsidP="00E06F17">
      <w:pPr>
        <w:pStyle w:val="ListParagraph"/>
        <w:spacing w:line="276" w:lineRule="auto"/>
        <w:ind w:left="709"/>
        <w:jc w:val="both"/>
        <w:rPr>
          <w:sz w:val="24"/>
          <w:szCs w:val="24"/>
        </w:rPr>
      </w:pPr>
    </w:p>
    <w:p w14:paraId="67C6F221" w14:textId="61CF4644" w:rsidR="00E06F17" w:rsidRPr="00E06F17" w:rsidRDefault="00607C63" w:rsidP="00E06F17">
      <w:pPr>
        <w:pStyle w:val="ListParagraph"/>
        <w:numPr>
          <w:ilvl w:val="0"/>
          <w:numId w:val="16"/>
        </w:numPr>
        <w:spacing w:line="276" w:lineRule="auto"/>
        <w:ind w:left="709" w:hanging="567"/>
        <w:jc w:val="both"/>
        <w:rPr>
          <w:sz w:val="24"/>
          <w:szCs w:val="24"/>
        </w:rPr>
      </w:pPr>
      <w:r>
        <w:rPr>
          <w:bCs/>
          <w:sz w:val="24"/>
          <w:szCs w:val="24"/>
        </w:rPr>
        <w:t>The draft B</w:t>
      </w:r>
      <w:r w:rsidR="00E06F17" w:rsidRPr="00E06F17">
        <w:rPr>
          <w:bCs/>
          <w:sz w:val="24"/>
          <w:szCs w:val="24"/>
        </w:rPr>
        <w:t>ill states th</w:t>
      </w:r>
      <w:r w:rsidR="00E06F17">
        <w:rPr>
          <w:bCs/>
          <w:sz w:val="24"/>
          <w:szCs w:val="24"/>
        </w:rPr>
        <w:t xml:space="preserve">at it is prohibited to </w:t>
      </w:r>
      <w:r w:rsidR="00E06F17" w:rsidRPr="00D70757">
        <w:rPr>
          <w:b/>
          <w:bCs/>
          <w:sz w:val="24"/>
          <w:szCs w:val="24"/>
        </w:rPr>
        <w:t>evict</w:t>
      </w:r>
      <w:r w:rsidR="00E06F17">
        <w:rPr>
          <w:bCs/>
          <w:sz w:val="24"/>
          <w:szCs w:val="24"/>
        </w:rPr>
        <w:t xml:space="preserve"> les</w:t>
      </w:r>
      <w:r w:rsidR="00E06F17" w:rsidRPr="00E06F17">
        <w:rPr>
          <w:bCs/>
          <w:sz w:val="24"/>
          <w:szCs w:val="24"/>
        </w:rPr>
        <w:t xml:space="preserve">sees unless a 60-day prior </w:t>
      </w:r>
      <w:r w:rsidR="00E06F17" w:rsidRPr="00E06F17">
        <w:rPr>
          <w:sz w:val="24"/>
          <w:szCs w:val="24"/>
        </w:rPr>
        <w:t>written notice is given to them and the landlord is barred from tak</w:t>
      </w:r>
      <w:r>
        <w:rPr>
          <w:sz w:val="24"/>
          <w:szCs w:val="24"/>
        </w:rPr>
        <w:t>ing any action to evict the less</w:t>
      </w:r>
      <w:r w:rsidR="00E06F17" w:rsidRPr="00E06F17">
        <w:rPr>
          <w:sz w:val="24"/>
          <w:szCs w:val="24"/>
        </w:rPr>
        <w:t>ees during that period.</w:t>
      </w:r>
    </w:p>
    <w:p w14:paraId="01D3B2F7" w14:textId="77777777" w:rsidR="00E06F17" w:rsidRPr="00E06F17" w:rsidRDefault="00E06F17" w:rsidP="00E06F17">
      <w:pPr>
        <w:spacing w:line="276" w:lineRule="auto"/>
        <w:jc w:val="both"/>
        <w:rPr>
          <w:sz w:val="24"/>
          <w:szCs w:val="24"/>
        </w:rPr>
      </w:pPr>
    </w:p>
    <w:p w14:paraId="67C77E3C" w14:textId="0C746F68" w:rsidR="00607C63" w:rsidRPr="00D70757" w:rsidRDefault="00E06F17" w:rsidP="00607C63">
      <w:pPr>
        <w:pStyle w:val="ListParagraph"/>
        <w:numPr>
          <w:ilvl w:val="0"/>
          <w:numId w:val="16"/>
        </w:numPr>
        <w:spacing w:line="276" w:lineRule="auto"/>
        <w:ind w:left="709" w:hanging="567"/>
        <w:jc w:val="both"/>
        <w:rPr>
          <w:sz w:val="24"/>
          <w:szCs w:val="24"/>
        </w:rPr>
      </w:pPr>
      <w:r w:rsidRPr="00E06F17">
        <w:rPr>
          <w:sz w:val="24"/>
          <w:szCs w:val="24"/>
        </w:rPr>
        <w:t>The Bill also states that the mortgagor or any other party should not take any action</w:t>
      </w:r>
      <w:r w:rsidRPr="00E06F17">
        <w:rPr>
          <w:bCs/>
          <w:sz w:val="24"/>
          <w:szCs w:val="24"/>
        </w:rPr>
        <w:t xml:space="preserve"> to enforce such </w:t>
      </w:r>
      <w:r w:rsidRPr="00D70757">
        <w:rPr>
          <w:b/>
          <w:bCs/>
          <w:sz w:val="24"/>
          <w:szCs w:val="24"/>
        </w:rPr>
        <w:t>mortgage</w:t>
      </w:r>
      <w:r w:rsidRPr="00D70757">
        <w:rPr>
          <w:bCs/>
          <w:sz w:val="24"/>
          <w:szCs w:val="24"/>
        </w:rPr>
        <w:t xml:space="preserve"> during that period and where enforcement actions have already been instigated, the Bill conditions to freeze such actions.</w:t>
      </w:r>
    </w:p>
    <w:p w14:paraId="1CBA47F4" w14:textId="77777777" w:rsidR="00E06F17" w:rsidRPr="00D70757" w:rsidRDefault="00E06F17" w:rsidP="00E06F17">
      <w:pPr>
        <w:spacing w:line="276" w:lineRule="auto"/>
        <w:jc w:val="both"/>
        <w:rPr>
          <w:sz w:val="24"/>
          <w:szCs w:val="24"/>
        </w:rPr>
      </w:pPr>
    </w:p>
    <w:p w14:paraId="49133241" w14:textId="49FB1460" w:rsidR="00D70757" w:rsidRPr="00D70757" w:rsidRDefault="00E06F17" w:rsidP="00D70757">
      <w:pPr>
        <w:pStyle w:val="ListParagraph"/>
        <w:numPr>
          <w:ilvl w:val="0"/>
          <w:numId w:val="16"/>
        </w:numPr>
        <w:spacing w:line="276" w:lineRule="auto"/>
        <w:ind w:left="709" w:hanging="567"/>
        <w:jc w:val="both"/>
        <w:rPr>
          <w:sz w:val="24"/>
          <w:szCs w:val="24"/>
        </w:rPr>
      </w:pPr>
      <w:r w:rsidRPr="00D70757">
        <w:rPr>
          <w:sz w:val="24"/>
          <w:szCs w:val="24"/>
        </w:rPr>
        <w:t xml:space="preserve">While the Bill was submitted to the Parliament on 29 May 2020, it has yet to </w:t>
      </w:r>
      <w:r w:rsidR="00C8323A">
        <w:rPr>
          <w:sz w:val="24"/>
          <w:szCs w:val="24"/>
        </w:rPr>
        <w:t>be passed. Therefore, currently</w:t>
      </w:r>
      <w:r w:rsidRPr="00D70757">
        <w:rPr>
          <w:sz w:val="24"/>
          <w:szCs w:val="24"/>
        </w:rPr>
        <w:t xml:space="preserve"> </w:t>
      </w:r>
      <w:r w:rsidR="00C8323A">
        <w:rPr>
          <w:sz w:val="24"/>
          <w:szCs w:val="24"/>
        </w:rPr>
        <w:t>MNPHI</w:t>
      </w:r>
      <w:r w:rsidR="00607C63" w:rsidRPr="00D70757">
        <w:rPr>
          <w:sz w:val="24"/>
          <w:szCs w:val="24"/>
        </w:rPr>
        <w:t xml:space="preserve">, together with </w:t>
      </w:r>
      <w:r w:rsidRPr="00D70757">
        <w:rPr>
          <w:sz w:val="24"/>
          <w:szCs w:val="24"/>
        </w:rPr>
        <w:t>MOGFSS</w:t>
      </w:r>
      <w:r w:rsidR="00607C63" w:rsidRPr="00D70757">
        <w:rPr>
          <w:sz w:val="24"/>
          <w:szCs w:val="24"/>
        </w:rPr>
        <w:t xml:space="preserve"> and </w:t>
      </w:r>
      <w:r w:rsidR="00C8323A">
        <w:rPr>
          <w:sz w:val="24"/>
          <w:szCs w:val="24"/>
        </w:rPr>
        <w:t xml:space="preserve">NDMA </w:t>
      </w:r>
      <w:r w:rsidR="00607C63" w:rsidRPr="00D70757">
        <w:rPr>
          <w:sz w:val="24"/>
          <w:szCs w:val="24"/>
        </w:rPr>
        <w:t xml:space="preserve">are coordinating </w:t>
      </w:r>
      <w:r w:rsidRPr="00D70757">
        <w:rPr>
          <w:sz w:val="24"/>
          <w:szCs w:val="24"/>
        </w:rPr>
        <w:t>to provide shelter for those who have b</w:t>
      </w:r>
      <w:r w:rsidR="00607C63" w:rsidRPr="00D70757">
        <w:rPr>
          <w:sz w:val="24"/>
          <w:szCs w:val="24"/>
        </w:rPr>
        <w:t xml:space="preserve">een evicted during this period, in addition to </w:t>
      </w:r>
      <w:r w:rsidR="00607C63" w:rsidRPr="00D70757">
        <w:rPr>
          <w:bCs/>
          <w:color w:val="000000" w:themeColor="text1"/>
          <w:sz w:val="24"/>
          <w:szCs w:val="24"/>
          <w:lang w:bidi="dv-MV"/>
        </w:rPr>
        <w:t xml:space="preserve">stranded </w:t>
      </w:r>
      <w:r w:rsidR="00D70757" w:rsidRPr="00D70757">
        <w:rPr>
          <w:bCs/>
          <w:color w:val="000000" w:themeColor="text1"/>
          <w:sz w:val="24"/>
          <w:szCs w:val="24"/>
          <w:lang w:bidi="dv-MV"/>
        </w:rPr>
        <w:t>travellers</w:t>
      </w:r>
      <w:r w:rsidR="00607C63" w:rsidRPr="00D70757">
        <w:rPr>
          <w:bCs/>
          <w:color w:val="000000" w:themeColor="text1"/>
          <w:sz w:val="24"/>
          <w:szCs w:val="24"/>
          <w:lang w:bidi="dv-MV"/>
        </w:rPr>
        <w:t xml:space="preserve">, temporary </w:t>
      </w:r>
      <w:r w:rsidR="00D70757">
        <w:rPr>
          <w:bCs/>
          <w:color w:val="000000" w:themeColor="text1"/>
          <w:sz w:val="24"/>
          <w:szCs w:val="24"/>
          <w:lang w:bidi="dv-MV"/>
        </w:rPr>
        <w:t>residents and</w:t>
      </w:r>
      <w:r w:rsidR="00607C63" w:rsidRPr="00D70757">
        <w:rPr>
          <w:bCs/>
          <w:color w:val="000000" w:themeColor="text1"/>
          <w:sz w:val="24"/>
          <w:szCs w:val="24"/>
          <w:lang w:bidi="dv-MV"/>
        </w:rPr>
        <w:t xml:space="preserve"> expatriate workers who require </w:t>
      </w:r>
      <w:r w:rsidR="00607C63" w:rsidRPr="00D70757">
        <w:rPr>
          <w:bCs/>
          <w:sz w:val="24"/>
          <w:szCs w:val="24"/>
        </w:rPr>
        <w:t>temporary accommodation and assistance. Temporary shelters were setup in hotels, g</w:t>
      </w:r>
      <w:r w:rsidR="00D70757">
        <w:rPr>
          <w:bCs/>
          <w:sz w:val="24"/>
          <w:szCs w:val="24"/>
        </w:rPr>
        <w:t>uesthouse and public facilities.</w:t>
      </w:r>
    </w:p>
    <w:p w14:paraId="28997238" w14:textId="77777777" w:rsidR="00D70757" w:rsidRPr="00D70757" w:rsidRDefault="00D70757" w:rsidP="00D70757">
      <w:pPr>
        <w:spacing w:line="276" w:lineRule="auto"/>
        <w:jc w:val="both"/>
        <w:rPr>
          <w:bCs/>
          <w:sz w:val="24"/>
          <w:szCs w:val="24"/>
        </w:rPr>
      </w:pPr>
    </w:p>
    <w:p w14:paraId="18B071B6" w14:textId="40498FDA" w:rsidR="00607C63" w:rsidRPr="00D70757" w:rsidRDefault="00607C63" w:rsidP="00D70757">
      <w:pPr>
        <w:pStyle w:val="ListParagraph"/>
        <w:numPr>
          <w:ilvl w:val="0"/>
          <w:numId w:val="16"/>
        </w:numPr>
        <w:spacing w:line="276" w:lineRule="auto"/>
        <w:ind w:left="709" w:hanging="567"/>
        <w:jc w:val="both"/>
        <w:rPr>
          <w:sz w:val="24"/>
          <w:szCs w:val="24"/>
        </w:rPr>
      </w:pPr>
      <w:r w:rsidRPr="00D70757">
        <w:rPr>
          <w:bCs/>
          <w:sz w:val="24"/>
          <w:szCs w:val="24"/>
        </w:rPr>
        <w:t>In that regard, as of 25 May 2020, s</w:t>
      </w:r>
      <w:r w:rsidR="00D70757" w:rsidRPr="00D70757">
        <w:rPr>
          <w:bCs/>
          <w:sz w:val="24"/>
          <w:szCs w:val="24"/>
        </w:rPr>
        <w:t>helter</w:t>
      </w:r>
      <w:r w:rsidRPr="00D70757">
        <w:rPr>
          <w:bCs/>
          <w:sz w:val="24"/>
          <w:szCs w:val="24"/>
        </w:rPr>
        <w:t xml:space="preserve"> is being provided for 72 persons from 10 families who were unable to pay rent</w:t>
      </w:r>
      <w:r w:rsidRPr="00D70757">
        <w:rPr>
          <w:bCs/>
          <w:color w:val="000000" w:themeColor="text1"/>
          <w:sz w:val="24"/>
          <w:szCs w:val="24"/>
          <w:lang w:bidi="dv-MV"/>
        </w:rPr>
        <w:t xml:space="preserve">. Additionally, around 132 persons </w:t>
      </w:r>
      <w:r w:rsidR="00D70757" w:rsidRPr="00D70757">
        <w:rPr>
          <w:bCs/>
          <w:color w:val="000000" w:themeColor="text1"/>
          <w:sz w:val="24"/>
          <w:szCs w:val="24"/>
          <w:lang w:bidi="dv-MV"/>
        </w:rPr>
        <w:t xml:space="preserve">have </w:t>
      </w:r>
      <w:r w:rsidRPr="00D70757">
        <w:rPr>
          <w:bCs/>
          <w:color w:val="000000" w:themeColor="text1"/>
          <w:sz w:val="24"/>
          <w:szCs w:val="24"/>
          <w:lang w:bidi="dv-MV"/>
        </w:rPr>
        <w:t xml:space="preserve">requested for shelter. </w:t>
      </w:r>
      <w:r w:rsidRPr="00D70757">
        <w:rPr>
          <w:sz w:val="24"/>
          <w:szCs w:val="24"/>
        </w:rPr>
        <w:t xml:space="preserve">Currently, </w:t>
      </w:r>
      <w:r w:rsidR="00D70757">
        <w:rPr>
          <w:sz w:val="24"/>
          <w:szCs w:val="24"/>
        </w:rPr>
        <w:t>due to the ease in lockdown measures, G</w:t>
      </w:r>
      <w:r w:rsidRPr="00D70757">
        <w:rPr>
          <w:sz w:val="24"/>
          <w:szCs w:val="24"/>
        </w:rPr>
        <w:t xml:space="preserve">overnment is facilitating stranded </w:t>
      </w:r>
      <w:r w:rsidR="00D70757" w:rsidRPr="00D70757">
        <w:rPr>
          <w:sz w:val="24"/>
          <w:szCs w:val="24"/>
        </w:rPr>
        <w:t>travellers</w:t>
      </w:r>
      <w:r w:rsidRPr="00D70757">
        <w:rPr>
          <w:sz w:val="24"/>
          <w:szCs w:val="24"/>
        </w:rPr>
        <w:t xml:space="preserve"> back to their international destinations and locals </w:t>
      </w:r>
      <w:r w:rsidR="00D70757">
        <w:rPr>
          <w:sz w:val="24"/>
          <w:szCs w:val="24"/>
        </w:rPr>
        <w:t>to their homes after a period of quarantine.</w:t>
      </w:r>
    </w:p>
    <w:p w14:paraId="04AA95D3" w14:textId="77777777" w:rsidR="00E06F17" w:rsidRPr="00E06F17" w:rsidRDefault="00E06F17" w:rsidP="00E06F17">
      <w:pPr>
        <w:spacing w:line="276" w:lineRule="auto"/>
        <w:jc w:val="both"/>
        <w:rPr>
          <w:sz w:val="24"/>
          <w:szCs w:val="24"/>
        </w:rPr>
      </w:pPr>
    </w:p>
    <w:p w14:paraId="60A81EF4" w14:textId="404DFDBD" w:rsidR="00C22C8E" w:rsidRDefault="00E06F17" w:rsidP="00E06F17">
      <w:pPr>
        <w:pStyle w:val="ListParagraph"/>
        <w:numPr>
          <w:ilvl w:val="0"/>
          <w:numId w:val="16"/>
        </w:numPr>
        <w:spacing w:line="276" w:lineRule="auto"/>
        <w:ind w:left="709" w:hanging="567"/>
        <w:jc w:val="both"/>
        <w:rPr>
          <w:sz w:val="24"/>
          <w:szCs w:val="24"/>
        </w:rPr>
      </w:pPr>
      <w:r w:rsidRPr="00E06F17">
        <w:rPr>
          <w:sz w:val="24"/>
          <w:szCs w:val="24"/>
        </w:rPr>
        <w:t xml:space="preserve">In addition to provision of subsidies for </w:t>
      </w:r>
      <w:r w:rsidRPr="00D70757">
        <w:rPr>
          <w:b/>
          <w:sz w:val="24"/>
          <w:szCs w:val="24"/>
        </w:rPr>
        <w:t>utility services</w:t>
      </w:r>
      <w:r w:rsidR="007D6B9C">
        <w:rPr>
          <w:sz w:val="24"/>
          <w:szCs w:val="24"/>
        </w:rPr>
        <w:t xml:space="preserve"> by the Government</w:t>
      </w:r>
      <w:r w:rsidRPr="00E06F17">
        <w:rPr>
          <w:sz w:val="24"/>
          <w:szCs w:val="24"/>
        </w:rPr>
        <w:t>, the respective SOEs responsible for provision of water and electricity services have announced that services would not be cut-off during the lockdown period, even if bills are not paid. Furthermore, the Public Health Emergency Bill 2020 contains provisions that prohibit</w:t>
      </w:r>
      <w:r w:rsidR="00C22C8E" w:rsidRPr="00E06F17">
        <w:rPr>
          <w:sz w:val="24"/>
          <w:szCs w:val="24"/>
        </w:rPr>
        <w:t xml:space="preserve"> landlords from disconnecting utilities, including electricity, water supply and telecommunication. </w:t>
      </w:r>
    </w:p>
    <w:p w14:paraId="424E2C29" w14:textId="77777777" w:rsidR="0081498F" w:rsidRDefault="0081498F" w:rsidP="0081498F">
      <w:pPr>
        <w:pStyle w:val="ListParagraph"/>
        <w:spacing w:line="276" w:lineRule="auto"/>
        <w:ind w:left="709"/>
        <w:jc w:val="both"/>
        <w:rPr>
          <w:sz w:val="24"/>
          <w:szCs w:val="24"/>
        </w:rPr>
      </w:pPr>
    </w:p>
    <w:p w14:paraId="7E325F01" w14:textId="4957016E" w:rsidR="00513A7D" w:rsidRPr="00D70757" w:rsidRDefault="0081498F" w:rsidP="00513A7D">
      <w:pPr>
        <w:pStyle w:val="ListParagraph"/>
        <w:numPr>
          <w:ilvl w:val="0"/>
          <w:numId w:val="16"/>
        </w:numPr>
        <w:spacing w:line="276" w:lineRule="auto"/>
        <w:ind w:left="709" w:hanging="567"/>
        <w:jc w:val="both"/>
        <w:rPr>
          <w:sz w:val="24"/>
          <w:szCs w:val="24"/>
        </w:rPr>
      </w:pPr>
      <w:r>
        <w:rPr>
          <w:sz w:val="24"/>
          <w:szCs w:val="24"/>
        </w:rPr>
        <w:t xml:space="preserve">As </w:t>
      </w:r>
      <w:r w:rsidRPr="007D6B9C">
        <w:rPr>
          <w:sz w:val="24"/>
          <w:szCs w:val="24"/>
        </w:rPr>
        <w:t xml:space="preserve">stated at paragraph 33.4 above, </w:t>
      </w:r>
      <w:r w:rsidRPr="007D6B9C">
        <w:rPr>
          <w:b/>
          <w:sz w:val="24"/>
          <w:szCs w:val="24"/>
        </w:rPr>
        <w:t>financial measures</w:t>
      </w:r>
      <w:r w:rsidRPr="007D6B9C">
        <w:rPr>
          <w:sz w:val="24"/>
          <w:szCs w:val="24"/>
        </w:rPr>
        <w:t xml:space="preserve"> put in place by banks include a debt moratorium on existing</w:t>
      </w:r>
      <w:r w:rsidRPr="00513A7D">
        <w:rPr>
          <w:sz w:val="24"/>
          <w:szCs w:val="24"/>
        </w:rPr>
        <w:t xml:space="preserve"> loans by commercial banks.</w:t>
      </w:r>
      <w:r w:rsidR="00513A7D" w:rsidRPr="00513A7D">
        <w:rPr>
          <w:sz w:val="24"/>
          <w:szCs w:val="24"/>
        </w:rPr>
        <w:t xml:space="preserve"> </w:t>
      </w:r>
      <w:r w:rsidR="00C22C8E" w:rsidRPr="00513A7D">
        <w:rPr>
          <w:sz w:val="24"/>
          <w:szCs w:val="24"/>
        </w:rPr>
        <w:t>Through this arrangement, commercial banks have allowed a deferral on the repayment of</w:t>
      </w:r>
      <w:r w:rsidR="00C22C8E" w:rsidRPr="00513A7D">
        <w:rPr>
          <w:bCs/>
          <w:sz w:val="24"/>
          <w:szCs w:val="24"/>
        </w:rPr>
        <w:t xml:space="preserve"> existing loans to those whose i</w:t>
      </w:r>
      <w:r w:rsidR="00D70757">
        <w:rPr>
          <w:bCs/>
          <w:sz w:val="24"/>
          <w:szCs w:val="24"/>
        </w:rPr>
        <w:t>ncome has been affected by COVID</w:t>
      </w:r>
      <w:r w:rsidR="00C22C8E" w:rsidRPr="00513A7D">
        <w:rPr>
          <w:bCs/>
          <w:sz w:val="24"/>
          <w:szCs w:val="24"/>
        </w:rPr>
        <w:t>-19. As this is offered by the banks themselves (at the initiati</w:t>
      </w:r>
      <w:r w:rsidR="00D70757">
        <w:rPr>
          <w:bCs/>
          <w:sz w:val="24"/>
          <w:szCs w:val="24"/>
        </w:rPr>
        <w:t>ve of the central bank and the G</w:t>
      </w:r>
      <w:r w:rsidR="00C22C8E" w:rsidRPr="00513A7D">
        <w:rPr>
          <w:bCs/>
          <w:sz w:val="24"/>
          <w:szCs w:val="24"/>
        </w:rPr>
        <w:t>overnment), the terms (including the deferral period) offered by ea</w:t>
      </w:r>
      <w:r w:rsidR="00D70757">
        <w:rPr>
          <w:bCs/>
          <w:sz w:val="24"/>
          <w:szCs w:val="24"/>
        </w:rPr>
        <w:t xml:space="preserve">ch commercial bank is different. Deferrals of loan </w:t>
      </w:r>
      <w:r w:rsidR="00D70757" w:rsidRPr="00D70757">
        <w:rPr>
          <w:bCs/>
          <w:sz w:val="24"/>
          <w:szCs w:val="24"/>
        </w:rPr>
        <w:t>payments include the following:</w:t>
      </w:r>
    </w:p>
    <w:p w14:paraId="0B7337E0" w14:textId="77777777" w:rsidR="00513A7D" w:rsidRPr="00D70757" w:rsidRDefault="00513A7D" w:rsidP="00513A7D">
      <w:pPr>
        <w:spacing w:line="276" w:lineRule="auto"/>
        <w:jc w:val="both"/>
        <w:rPr>
          <w:sz w:val="24"/>
          <w:szCs w:val="24"/>
        </w:rPr>
      </w:pPr>
    </w:p>
    <w:p w14:paraId="5497D765" w14:textId="40A7ECC2" w:rsidR="00D70757" w:rsidRPr="00D70757" w:rsidRDefault="00D70757" w:rsidP="00513A7D">
      <w:pPr>
        <w:pStyle w:val="ListParagraph"/>
        <w:numPr>
          <w:ilvl w:val="1"/>
          <w:numId w:val="38"/>
        </w:numPr>
        <w:spacing w:line="276" w:lineRule="auto"/>
        <w:ind w:left="1418" w:hanging="709"/>
        <w:jc w:val="both"/>
        <w:rPr>
          <w:sz w:val="24"/>
          <w:szCs w:val="24"/>
        </w:rPr>
      </w:pPr>
      <w:r w:rsidRPr="00D70757">
        <w:rPr>
          <w:sz w:val="24"/>
          <w:szCs w:val="24"/>
        </w:rPr>
        <w:t>BML</w:t>
      </w:r>
      <w:r w:rsidR="00BE43BA" w:rsidRPr="00D70757">
        <w:rPr>
          <w:sz w:val="24"/>
          <w:szCs w:val="24"/>
        </w:rPr>
        <w:t xml:space="preserve"> has deferred the loan repayment for up to 6 months for those in economic hardship who </w:t>
      </w:r>
      <w:r w:rsidRPr="00D70757">
        <w:rPr>
          <w:sz w:val="24"/>
          <w:szCs w:val="24"/>
        </w:rPr>
        <w:t>have taken housing units under G</w:t>
      </w:r>
      <w:r w:rsidR="00BE43BA" w:rsidRPr="00D70757">
        <w:rPr>
          <w:sz w:val="24"/>
          <w:szCs w:val="24"/>
        </w:rPr>
        <w:t>ov</w:t>
      </w:r>
      <w:r w:rsidRPr="00D70757">
        <w:rPr>
          <w:sz w:val="24"/>
          <w:szCs w:val="24"/>
        </w:rPr>
        <w:t>ernment social housing schemes;</w:t>
      </w:r>
    </w:p>
    <w:p w14:paraId="0C0DB268" w14:textId="77777777" w:rsidR="00D70757" w:rsidRPr="00D70757" w:rsidRDefault="00D70757" w:rsidP="00D70757">
      <w:pPr>
        <w:pStyle w:val="ListParagraph"/>
        <w:spacing w:line="276" w:lineRule="auto"/>
        <w:ind w:left="1418"/>
        <w:jc w:val="both"/>
        <w:rPr>
          <w:sz w:val="24"/>
          <w:szCs w:val="24"/>
        </w:rPr>
      </w:pPr>
    </w:p>
    <w:p w14:paraId="0A288BE5" w14:textId="77777777" w:rsidR="00D70757" w:rsidRPr="00D70757" w:rsidRDefault="00D70757" w:rsidP="00513A7D">
      <w:pPr>
        <w:pStyle w:val="ListParagraph"/>
        <w:numPr>
          <w:ilvl w:val="1"/>
          <w:numId w:val="38"/>
        </w:numPr>
        <w:spacing w:line="276" w:lineRule="auto"/>
        <w:ind w:left="1418" w:hanging="709"/>
        <w:jc w:val="both"/>
        <w:rPr>
          <w:sz w:val="24"/>
          <w:szCs w:val="24"/>
        </w:rPr>
      </w:pPr>
      <w:r w:rsidRPr="00D70757">
        <w:rPr>
          <w:sz w:val="24"/>
          <w:szCs w:val="24"/>
        </w:rPr>
        <w:t>Repayments</w:t>
      </w:r>
      <w:r w:rsidR="00C22C8E" w:rsidRPr="00D70757">
        <w:rPr>
          <w:sz w:val="24"/>
          <w:szCs w:val="24"/>
        </w:rPr>
        <w:t xml:space="preserve"> to Housing Scheme loans issued by the </w:t>
      </w:r>
      <w:r w:rsidRPr="00D70757">
        <w:rPr>
          <w:sz w:val="24"/>
          <w:szCs w:val="24"/>
        </w:rPr>
        <w:t>HDFC</w:t>
      </w:r>
      <w:r w:rsidR="00C22C8E" w:rsidRPr="00D70757">
        <w:rPr>
          <w:sz w:val="24"/>
          <w:szCs w:val="24"/>
        </w:rPr>
        <w:t xml:space="preserve"> from April 2020 </w:t>
      </w:r>
      <w:r w:rsidR="00BE43BA" w:rsidRPr="00D70757">
        <w:rPr>
          <w:sz w:val="24"/>
          <w:szCs w:val="24"/>
        </w:rPr>
        <w:t>h</w:t>
      </w:r>
      <w:r w:rsidRPr="00D70757">
        <w:rPr>
          <w:sz w:val="24"/>
          <w:szCs w:val="24"/>
        </w:rPr>
        <w:t>ave been deferred for 6 months;</w:t>
      </w:r>
    </w:p>
    <w:p w14:paraId="112AA11C" w14:textId="77777777" w:rsidR="00D70757" w:rsidRPr="00D70757" w:rsidRDefault="00D70757" w:rsidP="00D70757">
      <w:pPr>
        <w:spacing w:line="276" w:lineRule="auto"/>
        <w:jc w:val="both"/>
        <w:rPr>
          <w:sz w:val="24"/>
          <w:szCs w:val="24"/>
        </w:rPr>
      </w:pPr>
    </w:p>
    <w:p w14:paraId="17F7ADB2" w14:textId="01EBEE90" w:rsidR="00513A7D" w:rsidRPr="00D70757" w:rsidRDefault="00D70757" w:rsidP="00513A7D">
      <w:pPr>
        <w:pStyle w:val="ListParagraph"/>
        <w:numPr>
          <w:ilvl w:val="1"/>
          <w:numId w:val="38"/>
        </w:numPr>
        <w:spacing w:line="276" w:lineRule="auto"/>
        <w:ind w:left="1418" w:hanging="709"/>
        <w:jc w:val="both"/>
        <w:rPr>
          <w:sz w:val="24"/>
          <w:szCs w:val="24"/>
        </w:rPr>
      </w:pPr>
      <w:r w:rsidRPr="00D70757">
        <w:rPr>
          <w:sz w:val="24"/>
          <w:szCs w:val="24"/>
        </w:rPr>
        <w:t xml:space="preserve">HDC </w:t>
      </w:r>
      <w:r w:rsidR="00C22C8E" w:rsidRPr="00D70757">
        <w:rPr>
          <w:sz w:val="24"/>
          <w:szCs w:val="24"/>
        </w:rPr>
        <w:t>housing scheme loan repayments have been given 30% reduction in</w:t>
      </w:r>
      <w:r w:rsidRPr="00D70757">
        <w:rPr>
          <w:sz w:val="24"/>
          <w:szCs w:val="24"/>
        </w:rPr>
        <w:t xml:space="preserve"> monthly repayment for 3 months;</w:t>
      </w:r>
    </w:p>
    <w:p w14:paraId="2ED8F7BF" w14:textId="77777777" w:rsidR="00513A7D" w:rsidRPr="00D70757" w:rsidRDefault="00513A7D" w:rsidP="00513A7D">
      <w:pPr>
        <w:pStyle w:val="ListParagraph"/>
        <w:spacing w:line="276" w:lineRule="auto"/>
        <w:ind w:left="1418"/>
        <w:jc w:val="both"/>
        <w:rPr>
          <w:sz w:val="24"/>
          <w:szCs w:val="24"/>
        </w:rPr>
      </w:pPr>
    </w:p>
    <w:p w14:paraId="1825B339" w14:textId="54B8B605" w:rsidR="00607C63" w:rsidRPr="00D70757" w:rsidRDefault="00C22C8E" w:rsidP="00D70757">
      <w:pPr>
        <w:pStyle w:val="ListParagraph"/>
        <w:numPr>
          <w:ilvl w:val="1"/>
          <w:numId w:val="38"/>
        </w:numPr>
        <w:spacing w:line="276" w:lineRule="auto"/>
        <w:ind w:left="1418" w:hanging="709"/>
        <w:jc w:val="both"/>
        <w:rPr>
          <w:sz w:val="24"/>
          <w:szCs w:val="24"/>
        </w:rPr>
      </w:pPr>
      <w:r w:rsidRPr="00D70757">
        <w:rPr>
          <w:sz w:val="24"/>
          <w:szCs w:val="24"/>
        </w:rPr>
        <w:t xml:space="preserve">All monthly payments for over 1500 social housing unit dwellers have been deferred for 6 months, to </w:t>
      </w:r>
      <w:r w:rsidR="00513A7D" w:rsidRPr="00D70757">
        <w:rPr>
          <w:sz w:val="24"/>
          <w:szCs w:val="24"/>
        </w:rPr>
        <w:t>ease the impact of the COVID-19.</w:t>
      </w:r>
    </w:p>
    <w:p w14:paraId="346F50F2" w14:textId="77777777" w:rsidR="000C35FE" w:rsidRDefault="000C35FE" w:rsidP="00725B70">
      <w:pPr>
        <w:spacing w:line="276" w:lineRule="auto"/>
        <w:jc w:val="both"/>
        <w:rPr>
          <w:sz w:val="24"/>
          <w:szCs w:val="24"/>
        </w:rPr>
      </w:pPr>
    </w:p>
    <w:p w14:paraId="0CB40E51" w14:textId="012B54B5" w:rsidR="00C22C8E" w:rsidRPr="00D70757" w:rsidRDefault="00513A7D" w:rsidP="00513A7D">
      <w:pPr>
        <w:pStyle w:val="ListParagraph"/>
        <w:numPr>
          <w:ilvl w:val="0"/>
          <w:numId w:val="16"/>
        </w:numPr>
        <w:spacing w:line="276" w:lineRule="auto"/>
        <w:ind w:left="709" w:hanging="567"/>
        <w:jc w:val="both"/>
        <w:rPr>
          <w:sz w:val="24"/>
          <w:szCs w:val="24"/>
        </w:rPr>
      </w:pPr>
      <w:r>
        <w:rPr>
          <w:sz w:val="24"/>
          <w:szCs w:val="24"/>
        </w:rPr>
        <w:t xml:space="preserve">It was important to address situations of </w:t>
      </w:r>
      <w:r w:rsidRPr="00D70757">
        <w:rPr>
          <w:b/>
          <w:sz w:val="24"/>
          <w:szCs w:val="24"/>
        </w:rPr>
        <w:t>overcrowding</w:t>
      </w:r>
      <w:r>
        <w:rPr>
          <w:sz w:val="24"/>
          <w:szCs w:val="24"/>
        </w:rPr>
        <w:t xml:space="preserve"> due to the extremely contagious </w:t>
      </w:r>
      <w:r w:rsidRPr="00513A7D">
        <w:rPr>
          <w:sz w:val="24"/>
          <w:szCs w:val="24"/>
        </w:rPr>
        <w:t xml:space="preserve">nature of COVID-19. As explained </w:t>
      </w:r>
      <w:r w:rsidRPr="007D6B9C">
        <w:rPr>
          <w:sz w:val="24"/>
          <w:szCs w:val="24"/>
        </w:rPr>
        <w:t xml:space="preserve">at paragraph 24.1 above, </w:t>
      </w:r>
      <w:r w:rsidR="009E18AA" w:rsidRPr="007D6B9C">
        <w:rPr>
          <w:bCs/>
          <w:sz w:val="24"/>
          <w:szCs w:val="24"/>
        </w:rPr>
        <w:t>m</w:t>
      </w:r>
      <w:r w:rsidR="00C22C8E" w:rsidRPr="007D6B9C">
        <w:rPr>
          <w:bCs/>
          <w:sz w:val="24"/>
          <w:szCs w:val="24"/>
        </w:rPr>
        <w:t>igrant</w:t>
      </w:r>
      <w:r w:rsidR="00C22C8E" w:rsidRPr="00513A7D">
        <w:rPr>
          <w:bCs/>
          <w:sz w:val="24"/>
          <w:szCs w:val="24"/>
        </w:rPr>
        <w:t xml:space="preserve"> workers who were living in poor </w:t>
      </w:r>
      <w:r w:rsidR="00C22C8E" w:rsidRPr="00513A7D">
        <w:rPr>
          <w:sz w:val="24"/>
          <w:szCs w:val="24"/>
        </w:rPr>
        <w:t>conditions</w:t>
      </w:r>
      <w:r w:rsidR="00C22C8E" w:rsidRPr="00513A7D">
        <w:rPr>
          <w:bCs/>
          <w:sz w:val="24"/>
          <w:szCs w:val="24"/>
        </w:rPr>
        <w:t>, small spaces or cramped up dormitories were relocated to purpose-built facilities.</w:t>
      </w:r>
    </w:p>
    <w:p w14:paraId="12D0A31D" w14:textId="77777777" w:rsidR="00D70757" w:rsidRPr="00D70757" w:rsidRDefault="00D70757" w:rsidP="00D70757">
      <w:pPr>
        <w:pStyle w:val="ListParagraph"/>
        <w:spacing w:line="276" w:lineRule="auto"/>
        <w:ind w:left="709"/>
        <w:jc w:val="both"/>
        <w:rPr>
          <w:sz w:val="24"/>
          <w:szCs w:val="24"/>
        </w:rPr>
      </w:pPr>
    </w:p>
    <w:p w14:paraId="3781C453" w14:textId="25B73AF0" w:rsidR="00D70757" w:rsidRDefault="00D70757" w:rsidP="00513A7D">
      <w:pPr>
        <w:pStyle w:val="ListParagraph"/>
        <w:numPr>
          <w:ilvl w:val="0"/>
          <w:numId w:val="16"/>
        </w:numPr>
        <w:spacing w:line="276" w:lineRule="auto"/>
        <w:ind w:left="709" w:hanging="567"/>
        <w:jc w:val="both"/>
        <w:rPr>
          <w:sz w:val="24"/>
          <w:szCs w:val="24"/>
        </w:rPr>
      </w:pPr>
      <w:r>
        <w:rPr>
          <w:sz w:val="24"/>
          <w:szCs w:val="24"/>
        </w:rPr>
        <w:t xml:space="preserve">Measures taken with regard to </w:t>
      </w:r>
      <w:r w:rsidRPr="00A2403D">
        <w:rPr>
          <w:b/>
          <w:sz w:val="24"/>
          <w:szCs w:val="24"/>
        </w:rPr>
        <w:t>homeless persons</w:t>
      </w:r>
      <w:r>
        <w:rPr>
          <w:sz w:val="24"/>
          <w:szCs w:val="24"/>
        </w:rPr>
        <w:t xml:space="preserve"> are </w:t>
      </w:r>
      <w:r w:rsidRPr="007D6B9C">
        <w:rPr>
          <w:sz w:val="24"/>
          <w:szCs w:val="24"/>
        </w:rPr>
        <w:t xml:space="preserve">detailed at </w:t>
      </w:r>
      <w:r w:rsidR="0012492A" w:rsidRPr="007D6B9C">
        <w:rPr>
          <w:sz w:val="24"/>
          <w:szCs w:val="24"/>
        </w:rPr>
        <w:t>paragraph 23 above.</w:t>
      </w:r>
    </w:p>
    <w:p w14:paraId="62A3A1F8" w14:textId="77777777" w:rsidR="00D70757" w:rsidRPr="00D70757" w:rsidRDefault="00D70757" w:rsidP="00D70757">
      <w:pPr>
        <w:spacing w:line="276" w:lineRule="auto"/>
        <w:jc w:val="both"/>
        <w:rPr>
          <w:sz w:val="24"/>
          <w:szCs w:val="24"/>
        </w:rPr>
      </w:pPr>
    </w:p>
    <w:p w14:paraId="27644E27" w14:textId="46A1BE55" w:rsidR="00C22C8E" w:rsidRPr="00A2403D" w:rsidRDefault="0012492A" w:rsidP="00A2403D">
      <w:pPr>
        <w:pStyle w:val="ListParagraph"/>
        <w:numPr>
          <w:ilvl w:val="0"/>
          <w:numId w:val="16"/>
        </w:numPr>
        <w:spacing w:line="276" w:lineRule="auto"/>
        <w:ind w:left="709" w:hanging="567"/>
        <w:jc w:val="both"/>
        <w:rPr>
          <w:sz w:val="24"/>
          <w:szCs w:val="24"/>
        </w:rPr>
      </w:pPr>
      <w:r w:rsidRPr="00A2403D">
        <w:rPr>
          <w:b/>
          <w:sz w:val="24"/>
          <w:szCs w:val="24"/>
        </w:rPr>
        <w:t>Additional measu</w:t>
      </w:r>
      <w:r w:rsidRPr="007D6B9C">
        <w:rPr>
          <w:b/>
          <w:sz w:val="24"/>
          <w:szCs w:val="24"/>
        </w:rPr>
        <w:t>res</w:t>
      </w:r>
      <w:r>
        <w:rPr>
          <w:sz w:val="24"/>
          <w:szCs w:val="24"/>
        </w:rPr>
        <w:t xml:space="preserve"> to be taken have been included in the Public Health Emergency Bill 2020, to protect the right to adequate housing during the pandemic.</w:t>
      </w:r>
      <w:r w:rsidR="00A2403D">
        <w:rPr>
          <w:sz w:val="24"/>
          <w:szCs w:val="24"/>
        </w:rPr>
        <w:t xml:space="preserve"> The draft Bill states that the Government </w:t>
      </w:r>
      <w:r w:rsidR="00A2403D" w:rsidRPr="00A2403D">
        <w:rPr>
          <w:sz w:val="24"/>
          <w:szCs w:val="24"/>
        </w:rPr>
        <w:t>must provide temporary</w:t>
      </w:r>
      <w:r w:rsidR="00A2403D">
        <w:rPr>
          <w:sz w:val="24"/>
          <w:szCs w:val="24"/>
        </w:rPr>
        <w:t xml:space="preserve"> </w:t>
      </w:r>
      <w:r w:rsidR="00A2403D" w:rsidRPr="00A2403D">
        <w:rPr>
          <w:sz w:val="24"/>
          <w:szCs w:val="24"/>
        </w:rPr>
        <w:t xml:space="preserve">shelter for the people who have lost their shelter due to adverse effects on income caused by the pandemic and that it should be provided until the end of 60-days from the day the </w:t>
      </w:r>
      <w:r w:rsidR="007D6B9C">
        <w:rPr>
          <w:sz w:val="24"/>
          <w:szCs w:val="24"/>
        </w:rPr>
        <w:t>State of Public Health E</w:t>
      </w:r>
      <w:r w:rsidR="00A2403D" w:rsidRPr="00A2403D">
        <w:rPr>
          <w:sz w:val="24"/>
          <w:szCs w:val="24"/>
        </w:rPr>
        <w:t xml:space="preserve">mergency is brought to an end. Government is required to provide this </w:t>
      </w:r>
      <w:r w:rsidR="00C22C8E" w:rsidRPr="00A2403D">
        <w:rPr>
          <w:bCs/>
          <w:color w:val="000000" w:themeColor="text1"/>
          <w:sz w:val="24"/>
          <w:szCs w:val="24"/>
          <w:lang w:bidi="dv-MV"/>
        </w:rPr>
        <w:t xml:space="preserve">shelter </w:t>
      </w:r>
      <w:r w:rsidR="00F53C4B">
        <w:rPr>
          <w:bCs/>
          <w:color w:val="000000" w:themeColor="text1"/>
          <w:sz w:val="24"/>
          <w:szCs w:val="24"/>
          <w:lang w:bidi="dv-MV"/>
        </w:rPr>
        <w:t xml:space="preserve">without discrimination, and </w:t>
      </w:r>
      <w:r w:rsidR="00C22C8E" w:rsidRPr="00A2403D">
        <w:rPr>
          <w:bCs/>
          <w:color w:val="000000" w:themeColor="text1"/>
          <w:sz w:val="24"/>
          <w:szCs w:val="24"/>
          <w:lang w:bidi="dv-MV"/>
        </w:rPr>
        <w:t>shelters are required to be equipped with proper sanitation, sleeping arrangements and food.</w:t>
      </w:r>
    </w:p>
    <w:p w14:paraId="63A26988" w14:textId="77777777" w:rsidR="00A2403D" w:rsidRPr="00A2403D" w:rsidRDefault="00A2403D" w:rsidP="00A2403D">
      <w:pPr>
        <w:spacing w:line="276" w:lineRule="auto"/>
        <w:jc w:val="both"/>
        <w:rPr>
          <w:sz w:val="24"/>
          <w:szCs w:val="24"/>
        </w:rPr>
      </w:pPr>
    </w:p>
    <w:p w14:paraId="746074EF" w14:textId="371F7DD7" w:rsidR="00563FC4" w:rsidRPr="00F53C4B" w:rsidRDefault="00A2403D" w:rsidP="00F53C4B">
      <w:pPr>
        <w:pStyle w:val="ListParagraph"/>
        <w:numPr>
          <w:ilvl w:val="0"/>
          <w:numId w:val="16"/>
        </w:numPr>
        <w:spacing w:line="276" w:lineRule="auto"/>
        <w:ind w:left="709" w:hanging="567"/>
        <w:jc w:val="both"/>
        <w:rPr>
          <w:sz w:val="24"/>
          <w:szCs w:val="24"/>
        </w:rPr>
      </w:pPr>
      <w:r w:rsidRPr="00A2403D">
        <w:rPr>
          <w:sz w:val="24"/>
          <w:szCs w:val="24"/>
        </w:rPr>
        <w:t xml:space="preserve">In order to protect the right to </w:t>
      </w:r>
      <w:r w:rsidRPr="00B263D6">
        <w:rPr>
          <w:b/>
          <w:sz w:val="24"/>
          <w:szCs w:val="24"/>
        </w:rPr>
        <w:t>adequate housing after the pandemic</w:t>
      </w:r>
      <w:r w:rsidRPr="00A2403D">
        <w:rPr>
          <w:sz w:val="24"/>
          <w:szCs w:val="24"/>
        </w:rPr>
        <w:t xml:space="preserve">, Government is committed to fulfilling its housing pledges. Government </w:t>
      </w:r>
      <w:r w:rsidR="00513A7D" w:rsidRPr="00A2403D">
        <w:rPr>
          <w:sz w:val="24"/>
          <w:szCs w:val="24"/>
        </w:rPr>
        <w:t xml:space="preserve">has plans to develop additional at least 4,000 housing units in this region and another 20,000 within the outer lying islands and atolls with high demand. </w:t>
      </w:r>
      <w:r w:rsidR="00F53C4B">
        <w:rPr>
          <w:sz w:val="24"/>
          <w:szCs w:val="24"/>
        </w:rPr>
        <w:t xml:space="preserve">Government also </w:t>
      </w:r>
      <w:r w:rsidR="00513A7D" w:rsidRPr="00F53C4B">
        <w:rPr>
          <w:sz w:val="24"/>
          <w:szCs w:val="24"/>
        </w:rPr>
        <w:t>aims to deliver the existing social housing units under con</w:t>
      </w:r>
      <w:r w:rsidRPr="00F53C4B">
        <w:rPr>
          <w:sz w:val="24"/>
          <w:szCs w:val="24"/>
        </w:rPr>
        <w:t xml:space="preserve">struction, and to that end, Government has </w:t>
      </w:r>
      <w:r w:rsidR="00513A7D" w:rsidRPr="00F53C4B">
        <w:rPr>
          <w:sz w:val="24"/>
          <w:szCs w:val="24"/>
        </w:rPr>
        <w:t xml:space="preserve">handed over 600 housing units developed in the atolls in 2019. An additional 6,860 under construction in the </w:t>
      </w:r>
      <w:r w:rsidRPr="00F53C4B">
        <w:rPr>
          <w:sz w:val="24"/>
          <w:szCs w:val="24"/>
        </w:rPr>
        <w:t xml:space="preserve">Greater </w:t>
      </w:r>
      <w:r w:rsidR="00513A7D" w:rsidRPr="00F53C4B">
        <w:rPr>
          <w:sz w:val="24"/>
          <w:szCs w:val="24"/>
        </w:rPr>
        <w:t>Male</w:t>
      </w:r>
      <w:r w:rsidRPr="00F53C4B">
        <w:rPr>
          <w:sz w:val="24"/>
          <w:szCs w:val="24"/>
        </w:rPr>
        <w:t>’ Region</w:t>
      </w:r>
      <w:r w:rsidR="00513A7D" w:rsidRPr="00F53C4B">
        <w:rPr>
          <w:sz w:val="24"/>
          <w:szCs w:val="24"/>
        </w:rPr>
        <w:t xml:space="preserve"> are expected to be handed </w:t>
      </w:r>
      <w:r w:rsidRPr="00F53C4B">
        <w:rPr>
          <w:sz w:val="24"/>
          <w:szCs w:val="24"/>
        </w:rPr>
        <w:t>over by</w:t>
      </w:r>
      <w:r w:rsidR="00513A7D" w:rsidRPr="00F53C4B">
        <w:rPr>
          <w:sz w:val="24"/>
          <w:szCs w:val="24"/>
        </w:rPr>
        <w:t xml:space="preserve"> end of 2020. </w:t>
      </w:r>
    </w:p>
    <w:p w14:paraId="7415B339" w14:textId="77777777" w:rsidR="00F53C4B" w:rsidRDefault="00F53C4B">
      <w:pPr>
        <w:rPr>
          <w:b/>
          <w:sz w:val="28"/>
          <w:szCs w:val="28"/>
          <w:u w:val="single"/>
        </w:rPr>
      </w:pPr>
      <w:r>
        <w:rPr>
          <w:b/>
          <w:sz w:val="28"/>
          <w:szCs w:val="28"/>
          <w:u w:val="single"/>
        </w:rPr>
        <w:br w:type="page"/>
      </w:r>
    </w:p>
    <w:p w14:paraId="3F672C2E" w14:textId="4E2B7433" w:rsidR="00CD4806" w:rsidRDefault="00D6600A" w:rsidP="00F21D71">
      <w:pPr>
        <w:spacing w:line="276" w:lineRule="auto"/>
        <w:jc w:val="center"/>
        <w:rPr>
          <w:b/>
          <w:sz w:val="28"/>
          <w:szCs w:val="28"/>
          <w:u w:val="single"/>
        </w:rPr>
      </w:pPr>
      <w:r w:rsidRPr="00F21D71">
        <w:rPr>
          <w:b/>
          <w:sz w:val="28"/>
          <w:szCs w:val="28"/>
          <w:u w:val="single"/>
        </w:rPr>
        <w:t>Questions by the Special Rapporteur in the field of cultural rights</w:t>
      </w:r>
    </w:p>
    <w:p w14:paraId="509AB0FD" w14:textId="77777777" w:rsidR="00F21D71" w:rsidRDefault="00F21D71" w:rsidP="00F21D71">
      <w:pPr>
        <w:spacing w:line="276" w:lineRule="auto"/>
        <w:jc w:val="center"/>
        <w:rPr>
          <w:b/>
          <w:sz w:val="28"/>
          <w:szCs w:val="28"/>
          <w:u w:val="single"/>
        </w:rPr>
      </w:pPr>
    </w:p>
    <w:p w14:paraId="0960F0F0" w14:textId="17111B74" w:rsidR="00385B2C" w:rsidRPr="00385B2C" w:rsidRDefault="00F36928" w:rsidP="00385B2C">
      <w:pPr>
        <w:pStyle w:val="ListParagraph"/>
        <w:numPr>
          <w:ilvl w:val="0"/>
          <w:numId w:val="16"/>
        </w:numPr>
        <w:spacing w:line="276" w:lineRule="auto"/>
        <w:ind w:left="709" w:hanging="567"/>
        <w:jc w:val="both"/>
        <w:rPr>
          <w:sz w:val="24"/>
          <w:szCs w:val="24"/>
        </w:rPr>
      </w:pPr>
      <w:r>
        <w:rPr>
          <w:sz w:val="24"/>
          <w:szCs w:val="24"/>
        </w:rPr>
        <w:t>The a</w:t>
      </w:r>
      <w:r w:rsidR="00071669" w:rsidRPr="00F36928">
        <w:rPr>
          <w:sz w:val="24"/>
          <w:szCs w:val="24"/>
        </w:rPr>
        <w:t>rts</w:t>
      </w:r>
      <w:r w:rsidR="009E18AA" w:rsidRPr="00F36928">
        <w:rPr>
          <w:sz w:val="24"/>
          <w:szCs w:val="24"/>
        </w:rPr>
        <w:t>,</w:t>
      </w:r>
      <w:r>
        <w:rPr>
          <w:sz w:val="24"/>
          <w:szCs w:val="24"/>
        </w:rPr>
        <w:t xml:space="preserve"> culture and heritage s</w:t>
      </w:r>
      <w:r w:rsidR="00071669" w:rsidRPr="00F36928">
        <w:rPr>
          <w:sz w:val="24"/>
          <w:szCs w:val="24"/>
        </w:rPr>
        <w:t xml:space="preserve">ector is closely linked to the hospitality and tourism sector, which has suffered major setbacks following local and international movement restrictions. Local artists who would </w:t>
      </w:r>
      <w:r w:rsidR="00B263D6">
        <w:rPr>
          <w:bCs/>
          <w:color w:val="000000" w:themeColor="text1"/>
          <w:sz w:val="24"/>
          <w:szCs w:val="24"/>
          <w:lang w:bidi="dv-MV"/>
        </w:rPr>
        <w:t xml:space="preserve">previously earned </w:t>
      </w:r>
      <w:r w:rsidR="00071669" w:rsidRPr="00F36928">
        <w:rPr>
          <w:bCs/>
          <w:color w:val="000000" w:themeColor="text1"/>
          <w:sz w:val="24"/>
          <w:szCs w:val="24"/>
          <w:lang w:bidi="dv-MV"/>
        </w:rPr>
        <w:t>income through performances at hospitality venues such as cafes and tourist resorts</w:t>
      </w:r>
      <w:r>
        <w:rPr>
          <w:bCs/>
          <w:color w:val="000000" w:themeColor="text1"/>
          <w:sz w:val="24"/>
          <w:szCs w:val="24"/>
          <w:lang w:bidi="dv-MV"/>
        </w:rPr>
        <w:t>,</w:t>
      </w:r>
      <w:r w:rsidR="00B263D6">
        <w:rPr>
          <w:bCs/>
          <w:color w:val="000000" w:themeColor="text1"/>
          <w:sz w:val="24"/>
          <w:szCs w:val="24"/>
          <w:lang w:bidi="dv-MV"/>
        </w:rPr>
        <w:t xml:space="preserve"> and who </w:t>
      </w:r>
      <w:r w:rsidR="00071669" w:rsidRPr="00F36928">
        <w:rPr>
          <w:bCs/>
          <w:color w:val="000000" w:themeColor="text1"/>
          <w:sz w:val="24"/>
          <w:szCs w:val="24"/>
          <w:lang w:bidi="dv-MV"/>
        </w:rPr>
        <w:t>sell their products to tourists or resorts</w:t>
      </w:r>
      <w:r w:rsidR="00B263D6">
        <w:rPr>
          <w:bCs/>
          <w:color w:val="000000" w:themeColor="text1"/>
          <w:sz w:val="24"/>
          <w:szCs w:val="24"/>
          <w:lang w:bidi="dv-MV"/>
        </w:rPr>
        <w:t>,</w:t>
      </w:r>
      <w:r w:rsidR="00071669" w:rsidRPr="00F36928">
        <w:rPr>
          <w:bCs/>
          <w:color w:val="000000" w:themeColor="text1"/>
          <w:sz w:val="24"/>
          <w:szCs w:val="24"/>
          <w:lang w:bidi="dv-MV"/>
        </w:rPr>
        <w:t xml:space="preserve"> are no longer able to do so. </w:t>
      </w:r>
      <w:r w:rsidRPr="00F36928">
        <w:rPr>
          <w:bCs/>
          <w:color w:val="000000" w:themeColor="text1"/>
          <w:sz w:val="24"/>
          <w:szCs w:val="24"/>
          <w:lang w:bidi="dv-MV"/>
        </w:rPr>
        <w:t xml:space="preserve">Museums, galleries, concerts, film screening and music venues are closed due to </w:t>
      </w:r>
      <w:r>
        <w:rPr>
          <w:bCs/>
          <w:color w:val="000000" w:themeColor="text1"/>
          <w:sz w:val="24"/>
          <w:szCs w:val="24"/>
          <w:lang w:bidi="dv-MV"/>
        </w:rPr>
        <w:t>the lockdown leaving many artists, c</w:t>
      </w:r>
      <w:r w:rsidRPr="00F36928">
        <w:rPr>
          <w:bCs/>
          <w:color w:val="000000" w:themeColor="text1"/>
          <w:sz w:val="24"/>
          <w:szCs w:val="24"/>
          <w:lang w:bidi="dv-MV"/>
        </w:rPr>
        <w:t>ultural prac</w:t>
      </w:r>
      <w:r>
        <w:rPr>
          <w:bCs/>
          <w:color w:val="000000" w:themeColor="text1"/>
          <w:sz w:val="24"/>
          <w:szCs w:val="24"/>
          <w:lang w:bidi="dv-MV"/>
        </w:rPr>
        <w:t>titioners and arts and culture i</w:t>
      </w:r>
      <w:r w:rsidRPr="00F36928">
        <w:rPr>
          <w:bCs/>
          <w:color w:val="000000" w:themeColor="text1"/>
          <w:sz w:val="24"/>
          <w:szCs w:val="24"/>
          <w:lang w:bidi="dv-MV"/>
        </w:rPr>
        <w:t>nstitutions without any source of income.</w:t>
      </w:r>
      <w:r>
        <w:rPr>
          <w:bCs/>
          <w:color w:val="000000" w:themeColor="text1"/>
          <w:sz w:val="24"/>
          <w:szCs w:val="24"/>
          <w:lang w:bidi="dv-MV"/>
        </w:rPr>
        <w:t xml:space="preserve"> </w:t>
      </w:r>
      <w:r w:rsidR="00071669" w:rsidRPr="00F36928">
        <w:rPr>
          <w:bCs/>
          <w:color w:val="000000" w:themeColor="text1"/>
          <w:sz w:val="24"/>
          <w:szCs w:val="24"/>
          <w:lang w:bidi="dv-MV"/>
        </w:rPr>
        <w:t xml:space="preserve">The </w:t>
      </w:r>
      <w:r w:rsidR="009E18AA" w:rsidRPr="00F36928">
        <w:rPr>
          <w:bCs/>
          <w:color w:val="000000" w:themeColor="text1"/>
          <w:sz w:val="24"/>
          <w:szCs w:val="24"/>
          <w:lang w:bidi="dv-MV"/>
        </w:rPr>
        <w:t>on-going</w:t>
      </w:r>
      <w:r w:rsidR="00071669" w:rsidRPr="00F36928">
        <w:rPr>
          <w:bCs/>
          <w:color w:val="000000" w:themeColor="text1"/>
          <w:sz w:val="24"/>
          <w:szCs w:val="24"/>
          <w:lang w:bidi="dv-MV"/>
        </w:rPr>
        <w:t xml:space="preserve"> closure of cinemas and </w:t>
      </w:r>
      <w:r>
        <w:rPr>
          <w:bCs/>
          <w:color w:val="000000" w:themeColor="text1"/>
          <w:sz w:val="24"/>
          <w:szCs w:val="24"/>
          <w:lang w:bidi="dv-MV"/>
        </w:rPr>
        <w:t>theatres</w:t>
      </w:r>
      <w:r w:rsidR="00071669" w:rsidRPr="00F36928">
        <w:rPr>
          <w:bCs/>
          <w:color w:val="000000" w:themeColor="text1"/>
          <w:sz w:val="24"/>
          <w:szCs w:val="24"/>
          <w:lang w:bidi="dv-MV"/>
        </w:rPr>
        <w:t xml:space="preserve"> </w:t>
      </w:r>
      <w:r w:rsidRPr="00F36928">
        <w:rPr>
          <w:bCs/>
          <w:color w:val="000000" w:themeColor="text1"/>
          <w:sz w:val="24"/>
          <w:szCs w:val="24"/>
          <w:lang w:bidi="dv-MV"/>
        </w:rPr>
        <w:t xml:space="preserve">that </w:t>
      </w:r>
      <w:r w:rsidR="00071669" w:rsidRPr="00F36928">
        <w:rPr>
          <w:bCs/>
          <w:color w:val="000000" w:themeColor="text1"/>
          <w:sz w:val="24"/>
          <w:szCs w:val="24"/>
          <w:lang w:bidi="dv-MV"/>
        </w:rPr>
        <w:t xml:space="preserve">has also hit the Maldivian film industry hard. </w:t>
      </w:r>
    </w:p>
    <w:p w14:paraId="326B084B" w14:textId="77777777" w:rsidR="00385B2C" w:rsidRPr="00385B2C" w:rsidRDefault="00385B2C" w:rsidP="00385B2C">
      <w:pPr>
        <w:pStyle w:val="ListParagraph"/>
        <w:spacing w:line="276" w:lineRule="auto"/>
        <w:ind w:left="709"/>
        <w:jc w:val="both"/>
        <w:rPr>
          <w:sz w:val="24"/>
          <w:szCs w:val="24"/>
        </w:rPr>
      </w:pPr>
    </w:p>
    <w:p w14:paraId="6C5BF733" w14:textId="3759A37B" w:rsidR="00385B2C" w:rsidRPr="00385B2C" w:rsidRDefault="00385B2C" w:rsidP="00385B2C">
      <w:pPr>
        <w:pStyle w:val="ListParagraph"/>
        <w:numPr>
          <w:ilvl w:val="0"/>
          <w:numId w:val="16"/>
        </w:numPr>
        <w:spacing w:line="276" w:lineRule="auto"/>
        <w:ind w:left="709" w:hanging="567"/>
        <w:jc w:val="both"/>
        <w:rPr>
          <w:sz w:val="24"/>
          <w:szCs w:val="24"/>
        </w:rPr>
      </w:pPr>
      <w:r w:rsidRPr="00385B2C">
        <w:rPr>
          <w:bCs/>
          <w:color w:val="000000" w:themeColor="text1"/>
          <w:sz w:val="24"/>
          <w:szCs w:val="24"/>
          <w:lang w:bidi="dv-MV"/>
        </w:rPr>
        <w:t xml:space="preserve">Although providing targeted stimulus and relief packages to the sector has been challenging due to the lack of an up to date </w:t>
      </w:r>
      <w:r w:rsidRPr="00B263D6">
        <w:rPr>
          <w:bCs/>
          <w:color w:val="000000" w:themeColor="text1"/>
          <w:sz w:val="24"/>
          <w:szCs w:val="24"/>
          <w:lang w:bidi="dv-MV"/>
        </w:rPr>
        <w:t xml:space="preserve">register on persons working within the sector, </w:t>
      </w:r>
      <w:r w:rsidR="00B263D6" w:rsidRPr="00B263D6">
        <w:rPr>
          <w:bCs/>
          <w:color w:val="000000" w:themeColor="text1"/>
          <w:sz w:val="24"/>
          <w:szCs w:val="24"/>
          <w:lang w:bidi="dv-MV"/>
        </w:rPr>
        <w:t xml:space="preserve">they can apply for </w:t>
      </w:r>
      <w:r w:rsidRPr="00B263D6">
        <w:rPr>
          <w:bCs/>
          <w:color w:val="000000" w:themeColor="text1"/>
          <w:sz w:val="24"/>
          <w:szCs w:val="24"/>
          <w:lang w:bidi="dv-MV"/>
        </w:rPr>
        <w:t xml:space="preserve">the Income Support Allowance detailed at paragraph 30 </w:t>
      </w:r>
      <w:r w:rsidR="00B263D6" w:rsidRPr="00B263D6">
        <w:rPr>
          <w:bCs/>
          <w:color w:val="000000" w:themeColor="text1"/>
          <w:sz w:val="24"/>
          <w:szCs w:val="24"/>
          <w:lang w:bidi="dv-MV"/>
        </w:rPr>
        <w:t>above.</w:t>
      </w:r>
    </w:p>
    <w:p w14:paraId="4190DD23" w14:textId="77777777" w:rsidR="00385B2C" w:rsidRPr="00385B2C" w:rsidRDefault="00385B2C" w:rsidP="00385B2C">
      <w:pPr>
        <w:spacing w:line="276" w:lineRule="auto"/>
        <w:jc w:val="both"/>
        <w:rPr>
          <w:bCs/>
          <w:color w:val="000000" w:themeColor="text1"/>
          <w:sz w:val="24"/>
          <w:szCs w:val="24"/>
          <w:lang w:bidi="dv-MV"/>
        </w:rPr>
      </w:pPr>
    </w:p>
    <w:p w14:paraId="4929CDC6" w14:textId="4A371EE2" w:rsidR="00385B2C" w:rsidRPr="00385B2C" w:rsidRDefault="00032188" w:rsidP="00385B2C">
      <w:pPr>
        <w:pStyle w:val="ListParagraph"/>
        <w:numPr>
          <w:ilvl w:val="0"/>
          <w:numId w:val="16"/>
        </w:numPr>
        <w:spacing w:line="276" w:lineRule="auto"/>
        <w:ind w:left="709" w:hanging="567"/>
        <w:jc w:val="both"/>
        <w:rPr>
          <w:sz w:val="24"/>
          <w:szCs w:val="24"/>
        </w:rPr>
      </w:pPr>
      <w:r>
        <w:rPr>
          <w:bCs/>
          <w:color w:val="000000" w:themeColor="text1"/>
          <w:sz w:val="24"/>
          <w:szCs w:val="24"/>
          <w:lang w:bidi="dv-MV"/>
        </w:rPr>
        <w:t>T</w:t>
      </w:r>
      <w:r w:rsidR="00385B2C" w:rsidRPr="00385B2C">
        <w:rPr>
          <w:bCs/>
          <w:color w:val="000000" w:themeColor="text1"/>
          <w:sz w:val="24"/>
          <w:szCs w:val="24"/>
          <w:lang w:bidi="dv-MV"/>
        </w:rPr>
        <w:t xml:space="preserve">he </w:t>
      </w:r>
      <w:r w:rsidR="00385B2C" w:rsidRPr="00F36928">
        <w:rPr>
          <w:bCs/>
          <w:color w:val="000000" w:themeColor="text1"/>
          <w:sz w:val="24"/>
          <w:szCs w:val="24"/>
          <w:lang w:bidi="dv-MV"/>
        </w:rPr>
        <w:t>Ministry of Arts</w:t>
      </w:r>
      <w:r w:rsidR="00385B2C">
        <w:rPr>
          <w:bCs/>
          <w:color w:val="000000" w:themeColor="text1"/>
          <w:sz w:val="24"/>
          <w:szCs w:val="24"/>
          <w:lang w:bidi="dv-MV"/>
        </w:rPr>
        <w:t>,</w:t>
      </w:r>
      <w:r w:rsidR="00385B2C" w:rsidRPr="00F36928">
        <w:rPr>
          <w:bCs/>
          <w:color w:val="000000" w:themeColor="text1"/>
          <w:sz w:val="24"/>
          <w:szCs w:val="24"/>
          <w:lang w:bidi="dv-MV"/>
        </w:rPr>
        <w:t xml:space="preserve"> Culture and Heritage</w:t>
      </w:r>
      <w:r w:rsidR="00385B2C">
        <w:rPr>
          <w:bCs/>
          <w:color w:val="000000" w:themeColor="text1"/>
          <w:sz w:val="24"/>
          <w:szCs w:val="24"/>
          <w:lang w:bidi="dv-MV"/>
        </w:rPr>
        <w:t xml:space="preserve"> (</w:t>
      </w:r>
      <w:proofErr w:type="spellStart"/>
      <w:r w:rsidR="00385B2C">
        <w:rPr>
          <w:bCs/>
          <w:color w:val="000000" w:themeColor="text1"/>
          <w:sz w:val="24"/>
          <w:szCs w:val="24"/>
          <w:lang w:bidi="dv-MV"/>
        </w:rPr>
        <w:t>MoACH</w:t>
      </w:r>
      <w:proofErr w:type="spellEnd"/>
      <w:r w:rsidR="00385B2C">
        <w:rPr>
          <w:bCs/>
          <w:color w:val="000000" w:themeColor="text1"/>
          <w:sz w:val="24"/>
          <w:szCs w:val="24"/>
          <w:lang w:bidi="dv-MV"/>
        </w:rPr>
        <w:t>)</w:t>
      </w:r>
      <w:r w:rsidR="00385B2C" w:rsidRPr="00385B2C">
        <w:rPr>
          <w:bCs/>
          <w:color w:val="000000" w:themeColor="text1"/>
          <w:sz w:val="24"/>
          <w:szCs w:val="24"/>
          <w:lang w:bidi="dv-MV"/>
        </w:rPr>
        <w:t xml:space="preserve"> has put in place work from home arrangements for its staff</w:t>
      </w:r>
      <w:r w:rsidR="00385B2C">
        <w:rPr>
          <w:bCs/>
          <w:color w:val="000000" w:themeColor="text1"/>
          <w:sz w:val="24"/>
          <w:szCs w:val="24"/>
          <w:lang w:bidi="dv-MV"/>
        </w:rPr>
        <w:t>,</w:t>
      </w:r>
      <w:r w:rsidR="00385B2C" w:rsidRPr="00385B2C">
        <w:rPr>
          <w:bCs/>
          <w:color w:val="000000" w:themeColor="text1"/>
          <w:sz w:val="24"/>
          <w:szCs w:val="24"/>
          <w:lang w:bidi="dv-MV"/>
        </w:rPr>
        <w:t xml:space="preserve"> and is engaged in dialogue with actors in the sector to ensure their concerns are addressed.</w:t>
      </w:r>
    </w:p>
    <w:p w14:paraId="7F755616" w14:textId="77777777" w:rsidR="00F36928" w:rsidRPr="00F36928" w:rsidRDefault="00F36928" w:rsidP="00F36928">
      <w:pPr>
        <w:spacing w:line="276" w:lineRule="auto"/>
        <w:jc w:val="both"/>
        <w:rPr>
          <w:bCs/>
          <w:color w:val="000000" w:themeColor="text1"/>
          <w:sz w:val="24"/>
          <w:szCs w:val="24"/>
          <w:lang w:bidi="dv-MV"/>
        </w:rPr>
      </w:pPr>
    </w:p>
    <w:p w14:paraId="04EFDDB5" w14:textId="43BA0AD5" w:rsidR="00071669" w:rsidRPr="000B2274" w:rsidRDefault="00032188" w:rsidP="00F36928">
      <w:pPr>
        <w:pStyle w:val="ListParagraph"/>
        <w:numPr>
          <w:ilvl w:val="0"/>
          <w:numId w:val="16"/>
        </w:numPr>
        <w:spacing w:line="276" w:lineRule="auto"/>
        <w:ind w:left="709" w:hanging="567"/>
        <w:jc w:val="both"/>
        <w:rPr>
          <w:sz w:val="24"/>
          <w:szCs w:val="24"/>
        </w:rPr>
      </w:pPr>
      <w:r>
        <w:rPr>
          <w:bCs/>
          <w:color w:val="000000" w:themeColor="text1"/>
          <w:sz w:val="24"/>
          <w:szCs w:val="24"/>
          <w:lang w:bidi="dv-MV"/>
        </w:rPr>
        <w:t xml:space="preserve">Movement restrictions have </w:t>
      </w:r>
      <w:r w:rsidR="00071669" w:rsidRPr="00F36928">
        <w:rPr>
          <w:bCs/>
          <w:color w:val="000000" w:themeColor="text1"/>
          <w:sz w:val="24"/>
          <w:szCs w:val="24"/>
          <w:lang w:bidi="dv-MV"/>
        </w:rPr>
        <w:t xml:space="preserve">affected the ability of the </w:t>
      </w:r>
      <w:proofErr w:type="spellStart"/>
      <w:r w:rsidR="00385B2C">
        <w:rPr>
          <w:bCs/>
          <w:color w:val="000000" w:themeColor="text1"/>
          <w:sz w:val="24"/>
          <w:szCs w:val="24"/>
          <w:lang w:bidi="dv-MV"/>
        </w:rPr>
        <w:t>MoACH</w:t>
      </w:r>
      <w:proofErr w:type="spellEnd"/>
      <w:r w:rsidR="00071669" w:rsidRPr="00F36928">
        <w:rPr>
          <w:bCs/>
          <w:color w:val="000000" w:themeColor="text1"/>
          <w:sz w:val="24"/>
          <w:szCs w:val="24"/>
          <w:lang w:bidi="dv-MV"/>
        </w:rPr>
        <w:t xml:space="preserve"> to continue work on </w:t>
      </w:r>
      <w:r w:rsidR="009E18AA" w:rsidRPr="00F36928">
        <w:rPr>
          <w:bCs/>
          <w:color w:val="000000" w:themeColor="text1"/>
          <w:sz w:val="24"/>
          <w:szCs w:val="24"/>
          <w:lang w:bidi="dv-MV"/>
        </w:rPr>
        <w:t>on-going</w:t>
      </w:r>
      <w:r w:rsidR="00071669" w:rsidRPr="00F36928">
        <w:rPr>
          <w:bCs/>
          <w:color w:val="000000" w:themeColor="text1"/>
          <w:sz w:val="24"/>
          <w:szCs w:val="24"/>
          <w:lang w:bidi="dv-MV"/>
        </w:rPr>
        <w:t xml:space="preserve"> cultural heritage projects such as the inclusion of coral stone mosques on the UNES</w:t>
      </w:r>
      <w:r>
        <w:rPr>
          <w:bCs/>
          <w:color w:val="000000" w:themeColor="text1"/>
          <w:sz w:val="24"/>
          <w:szCs w:val="24"/>
          <w:lang w:bidi="dv-MV"/>
        </w:rPr>
        <w:t xml:space="preserve">CO world Heritage List, and </w:t>
      </w:r>
      <w:r w:rsidR="00071669" w:rsidRPr="00F36928">
        <w:rPr>
          <w:bCs/>
          <w:color w:val="000000" w:themeColor="text1"/>
          <w:sz w:val="24"/>
          <w:szCs w:val="24"/>
          <w:lang w:bidi="dv-MV"/>
        </w:rPr>
        <w:t>conservat</w:t>
      </w:r>
      <w:r w:rsidR="0052661A">
        <w:rPr>
          <w:bCs/>
          <w:color w:val="000000" w:themeColor="text1"/>
          <w:sz w:val="24"/>
          <w:szCs w:val="24"/>
          <w:lang w:bidi="dv-MV"/>
        </w:rPr>
        <w:t xml:space="preserve">ion </w:t>
      </w:r>
      <w:r w:rsidR="00385B2C">
        <w:rPr>
          <w:bCs/>
          <w:color w:val="000000" w:themeColor="text1"/>
          <w:sz w:val="24"/>
          <w:szCs w:val="24"/>
          <w:lang w:bidi="dv-MV"/>
        </w:rPr>
        <w:t xml:space="preserve">and renovation of heritage sites. </w:t>
      </w:r>
      <w:r w:rsidR="00071669" w:rsidRPr="00F36928">
        <w:rPr>
          <w:bCs/>
          <w:color w:val="000000" w:themeColor="text1"/>
          <w:sz w:val="24"/>
          <w:szCs w:val="24"/>
          <w:lang w:bidi="dv-MV"/>
        </w:rPr>
        <w:t xml:space="preserve">Regular cleaning and maintenance of heritage sites have also been interrupted. </w:t>
      </w:r>
      <w:r w:rsidR="0052661A">
        <w:rPr>
          <w:bCs/>
          <w:color w:val="000000" w:themeColor="text1"/>
          <w:sz w:val="24"/>
          <w:szCs w:val="24"/>
          <w:lang w:bidi="dv-MV"/>
        </w:rPr>
        <w:t>Many intangible cultural heritage practices, including local festivals and activities are on hold due to</w:t>
      </w:r>
      <w:r>
        <w:rPr>
          <w:bCs/>
          <w:color w:val="000000" w:themeColor="text1"/>
          <w:sz w:val="24"/>
          <w:szCs w:val="24"/>
          <w:lang w:bidi="dv-MV"/>
        </w:rPr>
        <w:t xml:space="preserve"> the</w:t>
      </w:r>
      <w:r w:rsidR="0052661A">
        <w:rPr>
          <w:bCs/>
          <w:color w:val="000000" w:themeColor="text1"/>
          <w:sz w:val="24"/>
          <w:szCs w:val="24"/>
          <w:lang w:bidi="dv-MV"/>
        </w:rPr>
        <w:t xml:space="preserve"> lockdown and social distancing directives.</w:t>
      </w:r>
    </w:p>
    <w:p w14:paraId="6829D529" w14:textId="77777777" w:rsidR="000B2274" w:rsidRPr="000B2274" w:rsidRDefault="000B2274" w:rsidP="000B2274">
      <w:pPr>
        <w:spacing w:line="276" w:lineRule="auto"/>
        <w:jc w:val="both"/>
        <w:rPr>
          <w:sz w:val="24"/>
          <w:szCs w:val="24"/>
        </w:rPr>
      </w:pPr>
    </w:p>
    <w:p w14:paraId="0E3E7C25" w14:textId="0A3C03A4" w:rsidR="000B2274" w:rsidRDefault="00385B2C" w:rsidP="00385B2C">
      <w:pPr>
        <w:pStyle w:val="ListParagraph"/>
        <w:numPr>
          <w:ilvl w:val="0"/>
          <w:numId w:val="16"/>
        </w:numPr>
        <w:spacing w:line="276" w:lineRule="auto"/>
        <w:ind w:left="709" w:hanging="567"/>
        <w:jc w:val="both"/>
        <w:rPr>
          <w:sz w:val="24"/>
          <w:szCs w:val="24"/>
        </w:rPr>
      </w:pPr>
      <w:r>
        <w:rPr>
          <w:sz w:val="24"/>
          <w:szCs w:val="24"/>
        </w:rPr>
        <w:t>Arts and c</w:t>
      </w:r>
      <w:r w:rsidR="000B2274" w:rsidRPr="000B2274">
        <w:rPr>
          <w:sz w:val="24"/>
          <w:szCs w:val="24"/>
        </w:rPr>
        <w:t>ulture</w:t>
      </w:r>
      <w:r>
        <w:rPr>
          <w:sz w:val="24"/>
          <w:szCs w:val="24"/>
        </w:rPr>
        <w:t xml:space="preserve"> is being used</w:t>
      </w:r>
      <w:r w:rsidR="000B2274" w:rsidRPr="000B2274">
        <w:rPr>
          <w:sz w:val="24"/>
          <w:szCs w:val="24"/>
        </w:rPr>
        <w:t xml:space="preserve"> </w:t>
      </w:r>
      <w:r w:rsidR="00032188">
        <w:rPr>
          <w:sz w:val="24"/>
          <w:szCs w:val="24"/>
        </w:rPr>
        <w:t xml:space="preserve">by many artists </w:t>
      </w:r>
      <w:r w:rsidR="000B2274" w:rsidRPr="000B2274">
        <w:rPr>
          <w:sz w:val="24"/>
          <w:szCs w:val="24"/>
        </w:rPr>
        <w:t>as a means of expressi</w:t>
      </w:r>
      <w:r>
        <w:rPr>
          <w:sz w:val="24"/>
          <w:szCs w:val="24"/>
        </w:rPr>
        <w:t>ng emotions in relation to COVID</w:t>
      </w:r>
      <w:r w:rsidR="000B2274" w:rsidRPr="000B2274">
        <w:rPr>
          <w:sz w:val="24"/>
          <w:szCs w:val="24"/>
        </w:rPr>
        <w:t>-19 and as means of creating unity and fostering sense of community, tolerance and compassion in this crisis.</w:t>
      </w:r>
    </w:p>
    <w:p w14:paraId="2867FA47" w14:textId="77777777" w:rsidR="00385B2C" w:rsidRPr="00385B2C" w:rsidRDefault="00385B2C" w:rsidP="00385B2C">
      <w:pPr>
        <w:spacing w:line="276" w:lineRule="auto"/>
        <w:jc w:val="both"/>
        <w:rPr>
          <w:sz w:val="24"/>
          <w:szCs w:val="24"/>
        </w:rPr>
      </w:pPr>
    </w:p>
    <w:p w14:paraId="3C99547C" w14:textId="68A749B9" w:rsidR="00071669" w:rsidRPr="00385B2C" w:rsidRDefault="00385B2C" w:rsidP="00725B70">
      <w:pPr>
        <w:pStyle w:val="ListParagraph"/>
        <w:numPr>
          <w:ilvl w:val="0"/>
          <w:numId w:val="16"/>
        </w:numPr>
        <w:spacing w:line="276" w:lineRule="auto"/>
        <w:ind w:left="709" w:hanging="567"/>
        <w:jc w:val="both"/>
        <w:rPr>
          <w:sz w:val="24"/>
          <w:szCs w:val="24"/>
        </w:rPr>
      </w:pPr>
      <w:r>
        <w:rPr>
          <w:sz w:val="24"/>
          <w:szCs w:val="24"/>
        </w:rPr>
        <w:t xml:space="preserve">There are no restrictions on the right to freedom of expression and as such, medical experts are able to express themselves freely about the pandemic, its impacts and required responses. </w:t>
      </w:r>
      <w:r w:rsidRPr="00385B2C">
        <w:rPr>
          <w:bCs/>
          <w:color w:val="000000" w:themeColor="text1"/>
          <w:sz w:val="24"/>
          <w:szCs w:val="24"/>
          <w:lang w:bidi="dv-MV"/>
        </w:rPr>
        <w:t>Regular pr</w:t>
      </w:r>
      <w:r>
        <w:rPr>
          <w:bCs/>
          <w:color w:val="000000" w:themeColor="text1"/>
          <w:sz w:val="24"/>
          <w:szCs w:val="24"/>
          <w:lang w:bidi="dv-MV"/>
        </w:rPr>
        <w:t xml:space="preserve">ess briefings dedicated to COVID-19 </w:t>
      </w:r>
      <w:r w:rsidRPr="00385B2C">
        <w:rPr>
          <w:bCs/>
          <w:color w:val="000000" w:themeColor="text1"/>
          <w:sz w:val="24"/>
          <w:szCs w:val="24"/>
          <w:lang w:bidi="dv-MV"/>
        </w:rPr>
        <w:t>pandemic</w:t>
      </w:r>
      <w:r>
        <w:rPr>
          <w:bCs/>
          <w:color w:val="000000" w:themeColor="text1"/>
          <w:sz w:val="24"/>
          <w:szCs w:val="24"/>
          <w:lang w:bidi="dv-MV"/>
        </w:rPr>
        <w:t xml:space="preserve"> and</w:t>
      </w:r>
      <w:r w:rsidRPr="00385B2C">
        <w:rPr>
          <w:bCs/>
          <w:color w:val="000000" w:themeColor="text1"/>
          <w:sz w:val="24"/>
          <w:szCs w:val="24"/>
          <w:lang w:bidi="dv-MV"/>
        </w:rPr>
        <w:t xml:space="preserve"> related measures have been held to counter misinformation. Doctors in the community utilised social media platforms and television program</w:t>
      </w:r>
      <w:r>
        <w:rPr>
          <w:bCs/>
          <w:color w:val="000000" w:themeColor="text1"/>
          <w:sz w:val="24"/>
          <w:szCs w:val="24"/>
          <w:lang w:bidi="dv-MV"/>
        </w:rPr>
        <w:t>me</w:t>
      </w:r>
      <w:r w:rsidRPr="00385B2C">
        <w:rPr>
          <w:bCs/>
          <w:color w:val="000000" w:themeColor="text1"/>
          <w:sz w:val="24"/>
          <w:szCs w:val="24"/>
          <w:lang w:bidi="dv-MV"/>
        </w:rPr>
        <w:t>s to dispel myths and disseminate information on C</w:t>
      </w:r>
      <w:r>
        <w:rPr>
          <w:bCs/>
          <w:color w:val="000000" w:themeColor="text1"/>
          <w:sz w:val="24"/>
          <w:szCs w:val="24"/>
          <w:lang w:bidi="dv-MV"/>
        </w:rPr>
        <w:t>OVID-19.</w:t>
      </w:r>
    </w:p>
    <w:p w14:paraId="2E1E94AB" w14:textId="77777777" w:rsidR="00D24DAE" w:rsidRPr="00374AC7" w:rsidRDefault="00D24DAE">
      <w:pPr>
        <w:rPr>
          <w:b/>
          <w:sz w:val="28"/>
          <w:szCs w:val="28"/>
          <w:u w:val="single"/>
        </w:rPr>
      </w:pPr>
      <w:r w:rsidRPr="00374AC7">
        <w:rPr>
          <w:b/>
          <w:sz w:val="28"/>
          <w:szCs w:val="28"/>
          <w:u w:val="single"/>
        </w:rPr>
        <w:br w:type="page"/>
      </w:r>
    </w:p>
    <w:p w14:paraId="06AC2790" w14:textId="451768DC" w:rsidR="00D6600A" w:rsidRPr="00374AC7" w:rsidRDefault="00D6600A" w:rsidP="00763413">
      <w:pPr>
        <w:spacing w:line="276" w:lineRule="auto"/>
        <w:jc w:val="center"/>
        <w:rPr>
          <w:sz w:val="28"/>
          <w:szCs w:val="28"/>
          <w:u w:val="single"/>
        </w:rPr>
      </w:pPr>
      <w:r w:rsidRPr="00374AC7">
        <w:rPr>
          <w:b/>
          <w:sz w:val="28"/>
          <w:szCs w:val="28"/>
          <w:u w:val="single"/>
        </w:rPr>
        <w:t>Questions by the Special Rapporteur on the sale and sexual exploitation of children</w:t>
      </w:r>
    </w:p>
    <w:p w14:paraId="40E55FBB" w14:textId="77777777" w:rsidR="00D6600A" w:rsidRPr="00374AC7" w:rsidRDefault="00D6600A" w:rsidP="00725B70">
      <w:pPr>
        <w:spacing w:line="276" w:lineRule="auto"/>
        <w:jc w:val="both"/>
        <w:rPr>
          <w:sz w:val="24"/>
          <w:szCs w:val="24"/>
        </w:rPr>
      </w:pPr>
    </w:p>
    <w:p w14:paraId="13755D43" w14:textId="77777777" w:rsidR="00603D00" w:rsidRDefault="00603D00" w:rsidP="00603D00">
      <w:pPr>
        <w:pStyle w:val="ListParagraph"/>
        <w:numPr>
          <w:ilvl w:val="0"/>
          <w:numId w:val="16"/>
        </w:numPr>
        <w:spacing w:line="276" w:lineRule="auto"/>
        <w:ind w:left="709" w:hanging="567"/>
        <w:jc w:val="both"/>
        <w:rPr>
          <w:sz w:val="24"/>
          <w:szCs w:val="24"/>
        </w:rPr>
      </w:pPr>
      <w:r w:rsidRPr="00374AC7">
        <w:rPr>
          <w:sz w:val="24"/>
          <w:szCs w:val="24"/>
        </w:rPr>
        <w:t>Maldives currently does not have any reported cases of sale of children, but there are reported cases of online sexual exploitation.</w:t>
      </w:r>
    </w:p>
    <w:p w14:paraId="6B33EF89" w14:textId="77777777" w:rsidR="00193DB4" w:rsidRDefault="00193DB4" w:rsidP="00193DB4">
      <w:pPr>
        <w:pStyle w:val="ListParagraph"/>
        <w:spacing w:line="276" w:lineRule="auto"/>
        <w:ind w:left="709"/>
        <w:jc w:val="both"/>
        <w:rPr>
          <w:sz w:val="24"/>
          <w:szCs w:val="24"/>
        </w:rPr>
      </w:pPr>
    </w:p>
    <w:p w14:paraId="2CD1DC60" w14:textId="2500D31F" w:rsidR="00193DB4" w:rsidRPr="00193DB4" w:rsidRDefault="00193DB4" w:rsidP="00603D00">
      <w:pPr>
        <w:pStyle w:val="ListParagraph"/>
        <w:numPr>
          <w:ilvl w:val="0"/>
          <w:numId w:val="16"/>
        </w:numPr>
        <w:spacing w:line="276" w:lineRule="auto"/>
        <w:ind w:left="709" w:hanging="567"/>
        <w:jc w:val="both"/>
        <w:rPr>
          <w:sz w:val="24"/>
          <w:szCs w:val="24"/>
        </w:rPr>
      </w:pPr>
      <w:r w:rsidRPr="00193DB4">
        <w:rPr>
          <w:sz w:val="24"/>
          <w:szCs w:val="24"/>
        </w:rPr>
        <w:t>The lockdown measures imposed due to COVID-19 is expected to have limited reporting of cases of domestic violence or sexual offences involving children, with factors such perpetrator being around all the time contributing to it.</w:t>
      </w:r>
    </w:p>
    <w:p w14:paraId="25AA2ACD" w14:textId="77777777" w:rsidR="00603D00" w:rsidRPr="00193DB4" w:rsidRDefault="00603D00" w:rsidP="00603D00">
      <w:pPr>
        <w:pStyle w:val="ListParagraph"/>
        <w:spacing w:line="276" w:lineRule="auto"/>
        <w:ind w:left="709"/>
        <w:jc w:val="both"/>
        <w:rPr>
          <w:sz w:val="24"/>
          <w:szCs w:val="24"/>
        </w:rPr>
      </w:pPr>
    </w:p>
    <w:p w14:paraId="7153644B" w14:textId="797D7F18" w:rsidR="00603D00" w:rsidRPr="00BC0D6A" w:rsidRDefault="00603D00" w:rsidP="006E59AE">
      <w:pPr>
        <w:pStyle w:val="ListParagraph"/>
        <w:numPr>
          <w:ilvl w:val="0"/>
          <w:numId w:val="16"/>
        </w:numPr>
        <w:spacing w:line="276" w:lineRule="auto"/>
        <w:ind w:left="709" w:hanging="567"/>
        <w:jc w:val="both"/>
        <w:rPr>
          <w:bCs/>
          <w:iCs/>
          <w:sz w:val="24"/>
          <w:szCs w:val="24"/>
        </w:rPr>
      </w:pPr>
      <w:r w:rsidRPr="00193DB4">
        <w:rPr>
          <w:sz w:val="24"/>
          <w:szCs w:val="24"/>
        </w:rPr>
        <w:t xml:space="preserve">As a result of the movement restriction measures imposed and closure of education facilities, </w:t>
      </w:r>
      <w:r w:rsidR="00193DB4" w:rsidRPr="00193DB4">
        <w:rPr>
          <w:sz w:val="24"/>
          <w:szCs w:val="24"/>
        </w:rPr>
        <w:t xml:space="preserve">children </w:t>
      </w:r>
      <w:r w:rsidRPr="00193DB4">
        <w:rPr>
          <w:sz w:val="24"/>
          <w:szCs w:val="24"/>
        </w:rPr>
        <w:t>spe</w:t>
      </w:r>
      <w:r w:rsidR="00193DB4" w:rsidRPr="00193DB4">
        <w:rPr>
          <w:sz w:val="24"/>
          <w:szCs w:val="24"/>
        </w:rPr>
        <w:t xml:space="preserve">nd more time at home than usual. Most children in regions where lockdown measures were imposed (specifically the Greater Male’ Region), have </w:t>
      </w:r>
      <w:r w:rsidRPr="00193DB4">
        <w:rPr>
          <w:sz w:val="24"/>
          <w:szCs w:val="24"/>
        </w:rPr>
        <w:t xml:space="preserve">unlimited access to the internet, often without monitoring or parental locks. </w:t>
      </w:r>
      <w:r w:rsidR="00193DB4" w:rsidRPr="00193DB4">
        <w:rPr>
          <w:sz w:val="24"/>
          <w:szCs w:val="24"/>
        </w:rPr>
        <w:t xml:space="preserve">This could have subjected children to different forms of exploitation. Maldives Police Service has been </w:t>
      </w:r>
      <w:r w:rsidR="00193DB4" w:rsidRPr="00BC0D6A">
        <w:rPr>
          <w:sz w:val="24"/>
          <w:szCs w:val="24"/>
        </w:rPr>
        <w:t>monitoring the online cyber space regularly, with the assistance from the Signal and Cyber Intelligence Unit, to detect and prevent such forms of child sexual abuse and exploitation.</w:t>
      </w:r>
    </w:p>
    <w:p w14:paraId="392776F6" w14:textId="77777777" w:rsidR="00603D00" w:rsidRPr="00BC0D6A" w:rsidRDefault="00603D00" w:rsidP="00603D00">
      <w:pPr>
        <w:spacing w:line="276" w:lineRule="auto"/>
        <w:jc w:val="both"/>
        <w:rPr>
          <w:sz w:val="24"/>
          <w:szCs w:val="24"/>
        </w:rPr>
      </w:pPr>
    </w:p>
    <w:p w14:paraId="3978594B" w14:textId="77777777" w:rsidR="006F6DCA" w:rsidRPr="00BC0D6A" w:rsidRDefault="00537E6D" w:rsidP="006F6DCA">
      <w:pPr>
        <w:pStyle w:val="ListParagraph"/>
        <w:numPr>
          <w:ilvl w:val="0"/>
          <w:numId w:val="16"/>
        </w:numPr>
        <w:spacing w:line="276" w:lineRule="auto"/>
        <w:ind w:left="709" w:hanging="567"/>
        <w:jc w:val="both"/>
        <w:rPr>
          <w:sz w:val="24"/>
          <w:szCs w:val="24"/>
        </w:rPr>
      </w:pPr>
      <w:r w:rsidRPr="00BC0D6A">
        <w:rPr>
          <w:sz w:val="24"/>
          <w:szCs w:val="24"/>
        </w:rPr>
        <w:t>With the exper</w:t>
      </w:r>
      <w:r w:rsidR="00603D00" w:rsidRPr="00BC0D6A">
        <w:rPr>
          <w:sz w:val="24"/>
          <w:szCs w:val="24"/>
        </w:rPr>
        <w:t xml:space="preserve">ience of the current pandemic Maldives Police Service is </w:t>
      </w:r>
      <w:r w:rsidRPr="00BC0D6A">
        <w:rPr>
          <w:sz w:val="24"/>
          <w:szCs w:val="24"/>
        </w:rPr>
        <w:t xml:space="preserve">working on establishing better child protection mechanisms that are easily accessible to victims. </w:t>
      </w:r>
      <w:r w:rsidR="00603D00" w:rsidRPr="00BC0D6A">
        <w:rPr>
          <w:sz w:val="24"/>
          <w:szCs w:val="24"/>
        </w:rPr>
        <w:t>These include</w:t>
      </w:r>
      <w:r w:rsidRPr="00BC0D6A">
        <w:rPr>
          <w:sz w:val="24"/>
          <w:szCs w:val="24"/>
        </w:rPr>
        <w:t xml:space="preserve"> expanding </w:t>
      </w:r>
      <w:r w:rsidR="00603D00" w:rsidRPr="00BC0D6A">
        <w:rPr>
          <w:sz w:val="24"/>
          <w:szCs w:val="24"/>
        </w:rPr>
        <w:t xml:space="preserve">the </w:t>
      </w:r>
      <w:r w:rsidRPr="00BC0D6A">
        <w:rPr>
          <w:sz w:val="24"/>
          <w:szCs w:val="24"/>
        </w:rPr>
        <w:t>119 hotline of Maldives Police Service and identifying other platforms that can be u</w:t>
      </w:r>
      <w:r w:rsidR="00603D00" w:rsidRPr="00BC0D6A">
        <w:rPr>
          <w:sz w:val="24"/>
          <w:szCs w:val="24"/>
        </w:rPr>
        <w:t xml:space="preserve">sed to report the cases easily. </w:t>
      </w:r>
      <w:r w:rsidRPr="00BC0D6A">
        <w:rPr>
          <w:sz w:val="24"/>
          <w:szCs w:val="24"/>
        </w:rPr>
        <w:t xml:space="preserve">Moreover, </w:t>
      </w:r>
      <w:r w:rsidR="00603D00" w:rsidRPr="00BC0D6A">
        <w:rPr>
          <w:sz w:val="24"/>
          <w:szCs w:val="24"/>
        </w:rPr>
        <w:t>plans are in place to strengthen and expand</w:t>
      </w:r>
      <w:r w:rsidRPr="00BC0D6A">
        <w:rPr>
          <w:sz w:val="24"/>
          <w:szCs w:val="24"/>
        </w:rPr>
        <w:t xml:space="preserve"> referral mechanisms between </w:t>
      </w:r>
      <w:r w:rsidR="00603D00" w:rsidRPr="00BC0D6A">
        <w:rPr>
          <w:sz w:val="24"/>
          <w:szCs w:val="24"/>
        </w:rPr>
        <w:t>non-governmental organisations</w:t>
      </w:r>
      <w:r w:rsidRPr="00BC0D6A">
        <w:rPr>
          <w:sz w:val="24"/>
          <w:szCs w:val="24"/>
        </w:rPr>
        <w:t xml:space="preserve"> and relevant agencies.</w:t>
      </w:r>
    </w:p>
    <w:p w14:paraId="6778ADA2" w14:textId="77777777" w:rsidR="006F6DCA" w:rsidRPr="00BC0D6A" w:rsidRDefault="006F6DCA" w:rsidP="006F6DCA">
      <w:pPr>
        <w:spacing w:line="276" w:lineRule="auto"/>
        <w:jc w:val="both"/>
        <w:rPr>
          <w:sz w:val="24"/>
          <w:szCs w:val="24"/>
        </w:rPr>
      </w:pPr>
    </w:p>
    <w:p w14:paraId="0BBFBA7C" w14:textId="77777777" w:rsidR="00330403" w:rsidRDefault="00537E6D" w:rsidP="00330403">
      <w:pPr>
        <w:pStyle w:val="ListParagraph"/>
        <w:numPr>
          <w:ilvl w:val="0"/>
          <w:numId w:val="16"/>
        </w:numPr>
        <w:spacing w:line="276" w:lineRule="auto"/>
        <w:ind w:left="709" w:hanging="567"/>
        <w:jc w:val="both"/>
        <w:rPr>
          <w:sz w:val="24"/>
          <w:szCs w:val="24"/>
        </w:rPr>
      </w:pPr>
      <w:r w:rsidRPr="00BC0D6A">
        <w:rPr>
          <w:sz w:val="24"/>
          <w:szCs w:val="24"/>
        </w:rPr>
        <w:t xml:space="preserve">The current legal framework </w:t>
      </w:r>
      <w:r w:rsidR="006F6DCA" w:rsidRPr="00BC0D6A">
        <w:rPr>
          <w:sz w:val="24"/>
          <w:szCs w:val="24"/>
        </w:rPr>
        <w:t>dealing with prohibition, prosecution, protection, care, assistance and prevention in relation to all forms of physical, mental and sexual violence against, exploitation and neglect of, and harmful pra</w:t>
      </w:r>
      <w:r w:rsidR="00BC0D6A">
        <w:rPr>
          <w:sz w:val="24"/>
          <w:szCs w:val="24"/>
        </w:rPr>
        <w:t>ctices in relation to children,</w:t>
      </w:r>
      <w:r w:rsidRPr="00BC0D6A">
        <w:rPr>
          <w:sz w:val="24"/>
          <w:szCs w:val="24"/>
        </w:rPr>
        <w:t xml:space="preserve"> </w:t>
      </w:r>
      <w:r w:rsidR="00BC0D6A">
        <w:rPr>
          <w:sz w:val="24"/>
          <w:szCs w:val="24"/>
        </w:rPr>
        <w:t>are all</w:t>
      </w:r>
      <w:r w:rsidRPr="00BC0D6A">
        <w:rPr>
          <w:sz w:val="24"/>
          <w:szCs w:val="24"/>
        </w:rPr>
        <w:t xml:space="preserve"> functional</w:t>
      </w:r>
      <w:r w:rsidR="00BC0D6A">
        <w:rPr>
          <w:sz w:val="24"/>
          <w:szCs w:val="24"/>
        </w:rPr>
        <w:t xml:space="preserve"> even during this pandemic</w:t>
      </w:r>
      <w:r w:rsidRPr="00BC0D6A">
        <w:rPr>
          <w:sz w:val="24"/>
          <w:szCs w:val="24"/>
        </w:rPr>
        <w:t xml:space="preserve">. </w:t>
      </w:r>
      <w:r w:rsidR="006F6DCA" w:rsidRPr="00BC0D6A">
        <w:rPr>
          <w:sz w:val="24"/>
          <w:szCs w:val="24"/>
        </w:rPr>
        <w:t xml:space="preserve">These include the newly ratified </w:t>
      </w:r>
      <w:r w:rsidR="00BC0D6A" w:rsidRPr="005B7FD6">
        <w:rPr>
          <w:sz w:val="24"/>
          <w:szCs w:val="24"/>
        </w:rPr>
        <w:t>Child Right Protection Act, Law No: 18/2019 (</w:t>
      </w:r>
      <w:r w:rsidR="006F6DCA" w:rsidRPr="005B7FD6">
        <w:rPr>
          <w:sz w:val="24"/>
          <w:szCs w:val="24"/>
        </w:rPr>
        <w:t>Juvenile Justice Act</w:t>
      </w:r>
      <w:r w:rsidR="00BC0D6A" w:rsidRPr="005B7FD6">
        <w:rPr>
          <w:sz w:val="24"/>
          <w:szCs w:val="24"/>
        </w:rPr>
        <w:t>)</w:t>
      </w:r>
      <w:r w:rsidR="006F6DCA" w:rsidRPr="005B7FD6">
        <w:rPr>
          <w:sz w:val="24"/>
          <w:szCs w:val="24"/>
        </w:rPr>
        <w:t xml:space="preserve">, </w:t>
      </w:r>
      <w:r w:rsidR="00BC0D6A" w:rsidRPr="005B7FD6">
        <w:rPr>
          <w:sz w:val="24"/>
          <w:szCs w:val="24"/>
        </w:rPr>
        <w:t>Law No: 12/2009 (</w:t>
      </w:r>
      <w:r w:rsidRPr="005B7FD6">
        <w:rPr>
          <w:sz w:val="24"/>
          <w:szCs w:val="24"/>
        </w:rPr>
        <w:t>Special Provisi</w:t>
      </w:r>
      <w:r w:rsidR="006F6DCA" w:rsidRPr="005B7FD6">
        <w:rPr>
          <w:sz w:val="24"/>
          <w:szCs w:val="24"/>
        </w:rPr>
        <w:t>ons Act to Deal with Child Sex A</w:t>
      </w:r>
      <w:r w:rsidRPr="005B7FD6">
        <w:rPr>
          <w:sz w:val="24"/>
          <w:szCs w:val="24"/>
        </w:rPr>
        <w:t>buse Offenders</w:t>
      </w:r>
      <w:r w:rsidR="00BC0D6A" w:rsidRPr="005B7FD6">
        <w:rPr>
          <w:sz w:val="24"/>
          <w:szCs w:val="24"/>
        </w:rPr>
        <w:t>)</w:t>
      </w:r>
      <w:r w:rsidR="006F6DCA" w:rsidRPr="005B7FD6">
        <w:rPr>
          <w:sz w:val="24"/>
          <w:szCs w:val="24"/>
        </w:rPr>
        <w:t xml:space="preserve">, </w:t>
      </w:r>
      <w:r w:rsidR="00BC0D6A" w:rsidRPr="005B7FD6">
        <w:rPr>
          <w:sz w:val="24"/>
          <w:szCs w:val="24"/>
        </w:rPr>
        <w:t>Law No: 9/2014 (Penal Code of the Maldives), Law No: 16/2014 (</w:t>
      </w:r>
      <w:r w:rsidRPr="005B7FD6">
        <w:rPr>
          <w:sz w:val="24"/>
          <w:szCs w:val="24"/>
        </w:rPr>
        <w:t>Sexual Harassment Act</w:t>
      </w:r>
      <w:r w:rsidR="00BC0D6A" w:rsidRPr="005B7FD6">
        <w:rPr>
          <w:sz w:val="24"/>
          <w:szCs w:val="24"/>
        </w:rPr>
        <w:t>)</w:t>
      </w:r>
      <w:r w:rsidRPr="005B7FD6">
        <w:rPr>
          <w:sz w:val="24"/>
          <w:szCs w:val="24"/>
        </w:rPr>
        <w:t xml:space="preserve"> and </w:t>
      </w:r>
      <w:r w:rsidR="00BC0D6A" w:rsidRPr="005B7FD6">
        <w:rPr>
          <w:sz w:val="24"/>
          <w:szCs w:val="24"/>
        </w:rPr>
        <w:t>Law No: 17/2014 (</w:t>
      </w:r>
      <w:r w:rsidR="006F6DCA" w:rsidRPr="005B7FD6">
        <w:rPr>
          <w:sz w:val="24"/>
          <w:szCs w:val="24"/>
        </w:rPr>
        <w:t>Sexual Offences</w:t>
      </w:r>
      <w:r w:rsidRPr="005B7FD6">
        <w:rPr>
          <w:sz w:val="24"/>
          <w:szCs w:val="24"/>
        </w:rPr>
        <w:t xml:space="preserve"> Act</w:t>
      </w:r>
      <w:r w:rsidR="00BC0D6A" w:rsidRPr="005B7FD6">
        <w:rPr>
          <w:sz w:val="24"/>
          <w:szCs w:val="24"/>
        </w:rPr>
        <w:t>).</w:t>
      </w:r>
    </w:p>
    <w:p w14:paraId="2767C893" w14:textId="77777777" w:rsidR="00330403" w:rsidRPr="00330403" w:rsidRDefault="00330403" w:rsidP="00330403">
      <w:pPr>
        <w:spacing w:line="276" w:lineRule="auto"/>
        <w:jc w:val="both"/>
        <w:rPr>
          <w:sz w:val="24"/>
          <w:szCs w:val="24"/>
        </w:rPr>
      </w:pPr>
    </w:p>
    <w:p w14:paraId="6FE5D96B" w14:textId="3DD82B03" w:rsidR="006F6DCA" w:rsidRPr="00330403" w:rsidRDefault="005B7FD6" w:rsidP="00330403">
      <w:pPr>
        <w:pStyle w:val="ListParagraph"/>
        <w:numPr>
          <w:ilvl w:val="0"/>
          <w:numId w:val="16"/>
        </w:numPr>
        <w:spacing w:line="276" w:lineRule="auto"/>
        <w:ind w:left="709" w:hanging="567"/>
        <w:jc w:val="both"/>
        <w:rPr>
          <w:sz w:val="24"/>
          <w:szCs w:val="24"/>
        </w:rPr>
      </w:pPr>
      <w:r w:rsidRPr="00330403">
        <w:rPr>
          <w:sz w:val="24"/>
          <w:szCs w:val="24"/>
        </w:rPr>
        <w:t xml:space="preserve">All relevant Government and State agencies, and civil society work very closely to prevent and protect children from all </w:t>
      </w:r>
      <w:r w:rsidR="00537E6D" w:rsidRPr="00330403">
        <w:rPr>
          <w:sz w:val="24"/>
          <w:szCs w:val="24"/>
        </w:rPr>
        <w:t>forms of violence, abuse and exploitation</w:t>
      </w:r>
      <w:r w:rsidRPr="00330403">
        <w:rPr>
          <w:sz w:val="24"/>
          <w:szCs w:val="24"/>
        </w:rPr>
        <w:t>, with utmost priority</w:t>
      </w:r>
      <w:r w:rsidR="00330403" w:rsidRPr="00330403">
        <w:rPr>
          <w:sz w:val="24"/>
          <w:szCs w:val="24"/>
        </w:rPr>
        <w:t xml:space="preserve">. President </w:t>
      </w:r>
      <w:proofErr w:type="spellStart"/>
      <w:r w:rsidR="00330403" w:rsidRPr="00330403">
        <w:rPr>
          <w:sz w:val="24"/>
          <w:szCs w:val="24"/>
        </w:rPr>
        <w:t>Solih</w:t>
      </w:r>
      <w:proofErr w:type="spellEnd"/>
      <w:r w:rsidR="00330403" w:rsidRPr="00330403">
        <w:rPr>
          <w:sz w:val="24"/>
          <w:szCs w:val="24"/>
        </w:rPr>
        <w:t>, on 22 February 2020, established a Presidential Commission to Inquire into Child Rights Violations,</w:t>
      </w:r>
      <w:r w:rsidR="00936A9F">
        <w:rPr>
          <w:rStyle w:val="FootnoteReference"/>
          <w:sz w:val="24"/>
          <w:szCs w:val="24"/>
        </w:rPr>
        <w:footnoteReference w:id="22"/>
      </w:r>
      <w:r w:rsidR="00330403" w:rsidRPr="00330403">
        <w:rPr>
          <w:sz w:val="24"/>
          <w:szCs w:val="24"/>
        </w:rPr>
        <w:t xml:space="preserve"> which is mandated to </w:t>
      </w:r>
      <w:proofErr w:type="spellStart"/>
      <w:r w:rsidR="00330403" w:rsidRPr="00330403">
        <w:rPr>
          <w:color w:val="333333"/>
          <w:sz w:val="24"/>
          <w:szCs w:val="24"/>
          <w:shd w:val="clear" w:color="auto" w:fill="FFFFFF"/>
          <w:lang w:eastAsia="en-GB"/>
        </w:rPr>
        <w:t>to</w:t>
      </w:r>
      <w:proofErr w:type="spellEnd"/>
      <w:r w:rsidR="00330403" w:rsidRPr="00330403">
        <w:rPr>
          <w:color w:val="333333"/>
          <w:sz w:val="24"/>
          <w:szCs w:val="24"/>
          <w:shd w:val="clear" w:color="auto" w:fill="FFFFFF"/>
          <w:lang w:eastAsia="en-GB"/>
        </w:rPr>
        <w:t xml:space="preserve"> safeguard and ensure the protection of child rights and to expedite systematic efforts of rectification.</w:t>
      </w:r>
      <w:r w:rsidR="00330403">
        <w:rPr>
          <w:color w:val="333333"/>
          <w:sz w:val="24"/>
          <w:szCs w:val="24"/>
          <w:shd w:val="clear" w:color="auto" w:fill="FFFFFF"/>
          <w:lang w:eastAsia="en-GB"/>
        </w:rPr>
        <w:t xml:space="preserve"> Work of the Commission has continued through the pandemic.</w:t>
      </w:r>
    </w:p>
    <w:p w14:paraId="6F37F05A" w14:textId="77777777" w:rsidR="00330403" w:rsidRDefault="00330403">
      <w:pPr>
        <w:rPr>
          <w:b/>
          <w:sz w:val="28"/>
          <w:szCs w:val="28"/>
          <w:u w:val="single"/>
        </w:rPr>
      </w:pPr>
      <w:r>
        <w:rPr>
          <w:b/>
          <w:sz w:val="28"/>
          <w:szCs w:val="28"/>
          <w:u w:val="single"/>
        </w:rPr>
        <w:br w:type="page"/>
      </w:r>
    </w:p>
    <w:p w14:paraId="04DB5DC5" w14:textId="7E8C80D9" w:rsidR="00D6600A" w:rsidRPr="00763413" w:rsidRDefault="00D6600A" w:rsidP="00330403">
      <w:pPr>
        <w:jc w:val="center"/>
        <w:rPr>
          <w:b/>
          <w:sz w:val="28"/>
          <w:szCs w:val="28"/>
          <w:u w:val="single"/>
        </w:rPr>
      </w:pPr>
      <w:r w:rsidRPr="00763413">
        <w:rPr>
          <w:b/>
          <w:sz w:val="28"/>
          <w:szCs w:val="28"/>
          <w:u w:val="single"/>
        </w:rPr>
        <w:t>Questions by the Independent Expert on foreign debt and human rights</w:t>
      </w:r>
    </w:p>
    <w:p w14:paraId="69CF78A8" w14:textId="77777777" w:rsidR="00D6600A" w:rsidRPr="00F85D2B" w:rsidRDefault="00D6600A" w:rsidP="00725B70">
      <w:pPr>
        <w:spacing w:line="276" w:lineRule="auto"/>
        <w:jc w:val="both"/>
        <w:rPr>
          <w:sz w:val="24"/>
          <w:szCs w:val="24"/>
        </w:rPr>
      </w:pPr>
    </w:p>
    <w:p w14:paraId="2487EA38" w14:textId="4348CE53" w:rsidR="0047030F" w:rsidRDefault="0047030F" w:rsidP="0047030F">
      <w:pPr>
        <w:pStyle w:val="ListParagraph"/>
        <w:numPr>
          <w:ilvl w:val="0"/>
          <w:numId w:val="16"/>
        </w:numPr>
        <w:spacing w:line="276" w:lineRule="auto"/>
        <w:ind w:hanging="578"/>
        <w:jc w:val="both"/>
        <w:rPr>
          <w:sz w:val="24"/>
          <w:szCs w:val="24"/>
        </w:rPr>
      </w:pPr>
      <w:r>
        <w:rPr>
          <w:sz w:val="24"/>
          <w:szCs w:val="24"/>
        </w:rPr>
        <w:t>Maldives has been included in the list of countries being considered for the G20 Debt Service Suspension Initiative. The savings from this initiative will be evaluated against the relocation of funds for the immediate health and economic resources.</w:t>
      </w:r>
    </w:p>
    <w:p w14:paraId="5B2011AE" w14:textId="246D2ABB" w:rsidR="0047030F" w:rsidRDefault="0047030F" w:rsidP="0047030F">
      <w:pPr>
        <w:pStyle w:val="ListParagraph"/>
        <w:spacing w:line="276" w:lineRule="auto"/>
        <w:jc w:val="both"/>
        <w:rPr>
          <w:sz w:val="24"/>
          <w:szCs w:val="24"/>
        </w:rPr>
      </w:pPr>
    </w:p>
    <w:p w14:paraId="313BFB1F" w14:textId="78E45A3E" w:rsidR="00C85EFC" w:rsidRDefault="00244C00" w:rsidP="00C85EFC">
      <w:pPr>
        <w:pStyle w:val="ListParagraph"/>
        <w:numPr>
          <w:ilvl w:val="0"/>
          <w:numId w:val="16"/>
        </w:numPr>
        <w:spacing w:line="276" w:lineRule="auto"/>
        <w:ind w:hanging="578"/>
        <w:jc w:val="both"/>
        <w:rPr>
          <w:sz w:val="24"/>
          <w:szCs w:val="24"/>
        </w:rPr>
      </w:pPr>
      <w:r>
        <w:rPr>
          <w:color w:val="000000" w:themeColor="text1"/>
          <w:sz w:val="24"/>
          <w:szCs w:val="24"/>
        </w:rPr>
        <w:t xml:space="preserve">Government’s </w:t>
      </w:r>
      <w:r w:rsidRPr="0024351F">
        <w:rPr>
          <w:color w:val="000000" w:themeColor="text1"/>
          <w:sz w:val="24"/>
          <w:szCs w:val="24"/>
        </w:rPr>
        <w:t>economic rec</w:t>
      </w:r>
      <w:r>
        <w:rPr>
          <w:color w:val="000000" w:themeColor="text1"/>
          <w:sz w:val="24"/>
          <w:szCs w:val="24"/>
        </w:rPr>
        <w:t>overy plan is worth MVR 2,500,000,000.</w:t>
      </w:r>
      <w:r>
        <w:rPr>
          <w:rStyle w:val="FootnoteReference"/>
          <w:color w:val="000000" w:themeColor="text1"/>
          <w:sz w:val="24"/>
          <w:szCs w:val="24"/>
        </w:rPr>
        <w:footnoteReference w:id="23"/>
      </w:r>
      <w:r>
        <w:rPr>
          <w:color w:val="000000" w:themeColor="text1"/>
          <w:sz w:val="24"/>
          <w:szCs w:val="24"/>
        </w:rPr>
        <w:t xml:space="preserve"> Under the plan</w:t>
      </w:r>
      <w:r w:rsidR="00B7485E">
        <w:rPr>
          <w:color w:val="000000" w:themeColor="text1"/>
          <w:sz w:val="24"/>
          <w:szCs w:val="24"/>
        </w:rPr>
        <w:t>,</w:t>
      </w:r>
      <w:r>
        <w:rPr>
          <w:color w:val="000000" w:themeColor="text1"/>
          <w:sz w:val="24"/>
          <w:szCs w:val="24"/>
        </w:rPr>
        <w:t xml:space="preserve"> </w:t>
      </w:r>
      <w:r w:rsidR="0047030F">
        <w:rPr>
          <w:sz w:val="24"/>
          <w:szCs w:val="24"/>
        </w:rPr>
        <w:t>Government has allocated numerous forms of debt alleviation as detailed in paragraph</w:t>
      </w:r>
      <w:r w:rsidR="004A24DC">
        <w:rPr>
          <w:sz w:val="24"/>
          <w:szCs w:val="24"/>
        </w:rPr>
        <w:t xml:space="preserve">s </w:t>
      </w:r>
      <w:r>
        <w:rPr>
          <w:sz w:val="24"/>
          <w:szCs w:val="24"/>
        </w:rPr>
        <w:t>28 - 35</w:t>
      </w:r>
      <w:r w:rsidR="0047030F">
        <w:rPr>
          <w:sz w:val="24"/>
          <w:szCs w:val="24"/>
        </w:rPr>
        <w:t xml:space="preserve"> above. </w:t>
      </w:r>
      <w:r>
        <w:rPr>
          <w:sz w:val="24"/>
          <w:szCs w:val="24"/>
        </w:rPr>
        <w:t xml:space="preserve">In addition to that, Government has also begun to reduce </w:t>
      </w:r>
      <w:r>
        <w:rPr>
          <w:color w:val="000000" w:themeColor="text1"/>
          <w:sz w:val="24"/>
          <w:szCs w:val="24"/>
        </w:rPr>
        <w:t>recurrent expenditure by MVR 1,000,000,000 and</w:t>
      </w:r>
      <w:r w:rsidRPr="0024351F">
        <w:rPr>
          <w:color w:val="000000" w:themeColor="text1"/>
          <w:sz w:val="24"/>
          <w:szCs w:val="24"/>
        </w:rPr>
        <w:t xml:space="preserve"> increase the amount of funds </w:t>
      </w:r>
      <w:r>
        <w:rPr>
          <w:color w:val="000000" w:themeColor="text1"/>
          <w:sz w:val="24"/>
          <w:szCs w:val="24"/>
        </w:rPr>
        <w:t xml:space="preserve">allocated for the health sector. </w:t>
      </w:r>
      <w:r w:rsidR="00235B95">
        <w:rPr>
          <w:sz w:val="24"/>
          <w:szCs w:val="24"/>
        </w:rPr>
        <w:t xml:space="preserve">While these measures were introduced to ensure the continuous flow of currency and rising incomes, it is directly linked to </w:t>
      </w:r>
      <w:r w:rsidR="00E41B42">
        <w:rPr>
          <w:sz w:val="24"/>
          <w:szCs w:val="24"/>
        </w:rPr>
        <w:t>the protection of</w:t>
      </w:r>
      <w:r>
        <w:rPr>
          <w:sz w:val="24"/>
          <w:szCs w:val="24"/>
        </w:rPr>
        <w:t xml:space="preserve"> human rights that have been put</w:t>
      </w:r>
      <w:r w:rsidR="00E41B42">
        <w:rPr>
          <w:sz w:val="24"/>
          <w:szCs w:val="24"/>
        </w:rPr>
        <w:t xml:space="preserve"> </w:t>
      </w:r>
      <w:r w:rsidR="00193DB4">
        <w:rPr>
          <w:sz w:val="24"/>
          <w:szCs w:val="24"/>
        </w:rPr>
        <w:t>in jeopardy by</w:t>
      </w:r>
      <w:r w:rsidR="00235B95">
        <w:rPr>
          <w:sz w:val="24"/>
          <w:szCs w:val="24"/>
        </w:rPr>
        <w:t xml:space="preserve"> </w:t>
      </w:r>
      <w:r w:rsidR="00E41B42">
        <w:rPr>
          <w:sz w:val="24"/>
          <w:szCs w:val="24"/>
        </w:rPr>
        <w:t xml:space="preserve">the </w:t>
      </w:r>
      <w:r w:rsidR="00193DB4">
        <w:rPr>
          <w:sz w:val="24"/>
          <w:szCs w:val="24"/>
        </w:rPr>
        <w:t>economic downturns caused due to</w:t>
      </w:r>
      <w:r>
        <w:rPr>
          <w:sz w:val="24"/>
          <w:szCs w:val="24"/>
        </w:rPr>
        <w:t xml:space="preserve"> the COVID-19 pandemic.</w:t>
      </w:r>
    </w:p>
    <w:p w14:paraId="3BA1F02A" w14:textId="77777777" w:rsidR="00C85EFC" w:rsidRPr="00C85EFC" w:rsidRDefault="00C85EFC" w:rsidP="00C85EFC">
      <w:pPr>
        <w:spacing w:line="276" w:lineRule="auto"/>
        <w:jc w:val="both"/>
        <w:rPr>
          <w:sz w:val="24"/>
          <w:szCs w:val="24"/>
        </w:rPr>
      </w:pPr>
    </w:p>
    <w:p w14:paraId="33FD8616" w14:textId="3536FEDB" w:rsidR="004A24DC" w:rsidRDefault="00C85EFC" w:rsidP="00C85EFC">
      <w:pPr>
        <w:pStyle w:val="ListParagraph"/>
        <w:numPr>
          <w:ilvl w:val="0"/>
          <w:numId w:val="16"/>
        </w:numPr>
        <w:spacing w:line="276" w:lineRule="auto"/>
        <w:ind w:hanging="578"/>
        <w:jc w:val="both"/>
        <w:rPr>
          <w:sz w:val="24"/>
          <w:szCs w:val="24"/>
        </w:rPr>
      </w:pPr>
      <w:r w:rsidRPr="00C85EFC">
        <w:rPr>
          <w:sz w:val="24"/>
          <w:szCs w:val="24"/>
        </w:rPr>
        <w:t>Althou</w:t>
      </w:r>
      <w:r>
        <w:rPr>
          <w:sz w:val="24"/>
          <w:szCs w:val="24"/>
        </w:rPr>
        <w:t>gh some cuts have been made to G</w:t>
      </w:r>
      <w:r w:rsidRPr="00C85EFC">
        <w:rPr>
          <w:sz w:val="24"/>
          <w:szCs w:val="24"/>
        </w:rPr>
        <w:t>overnment expenditure, expenditure on health and social security measures have increased. Health and economic support measures</w:t>
      </w:r>
      <w:r>
        <w:rPr>
          <w:sz w:val="24"/>
          <w:szCs w:val="24"/>
        </w:rPr>
        <w:t xml:space="preserve"> remain a key priority for the G</w:t>
      </w:r>
      <w:r w:rsidRPr="00C85EFC">
        <w:rPr>
          <w:sz w:val="24"/>
          <w:szCs w:val="24"/>
        </w:rPr>
        <w:t>overnment.</w:t>
      </w:r>
      <w:r>
        <w:rPr>
          <w:sz w:val="24"/>
          <w:szCs w:val="24"/>
        </w:rPr>
        <w:t xml:space="preserve"> </w:t>
      </w:r>
      <w:r w:rsidRPr="00C85EFC">
        <w:rPr>
          <w:sz w:val="24"/>
          <w:szCs w:val="24"/>
        </w:rPr>
        <w:t>Information on G</w:t>
      </w:r>
      <w:r w:rsidR="004A24DC" w:rsidRPr="00C85EFC">
        <w:rPr>
          <w:sz w:val="24"/>
          <w:szCs w:val="24"/>
        </w:rPr>
        <w:t xml:space="preserve">overnment finances in relation to COVID-19, including spending and financial assistance are available </w:t>
      </w:r>
      <w:r w:rsidRPr="00C85EFC">
        <w:rPr>
          <w:sz w:val="24"/>
          <w:szCs w:val="24"/>
        </w:rPr>
        <w:t>on the website of Ministry of Fi</w:t>
      </w:r>
      <w:r>
        <w:rPr>
          <w:sz w:val="24"/>
          <w:szCs w:val="24"/>
        </w:rPr>
        <w:t>n</w:t>
      </w:r>
      <w:r w:rsidRPr="00C85EFC">
        <w:rPr>
          <w:sz w:val="24"/>
          <w:szCs w:val="24"/>
        </w:rPr>
        <w:t>ance.</w:t>
      </w:r>
      <w:r>
        <w:rPr>
          <w:rStyle w:val="FootnoteReference"/>
          <w:sz w:val="24"/>
          <w:szCs w:val="24"/>
        </w:rPr>
        <w:footnoteReference w:id="24"/>
      </w:r>
    </w:p>
    <w:p w14:paraId="25588CC6" w14:textId="77777777" w:rsidR="00C85EFC" w:rsidRPr="00C85EFC" w:rsidRDefault="00C85EFC" w:rsidP="00C85EFC">
      <w:pPr>
        <w:spacing w:line="276" w:lineRule="auto"/>
        <w:jc w:val="both"/>
        <w:rPr>
          <w:sz w:val="24"/>
          <w:szCs w:val="24"/>
        </w:rPr>
      </w:pPr>
    </w:p>
    <w:p w14:paraId="117E244E" w14:textId="2F466005" w:rsidR="0080186D" w:rsidRPr="00244C00" w:rsidRDefault="00C85EFC" w:rsidP="00244C00">
      <w:pPr>
        <w:pStyle w:val="ListParagraph"/>
        <w:numPr>
          <w:ilvl w:val="0"/>
          <w:numId w:val="16"/>
        </w:numPr>
        <w:spacing w:line="276" w:lineRule="auto"/>
        <w:ind w:hanging="578"/>
        <w:jc w:val="both"/>
        <w:rPr>
          <w:sz w:val="24"/>
          <w:szCs w:val="24"/>
        </w:rPr>
      </w:pPr>
      <w:r>
        <w:rPr>
          <w:sz w:val="24"/>
          <w:szCs w:val="24"/>
        </w:rPr>
        <w:t xml:space="preserve">The work of the National Taskforce on Resilience and Recovery will inform the measures and policy recommendations for economic recovery and debt sustainability, and to prevent and mitigate human rights impacts of the COVID-19 economic fallout.   The strategies are expected to be completed by mid of July 2020. </w:t>
      </w:r>
      <w:r w:rsidR="004D47BB" w:rsidRPr="00C85EFC">
        <w:rPr>
          <w:color w:val="000000" w:themeColor="text1"/>
          <w:sz w:val="24"/>
          <w:szCs w:val="24"/>
        </w:rPr>
        <w:t>strategies</w:t>
      </w:r>
      <w:r w:rsidR="0080186D" w:rsidRPr="00C85EFC">
        <w:rPr>
          <w:color w:val="000000" w:themeColor="text1"/>
          <w:sz w:val="24"/>
          <w:szCs w:val="24"/>
        </w:rPr>
        <w:t xml:space="preserve"> will be completed by </w:t>
      </w:r>
      <w:r w:rsidR="00087673" w:rsidRPr="00C85EFC">
        <w:rPr>
          <w:color w:val="000000" w:themeColor="text1"/>
          <w:sz w:val="24"/>
          <w:szCs w:val="24"/>
        </w:rPr>
        <w:t>mid-July</w:t>
      </w:r>
      <w:r w:rsidR="0080186D" w:rsidRPr="00C85EFC">
        <w:rPr>
          <w:color w:val="000000" w:themeColor="text1"/>
          <w:sz w:val="24"/>
          <w:szCs w:val="24"/>
        </w:rPr>
        <w:t>. Although all policy measures and actions will onl</w:t>
      </w:r>
      <w:r w:rsidR="0024351F">
        <w:rPr>
          <w:color w:val="000000" w:themeColor="text1"/>
          <w:sz w:val="24"/>
          <w:szCs w:val="24"/>
        </w:rPr>
        <w:t>y be finalised after this, G</w:t>
      </w:r>
      <w:r w:rsidR="0080186D" w:rsidRPr="00C85EFC">
        <w:rPr>
          <w:color w:val="000000" w:themeColor="text1"/>
          <w:sz w:val="24"/>
          <w:szCs w:val="24"/>
        </w:rPr>
        <w:t>overnment is also actively reviewing existing debt contracts for non-concessional borrowing to explore the possibility of restructuring the debt on more favourable terms.</w:t>
      </w:r>
    </w:p>
    <w:p w14:paraId="32DB3007" w14:textId="77777777" w:rsidR="00D6600A" w:rsidRPr="00F85D2B" w:rsidRDefault="00D6600A" w:rsidP="00725B70">
      <w:pPr>
        <w:spacing w:line="276" w:lineRule="auto"/>
        <w:jc w:val="both"/>
        <w:rPr>
          <w:sz w:val="24"/>
          <w:szCs w:val="24"/>
        </w:rPr>
      </w:pPr>
    </w:p>
    <w:p w14:paraId="1DCE3B2F" w14:textId="77777777" w:rsidR="00D6600A" w:rsidRPr="00F85D2B" w:rsidRDefault="00D6600A" w:rsidP="00725B70">
      <w:pPr>
        <w:spacing w:line="276" w:lineRule="auto"/>
        <w:jc w:val="both"/>
        <w:rPr>
          <w:sz w:val="24"/>
          <w:szCs w:val="24"/>
        </w:rPr>
      </w:pPr>
    </w:p>
    <w:p w14:paraId="0BC14E39" w14:textId="5F5F487A" w:rsidR="00471E39" w:rsidRDefault="006416C3" w:rsidP="006416C3">
      <w:pPr>
        <w:suppressAutoHyphens/>
        <w:spacing w:line="276" w:lineRule="auto"/>
        <w:ind w:left="1134" w:right="1134"/>
        <w:jc w:val="center"/>
        <w:rPr>
          <w:sz w:val="24"/>
          <w:szCs w:val="24"/>
          <w:u w:val="single"/>
        </w:rPr>
      </w:pPr>
      <w:r>
        <w:rPr>
          <w:sz w:val="24"/>
          <w:szCs w:val="24"/>
          <w:u w:val="single"/>
        </w:rPr>
        <w:t>__________________________________</w:t>
      </w:r>
    </w:p>
    <w:p w14:paraId="3FFE3B51" w14:textId="7D722A9E" w:rsidR="00F300C1" w:rsidRPr="006416C3" w:rsidRDefault="006416C3" w:rsidP="00F300C1">
      <w:pPr>
        <w:suppressAutoHyphens/>
        <w:spacing w:line="276" w:lineRule="auto"/>
        <w:ind w:left="1134" w:right="1134"/>
        <w:jc w:val="center"/>
        <w:rPr>
          <w:sz w:val="24"/>
          <w:szCs w:val="24"/>
        </w:rPr>
      </w:pPr>
      <w:r w:rsidRPr="006416C3">
        <w:rPr>
          <w:sz w:val="24"/>
          <w:szCs w:val="24"/>
        </w:rPr>
        <w:t>26</w:t>
      </w:r>
      <w:r w:rsidRPr="006416C3">
        <w:rPr>
          <w:sz w:val="24"/>
          <w:szCs w:val="24"/>
          <w:vertAlign w:val="superscript"/>
        </w:rPr>
        <w:t>th</w:t>
      </w:r>
      <w:r w:rsidRPr="006416C3">
        <w:rPr>
          <w:sz w:val="24"/>
          <w:szCs w:val="24"/>
        </w:rPr>
        <w:t xml:space="preserve"> January 2020</w:t>
      </w:r>
    </w:p>
    <w:sectPr w:rsidR="00F300C1" w:rsidRPr="006416C3" w:rsidSect="005E032C">
      <w:headerReference w:type="default" r:id="rId18"/>
      <w:footerReference w:type="default" r:id="rId19"/>
      <w:headerReference w:type="first" r:id="rId20"/>
      <w:footerReference w:type="first" r:id="rId21"/>
      <w:pgSz w:w="11906" w:h="16838"/>
      <w:pgMar w:top="1165" w:right="1440" w:bottom="1440" w:left="1440" w:header="284"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41057" w14:textId="77777777" w:rsidR="00082AC7" w:rsidRDefault="00082AC7">
      <w:r>
        <w:separator/>
      </w:r>
    </w:p>
  </w:endnote>
  <w:endnote w:type="continuationSeparator" w:id="0">
    <w:p w14:paraId="05B1D314" w14:textId="77777777" w:rsidR="00082AC7" w:rsidRDefault="0008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4E82" w14:textId="5EF490BD" w:rsidR="003059ED" w:rsidRDefault="003059ED" w:rsidP="00936A9F">
    <w:pPr>
      <w:pStyle w:val="Footer"/>
      <w:jc w:val="right"/>
    </w:pPr>
    <w:r w:rsidRPr="000E6AD5">
      <w:t xml:space="preserve">Page </w:t>
    </w:r>
    <w:r w:rsidR="00F300C1">
      <w:rPr>
        <w:b/>
        <w:bCs/>
        <w:noProof/>
      </w:rPr>
      <w:t>20</w:t>
    </w:r>
    <w:r w:rsidRPr="000E6AD5">
      <w:t xml:space="preserve"> of </w:t>
    </w:r>
    <w:r w:rsidR="00F300C1">
      <w:rPr>
        <w:b/>
        <w:bCs/>
        <w:noProof/>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sdt>
        <w:sdtPr>
          <w:id w:val="1136224993"/>
          <w:docPartObj>
            <w:docPartGallery w:val="Page Numbers (Bottom of Page)"/>
            <w:docPartUnique/>
          </w:docPartObj>
        </w:sdtPr>
        <w:sdtEndPr/>
        <w:sdtContent>
          <w:sdt>
            <w:sdtPr>
              <w:id w:val="-2089375235"/>
              <w:docPartObj>
                <w:docPartGallery w:val="Page Numbers (Top of Page)"/>
                <w:docPartUnique/>
              </w:docPartObj>
            </w:sdtPr>
            <w:sdtEndPr/>
            <w:sdtContent>
              <w:p w14:paraId="1551D149" w14:textId="77777777" w:rsidR="003059ED" w:rsidRDefault="003059ED" w:rsidP="006C1766">
                <w:pPr>
                  <w:pStyle w:val="Footer"/>
                  <w:jc w:val="right"/>
                </w:pPr>
              </w:p>
              <w:p w14:paraId="10B9B448" w14:textId="6A98D9A7" w:rsidR="003059ED" w:rsidRDefault="003059ED" w:rsidP="006C1766">
                <w:pPr>
                  <w:pStyle w:val="Footer"/>
                  <w:jc w:val="right"/>
                </w:pPr>
                <w:r w:rsidRPr="000E6AD5">
                  <w:t xml:space="preserve">Page </w:t>
                </w:r>
                <w:r>
                  <w:rPr>
                    <w:b/>
                    <w:bCs/>
                    <w:noProof/>
                  </w:rPr>
                  <w:t>1</w:t>
                </w:r>
                <w:r w:rsidRPr="000E6AD5">
                  <w:t xml:space="preserve"> of </w:t>
                </w:r>
                <w:r>
                  <w:rPr>
                    <w:b/>
                    <w:bCs/>
                    <w:noProof/>
                  </w:rPr>
                  <w:t>27</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1CCE0" w14:textId="77777777" w:rsidR="00082AC7" w:rsidRDefault="00082AC7">
      <w:r>
        <w:separator/>
      </w:r>
    </w:p>
  </w:footnote>
  <w:footnote w:type="continuationSeparator" w:id="0">
    <w:p w14:paraId="197B73BF" w14:textId="77777777" w:rsidR="00082AC7" w:rsidRDefault="00082AC7">
      <w:r>
        <w:continuationSeparator/>
      </w:r>
    </w:p>
  </w:footnote>
  <w:footnote w:id="1">
    <w:p w14:paraId="7AFA1303" w14:textId="42E737F9" w:rsidR="003059ED" w:rsidRPr="0036591F" w:rsidRDefault="003059ED">
      <w:pPr>
        <w:pStyle w:val="FootnoteText"/>
        <w:rPr>
          <w:sz w:val="20"/>
          <w:szCs w:val="20"/>
          <w:lang w:val="en-GB"/>
        </w:rPr>
      </w:pPr>
      <w:r w:rsidRPr="0036591F">
        <w:rPr>
          <w:rStyle w:val="FootnoteReference"/>
          <w:sz w:val="20"/>
          <w:szCs w:val="20"/>
        </w:rPr>
        <w:footnoteRef/>
      </w:r>
      <w:r w:rsidRPr="0036591F">
        <w:rPr>
          <w:sz w:val="20"/>
          <w:szCs w:val="20"/>
        </w:rPr>
        <w:t xml:space="preserve"> </w:t>
      </w:r>
      <w:r w:rsidRPr="0036591F">
        <w:rPr>
          <w:sz w:val="20"/>
          <w:szCs w:val="20"/>
          <w:lang w:val="en-GB"/>
        </w:rPr>
        <w:t>As of 14 June 2020</w:t>
      </w:r>
      <w:r>
        <w:rPr>
          <w:sz w:val="20"/>
          <w:szCs w:val="20"/>
          <w:lang w:val="en-GB"/>
        </w:rPr>
        <w:t>.</w:t>
      </w:r>
    </w:p>
  </w:footnote>
  <w:footnote w:id="2">
    <w:p w14:paraId="0D27DC05" w14:textId="357C9F9F" w:rsidR="003F780D" w:rsidRPr="00246154" w:rsidRDefault="003F780D" w:rsidP="003F780D">
      <w:pPr>
        <w:rPr>
          <w:lang w:eastAsia="en-GB"/>
        </w:rPr>
      </w:pPr>
      <w:r w:rsidRPr="00246154">
        <w:rPr>
          <w:rStyle w:val="FootnoteReference"/>
        </w:rPr>
        <w:footnoteRef/>
      </w:r>
      <w:r w:rsidRPr="00246154">
        <w:t xml:space="preserve"> </w:t>
      </w:r>
      <w:hyperlink r:id="rId1" w:history="1">
        <w:r w:rsidRPr="00246154">
          <w:rPr>
            <w:rStyle w:val="Hyperlink"/>
          </w:rPr>
          <w:t>https://edition.mv/news/17216</w:t>
        </w:r>
      </w:hyperlink>
    </w:p>
  </w:footnote>
  <w:footnote w:id="3">
    <w:p w14:paraId="6040A545" w14:textId="4173EA5E" w:rsidR="003F780D" w:rsidRPr="003F780D" w:rsidRDefault="003F780D">
      <w:pPr>
        <w:pStyle w:val="FootnoteText"/>
        <w:rPr>
          <w:lang w:val="en-GB"/>
        </w:rPr>
      </w:pPr>
      <w:r w:rsidRPr="00246154">
        <w:rPr>
          <w:rStyle w:val="FootnoteReference"/>
          <w:sz w:val="20"/>
          <w:szCs w:val="20"/>
        </w:rPr>
        <w:footnoteRef/>
      </w:r>
      <w:r w:rsidRPr="00246154">
        <w:rPr>
          <w:sz w:val="20"/>
          <w:szCs w:val="20"/>
        </w:rPr>
        <w:t xml:space="preserve"> </w:t>
      </w:r>
      <w:hyperlink r:id="rId2" w:history="1">
        <w:r w:rsidRPr="00246154">
          <w:rPr>
            <w:rStyle w:val="Hyperlink"/>
            <w:sz w:val="20"/>
            <w:szCs w:val="20"/>
            <w:lang w:val="en-GB"/>
          </w:rPr>
          <w:t>“Rapid Livelihood Assessment – Impact of the Covid-19 Crisis in the Maldives”</w:t>
        </w:r>
      </w:hyperlink>
      <w:r w:rsidRPr="00246154">
        <w:rPr>
          <w:rStyle w:val="Hyperlink"/>
          <w:sz w:val="20"/>
          <w:szCs w:val="20"/>
          <w:u w:val="none"/>
          <w:lang w:val="en-GB"/>
        </w:rPr>
        <w:t xml:space="preserve"> </w:t>
      </w:r>
      <w:r w:rsidRPr="00246154">
        <w:rPr>
          <w:rStyle w:val="Hyperlink"/>
          <w:color w:val="000000" w:themeColor="text1"/>
          <w:sz w:val="20"/>
          <w:szCs w:val="20"/>
          <w:u w:val="none"/>
          <w:lang w:val="en-GB"/>
        </w:rPr>
        <w:t>at pages 25 - 41</w:t>
      </w:r>
    </w:p>
  </w:footnote>
  <w:footnote w:id="4">
    <w:p w14:paraId="5B36256F" w14:textId="54F6E3B7" w:rsidR="003059ED" w:rsidRPr="009239E5" w:rsidRDefault="003059ED">
      <w:pPr>
        <w:pStyle w:val="FootnoteText"/>
        <w:rPr>
          <w:sz w:val="20"/>
          <w:szCs w:val="20"/>
          <w:lang w:val="en-GB"/>
        </w:rPr>
      </w:pPr>
      <w:r w:rsidRPr="009239E5">
        <w:rPr>
          <w:rStyle w:val="FootnoteReference"/>
          <w:sz w:val="20"/>
          <w:szCs w:val="20"/>
        </w:rPr>
        <w:footnoteRef/>
      </w:r>
      <w:r w:rsidRPr="009239E5">
        <w:rPr>
          <w:sz w:val="20"/>
          <w:szCs w:val="20"/>
        </w:rPr>
        <w:t xml:space="preserve"> </w:t>
      </w:r>
      <w:hyperlink r:id="rId3" w:history="1">
        <w:r w:rsidRPr="009239E5">
          <w:rPr>
            <w:rStyle w:val="Hyperlink"/>
            <w:sz w:val="20"/>
            <w:szCs w:val="20"/>
            <w:lang w:val="en-GB"/>
          </w:rPr>
          <w:t>“Rapid Livelihood Assessment – Impact of the Covid-19 Crisis in the Maldives”</w:t>
        </w:r>
      </w:hyperlink>
      <w:r w:rsidRPr="009239E5">
        <w:rPr>
          <w:rStyle w:val="Hyperlink"/>
          <w:sz w:val="20"/>
          <w:szCs w:val="20"/>
          <w:lang w:val="en-GB"/>
        </w:rPr>
        <w:t xml:space="preserve"> </w:t>
      </w:r>
      <w:r w:rsidRPr="009239E5">
        <w:rPr>
          <w:rStyle w:val="Hyperlink"/>
          <w:color w:val="000000" w:themeColor="text1"/>
          <w:sz w:val="20"/>
          <w:szCs w:val="20"/>
          <w:u w:val="none"/>
          <w:lang w:val="en-GB"/>
        </w:rPr>
        <w:t>at page 15</w:t>
      </w:r>
    </w:p>
  </w:footnote>
  <w:footnote w:id="5">
    <w:p w14:paraId="2D009D76" w14:textId="1A421887" w:rsidR="003059ED" w:rsidRPr="009239E5" w:rsidRDefault="003059ED">
      <w:pPr>
        <w:pStyle w:val="FootnoteText"/>
        <w:rPr>
          <w:sz w:val="20"/>
          <w:szCs w:val="20"/>
          <w:lang w:val="en-GB"/>
        </w:rPr>
      </w:pPr>
      <w:r w:rsidRPr="009239E5">
        <w:rPr>
          <w:rStyle w:val="FootnoteReference"/>
          <w:sz w:val="20"/>
          <w:szCs w:val="20"/>
        </w:rPr>
        <w:footnoteRef/>
      </w:r>
      <w:r w:rsidRPr="009239E5">
        <w:rPr>
          <w:sz w:val="20"/>
          <w:szCs w:val="20"/>
        </w:rPr>
        <w:t xml:space="preserve"> </w:t>
      </w:r>
      <w:hyperlink r:id="rId4" w:history="1">
        <w:r w:rsidRPr="009239E5">
          <w:rPr>
            <w:rStyle w:val="Hyperlink"/>
            <w:sz w:val="20"/>
            <w:szCs w:val="20"/>
          </w:rPr>
          <w:t>https://www.worldbank.org/en/country/maldives/overview</w:t>
        </w:r>
      </w:hyperlink>
    </w:p>
  </w:footnote>
  <w:footnote w:id="6">
    <w:p w14:paraId="58045174" w14:textId="271CC5D4" w:rsidR="00581846" w:rsidRPr="009239E5" w:rsidRDefault="00581846" w:rsidP="00581846">
      <w:pPr>
        <w:rPr>
          <w:lang w:eastAsia="en-GB"/>
        </w:rPr>
      </w:pPr>
      <w:r w:rsidRPr="009239E5">
        <w:rPr>
          <w:rStyle w:val="FootnoteReference"/>
        </w:rPr>
        <w:footnoteRef/>
      </w:r>
      <w:r w:rsidRPr="009239E5">
        <w:t xml:space="preserve"> </w:t>
      </w:r>
      <w:hyperlink r:id="rId5" w:history="1">
        <w:r w:rsidRPr="009239E5">
          <w:rPr>
            <w:color w:val="0000FF"/>
            <w:u w:val="single"/>
            <w:lang w:eastAsia="en-GB"/>
          </w:rPr>
          <w:t>https://www.finance.gov.mv/covid-19/individuals/discount-water-bills</w:t>
        </w:r>
      </w:hyperlink>
    </w:p>
  </w:footnote>
  <w:footnote w:id="7">
    <w:p w14:paraId="164F230E" w14:textId="5AF7FFB4" w:rsidR="00581846" w:rsidRPr="009239E5" w:rsidRDefault="00581846" w:rsidP="009239E5">
      <w:pPr>
        <w:rPr>
          <w:lang w:eastAsia="en-GB"/>
        </w:rPr>
      </w:pPr>
      <w:r w:rsidRPr="009239E5">
        <w:rPr>
          <w:rStyle w:val="FootnoteReference"/>
        </w:rPr>
        <w:footnoteRef/>
      </w:r>
      <w:r w:rsidRPr="009239E5">
        <w:t xml:space="preserve"> </w:t>
      </w:r>
      <w:hyperlink r:id="rId6" w:history="1">
        <w:r w:rsidRPr="009239E5">
          <w:rPr>
            <w:color w:val="0000FF"/>
            <w:u w:val="single"/>
            <w:lang w:eastAsia="en-GB"/>
          </w:rPr>
          <w:t>https://www.finance.gov.mv/covid-19/individuals/discount-electricity-bills</w:t>
        </w:r>
      </w:hyperlink>
    </w:p>
  </w:footnote>
  <w:footnote w:id="8">
    <w:p w14:paraId="03822F8E" w14:textId="0923473C" w:rsidR="009239E5" w:rsidRPr="009239E5" w:rsidRDefault="009239E5" w:rsidP="00CA2F6A">
      <w:pPr>
        <w:rPr>
          <w:lang w:eastAsia="en-GB"/>
        </w:rPr>
      </w:pPr>
      <w:r w:rsidRPr="009239E5">
        <w:rPr>
          <w:rStyle w:val="FootnoteReference"/>
        </w:rPr>
        <w:footnoteRef/>
      </w:r>
      <w:r w:rsidRPr="009239E5">
        <w:t xml:space="preserve"> </w:t>
      </w:r>
      <w:hyperlink r:id="rId7" w:history="1">
        <w:r w:rsidRPr="009239E5">
          <w:rPr>
            <w:color w:val="0000FF"/>
            <w:u w:val="single"/>
            <w:lang w:eastAsia="en-GB"/>
          </w:rPr>
          <w:t>https://jobcenter.mv/</w:t>
        </w:r>
      </w:hyperlink>
    </w:p>
  </w:footnote>
  <w:footnote w:id="9">
    <w:p w14:paraId="7B28D85B" w14:textId="3349139C" w:rsidR="00235B95" w:rsidRPr="00235B95" w:rsidRDefault="00235B95" w:rsidP="00235B95">
      <w:pPr>
        <w:pStyle w:val="FootnoteText"/>
        <w:rPr>
          <w:sz w:val="20"/>
          <w:szCs w:val="20"/>
          <w:lang w:val="en-GB"/>
        </w:rPr>
      </w:pPr>
      <w:r w:rsidRPr="007F3819">
        <w:rPr>
          <w:rStyle w:val="FootnoteReference"/>
          <w:sz w:val="18"/>
          <w:szCs w:val="18"/>
        </w:rPr>
        <w:footnoteRef/>
      </w:r>
      <w:r w:rsidRPr="00235B95">
        <w:rPr>
          <w:sz w:val="20"/>
          <w:szCs w:val="20"/>
        </w:rPr>
        <w:t xml:space="preserve"> </w:t>
      </w:r>
      <w:hyperlink r:id="rId8" w:history="1">
        <w:r w:rsidRPr="00235B95">
          <w:rPr>
            <w:rStyle w:val="Hyperlink"/>
            <w:sz w:val="20"/>
            <w:szCs w:val="20"/>
          </w:rPr>
          <w:t>https://presidency.gov.mv/Press/Article/23364</w:t>
        </w:r>
      </w:hyperlink>
    </w:p>
  </w:footnote>
  <w:footnote w:id="10">
    <w:p w14:paraId="11DC6410" w14:textId="7A5052F4" w:rsidR="003059ED" w:rsidRPr="00235B95" w:rsidRDefault="003059ED">
      <w:pPr>
        <w:pStyle w:val="FootnoteText"/>
        <w:rPr>
          <w:sz w:val="20"/>
          <w:szCs w:val="20"/>
          <w:lang w:val="en-GB"/>
        </w:rPr>
      </w:pPr>
      <w:r w:rsidRPr="00235B95">
        <w:rPr>
          <w:rStyle w:val="FootnoteReference"/>
          <w:sz w:val="20"/>
          <w:szCs w:val="20"/>
        </w:rPr>
        <w:footnoteRef/>
      </w:r>
      <w:r w:rsidRPr="00235B95">
        <w:rPr>
          <w:sz w:val="20"/>
          <w:szCs w:val="20"/>
        </w:rPr>
        <w:t xml:space="preserve"> </w:t>
      </w:r>
      <w:hyperlink r:id="rId9" w:history="1">
        <w:r w:rsidRPr="00235B95">
          <w:rPr>
            <w:rStyle w:val="Hyperlink"/>
            <w:sz w:val="20"/>
            <w:szCs w:val="20"/>
          </w:rPr>
          <w:t>https://www.indexmundi.com/facts/maldives/self-employed</w:t>
        </w:r>
      </w:hyperlink>
    </w:p>
  </w:footnote>
  <w:footnote w:id="11">
    <w:p w14:paraId="2CBD6734" w14:textId="77777777" w:rsidR="0052570F" w:rsidRPr="00447790" w:rsidRDefault="0052570F" w:rsidP="0052570F">
      <w:pPr>
        <w:rPr>
          <w:lang w:eastAsia="en-GB"/>
        </w:rPr>
      </w:pPr>
      <w:r w:rsidRPr="00235B95">
        <w:rPr>
          <w:rStyle w:val="FootnoteReference"/>
        </w:rPr>
        <w:footnoteRef/>
      </w:r>
      <w:r w:rsidRPr="00235B95">
        <w:t xml:space="preserve"> </w:t>
      </w:r>
      <w:hyperlink r:id="rId10" w:history="1">
        <w:r w:rsidRPr="00235B95">
          <w:rPr>
            <w:color w:val="0000FF"/>
            <w:u w:val="single"/>
            <w:lang w:eastAsia="en-GB"/>
          </w:rPr>
          <w:t>https://www.finance.gov.mv/covid-19/businesses</w:t>
        </w:r>
      </w:hyperlink>
    </w:p>
  </w:footnote>
  <w:footnote w:id="12">
    <w:p w14:paraId="70D68C10" w14:textId="77777777" w:rsidR="003059ED" w:rsidRPr="00C60EF9" w:rsidRDefault="003059ED" w:rsidP="00AE623F">
      <w:pPr>
        <w:pStyle w:val="FootnoteText"/>
        <w:rPr>
          <w:lang w:val="en-GB"/>
        </w:rPr>
      </w:pPr>
      <w:r w:rsidRPr="00246154">
        <w:rPr>
          <w:rStyle w:val="FootnoteReference"/>
          <w:sz w:val="20"/>
          <w:szCs w:val="20"/>
        </w:rPr>
        <w:footnoteRef/>
      </w:r>
      <w:r w:rsidRPr="00246154">
        <w:rPr>
          <w:sz w:val="20"/>
          <w:szCs w:val="20"/>
        </w:rPr>
        <w:t xml:space="preserve"> </w:t>
      </w:r>
      <w:hyperlink r:id="rId11" w:history="1">
        <w:r w:rsidRPr="00246154">
          <w:rPr>
            <w:rStyle w:val="Hyperlink"/>
            <w:sz w:val="20"/>
            <w:szCs w:val="20"/>
          </w:rPr>
          <w:t>https://www.finance.gov.mv/covid-19/individuals/financial-aid-students-abroad</w:t>
        </w:r>
      </w:hyperlink>
    </w:p>
  </w:footnote>
  <w:footnote w:id="13">
    <w:p w14:paraId="5B188EF5" w14:textId="76F3753F" w:rsidR="00760CC7" w:rsidRPr="00760CC7" w:rsidRDefault="00760CC7">
      <w:pPr>
        <w:pStyle w:val="FootnoteText"/>
        <w:rPr>
          <w:sz w:val="20"/>
          <w:szCs w:val="20"/>
          <w:lang w:val="en-GB"/>
        </w:rPr>
      </w:pPr>
      <w:r w:rsidRPr="00760CC7">
        <w:rPr>
          <w:rStyle w:val="FootnoteReference"/>
          <w:sz w:val="20"/>
          <w:szCs w:val="20"/>
        </w:rPr>
        <w:footnoteRef/>
      </w:r>
      <w:r w:rsidRPr="00760CC7">
        <w:rPr>
          <w:sz w:val="20"/>
          <w:szCs w:val="20"/>
        </w:rPr>
        <w:t xml:space="preserve"> </w:t>
      </w:r>
      <w:hyperlink r:id="rId12" w:history="1">
        <w:r w:rsidRPr="00760CC7">
          <w:rPr>
            <w:rStyle w:val="Hyperlink"/>
            <w:sz w:val="20"/>
            <w:szCs w:val="20"/>
          </w:rPr>
          <w:t>http://statisticsmaldives.gov.mv/statistical-release-iii-education/</w:t>
        </w:r>
      </w:hyperlink>
    </w:p>
  </w:footnote>
  <w:footnote w:id="14">
    <w:p w14:paraId="565ABE68" w14:textId="40903AFD" w:rsidR="003059ED" w:rsidRPr="00C915D8" w:rsidRDefault="003059ED">
      <w:pPr>
        <w:pStyle w:val="FootnoteText"/>
        <w:rPr>
          <w:sz w:val="20"/>
          <w:szCs w:val="20"/>
          <w:lang w:val="en-GB"/>
        </w:rPr>
      </w:pPr>
      <w:r w:rsidRPr="00C915D8">
        <w:rPr>
          <w:rStyle w:val="FootnoteReference"/>
          <w:sz w:val="20"/>
          <w:szCs w:val="20"/>
        </w:rPr>
        <w:footnoteRef/>
      </w:r>
      <w:r w:rsidRPr="00C915D8">
        <w:rPr>
          <w:sz w:val="20"/>
          <w:szCs w:val="20"/>
        </w:rPr>
        <w:t xml:space="preserve"> </w:t>
      </w:r>
      <w:hyperlink r:id="rId13" w:history="1">
        <w:r w:rsidRPr="00C915D8">
          <w:rPr>
            <w:rStyle w:val="Hyperlink"/>
            <w:sz w:val="20"/>
            <w:szCs w:val="20"/>
          </w:rPr>
          <w:t>https://covid19.health.gov.mv/en/</w:t>
        </w:r>
      </w:hyperlink>
    </w:p>
  </w:footnote>
  <w:footnote w:id="15">
    <w:p w14:paraId="59A3E707" w14:textId="3EFC3055" w:rsidR="003059ED" w:rsidRPr="00C915D8" w:rsidRDefault="003059ED" w:rsidP="0093552C">
      <w:pPr>
        <w:rPr>
          <w:lang w:eastAsia="en-GB"/>
        </w:rPr>
      </w:pPr>
      <w:r w:rsidRPr="00C915D8">
        <w:rPr>
          <w:rStyle w:val="FootnoteReference"/>
        </w:rPr>
        <w:footnoteRef/>
      </w:r>
      <w:r w:rsidRPr="00C915D8">
        <w:rPr>
          <w:lang w:eastAsia="en-GB"/>
        </w:rPr>
        <w:t xml:space="preserve"> </w:t>
      </w:r>
      <w:hyperlink r:id="rId14" w:history="1">
        <w:r w:rsidRPr="00C915D8">
          <w:rPr>
            <w:color w:val="0000FF"/>
            <w:u w:val="single"/>
            <w:lang w:eastAsia="en-GB"/>
          </w:rPr>
          <w:t>https://twitter.com/HPA_MV?ref_src=twsrc%5Egoogle%7Ctwcamp%5Eserp%7Ctwgr%5Eauthor</w:t>
        </w:r>
      </w:hyperlink>
    </w:p>
  </w:footnote>
  <w:footnote w:id="16">
    <w:p w14:paraId="13DBE034" w14:textId="38656D32" w:rsidR="003059ED" w:rsidRPr="00C915D8" w:rsidRDefault="003059ED" w:rsidP="003F4A98">
      <w:pPr>
        <w:pStyle w:val="FootnoteText"/>
        <w:rPr>
          <w:sz w:val="20"/>
          <w:szCs w:val="20"/>
          <w:lang w:val="en-GB"/>
        </w:rPr>
      </w:pPr>
      <w:r w:rsidRPr="00C915D8">
        <w:rPr>
          <w:rStyle w:val="FootnoteReference"/>
          <w:sz w:val="20"/>
          <w:szCs w:val="20"/>
        </w:rPr>
        <w:footnoteRef/>
      </w:r>
      <w:r w:rsidRPr="00C915D8">
        <w:rPr>
          <w:sz w:val="20"/>
          <w:szCs w:val="20"/>
        </w:rPr>
        <w:t xml:space="preserve"> </w:t>
      </w:r>
      <w:hyperlink r:id="rId15" w:history="1">
        <w:r w:rsidRPr="00C915D8">
          <w:rPr>
            <w:rStyle w:val="Hyperlink"/>
            <w:sz w:val="20"/>
            <w:szCs w:val="20"/>
          </w:rPr>
          <w:t>https://www.dhiraagu.com.mv/supporting_our_community.aspx</w:t>
        </w:r>
      </w:hyperlink>
    </w:p>
  </w:footnote>
  <w:footnote w:id="17">
    <w:p w14:paraId="08AB1A26" w14:textId="4EEFC2F7" w:rsidR="003059ED" w:rsidRPr="00C915D8" w:rsidRDefault="003059ED" w:rsidP="00245F94">
      <w:pPr>
        <w:rPr>
          <w:lang w:eastAsia="en-GB"/>
        </w:rPr>
      </w:pPr>
      <w:r w:rsidRPr="00C915D8">
        <w:rPr>
          <w:rStyle w:val="FootnoteReference"/>
        </w:rPr>
        <w:footnoteRef/>
      </w:r>
      <w:r w:rsidRPr="00C915D8">
        <w:t xml:space="preserve"> </w:t>
      </w:r>
      <w:hyperlink r:id="rId16" w:history="1">
        <w:r w:rsidRPr="00EB5C2C">
          <w:rPr>
            <w:rStyle w:val="Hyperlink"/>
            <w:shd w:val="clear" w:color="auto" w:fill="FFFFFF"/>
            <w:lang w:eastAsia="en-GB"/>
          </w:rPr>
          <w:t>https://twitter.com/MNUedu/status/1273623274983833601?s=20</w:t>
        </w:r>
      </w:hyperlink>
      <w:r>
        <w:rPr>
          <w:color w:val="000000"/>
          <w:shd w:val="clear" w:color="auto" w:fill="FFFFFF"/>
          <w:lang w:eastAsia="en-GB"/>
        </w:rPr>
        <w:t xml:space="preserve"> </w:t>
      </w:r>
    </w:p>
  </w:footnote>
  <w:footnote w:id="18">
    <w:p w14:paraId="0D899D8B" w14:textId="44C5015E" w:rsidR="002C75C0" w:rsidRPr="00F90552" w:rsidRDefault="002C75C0">
      <w:pPr>
        <w:pStyle w:val="FootnoteText"/>
        <w:rPr>
          <w:sz w:val="20"/>
          <w:szCs w:val="20"/>
          <w:lang w:val="en-GB"/>
        </w:rPr>
      </w:pPr>
      <w:r w:rsidRPr="00F90552">
        <w:rPr>
          <w:rStyle w:val="FootnoteReference"/>
          <w:sz w:val="20"/>
          <w:szCs w:val="20"/>
        </w:rPr>
        <w:footnoteRef/>
      </w:r>
      <w:r w:rsidRPr="00F90552">
        <w:rPr>
          <w:sz w:val="20"/>
          <w:szCs w:val="20"/>
        </w:rPr>
        <w:t xml:space="preserve"> Criminal cases</w:t>
      </w:r>
      <w:r w:rsidR="00F90552">
        <w:rPr>
          <w:sz w:val="20"/>
          <w:szCs w:val="20"/>
        </w:rPr>
        <w:t xml:space="preserve"> / cases to obtain protection orders</w:t>
      </w:r>
      <w:r w:rsidRPr="00F90552">
        <w:rPr>
          <w:sz w:val="20"/>
          <w:szCs w:val="20"/>
        </w:rPr>
        <w:t xml:space="preserve"> in the islands are lodged at respective Magistrate Courts. Since majority of the </w:t>
      </w:r>
      <w:r w:rsidR="00F90552" w:rsidRPr="00F90552">
        <w:rPr>
          <w:sz w:val="20"/>
          <w:szCs w:val="20"/>
        </w:rPr>
        <w:t>islands are not under lockdown measures, court proceedings continue as usual. However, use of audio/video conferencing methods are encouraged where available.</w:t>
      </w:r>
    </w:p>
  </w:footnote>
  <w:footnote w:id="19">
    <w:p w14:paraId="50D47B05" w14:textId="69AC00DF" w:rsidR="008D7457" w:rsidRPr="008D7457" w:rsidRDefault="008D7457">
      <w:pPr>
        <w:pStyle w:val="FootnoteText"/>
        <w:rPr>
          <w:lang w:val="en-GB"/>
        </w:rPr>
      </w:pPr>
      <w:r>
        <w:rPr>
          <w:rStyle w:val="FootnoteReference"/>
        </w:rPr>
        <w:footnoteRef/>
      </w:r>
      <w:r>
        <w:t xml:space="preserve"> </w:t>
      </w:r>
      <w:r>
        <w:rPr>
          <w:sz w:val="20"/>
          <w:szCs w:val="20"/>
        </w:rPr>
        <w:t>Same process as GBV cases for cases in islands without lockdown measures.</w:t>
      </w:r>
    </w:p>
  </w:footnote>
  <w:footnote w:id="20">
    <w:p w14:paraId="740C7315" w14:textId="43471E36" w:rsidR="00F63469" w:rsidRPr="00F63469" w:rsidRDefault="00F63469">
      <w:pPr>
        <w:pStyle w:val="FootnoteText"/>
        <w:rPr>
          <w:sz w:val="20"/>
          <w:szCs w:val="20"/>
          <w:lang w:val="en-GB"/>
        </w:rPr>
      </w:pPr>
      <w:r w:rsidRPr="00F63469">
        <w:rPr>
          <w:rStyle w:val="FootnoteReference"/>
          <w:sz w:val="20"/>
          <w:szCs w:val="20"/>
        </w:rPr>
        <w:footnoteRef/>
      </w:r>
      <w:r w:rsidRPr="00F63469">
        <w:rPr>
          <w:sz w:val="20"/>
          <w:szCs w:val="20"/>
        </w:rPr>
        <w:t xml:space="preserve"> </w:t>
      </w:r>
      <w:hyperlink r:id="rId17" w:history="1">
        <w:r w:rsidRPr="00F63469">
          <w:rPr>
            <w:rStyle w:val="Hyperlink"/>
            <w:sz w:val="20"/>
            <w:szCs w:val="20"/>
          </w:rPr>
          <w:t>“Rapid Livelihood Assessment – Impact of the Covid-19 Crisis in the Maldives”</w:t>
        </w:r>
      </w:hyperlink>
      <w:r w:rsidRPr="00F63469">
        <w:rPr>
          <w:rStyle w:val="Hyperlink"/>
          <w:sz w:val="20"/>
          <w:szCs w:val="20"/>
        </w:rPr>
        <w:t xml:space="preserve"> </w:t>
      </w:r>
      <w:r w:rsidRPr="00F63469">
        <w:rPr>
          <w:rStyle w:val="Hyperlink"/>
          <w:color w:val="000000" w:themeColor="text1"/>
          <w:sz w:val="20"/>
          <w:szCs w:val="20"/>
          <w:u w:val="none"/>
        </w:rPr>
        <w:t>at pages 23- 24</w:t>
      </w:r>
    </w:p>
  </w:footnote>
  <w:footnote w:id="21">
    <w:p w14:paraId="4B92601D" w14:textId="09798C11" w:rsidR="004F4EE8" w:rsidRPr="00EF6C8B" w:rsidRDefault="004F4EE8">
      <w:pPr>
        <w:pStyle w:val="FootnoteText"/>
        <w:rPr>
          <w:sz w:val="20"/>
          <w:szCs w:val="20"/>
          <w:lang w:val="en-GB"/>
        </w:rPr>
      </w:pPr>
      <w:r w:rsidRPr="00F63469">
        <w:rPr>
          <w:rStyle w:val="FootnoteReference"/>
          <w:sz w:val="20"/>
          <w:szCs w:val="20"/>
        </w:rPr>
        <w:footnoteRef/>
      </w:r>
      <w:r w:rsidRPr="00F63469">
        <w:rPr>
          <w:sz w:val="20"/>
          <w:szCs w:val="20"/>
        </w:rPr>
        <w:t xml:space="preserve"> </w:t>
      </w:r>
      <w:hyperlink r:id="rId18" w:history="1">
        <w:r w:rsidR="00EF6C8B" w:rsidRPr="00F63469">
          <w:rPr>
            <w:rStyle w:val="Hyperlink"/>
            <w:sz w:val="20"/>
            <w:szCs w:val="20"/>
          </w:rPr>
          <w:t>Government’s Strategic Action Plan 2019 – 2023</w:t>
        </w:r>
      </w:hyperlink>
      <w:r w:rsidRPr="00F63469">
        <w:rPr>
          <w:sz w:val="20"/>
          <w:szCs w:val="20"/>
          <w:lang w:val="en-GB"/>
        </w:rPr>
        <w:t>, at pages 158 – 168.</w:t>
      </w:r>
    </w:p>
  </w:footnote>
  <w:footnote w:id="22">
    <w:p w14:paraId="4FE67856" w14:textId="5F5C3FD9" w:rsidR="00936A9F" w:rsidRPr="00936A9F" w:rsidRDefault="00936A9F" w:rsidP="00936A9F">
      <w:pPr>
        <w:rPr>
          <w:lang w:eastAsia="en-GB"/>
        </w:rPr>
      </w:pPr>
      <w:r w:rsidRPr="00936A9F">
        <w:rPr>
          <w:rStyle w:val="FootnoteReference"/>
        </w:rPr>
        <w:footnoteRef/>
      </w:r>
      <w:r w:rsidRPr="00936A9F">
        <w:t xml:space="preserve"> </w:t>
      </w:r>
      <w:hyperlink r:id="rId19" w:history="1">
        <w:r w:rsidRPr="00936A9F">
          <w:rPr>
            <w:color w:val="0000FF"/>
            <w:u w:val="single"/>
            <w:lang w:eastAsia="en-GB"/>
          </w:rPr>
          <w:t>https://presidency.gov.mv/Press/Article/23145</w:t>
        </w:r>
      </w:hyperlink>
    </w:p>
  </w:footnote>
  <w:footnote w:id="23">
    <w:p w14:paraId="47A117AF" w14:textId="77777777" w:rsidR="00244C00" w:rsidRPr="003B20CB" w:rsidRDefault="00244C00" w:rsidP="00244C00">
      <w:pPr>
        <w:rPr>
          <w:sz w:val="24"/>
          <w:szCs w:val="24"/>
          <w:lang w:eastAsia="en-GB"/>
        </w:rPr>
      </w:pPr>
      <w:r w:rsidRPr="003B20CB">
        <w:rPr>
          <w:rStyle w:val="FootnoteReference"/>
        </w:rPr>
        <w:footnoteRef/>
      </w:r>
      <w:r w:rsidRPr="003B20CB">
        <w:t xml:space="preserve"> </w:t>
      </w:r>
      <w:hyperlink r:id="rId20" w:history="1">
        <w:r w:rsidRPr="003B20CB">
          <w:rPr>
            <w:color w:val="0000FF"/>
            <w:u w:val="single"/>
            <w:lang w:eastAsia="en-GB"/>
          </w:rPr>
          <w:t>https://presidency.gov.mv/Press/Article/23261</w:t>
        </w:r>
      </w:hyperlink>
    </w:p>
  </w:footnote>
  <w:footnote w:id="24">
    <w:p w14:paraId="0A0EDE65" w14:textId="5BE71D72" w:rsidR="00C85EFC" w:rsidRPr="003B20CB" w:rsidRDefault="00C85EFC" w:rsidP="00C85EFC">
      <w:pPr>
        <w:rPr>
          <w:lang w:eastAsia="en-GB"/>
        </w:rPr>
      </w:pPr>
      <w:r w:rsidRPr="003B20CB">
        <w:rPr>
          <w:rStyle w:val="FootnoteReference"/>
        </w:rPr>
        <w:footnoteRef/>
      </w:r>
      <w:r w:rsidRPr="003B20CB">
        <w:t xml:space="preserve"> </w:t>
      </w:r>
      <w:hyperlink r:id="rId21" w:history="1">
        <w:r w:rsidRPr="003B20CB">
          <w:rPr>
            <w:color w:val="0000FF"/>
            <w:u w:val="single"/>
            <w:lang w:eastAsia="en-GB"/>
          </w:rPr>
          <w:t>https://www.finance.gov.mv/covid-19/government-finances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9EF5" w14:textId="77777777" w:rsidR="003059ED" w:rsidRDefault="003059ED" w:rsidP="005C299D">
    <w:pPr>
      <w:pStyle w:val="Header"/>
      <w:tabs>
        <w:tab w:val="clear" w:pos="4153"/>
        <w:tab w:val="clear" w:pos="8306"/>
        <w:tab w:val="right" w:pos="3686"/>
        <w:tab w:val="left" w:pos="5812"/>
      </w:tabs>
      <w:spacing w:line="276" w:lineRule="auto"/>
      <w:jc w:val="right"/>
      <w:rPr>
        <w:rFonts w:ascii="Garamond" w:hAnsi="Garamond"/>
        <w:lang w:val="en-GB"/>
      </w:rPr>
    </w:pPr>
  </w:p>
  <w:p w14:paraId="41B8DFC3" w14:textId="2E189EDC" w:rsidR="003059ED" w:rsidRPr="005C299D" w:rsidRDefault="003059ED" w:rsidP="005C299D">
    <w:pPr>
      <w:pStyle w:val="Header"/>
      <w:tabs>
        <w:tab w:val="clear" w:pos="4153"/>
        <w:tab w:val="clear" w:pos="8306"/>
        <w:tab w:val="right" w:pos="3686"/>
        <w:tab w:val="left" w:pos="5812"/>
      </w:tabs>
      <w:spacing w:line="276" w:lineRule="auto"/>
      <w:jc w:val="right"/>
      <w:rPr>
        <w:rFonts w:ascii="Garamond" w:hAnsi="Garamond"/>
        <w:lang w:val="en-GB"/>
      </w:rPr>
    </w:pPr>
    <w:r w:rsidRPr="005C299D">
      <w:rPr>
        <w:rFonts w:ascii="Garamond" w:hAnsi="Garamond"/>
        <w:lang w:val="en-GB"/>
      </w:rPr>
      <w:t>Attorney General’s Office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519D" w14:textId="77777777" w:rsidR="003059ED" w:rsidRDefault="003059ED" w:rsidP="004800D1">
    <w:pPr>
      <w:pStyle w:val="Header"/>
      <w:tabs>
        <w:tab w:val="clear" w:pos="4153"/>
        <w:tab w:val="clear" w:pos="8306"/>
      </w:tabs>
      <w:ind w:left="7200"/>
      <w:jc w:val="center"/>
      <w:rPr>
        <w:i/>
        <w:iCs/>
        <w:sz w:val="16"/>
        <w:szCs w:val="16"/>
        <w:lang w:val="en-GB"/>
      </w:rPr>
    </w:pPr>
  </w:p>
  <w:p w14:paraId="7F33E438" w14:textId="77777777" w:rsidR="003059ED" w:rsidRDefault="003059ED" w:rsidP="004800D1">
    <w:pPr>
      <w:pStyle w:val="Header"/>
      <w:tabs>
        <w:tab w:val="clear" w:pos="4153"/>
        <w:tab w:val="clear" w:pos="8306"/>
      </w:tabs>
      <w:ind w:left="7200"/>
      <w:jc w:val="center"/>
      <w:rPr>
        <w:i/>
        <w:iCs/>
        <w:sz w:val="16"/>
        <w:szCs w:val="16"/>
        <w:lang w:val="en-GB"/>
      </w:rPr>
    </w:pPr>
  </w:p>
  <w:p w14:paraId="14C095E3" w14:textId="4E8E9A8C" w:rsidR="003059ED" w:rsidRPr="00521EAB" w:rsidRDefault="003059ED" w:rsidP="00521EAB">
    <w:pPr>
      <w:pStyle w:val="Header"/>
      <w:tabs>
        <w:tab w:val="clear" w:pos="4153"/>
        <w:tab w:val="clear" w:pos="8306"/>
      </w:tabs>
      <w:ind w:left="6804"/>
      <w:jc w:val="center"/>
      <w:rPr>
        <w:rFonts w:ascii="Garamond" w:hAnsi="Garamond"/>
        <w:iCs/>
        <w:lang w:val="en-GB"/>
      </w:rPr>
    </w:pPr>
    <w:r w:rsidRPr="00521EAB">
      <w:rPr>
        <w:rFonts w:ascii="Garamond" w:hAnsi="Garamond"/>
        <w:iCs/>
        <w:lang w:val="en-GB"/>
      </w:rPr>
      <w:t>Attorney General’s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349"/>
    <w:multiLevelType w:val="hybridMultilevel"/>
    <w:tmpl w:val="5AD2A0DA"/>
    <w:lvl w:ilvl="0" w:tplc="45346076">
      <w:start w:val="1"/>
      <w:numFmt w:val="lowerLetter"/>
      <w:lvlText w:val="%1)"/>
      <w:lvlJc w:val="left"/>
      <w:pPr>
        <w:ind w:left="1494" w:hanging="360"/>
      </w:pPr>
      <w:rPr>
        <w:rFonts w:ascii="Times New Roman" w:eastAsia="Times New Roman"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7C40A56"/>
    <w:multiLevelType w:val="hybridMultilevel"/>
    <w:tmpl w:val="45B0DFDC"/>
    <w:lvl w:ilvl="0" w:tplc="08090001">
      <w:start w:val="1"/>
      <w:numFmt w:val="bullet"/>
      <w:lvlText w:val=""/>
      <w:lvlJc w:val="left"/>
      <w:pPr>
        <w:ind w:left="720" w:hanging="360"/>
      </w:pPr>
      <w:rPr>
        <w:rFonts w:ascii="Symbol" w:hAnsi="Symbol"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081C"/>
    <w:multiLevelType w:val="multilevel"/>
    <w:tmpl w:val="77DE1F64"/>
    <w:lvl w:ilvl="0">
      <w:start w:val="33"/>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BD1762C"/>
    <w:multiLevelType w:val="multilevel"/>
    <w:tmpl w:val="854C1D2E"/>
    <w:lvl w:ilvl="0">
      <w:start w:val="20"/>
      <w:numFmt w:val="decimal"/>
      <w:lvlText w:val="%1"/>
      <w:lvlJc w:val="left"/>
      <w:pPr>
        <w:ind w:left="420" w:hanging="420"/>
      </w:pPr>
      <w:rPr>
        <w:rFonts w:eastAsia="Times New Roman" w:hint="default"/>
      </w:rPr>
    </w:lvl>
    <w:lvl w:ilvl="1">
      <w:start w:val="1"/>
      <w:numFmt w:val="decimal"/>
      <w:lvlText w:val="%1.%2"/>
      <w:lvlJc w:val="left"/>
      <w:pPr>
        <w:ind w:left="1860" w:hanging="42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4" w15:restartNumberingAfterBreak="0">
    <w:nsid w:val="0CDE4EB9"/>
    <w:multiLevelType w:val="hybridMultilevel"/>
    <w:tmpl w:val="5AD2A0DA"/>
    <w:lvl w:ilvl="0" w:tplc="45346076">
      <w:start w:val="1"/>
      <w:numFmt w:val="lowerLetter"/>
      <w:lvlText w:val="%1)"/>
      <w:lvlJc w:val="left"/>
      <w:pPr>
        <w:ind w:left="1494" w:hanging="360"/>
      </w:pPr>
      <w:rPr>
        <w:rFonts w:ascii="Times New Roman" w:eastAsia="Times New Roman"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D31321C"/>
    <w:multiLevelType w:val="hybridMultilevel"/>
    <w:tmpl w:val="05DE71FA"/>
    <w:lvl w:ilvl="0" w:tplc="E382741A">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3B43E4"/>
    <w:multiLevelType w:val="hybridMultilevel"/>
    <w:tmpl w:val="7BBC4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07A55"/>
    <w:multiLevelType w:val="hybridMultilevel"/>
    <w:tmpl w:val="86DAE5E8"/>
    <w:lvl w:ilvl="0" w:tplc="6CDCA576">
      <w:start w:val="1"/>
      <w:numFmt w:val="decimal"/>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37242"/>
    <w:multiLevelType w:val="multilevel"/>
    <w:tmpl w:val="57EA28F0"/>
    <w:lvl w:ilvl="0">
      <w:start w:val="4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8C90135"/>
    <w:multiLevelType w:val="multilevel"/>
    <w:tmpl w:val="01BA9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2D0DD2"/>
    <w:multiLevelType w:val="hybridMultilevel"/>
    <w:tmpl w:val="70527BD0"/>
    <w:lvl w:ilvl="0" w:tplc="E382741A">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B7DB4"/>
    <w:multiLevelType w:val="multilevel"/>
    <w:tmpl w:val="71D8DD46"/>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07859DC"/>
    <w:multiLevelType w:val="hybridMultilevel"/>
    <w:tmpl w:val="49AA53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871248"/>
    <w:multiLevelType w:val="hybridMultilevel"/>
    <w:tmpl w:val="F3584036"/>
    <w:lvl w:ilvl="0" w:tplc="8D488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9C46C72"/>
    <w:multiLevelType w:val="hybridMultilevel"/>
    <w:tmpl w:val="858CD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83D93"/>
    <w:multiLevelType w:val="multilevel"/>
    <w:tmpl w:val="F9525C80"/>
    <w:lvl w:ilvl="0">
      <w:start w:val="23"/>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DF96FFB"/>
    <w:multiLevelType w:val="hybridMultilevel"/>
    <w:tmpl w:val="97040598"/>
    <w:lvl w:ilvl="0" w:tplc="E382741A">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E286B"/>
    <w:multiLevelType w:val="multilevel"/>
    <w:tmpl w:val="9318992C"/>
    <w:lvl w:ilvl="0">
      <w:start w:val="46"/>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322F68C7"/>
    <w:multiLevelType w:val="multilevel"/>
    <w:tmpl w:val="EAFEB926"/>
    <w:lvl w:ilvl="0">
      <w:start w:val="2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45B434B"/>
    <w:multiLevelType w:val="hybridMultilevel"/>
    <w:tmpl w:val="1F6AA5C4"/>
    <w:lvl w:ilvl="0" w:tplc="E382741A">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96287"/>
    <w:multiLevelType w:val="multilevel"/>
    <w:tmpl w:val="2EFE3906"/>
    <w:lvl w:ilvl="0">
      <w:start w:val="3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A21FD9"/>
    <w:multiLevelType w:val="hybridMultilevel"/>
    <w:tmpl w:val="C0A048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3321D"/>
    <w:multiLevelType w:val="hybridMultilevel"/>
    <w:tmpl w:val="5BCCFB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51374"/>
    <w:multiLevelType w:val="hybridMultilevel"/>
    <w:tmpl w:val="367C93F6"/>
    <w:lvl w:ilvl="0" w:tplc="E6CE26F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C3C7D"/>
    <w:multiLevelType w:val="multilevel"/>
    <w:tmpl w:val="A0DC969E"/>
    <w:lvl w:ilvl="0">
      <w:start w:val="5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45E6295"/>
    <w:multiLevelType w:val="hybridMultilevel"/>
    <w:tmpl w:val="25E4DDC2"/>
    <w:lvl w:ilvl="0" w:tplc="E382741A">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5B6E6A"/>
    <w:multiLevelType w:val="multilevel"/>
    <w:tmpl w:val="34BA460A"/>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2" w15:restartNumberingAfterBreak="0">
    <w:nsid w:val="68566EF5"/>
    <w:multiLevelType w:val="hybridMultilevel"/>
    <w:tmpl w:val="0C6E46F4"/>
    <w:lvl w:ilvl="0" w:tplc="E6CE26F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7B712D"/>
    <w:multiLevelType w:val="hybridMultilevel"/>
    <w:tmpl w:val="E95068C4"/>
    <w:lvl w:ilvl="0" w:tplc="E382741A">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A37AE9"/>
    <w:multiLevelType w:val="multilevel"/>
    <w:tmpl w:val="0E9CFB38"/>
    <w:lvl w:ilvl="0">
      <w:start w:val="6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EBE4AB1"/>
    <w:multiLevelType w:val="hybridMultilevel"/>
    <w:tmpl w:val="86DAE5E8"/>
    <w:lvl w:ilvl="0" w:tplc="6CDCA576">
      <w:start w:val="1"/>
      <w:numFmt w:val="decimal"/>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36C48"/>
    <w:multiLevelType w:val="hybridMultilevel"/>
    <w:tmpl w:val="5AD2A0DA"/>
    <w:lvl w:ilvl="0" w:tplc="45346076">
      <w:start w:val="1"/>
      <w:numFmt w:val="lowerLetter"/>
      <w:lvlText w:val="%1)"/>
      <w:lvlJc w:val="left"/>
      <w:pPr>
        <w:ind w:left="1494" w:hanging="360"/>
      </w:pPr>
      <w:rPr>
        <w:rFonts w:ascii="Times New Roman" w:eastAsia="Times New Roman"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72AC0193"/>
    <w:multiLevelType w:val="multilevel"/>
    <w:tmpl w:val="73A05608"/>
    <w:lvl w:ilvl="0">
      <w:start w:val="50"/>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5156B66"/>
    <w:multiLevelType w:val="multilevel"/>
    <w:tmpl w:val="9A563F64"/>
    <w:lvl w:ilvl="0">
      <w:start w:val="67"/>
      <w:numFmt w:val="decimal"/>
      <w:lvlText w:val="%1"/>
      <w:lvlJc w:val="left"/>
      <w:pPr>
        <w:ind w:left="360" w:hanging="360"/>
      </w:pPr>
      <w:rPr>
        <w:rFonts w:hint="default"/>
        <w:sz w:val="20"/>
      </w:rPr>
    </w:lvl>
    <w:lvl w:ilvl="1">
      <w:start w:val="1"/>
      <w:numFmt w:val="decimal"/>
      <w:lvlText w:val="%1.%2"/>
      <w:lvlJc w:val="left"/>
      <w:pPr>
        <w:ind w:left="1800" w:hanging="360"/>
      </w:pPr>
      <w:rPr>
        <w:rFonts w:hint="default"/>
        <w:sz w:val="24"/>
        <w:szCs w:val="24"/>
      </w:rPr>
    </w:lvl>
    <w:lvl w:ilvl="2">
      <w:start w:val="1"/>
      <w:numFmt w:val="decimal"/>
      <w:lvlText w:val="%1.%2.%3"/>
      <w:lvlJc w:val="left"/>
      <w:pPr>
        <w:ind w:left="3600" w:hanging="720"/>
      </w:pPr>
      <w:rPr>
        <w:rFonts w:hint="default"/>
        <w:sz w:val="20"/>
      </w:rPr>
    </w:lvl>
    <w:lvl w:ilvl="3">
      <w:start w:val="1"/>
      <w:numFmt w:val="decimal"/>
      <w:lvlText w:val="%1.%2.%3.%4"/>
      <w:lvlJc w:val="left"/>
      <w:pPr>
        <w:ind w:left="5040" w:hanging="720"/>
      </w:pPr>
      <w:rPr>
        <w:rFonts w:hint="default"/>
        <w:sz w:val="20"/>
      </w:rPr>
    </w:lvl>
    <w:lvl w:ilvl="4">
      <w:start w:val="1"/>
      <w:numFmt w:val="decimal"/>
      <w:lvlText w:val="%1.%2.%3.%4.%5"/>
      <w:lvlJc w:val="left"/>
      <w:pPr>
        <w:ind w:left="6840" w:hanging="1080"/>
      </w:pPr>
      <w:rPr>
        <w:rFonts w:hint="default"/>
        <w:sz w:val="20"/>
      </w:rPr>
    </w:lvl>
    <w:lvl w:ilvl="5">
      <w:start w:val="1"/>
      <w:numFmt w:val="decimal"/>
      <w:lvlText w:val="%1.%2.%3.%4.%5.%6"/>
      <w:lvlJc w:val="left"/>
      <w:pPr>
        <w:ind w:left="8280" w:hanging="1080"/>
      </w:pPr>
      <w:rPr>
        <w:rFonts w:hint="default"/>
        <w:sz w:val="20"/>
      </w:rPr>
    </w:lvl>
    <w:lvl w:ilvl="6">
      <w:start w:val="1"/>
      <w:numFmt w:val="decimal"/>
      <w:lvlText w:val="%1.%2.%3.%4.%5.%6.%7"/>
      <w:lvlJc w:val="left"/>
      <w:pPr>
        <w:ind w:left="10080" w:hanging="1440"/>
      </w:pPr>
      <w:rPr>
        <w:rFonts w:hint="default"/>
        <w:sz w:val="20"/>
      </w:rPr>
    </w:lvl>
    <w:lvl w:ilvl="7">
      <w:start w:val="1"/>
      <w:numFmt w:val="decimal"/>
      <w:lvlText w:val="%1.%2.%3.%4.%5.%6.%7.%8"/>
      <w:lvlJc w:val="left"/>
      <w:pPr>
        <w:ind w:left="11520" w:hanging="1440"/>
      </w:pPr>
      <w:rPr>
        <w:rFonts w:hint="default"/>
        <w:sz w:val="20"/>
      </w:rPr>
    </w:lvl>
    <w:lvl w:ilvl="8">
      <w:start w:val="1"/>
      <w:numFmt w:val="decimal"/>
      <w:lvlText w:val="%1.%2.%3.%4.%5.%6.%7.%8.%9"/>
      <w:lvlJc w:val="left"/>
      <w:pPr>
        <w:ind w:left="13320" w:hanging="1800"/>
      </w:pPr>
      <w:rPr>
        <w:rFonts w:hint="default"/>
        <w:sz w:val="20"/>
      </w:rPr>
    </w:lvl>
  </w:abstractNum>
  <w:abstractNum w:abstractNumId="39" w15:restartNumberingAfterBreak="0">
    <w:nsid w:val="7A0B5819"/>
    <w:multiLevelType w:val="hybridMultilevel"/>
    <w:tmpl w:val="77C40764"/>
    <w:lvl w:ilvl="0" w:tplc="E382741A">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B2397"/>
    <w:multiLevelType w:val="multilevel"/>
    <w:tmpl w:val="A7DC5340"/>
    <w:lvl w:ilvl="0">
      <w:start w:val="48"/>
      <w:numFmt w:val="decimal"/>
      <w:lvlText w:val="%1"/>
      <w:lvlJc w:val="left"/>
      <w:pPr>
        <w:ind w:left="360" w:hanging="360"/>
      </w:pPr>
      <w:rPr>
        <w:rFonts w:hint="default"/>
        <w:sz w:val="20"/>
      </w:rPr>
    </w:lvl>
    <w:lvl w:ilvl="1">
      <w:start w:val="1"/>
      <w:numFmt w:val="decimal"/>
      <w:lvlText w:val="%1.%2"/>
      <w:lvlJc w:val="left"/>
      <w:pPr>
        <w:ind w:left="1211" w:hanging="360"/>
      </w:pPr>
      <w:rPr>
        <w:rFonts w:hint="default"/>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41" w15:restartNumberingAfterBreak="0">
    <w:nsid w:val="7D3F373D"/>
    <w:multiLevelType w:val="hybridMultilevel"/>
    <w:tmpl w:val="B85E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31"/>
  </w:num>
  <w:num w:numId="4">
    <w:abstractNumId w:val="36"/>
  </w:num>
  <w:num w:numId="5">
    <w:abstractNumId w:val="29"/>
  </w:num>
  <w:num w:numId="6">
    <w:abstractNumId w:val="14"/>
  </w:num>
  <w:num w:numId="7">
    <w:abstractNumId w:val="9"/>
  </w:num>
  <w:num w:numId="8">
    <w:abstractNumId w:val="16"/>
  </w:num>
  <w:num w:numId="9">
    <w:abstractNumId w:val="41"/>
  </w:num>
  <w:num w:numId="10">
    <w:abstractNumId w:val="6"/>
  </w:num>
  <w:num w:numId="11">
    <w:abstractNumId w:val="4"/>
  </w:num>
  <w:num w:numId="12">
    <w:abstractNumId w:val="0"/>
  </w:num>
  <w:num w:numId="13">
    <w:abstractNumId w:val="1"/>
  </w:num>
  <w:num w:numId="14">
    <w:abstractNumId w:val="35"/>
  </w:num>
  <w:num w:numId="15">
    <w:abstractNumId w:val="7"/>
  </w:num>
  <w:num w:numId="16">
    <w:abstractNumId w:val="21"/>
  </w:num>
  <w:num w:numId="17">
    <w:abstractNumId w:val="12"/>
  </w:num>
  <w:num w:numId="18">
    <w:abstractNumId w:val="3"/>
  </w:num>
  <w:num w:numId="19">
    <w:abstractNumId w:val="28"/>
  </w:num>
  <w:num w:numId="20">
    <w:abstractNumId w:val="23"/>
  </w:num>
  <w:num w:numId="21">
    <w:abstractNumId w:val="17"/>
  </w:num>
  <w:num w:numId="22">
    <w:abstractNumId w:val="24"/>
  </w:num>
  <w:num w:numId="23">
    <w:abstractNumId w:val="25"/>
  </w:num>
  <w:num w:numId="24">
    <w:abstractNumId w:val="22"/>
  </w:num>
  <w:num w:numId="25">
    <w:abstractNumId w:val="40"/>
  </w:num>
  <w:num w:numId="26">
    <w:abstractNumId w:val="32"/>
  </w:num>
  <w:num w:numId="27">
    <w:abstractNumId w:val="2"/>
  </w:num>
  <w:num w:numId="28">
    <w:abstractNumId w:val="20"/>
  </w:num>
  <w:num w:numId="29">
    <w:abstractNumId w:val="11"/>
  </w:num>
  <w:num w:numId="30">
    <w:abstractNumId w:val="19"/>
  </w:num>
  <w:num w:numId="31">
    <w:abstractNumId w:val="8"/>
  </w:num>
  <w:num w:numId="32">
    <w:abstractNumId w:val="37"/>
  </w:num>
  <w:num w:numId="33">
    <w:abstractNumId w:val="18"/>
  </w:num>
  <w:num w:numId="34">
    <w:abstractNumId w:val="10"/>
  </w:num>
  <w:num w:numId="35">
    <w:abstractNumId w:val="34"/>
  </w:num>
  <w:num w:numId="36">
    <w:abstractNumId w:val="26"/>
  </w:num>
  <w:num w:numId="37">
    <w:abstractNumId w:val="33"/>
  </w:num>
  <w:num w:numId="38">
    <w:abstractNumId w:val="38"/>
  </w:num>
  <w:num w:numId="39">
    <w:abstractNumId w:val="27"/>
  </w:num>
  <w:num w:numId="40">
    <w:abstractNumId w:val="39"/>
  </w:num>
  <w:num w:numId="4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1A0ILU2NzE3NjSyUdpeDU4uLM/DyQAtNaAJYNSrgsAAAA"/>
  </w:docVars>
  <w:rsids>
    <w:rsidRoot w:val="00F611C6"/>
    <w:rsid w:val="0000105C"/>
    <w:rsid w:val="00004B10"/>
    <w:rsid w:val="00005064"/>
    <w:rsid w:val="000138F6"/>
    <w:rsid w:val="00016075"/>
    <w:rsid w:val="0001790F"/>
    <w:rsid w:val="0002472A"/>
    <w:rsid w:val="00026D1F"/>
    <w:rsid w:val="00026D52"/>
    <w:rsid w:val="00027633"/>
    <w:rsid w:val="00031377"/>
    <w:rsid w:val="00032188"/>
    <w:rsid w:val="00032D0E"/>
    <w:rsid w:val="0003609E"/>
    <w:rsid w:val="0003674D"/>
    <w:rsid w:val="00044817"/>
    <w:rsid w:val="0005390B"/>
    <w:rsid w:val="00063BFD"/>
    <w:rsid w:val="00071669"/>
    <w:rsid w:val="00072E19"/>
    <w:rsid w:val="0007325F"/>
    <w:rsid w:val="00075011"/>
    <w:rsid w:val="0007514E"/>
    <w:rsid w:val="00077294"/>
    <w:rsid w:val="00077AE5"/>
    <w:rsid w:val="00082AC7"/>
    <w:rsid w:val="0008706E"/>
    <w:rsid w:val="000875C6"/>
    <w:rsid w:val="00087673"/>
    <w:rsid w:val="00090A82"/>
    <w:rsid w:val="00091BF0"/>
    <w:rsid w:val="00097430"/>
    <w:rsid w:val="00097A97"/>
    <w:rsid w:val="000A2B89"/>
    <w:rsid w:val="000A4984"/>
    <w:rsid w:val="000A6F03"/>
    <w:rsid w:val="000B2274"/>
    <w:rsid w:val="000B3419"/>
    <w:rsid w:val="000B38AF"/>
    <w:rsid w:val="000B784B"/>
    <w:rsid w:val="000C35FE"/>
    <w:rsid w:val="000D210E"/>
    <w:rsid w:val="000D291E"/>
    <w:rsid w:val="000D34F2"/>
    <w:rsid w:val="000D634A"/>
    <w:rsid w:val="000D6E81"/>
    <w:rsid w:val="000D750A"/>
    <w:rsid w:val="000E02B0"/>
    <w:rsid w:val="000E1E28"/>
    <w:rsid w:val="000E42EE"/>
    <w:rsid w:val="000E7C68"/>
    <w:rsid w:val="000F0425"/>
    <w:rsid w:val="000F183C"/>
    <w:rsid w:val="000F5A0B"/>
    <w:rsid w:val="00100FCF"/>
    <w:rsid w:val="00101817"/>
    <w:rsid w:val="00106F64"/>
    <w:rsid w:val="00110A1F"/>
    <w:rsid w:val="00111CDE"/>
    <w:rsid w:val="001122F0"/>
    <w:rsid w:val="001146DA"/>
    <w:rsid w:val="00115798"/>
    <w:rsid w:val="001173F2"/>
    <w:rsid w:val="001205D6"/>
    <w:rsid w:val="00124668"/>
    <w:rsid w:val="0012492A"/>
    <w:rsid w:val="0012697C"/>
    <w:rsid w:val="001269FD"/>
    <w:rsid w:val="00131DFA"/>
    <w:rsid w:val="0013383E"/>
    <w:rsid w:val="001456CB"/>
    <w:rsid w:val="00145CB3"/>
    <w:rsid w:val="00147B45"/>
    <w:rsid w:val="001537CC"/>
    <w:rsid w:val="0015615C"/>
    <w:rsid w:val="00166A78"/>
    <w:rsid w:val="001676BA"/>
    <w:rsid w:val="00171AC6"/>
    <w:rsid w:val="00171DC8"/>
    <w:rsid w:val="00172120"/>
    <w:rsid w:val="00172F47"/>
    <w:rsid w:val="00193DB4"/>
    <w:rsid w:val="00194332"/>
    <w:rsid w:val="00196A3A"/>
    <w:rsid w:val="00197CE5"/>
    <w:rsid w:val="001B0DD5"/>
    <w:rsid w:val="001B7B09"/>
    <w:rsid w:val="001C0712"/>
    <w:rsid w:val="001C4360"/>
    <w:rsid w:val="001D08C8"/>
    <w:rsid w:val="001D1272"/>
    <w:rsid w:val="001D13A5"/>
    <w:rsid w:val="001D3313"/>
    <w:rsid w:val="001D5EE4"/>
    <w:rsid w:val="001E3384"/>
    <w:rsid w:val="001E3A17"/>
    <w:rsid w:val="001E5478"/>
    <w:rsid w:val="001E7515"/>
    <w:rsid w:val="001F00CA"/>
    <w:rsid w:val="001F54D5"/>
    <w:rsid w:val="001F6F93"/>
    <w:rsid w:val="001F79AD"/>
    <w:rsid w:val="002028A9"/>
    <w:rsid w:val="00204C31"/>
    <w:rsid w:val="0021296A"/>
    <w:rsid w:val="002129D5"/>
    <w:rsid w:val="00212DC2"/>
    <w:rsid w:val="00221893"/>
    <w:rsid w:val="00224386"/>
    <w:rsid w:val="00227E2F"/>
    <w:rsid w:val="00230775"/>
    <w:rsid w:val="00233CAE"/>
    <w:rsid w:val="00235A1A"/>
    <w:rsid w:val="00235B95"/>
    <w:rsid w:val="00236D8F"/>
    <w:rsid w:val="002431DB"/>
    <w:rsid w:val="0024351F"/>
    <w:rsid w:val="00244860"/>
    <w:rsid w:val="00244C00"/>
    <w:rsid w:val="00244CCD"/>
    <w:rsid w:val="00245765"/>
    <w:rsid w:val="0024583B"/>
    <w:rsid w:val="00245F94"/>
    <w:rsid w:val="00246154"/>
    <w:rsid w:val="0025174E"/>
    <w:rsid w:val="00252BD0"/>
    <w:rsid w:val="002571C7"/>
    <w:rsid w:val="00263E03"/>
    <w:rsid w:val="002659B2"/>
    <w:rsid w:val="00266D70"/>
    <w:rsid w:val="002675EB"/>
    <w:rsid w:val="00273554"/>
    <w:rsid w:val="00274415"/>
    <w:rsid w:val="00274A20"/>
    <w:rsid w:val="00282E14"/>
    <w:rsid w:val="0028624E"/>
    <w:rsid w:val="002863A2"/>
    <w:rsid w:val="002906B5"/>
    <w:rsid w:val="00293243"/>
    <w:rsid w:val="002966DB"/>
    <w:rsid w:val="002969BF"/>
    <w:rsid w:val="002B2448"/>
    <w:rsid w:val="002B453A"/>
    <w:rsid w:val="002C2C0E"/>
    <w:rsid w:val="002C33A3"/>
    <w:rsid w:val="002C75C0"/>
    <w:rsid w:val="002D7106"/>
    <w:rsid w:val="002E0EEC"/>
    <w:rsid w:val="002E1956"/>
    <w:rsid w:val="002E456F"/>
    <w:rsid w:val="002E5CA2"/>
    <w:rsid w:val="002E63A9"/>
    <w:rsid w:val="002E65F4"/>
    <w:rsid w:val="002F6CE3"/>
    <w:rsid w:val="00300FF2"/>
    <w:rsid w:val="003059ED"/>
    <w:rsid w:val="00305B08"/>
    <w:rsid w:val="00314C92"/>
    <w:rsid w:val="00315247"/>
    <w:rsid w:val="003207A5"/>
    <w:rsid w:val="00323DEC"/>
    <w:rsid w:val="00330403"/>
    <w:rsid w:val="0033375D"/>
    <w:rsid w:val="00335FB9"/>
    <w:rsid w:val="00336C3F"/>
    <w:rsid w:val="00337718"/>
    <w:rsid w:val="00346522"/>
    <w:rsid w:val="00350908"/>
    <w:rsid w:val="00353D51"/>
    <w:rsid w:val="00356299"/>
    <w:rsid w:val="003576D2"/>
    <w:rsid w:val="003577DB"/>
    <w:rsid w:val="00360E2D"/>
    <w:rsid w:val="00361F6B"/>
    <w:rsid w:val="003642BC"/>
    <w:rsid w:val="003658E5"/>
    <w:rsid w:val="0036591F"/>
    <w:rsid w:val="00371D27"/>
    <w:rsid w:val="00374AC7"/>
    <w:rsid w:val="0037620A"/>
    <w:rsid w:val="00380489"/>
    <w:rsid w:val="00382BF5"/>
    <w:rsid w:val="00384272"/>
    <w:rsid w:val="00385457"/>
    <w:rsid w:val="00385B2C"/>
    <w:rsid w:val="00396E4C"/>
    <w:rsid w:val="00397E2D"/>
    <w:rsid w:val="003A3957"/>
    <w:rsid w:val="003A41BB"/>
    <w:rsid w:val="003A7598"/>
    <w:rsid w:val="003B0526"/>
    <w:rsid w:val="003B20CB"/>
    <w:rsid w:val="003B4835"/>
    <w:rsid w:val="003B4BCA"/>
    <w:rsid w:val="003C2EF6"/>
    <w:rsid w:val="003C37C3"/>
    <w:rsid w:val="003C4D32"/>
    <w:rsid w:val="003C514A"/>
    <w:rsid w:val="003C6FBA"/>
    <w:rsid w:val="003D0C10"/>
    <w:rsid w:val="003D0D2B"/>
    <w:rsid w:val="003D3D66"/>
    <w:rsid w:val="003D4013"/>
    <w:rsid w:val="003D6889"/>
    <w:rsid w:val="003D6928"/>
    <w:rsid w:val="003E0166"/>
    <w:rsid w:val="003E3B9E"/>
    <w:rsid w:val="003E552B"/>
    <w:rsid w:val="003F4A98"/>
    <w:rsid w:val="003F780D"/>
    <w:rsid w:val="00401FD2"/>
    <w:rsid w:val="004033F4"/>
    <w:rsid w:val="004045F8"/>
    <w:rsid w:val="00410560"/>
    <w:rsid w:val="00410672"/>
    <w:rsid w:val="00413A21"/>
    <w:rsid w:val="004153DE"/>
    <w:rsid w:val="00415EFC"/>
    <w:rsid w:val="00424621"/>
    <w:rsid w:val="004249D7"/>
    <w:rsid w:val="00427CEF"/>
    <w:rsid w:val="00433548"/>
    <w:rsid w:val="00435B36"/>
    <w:rsid w:val="004402FB"/>
    <w:rsid w:val="00440385"/>
    <w:rsid w:val="00440E30"/>
    <w:rsid w:val="00440ED0"/>
    <w:rsid w:val="00441A0E"/>
    <w:rsid w:val="00443DF5"/>
    <w:rsid w:val="00445A5A"/>
    <w:rsid w:val="00445E8E"/>
    <w:rsid w:val="00447412"/>
    <w:rsid w:val="00447790"/>
    <w:rsid w:val="0045070E"/>
    <w:rsid w:val="00451444"/>
    <w:rsid w:val="00452873"/>
    <w:rsid w:val="00454991"/>
    <w:rsid w:val="004556DC"/>
    <w:rsid w:val="00455C6D"/>
    <w:rsid w:val="00456419"/>
    <w:rsid w:val="00456C30"/>
    <w:rsid w:val="00460258"/>
    <w:rsid w:val="00460AA7"/>
    <w:rsid w:val="0047030F"/>
    <w:rsid w:val="004709B8"/>
    <w:rsid w:val="004715DD"/>
    <w:rsid w:val="00471E39"/>
    <w:rsid w:val="0047346F"/>
    <w:rsid w:val="00473543"/>
    <w:rsid w:val="004768F0"/>
    <w:rsid w:val="004800D1"/>
    <w:rsid w:val="00480985"/>
    <w:rsid w:val="0048636F"/>
    <w:rsid w:val="00491BE6"/>
    <w:rsid w:val="00494045"/>
    <w:rsid w:val="004948BD"/>
    <w:rsid w:val="004A24DC"/>
    <w:rsid w:val="004A4522"/>
    <w:rsid w:val="004A53B2"/>
    <w:rsid w:val="004A7240"/>
    <w:rsid w:val="004B4CAC"/>
    <w:rsid w:val="004B5605"/>
    <w:rsid w:val="004C044F"/>
    <w:rsid w:val="004C1BA1"/>
    <w:rsid w:val="004C2300"/>
    <w:rsid w:val="004D21C9"/>
    <w:rsid w:val="004D47BB"/>
    <w:rsid w:val="004D48CA"/>
    <w:rsid w:val="004D49EF"/>
    <w:rsid w:val="004D5D19"/>
    <w:rsid w:val="004D75A9"/>
    <w:rsid w:val="004E08E3"/>
    <w:rsid w:val="004E0AB6"/>
    <w:rsid w:val="004E109C"/>
    <w:rsid w:val="004E49EC"/>
    <w:rsid w:val="004E4D86"/>
    <w:rsid w:val="004F05F8"/>
    <w:rsid w:val="004F3950"/>
    <w:rsid w:val="004F4DB0"/>
    <w:rsid w:val="004F4EE8"/>
    <w:rsid w:val="004F54F5"/>
    <w:rsid w:val="004F68D1"/>
    <w:rsid w:val="00506FEF"/>
    <w:rsid w:val="0050735D"/>
    <w:rsid w:val="00513A7D"/>
    <w:rsid w:val="00513F83"/>
    <w:rsid w:val="00515F21"/>
    <w:rsid w:val="00520DCB"/>
    <w:rsid w:val="00520EB6"/>
    <w:rsid w:val="00521EAB"/>
    <w:rsid w:val="0052570F"/>
    <w:rsid w:val="0052661A"/>
    <w:rsid w:val="00530EF5"/>
    <w:rsid w:val="00531A87"/>
    <w:rsid w:val="00533C68"/>
    <w:rsid w:val="00534836"/>
    <w:rsid w:val="005354E9"/>
    <w:rsid w:val="00535CC0"/>
    <w:rsid w:val="00537286"/>
    <w:rsid w:val="00537E6D"/>
    <w:rsid w:val="005417E4"/>
    <w:rsid w:val="005455F8"/>
    <w:rsid w:val="005528A3"/>
    <w:rsid w:val="0055573E"/>
    <w:rsid w:val="00556982"/>
    <w:rsid w:val="00562D63"/>
    <w:rsid w:val="00563FC4"/>
    <w:rsid w:val="00565D76"/>
    <w:rsid w:val="00570A1B"/>
    <w:rsid w:val="00570E41"/>
    <w:rsid w:val="005720FF"/>
    <w:rsid w:val="005722BB"/>
    <w:rsid w:val="00576638"/>
    <w:rsid w:val="005766FB"/>
    <w:rsid w:val="00581846"/>
    <w:rsid w:val="005849E6"/>
    <w:rsid w:val="00585A0B"/>
    <w:rsid w:val="00585CCE"/>
    <w:rsid w:val="00585F8E"/>
    <w:rsid w:val="005871D9"/>
    <w:rsid w:val="00591F62"/>
    <w:rsid w:val="005957ED"/>
    <w:rsid w:val="005966EA"/>
    <w:rsid w:val="005A0F25"/>
    <w:rsid w:val="005B7FD6"/>
    <w:rsid w:val="005C17A6"/>
    <w:rsid w:val="005C233E"/>
    <w:rsid w:val="005C299D"/>
    <w:rsid w:val="005C5CBB"/>
    <w:rsid w:val="005C67A8"/>
    <w:rsid w:val="005D4766"/>
    <w:rsid w:val="005D4F9E"/>
    <w:rsid w:val="005E032C"/>
    <w:rsid w:val="005E2983"/>
    <w:rsid w:val="005E4252"/>
    <w:rsid w:val="005E59C1"/>
    <w:rsid w:val="005E6EA7"/>
    <w:rsid w:val="005E7C37"/>
    <w:rsid w:val="005F07B6"/>
    <w:rsid w:val="005F0A9F"/>
    <w:rsid w:val="005F283E"/>
    <w:rsid w:val="0060041A"/>
    <w:rsid w:val="0060068B"/>
    <w:rsid w:val="00600ACB"/>
    <w:rsid w:val="0060319D"/>
    <w:rsid w:val="00603D00"/>
    <w:rsid w:val="0060630F"/>
    <w:rsid w:val="00607503"/>
    <w:rsid w:val="0060785C"/>
    <w:rsid w:val="00607C63"/>
    <w:rsid w:val="00614FFD"/>
    <w:rsid w:val="00615496"/>
    <w:rsid w:val="006161DB"/>
    <w:rsid w:val="006274DF"/>
    <w:rsid w:val="00627A52"/>
    <w:rsid w:val="006304C5"/>
    <w:rsid w:val="00630581"/>
    <w:rsid w:val="0063240F"/>
    <w:rsid w:val="006347BB"/>
    <w:rsid w:val="00635102"/>
    <w:rsid w:val="00635C63"/>
    <w:rsid w:val="00636BD7"/>
    <w:rsid w:val="00636D67"/>
    <w:rsid w:val="006375A5"/>
    <w:rsid w:val="006412EA"/>
    <w:rsid w:val="006416C3"/>
    <w:rsid w:val="00642BB2"/>
    <w:rsid w:val="00643594"/>
    <w:rsid w:val="00645695"/>
    <w:rsid w:val="00647CE9"/>
    <w:rsid w:val="00650CD4"/>
    <w:rsid w:val="00650D4D"/>
    <w:rsid w:val="00657E0C"/>
    <w:rsid w:val="006605E5"/>
    <w:rsid w:val="00660EDA"/>
    <w:rsid w:val="006617A4"/>
    <w:rsid w:val="00663248"/>
    <w:rsid w:val="00667227"/>
    <w:rsid w:val="006674A3"/>
    <w:rsid w:val="00671485"/>
    <w:rsid w:val="00673CA7"/>
    <w:rsid w:val="006749F6"/>
    <w:rsid w:val="00682D26"/>
    <w:rsid w:val="00682DDB"/>
    <w:rsid w:val="006834E4"/>
    <w:rsid w:val="00687E4F"/>
    <w:rsid w:val="00695D3E"/>
    <w:rsid w:val="0069717F"/>
    <w:rsid w:val="006A172D"/>
    <w:rsid w:val="006A7352"/>
    <w:rsid w:val="006B17D2"/>
    <w:rsid w:val="006B5A71"/>
    <w:rsid w:val="006B7395"/>
    <w:rsid w:val="006C1766"/>
    <w:rsid w:val="006C2AAE"/>
    <w:rsid w:val="006C2E46"/>
    <w:rsid w:val="006C7917"/>
    <w:rsid w:val="006D44F8"/>
    <w:rsid w:val="006E6CC3"/>
    <w:rsid w:val="006F0204"/>
    <w:rsid w:val="006F0D4E"/>
    <w:rsid w:val="006F2FFC"/>
    <w:rsid w:val="006F6DCA"/>
    <w:rsid w:val="006F790C"/>
    <w:rsid w:val="00704B2C"/>
    <w:rsid w:val="007072E4"/>
    <w:rsid w:val="00710A78"/>
    <w:rsid w:val="00712363"/>
    <w:rsid w:val="00712EFD"/>
    <w:rsid w:val="00716942"/>
    <w:rsid w:val="00716D30"/>
    <w:rsid w:val="007210F6"/>
    <w:rsid w:val="00723438"/>
    <w:rsid w:val="00725B70"/>
    <w:rsid w:val="00726ED1"/>
    <w:rsid w:val="007328F0"/>
    <w:rsid w:val="00733660"/>
    <w:rsid w:val="00740B2E"/>
    <w:rsid w:val="00741EBC"/>
    <w:rsid w:val="007432E5"/>
    <w:rsid w:val="007450E8"/>
    <w:rsid w:val="00754462"/>
    <w:rsid w:val="00755F62"/>
    <w:rsid w:val="007560FD"/>
    <w:rsid w:val="00760CC7"/>
    <w:rsid w:val="007610CD"/>
    <w:rsid w:val="007625BA"/>
    <w:rsid w:val="00763413"/>
    <w:rsid w:val="0076434C"/>
    <w:rsid w:val="00766474"/>
    <w:rsid w:val="00775E36"/>
    <w:rsid w:val="00776BDB"/>
    <w:rsid w:val="00777566"/>
    <w:rsid w:val="00777908"/>
    <w:rsid w:val="00781C07"/>
    <w:rsid w:val="007906EC"/>
    <w:rsid w:val="00790C76"/>
    <w:rsid w:val="00790CBE"/>
    <w:rsid w:val="00792410"/>
    <w:rsid w:val="0079503A"/>
    <w:rsid w:val="00795469"/>
    <w:rsid w:val="00796729"/>
    <w:rsid w:val="0079720D"/>
    <w:rsid w:val="00797214"/>
    <w:rsid w:val="007A375D"/>
    <w:rsid w:val="007B01A6"/>
    <w:rsid w:val="007B5929"/>
    <w:rsid w:val="007B60AC"/>
    <w:rsid w:val="007C0097"/>
    <w:rsid w:val="007C08C7"/>
    <w:rsid w:val="007C1BEB"/>
    <w:rsid w:val="007C4483"/>
    <w:rsid w:val="007C4A8E"/>
    <w:rsid w:val="007C5369"/>
    <w:rsid w:val="007C6751"/>
    <w:rsid w:val="007D0753"/>
    <w:rsid w:val="007D1657"/>
    <w:rsid w:val="007D47FE"/>
    <w:rsid w:val="007D6099"/>
    <w:rsid w:val="007D6B9C"/>
    <w:rsid w:val="007E1460"/>
    <w:rsid w:val="007E39E1"/>
    <w:rsid w:val="007F09A8"/>
    <w:rsid w:val="007F4648"/>
    <w:rsid w:val="007F7DA3"/>
    <w:rsid w:val="0080186D"/>
    <w:rsid w:val="00801CC4"/>
    <w:rsid w:val="008052F8"/>
    <w:rsid w:val="00812A16"/>
    <w:rsid w:val="0081498F"/>
    <w:rsid w:val="0081788D"/>
    <w:rsid w:val="008226B4"/>
    <w:rsid w:val="00826475"/>
    <w:rsid w:val="00827A9A"/>
    <w:rsid w:val="00831043"/>
    <w:rsid w:val="00832165"/>
    <w:rsid w:val="00833FF3"/>
    <w:rsid w:val="00842120"/>
    <w:rsid w:val="00842220"/>
    <w:rsid w:val="008427AA"/>
    <w:rsid w:val="00845E66"/>
    <w:rsid w:val="00846507"/>
    <w:rsid w:val="00846778"/>
    <w:rsid w:val="00846B4A"/>
    <w:rsid w:val="00850B3F"/>
    <w:rsid w:val="00851702"/>
    <w:rsid w:val="00853EF3"/>
    <w:rsid w:val="00854A55"/>
    <w:rsid w:val="008553DE"/>
    <w:rsid w:val="008568EA"/>
    <w:rsid w:val="0086054B"/>
    <w:rsid w:val="008639C8"/>
    <w:rsid w:val="008656FA"/>
    <w:rsid w:val="00874280"/>
    <w:rsid w:val="008761A1"/>
    <w:rsid w:val="008774E3"/>
    <w:rsid w:val="008808C3"/>
    <w:rsid w:val="008833FB"/>
    <w:rsid w:val="0089090B"/>
    <w:rsid w:val="00892C77"/>
    <w:rsid w:val="00893220"/>
    <w:rsid w:val="0089361F"/>
    <w:rsid w:val="00894E27"/>
    <w:rsid w:val="008A003B"/>
    <w:rsid w:val="008A2957"/>
    <w:rsid w:val="008A3B7D"/>
    <w:rsid w:val="008A4565"/>
    <w:rsid w:val="008A5301"/>
    <w:rsid w:val="008B12FD"/>
    <w:rsid w:val="008B3256"/>
    <w:rsid w:val="008B33E8"/>
    <w:rsid w:val="008B3A63"/>
    <w:rsid w:val="008B4DD7"/>
    <w:rsid w:val="008B4F3E"/>
    <w:rsid w:val="008C0B89"/>
    <w:rsid w:val="008C0CA2"/>
    <w:rsid w:val="008C2924"/>
    <w:rsid w:val="008C35C2"/>
    <w:rsid w:val="008C60C0"/>
    <w:rsid w:val="008D1A3C"/>
    <w:rsid w:val="008D3B8A"/>
    <w:rsid w:val="008D7457"/>
    <w:rsid w:val="008E161D"/>
    <w:rsid w:val="008E21A2"/>
    <w:rsid w:val="008E4052"/>
    <w:rsid w:val="008E46C1"/>
    <w:rsid w:val="009054D4"/>
    <w:rsid w:val="009239E5"/>
    <w:rsid w:val="009240B2"/>
    <w:rsid w:val="00925A9D"/>
    <w:rsid w:val="009337F5"/>
    <w:rsid w:val="00933B72"/>
    <w:rsid w:val="0093552C"/>
    <w:rsid w:val="009358CD"/>
    <w:rsid w:val="00935A07"/>
    <w:rsid w:val="00936A9F"/>
    <w:rsid w:val="00944000"/>
    <w:rsid w:val="00944040"/>
    <w:rsid w:val="00944E25"/>
    <w:rsid w:val="00945265"/>
    <w:rsid w:val="0094635D"/>
    <w:rsid w:val="009467E7"/>
    <w:rsid w:val="009469B5"/>
    <w:rsid w:val="00947FAF"/>
    <w:rsid w:val="00951601"/>
    <w:rsid w:val="00964D74"/>
    <w:rsid w:val="00973DBF"/>
    <w:rsid w:val="00977C96"/>
    <w:rsid w:val="009818C9"/>
    <w:rsid w:val="009823AE"/>
    <w:rsid w:val="00982FCF"/>
    <w:rsid w:val="0098565E"/>
    <w:rsid w:val="00986237"/>
    <w:rsid w:val="00990BF8"/>
    <w:rsid w:val="00991BD8"/>
    <w:rsid w:val="00993C39"/>
    <w:rsid w:val="00993C95"/>
    <w:rsid w:val="00994031"/>
    <w:rsid w:val="00997618"/>
    <w:rsid w:val="009A2190"/>
    <w:rsid w:val="009A2849"/>
    <w:rsid w:val="009A2BBD"/>
    <w:rsid w:val="009A4B5F"/>
    <w:rsid w:val="009B1C3D"/>
    <w:rsid w:val="009B26C7"/>
    <w:rsid w:val="009B459A"/>
    <w:rsid w:val="009C1A15"/>
    <w:rsid w:val="009D4AAC"/>
    <w:rsid w:val="009D76A9"/>
    <w:rsid w:val="009E0073"/>
    <w:rsid w:val="009E08B5"/>
    <w:rsid w:val="009E18AA"/>
    <w:rsid w:val="009E2351"/>
    <w:rsid w:val="009F0B7A"/>
    <w:rsid w:val="009F18EC"/>
    <w:rsid w:val="009F2043"/>
    <w:rsid w:val="009F37AC"/>
    <w:rsid w:val="009F5421"/>
    <w:rsid w:val="009F5A4C"/>
    <w:rsid w:val="009F67BA"/>
    <w:rsid w:val="00A01741"/>
    <w:rsid w:val="00A108A2"/>
    <w:rsid w:val="00A13521"/>
    <w:rsid w:val="00A144D0"/>
    <w:rsid w:val="00A153DB"/>
    <w:rsid w:val="00A21EF1"/>
    <w:rsid w:val="00A22B1B"/>
    <w:rsid w:val="00A2346E"/>
    <w:rsid w:val="00A23512"/>
    <w:rsid w:val="00A235FD"/>
    <w:rsid w:val="00A2403D"/>
    <w:rsid w:val="00A26EB0"/>
    <w:rsid w:val="00A30694"/>
    <w:rsid w:val="00A31AB4"/>
    <w:rsid w:val="00A34DA7"/>
    <w:rsid w:val="00A364CF"/>
    <w:rsid w:val="00A3761B"/>
    <w:rsid w:val="00A40490"/>
    <w:rsid w:val="00A41D57"/>
    <w:rsid w:val="00A42F2C"/>
    <w:rsid w:val="00A439B9"/>
    <w:rsid w:val="00A45F1D"/>
    <w:rsid w:val="00A511BF"/>
    <w:rsid w:val="00A54482"/>
    <w:rsid w:val="00A564C7"/>
    <w:rsid w:val="00A56CBD"/>
    <w:rsid w:val="00A619C0"/>
    <w:rsid w:val="00A61E26"/>
    <w:rsid w:val="00A63977"/>
    <w:rsid w:val="00A63C91"/>
    <w:rsid w:val="00A6793D"/>
    <w:rsid w:val="00A72E0A"/>
    <w:rsid w:val="00A75ADA"/>
    <w:rsid w:val="00A75D62"/>
    <w:rsid w:val="00A830BB"/>
    <w:rsid w:val="00A84B3F"/>
    <w:rsid w:val="00A86B19"/>
    <w:rsid w:val="00A86E08"/>
    <w:rsid w:val="00A9048E"/>
    <w:rsid w:val="00A94BB4"/>
    <w:rsid w:val="00A97554"/>
    <w:rsid w:val="00AA3895"/>
    <w:rsid w:val="00AA6359"/>
    <w:rsid w:val="00AA68A5"/>
    <w:rsid w:val="00AA75B3"/>
    <w:rsid w:val="00AB053D"/>
    <w:rsid w:val="00AB0BC9"/>
    <w:rsid w:val="00AB1684"/>
    <w:rsid w:val="00AB220C"/>
    <w:rsid w:val="00AB2E5C"/>
    <w:rsid w:val="00AC4BC6"/>
    <w:rsid w:val="00AC50E4"/>
    <w:rsid w:val="00AC6511"/>
    <w:rsid w:val="00AD1796"/>
    <w:rsid w:val="00AD4CA9"/>
    <w:rsid w:val="00AD5294"/>
    <w:rsid w:val="00AD6A24"/>
    <w:rsid w:val="00AD7262"/>
    <w:rsid w:val="00AE147D"/>
    <w:rsid w:val="00AE2231"/>
    <w:rsid w:val="00AE569D"/>
    <w:rsid w:val="00AE623F"/>
    <w:rsid w:val="00AE69A2"/>
    <w:rsid w:val="00AE796C"/>
    <w:rsid w:val="00AF291B"/>
    <w:rsid w:val="00B04529"/>
    <w:rsid w:val="00B13490"/>
    <w:rsid w:val="00B13589"/>
    <w:rsid w:val="00B14752"/>
    <w:rsid w:val="00B23887"/>
    <w:rsid w:val="00B246B4"/>
    <w:rsid w:val="00B259BD"/>
    <w:rsid w:val="00B263D6"/>
    <w:rsid w:val="00B30F74"/>
    <w:rsid w:val="00B31236"/>
    <w:rsid w:val="00B313AC"/>
    <w:rsid w:val="00B31642"/>
    <w:rsid w:val="00B427D4"/>
    <w:rsid w:val="00B4288A"/>
    <w:rsid w:val="00B42B30"/>
    <w:rsid w:val="00B43D96"/>
    <w:rsid w:val="00B4462A"/>
    <w:rsid w:val="00B44E1F"/>
    <w:rsid w:val="00B458F6"/>
    <w:rsid w:val="00B51279"/>
    <w:rsid w:val="00B54DD5"/>
    <w:rsid w:val="00B61545"/>
    <w:rsid w:val="00B672C6"/>
    <w:rsid w:val="00B70A96"/>
    <w:rsid w:val="00B71C84"/>
    <w:rsid w:val="00B7425B"/>
    <w:rsid w:val="00B7485E"/>
    <w:rsid w:val="00B84F46"/>
    <w:rsid w:val="00B8595B"/>
    <w:rsid w:val="00B86D7C"/>
    <w:rsid w:val="00B87AA9"/>
    <w:rsid w:val="00BA01BC"/>
    <w:rsid w:val="00BA3154"/>
    <w:rsid w:val="00BB0034"/>
    <w:rsid w:val="00BB5AD6"/>
    <w:rsid w:val="00BC042A"/>
    <w:rsid w:val="00BC0D6A"/>
    <w:rsid w:val="00BD035D"/>
    <w:rsid w:val="00BD09BD"/>
    <w:rsid w:val="00BD2C78"/>
    <w:rsid w:val="00BD6119"/>
    <w:rsid w:val="00BD6AAC"/>
    <w:rsid w:val="00BE0762"/>
    <w:rsid w:val="00BE21B8"/>
    <w:rsid w:val="00BE43BA"/>
    <w:rsid w:val="00BE4F68"/>
    <w:rsid w:val="00BE61B1"/>
    <w:rsid w:val="00BE649D"/>
    <w:rsid w:val="00BE7A33"/>
    <w:rsid w:val="00BF2B3B"/>
    <w:rsid w:val="00BF69D2"/>
    <w:rsid w:val="00BF6F52"/>
    <w:rsid w:val="00C0101A"/>
    <w:rsid w:val="00C032CD"/>
    <w:rsid w:val="00C07B5F"/>
    <w:rsid w:val="00C10DC8"/>
    <w:rsid w:val="00C12A4F"/>
    <w:rsid w:val="00C12BED"/>
    <w:rsid w:val="00C13415"/>
    <w:rsid w:val="00C1564B"/>
    <w:rsid w:val="00C176F9"/>
    <w:rsid w:val="00C203D7"/>
    <w:rsid w:val="00C22C8E"/>
    <w:rsid w:val="00C234D8"/>
    <w:rsid w:val="00C23DDD"/>
    <w:rsid w:val="00C35851"/>
    <w:rsid w:val="00C44DFB"/>
    <w:rsid w:val="00C46E49"/>
    <w:rsid w:val="00C50A62"/>
    <w:rsid w:val="00C53C90"/>
    <w:rsid w:val="00C54F1C"/>
    <w:rsid w:val="00C559A6"/>
    <w:rsid w:val="00C5603A"/>
    <w:rsid w:val="00C60EF9"/>
    <w:rsid w:val="00C6141D"/>
    <w:rsid w:val="00C63A42"/>
    <w:rsid w:val="00C63A46"/>
    <w:rsid w:val="00C64254"/>
    <w:rsid w:val="00C702DF"/>
    <w:rsid w:val="00C7031A"/>
    <w:rsid w:val="00C71142"/>
    <w:rsid w:val="00C719CB"/>
    <w:rsid w:val="00C73CD7"/>
    <w:rsid w:val="00C74811"/>
    <w:rsid w:val="00C754C3"/>
    <w:rsid w:val="00C76256"/>
    <w:rsid w:val="00C772EF"/>
    <w:rsid w:val="00C77C8C"/>
    <w:rsid w:val="00C82039"/>
    <w:rsid w:val="00C82CCE"/>
    <w:rsid w:val="00C8323A"/>
    <w:rsid w:val="00C83AAD"/>
    <w:rsid w:val="00C840A9"/>
    <w:rsid w:val="00C85965"/>
    <w:rsid w:val="00C85EFC"/>
    <w:rsid w:val="00C90258"/>
    <w:rsid w:val="00C915D8"/>
    <w:rsid w:val="00C968E1"/>
    <w:rsid w:val="00CA2F6A"/>
    <w:rsid w:val="00CA65D2"/>
    <w:rsid w:val="00CA6DEB"/>
    <w:rsid w:val="00CB0B76"/>
    <w:rsid w:val="00CB1C6E"/>
    <w:rsid w:val="00CB32C4"/>
    <w:rsid w:val="00CB66A4"/>
    <w:rsid w:val="00CB74B2"/>
    <w:rsid w:val="00CB7F36"/>
    <w:rsid w:val="00CC5BEF"/>
    <w:rsid w:val="00CC779C"/>
    <w:rsid w:val="00CD4806"/>
    <w:rsid w:val="00CD4A9C"/>
    <w:rsid w:val="00CE6A0E"/>
    <w:rsid w:val="00D00DDC"/>
    <w:rsid w:val="00D02F61"/>
    <w:rsid w:val="00D1125E"/>
    <w:rsid w:val="00D115F7"/>
    <w:rsid w:val="00D1525D"/>
    <w:rsid w:val="00D226E4"/>
    <w:rsid w:val="00D230B7"/>
    <w:rsid w:val="00D24DAE"/>
    <w:rsid w:val="00D257DC"/>
    <w:rsid w:val="00D27563"/>
    <w:rsid w:val="00D32671"/>
    <w:rsid w:val="00D32E5B"/>
    <w:rsid w:val="00D35B0E"/>
    <w:rsid w:val="00D3608E"/>
    <w:rsid w:val="00D36435"/>
    <w:rsid w:val="00D36635"/>
    <w:rsid w:val="00D3698C"/>
    <w:rsid w:val="00D43E54"/>
    <w:rsid w:val="00D4598D"/>
    <w:rsid w:val="00D5082F"/>
    <w:rsid w:val="00D50EB9"/>
    <w:rsid w:val="00D548D5"/>
    <w:rsid w:val="00D56ECB"/>
    <w:rsid w:val="00D573A2"/>
    <w:rsid w:val="00D61D31"/>
    <w:rsid w:val="00D641EF"/>
    <w:rsid w:val="00D6600A"/>
    <w:rsid w:val="00D67524"/>
    <w:rsid w:val="00D70178"/>
    <w:rsid w:val="00D70757"/>
    <w:rsid w:val="00D71569"/>
    <w:rsid w:val="00D73588"/>
    <w:rsid w:val="00D759B6"/>
    <w:rsid w:val="00D80291"/>
    <w:rsid w:val="00D848CE"/>
    <w:rsid w:val="00D84C7E"/>
    <w:rsid w:val="00D852F5"/>
    <w:rsid w:val="00D869AE"/>
    <w:rsid w:val="00D90ACF"/>
    <w:rsid w:val="00D94E49"/>
    <w:rsid w:val="00D968C8"/>
    <w:rsid w:val="00DA38D4"/>
    <w:rsid w:val="00DA5A2A"/>
    <w:rsid w:val="00DA5FC2"/>
    <w:rsid w:val="00DB5055"/>
    <w:rsid w:val="00DB5335"/>
    <w:rsid w:val="00DB5616"/>
    <w:rsid w:val="00DC0A32"/>
    <w:rsid w:val="00DC0CA6"/>
    <w:rsid w:val="00DC6253"/>
    <w:rsid w:val="00DD0358"/>
    <w:rsid w:val="00DD0D11"/>
    <w:rsid w:val="00DD1A58"/>
    <w:rsid w:val="00DD30C4"/>
    <w:rsid w:val="00DD4909"/>
    <w:rsid w:val="00DD4B2E"/>
    <w:rsid w:val="00DE3420"/>
    <w:rsid w:val="00DE3FD8"/>
    <w:rsid w:val="00DE67AF"/>
    <w:rsid w:val="00DE7E3D"/>
    <w:rsid w:val="00DF0FB6"/>
    <w:rsid w:val="00DF1809"/>
    <w:rsid w:val="00DF208E"/>
    <w:rsid w:val="00DF2C3A"/>
    <w:rsid w:val="00DF34F8"/>
    <w:rsid w:val="00DF558E"/>
    <w:rsid w:val="00DF6240"/>
    <w:rsid w:val="00DF6C40"/>
    <w:rsid w:val="00DF7BB3"/>
    <w:rsid w:val="00E03CF0"/>
    <w:rsid w:val="00E06F17"/>
    <w:rsid w:val="00E15347"/>
    <w:rsid w:val="00E15FDF"/>
    <w:rsid w:val="00E16EE3"/>
    <w:rsid w:val="00E2174B"/>
    <w:rsid w:val="00E22392"/>
    <w:rsid w:val="00E262FF"/>
    <w:rsid w:val="00E2686F"/>
    <w:rsid w:val="00E274F3"/>
    <w:rsid w:val="00E30296"/>
    <w:rsid w:val="00E31842"/>
    <w:rsid w:val="00E41B42"/>
    <w:rsid w:val="00E4243C"/>
    <w:rsid w:val="00E4367D"/>
    <w:rsid w:val="00E446FD"/>
    <w:rsid w:val="00E5080C"/>
    <w:rsid w:val="00E56BA2"/>
    <w:rsid w:val="00E56F9A"/>
    <w:rsid w:val="00E60057"/>
    <w:rsid w:val="00E65B25"/>
    <w:rsid w:val="00E65B56"/>
    <w:rsid w:val="00E679E8"/>
    <w:rsid w:val="00E72AEE"/>
    <w:rsid w:val="00E80226"/>
    <w:rsid w:val="00E84288"/>
    <w:rsid w:val="00E84769"/>
    <w:rsid w:val="00E909F3"/>
    <w:rsid w:val="00E90FD1"/>
    <w:rsid w:val="00E91525"/>
    <w:rsid w:val="00E92358"/>
    <w:rsid w:val="00EA17A7"/>
    <w:rsid w:val="00EA3B6B"/>
    <w:rsid w:val="00EA6B3E"/>
    <w:rsid w:val="00EA7F03"/>
    <w:rsid w:val="00EB026C"/>
    <w:rsid w:val="00EB4B1F"/>
    <w:rsid w:val="00EB6E14"/>
    <w:rsid w:val="00EC0801"/>
    <w:rsid w:val="00EC123F"/>
    <w:rsid w:val="00EC3079"/>
    <w:rsid w:val="00EC3972"/>
    <w:rsid w:val="00EC3E83"/>
    <w:rsid w:val="00EC5707"/>
    <w:rsid w:val="00ED11DB"/>
    <w:rsid w:val="00EE0A7C"/>
    <w:rsid w:val="00EE156C"/>
    <w:rsid w:val="00EE27DC"/>
    <w:rsid w:val="00EE4826"/>
    <w:rsid w:val="00EE5BA8"/>
    <w:rsid w:val="00EE5FB1"/>
    <w:rsid w:val="00EE6333"/>
    <w:rsid w:val="00EE6765"/>
    <w:rsid w:val="00EF0B0D"/>
    <w:rsid w:val="00EF3556"/>
    <w:rsid w:val="00EF3D63"/>
    <w:rsid w:val="00EF6C8B"/>
    <w:rsid w:val="00F006B5"/>
    <w:rsid w:val="00F00CA9"/>
    <w:rsid w:val="00F046B0"/>
    <w:rsid w:val="00F0471B"/>
    <w:rsid w:val="00F0502D"/>
    <w:rsid w:val="00F13F2D"/>
    <w:rsid w:val="00F13FEF"/>
    <w:rsid w:val="00F1612D"/>
    <w:rsid w:val="00F21D71"/>
    <w:rsid w:val="00F268C0"/>
    <w:rsid w:val="00F27C00"/>
    <w:rsid w:val="00F300C1"/>
    <w:rsid w:val="00F31619"/>
    <w:rsid w:val="00F34D6F"/>
    <w:rsid w:val="00F36928"/>
    <w:rsid w:val="00F36EB5"/>
    <w:rsid w:val="00F47087"/>
    <w:rsid w:val="00F47B64"/>
    <w:rsid w:val="00F53C4B"/>
    <w:rsid w:val="00F543A2"/>
    <w:rsid w:val="00F611C6"/>
    <w:rsid w:val="00F62027"/>
    <w:rsid w:val="00F63469"/>
    <w:rsid w:val="00F63777"/>
    <w:rsid w:val="00F63C5D"/>
    <w:rsid w:val="00F64432"/>
    <w:rsid w:val="00F655AE"/>
    <w:rsid w:val="00F7101E"/>
    <w:rsid w:val="00F73D10"/>
    <w:rsid w:val="00F75E87"/>
    <w:rsid w:val="00F7639E"/>
    <w:rsid w:val="00F80A14"/>
    <w:rsid w:val="00F80D28"/>
    <w:rsid w:val="00F85D2B"/>
    <w:rsid w:val="00F85DCD"/>
    <w:rsid w:val="00F90552"/>
    <w:rsid w:val="00F97221"/>
    <w:rsid w:val="00FA3EB0"/>
    <w:rsid w:val="00FA5969"/>
    <w:rsid w:val="00FA61F7"/>
    <w:rsid w:val="00FB00A7"/>
    <w:rsid w:val="00FB1650"/>
    <w:rsid w:val="00FB365F"/>
    <w:rsid w:val="00FB3E5B"/>
    <w:rsid w:val="00FB410E"/>
    <w:rsid w:val="00FB41B6"/>
    <w:rsid w:val="00FB60F8"/>
    <w:rsid w:val="00FC0B84"/>
    <w:rsid w:val="00FC1DDB"/>
    <w:rsid w:val="00FC384B"/>
    <w:rsid w:val="00FD1EAD"/>
    <w:rsid w:val="00FD41D3"/>
    <w:rsid w:val="00FD659F"/>
    <w:rsid w:val="00FE6E4C"/>
    <w:rsid w:val="00FE70D3"/>
    <w:rsid w:val="00FF2387"/>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customStyle="1" w:styleId="Default">
    <w:name w:val="Default"/>
    <w:rsid w:val="00533C68"/>
    <w:pPr>
      <w:autoSpaceDE w:val="0"/>
      <w:autoSpaceDN w:val="0"/>
      <w:adjustRightInd w:val="0"/>
    </w:pPr>
    <w:rPr>
      <w:rFonts w:eastAsiaTheme="minorHAnsi"/>
      <w:color w:val="000000"/>
      <w:sz w:val="24"/>
      <w:szCs w:val="24"/>
      <w:lang w:val="en-US" w:eastAsia="en-US"/>
    </w:rPr>
  </w:style>
  <w:style w:type="paragraph" w:styleId="EndnoteText">
    <w:name w:val="endnote text"/>
    <w:basedOn w:val="Normal"/>
    <w:link w:val="EndnoteTextChar"/>
    <w:uiPriority w:val="99"/>
    <w:semiHidden/>
    <w:unhideWhenUsed/>
    <w:rsid w:val="00533C68"/>
    <w:rPr>
      <w:rFonts w:ascii="Calibri" w:eastAsia="Calibri" w:hAnsi="Calibri" w:cs="Calibri"/>
      <w:lang w:val="en-US"/>
    </w:rPr>
  </w:style>
  <w:style w:type="character" w:customStyle="1" w:styleId="EndnoteTextChar">
    <w:name w:val="Endnote Text Char"/>
    <w:basedOn w:val="DefaultParagraphFont"/>
    <w:link w:val="EndnoteText"/>
    <w:uiPriority w:val="99"/>
    <w:semiHidden/>
    <w:rsid w:val="00533C68"/>
    <w:rPr>
      <w:rFonts w:ascii="Calibri" w:eastAsia="Calibri" w:hAnsi="Calibri" w:cs="Calibri"/>
      <w:lang w:val="en-US" w:eastAsia="en-US"/>
    </w:rPr>
  </w:style>
  <w:style w:type="character" w:styleId="EndnoteReference">
    <w:name w:val="endnote reference"/>
    <w:basedOn w:val="DefaultParagraphFont"/>
    <w:uiPriority w:val="99"/>
    <w:semiHidden/>
    <w:unhideWhenUsed/>
    <w:rsid w:val="00533C68"/>
    <w:rPr>
      <w:vertAlign w:val="superscript"/>
    </w:rPr>
  </w:style>
  <w:style w:type="character" w:styleId="FollowedHyperlink">
    <w:name w:val="FollowedHyperlink"/>
    <w:basedOn w:val="DefaultParagraphFont"/>
    <w:semiHidden/>
    <w:unhideWhenUsed/>
    <w:rsid w:val="006154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5182">
      <w:bodyDiv w:val="1"/>
      <w:marLeft w:val="0"/>
      <w:marRight w:val="0"/>
      <w:marTop w:val="0"/>
      <w:marBottom w:val="0"/>
      <w:divBdr>
        <w:top w:val="none" w:sz="0" w:space="0" w:color="auto"/>
        <w:left w:val="none" w:sz="0" w:space="0" w:color="auto"/>
        <w:bottom w:val="none" w:sz="0" w:space="0" w:color="auto"/>
        <w:right w:val="none" w:sz="0" w:space="0" w:color="auto"/>
      </w:divBdr>
    </w:div>
    <w:div w:id="215701609">
      <w:bodyDiv w:val="1"/>
      <w:marLeft w:val="0"/>
      <w:marRight w:val="0"/>
      <w:marTop w:val="0"/>
      <w:marBottom w:val="0"/>
      <w:divBdr>
        <w:top w:val="none" w:sz="0" w:space="0" w:color="auto"/>
        <w:left w:val="none" w:sz="0" w:space="0" w:color="auto"/>
        <w:bottom w:val="none" w:sz="0" w:space="0" w:color="auto"/>
        <w:right w:val="none" w:sz="0" w:space="0" w:color="auto"/>
      </w:divBdr>
    </w:div>
    <w:div w:id="340471940">
      <w:bodyDiv w:val="1"/>
      <w:marLeft w:val="0"/>
      <w:marRight w:val="0"/>
      <w:marTop w:val="0"/>
      <w:marBottom w:val="0"/>
      <w:divBdr>
        <w:top w:val="none" w:sz="0" w:space="0" w:color="auto"/>
        <w:left w:val="none" w:sz="0" w:space="0" w:color="auto"/>
        <w:bottom w:val="none" w:sz="0" w:space="0" w:color="auto"/>
        <w:right w:val="none" w:sz="0" w:space="0" w:color="auto"/>
      </w:divBdr>
    </w:div>
    <w:div w:id="455951360">
      <w:bodyDiv w:val="1"/>
      <w:marLeft w:val="0"/>
      <w:marRight w:val="0"/>
      <w:marTop w:val="0"/>
      <w:marBottom w:val="0"/>
      <w:divBdr>
        <w:top w:val="none" w:sz="0" w:space="0" w:color="auto"/>
        <w:left w:val="none" w:sz="0" w:space="0" w:color="auto"/>
        <w:bottom w:val="none" w:sz="0" w:space="0" w:color="auto"/>
        <w:right w:val="none" w:sz="0" w:space="0" w:color="auto"/>
      </w:divBdr>
    </w:div>
    <w:div w:id="486047187">
      <w:bodyDiv w:val="1"/>
      <w:marLeft w:val="0"/>
      <w:marRight w:val="0"/>
      <w:marTop w:val="0"/>
      <w:marBottom w:val="0"/>
      <w:divBdr>
        <w:top w:val="none" w:sz="0" w:space="0" w:color="auto"/>
        <w:left w:val="none" w:sz="0" w:space="0" w:color="auto"/>
        <w:bottom w:val="none" w:sz="0" w:space="0" w:color="auto"/>
        <w:right w:val="none" w:sz="0" w:space="0" w:color="auto"/>
      </w:divBdr>
    </w:div>
    <w:div w:id="756636909">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92437">
      <w:bodyDiv w:val="1"/>
      <w:marLeft w:val="0"/>
      <w:marRight w:val="0"/>
      <w:marTop w:val="0"/>
      <w:marBottom w:val="0"/>
      <w:divBdr>
        <w:top w:val="none" w:sz="0" w:space="0" w:color="auto"/>
        <w:left w:val="none" w:sz="0" w:space="0" w:color="auto"/>
        <w:bottom w:val="none" w:sz="0" w:space="0" w:color="auto"/>
        <w:right w:val="none" w:sz="0" w:space="0" w:color="auto"/>
      </w:divBdr>
    </w:div>
    <w:div w:id="1039281295">
      <w:bodyDiv w:val="1"/>
      <w:marLeft w:val="0"/>
      <w:marRight w:val="0"/>
      <w:marTop w:val="0"/>
      <w:marBottom w:val="0"/>
      <w:divBdr>
        <w:top w:val="none" w:sz="0" w:space="0" w:color="auto"/>
        <w:left w:val="none" w:sz="0" w:space="0" w:color="auto"/>
        <w:bottom w:val="none" w:sz="0" w:space="0" w:color="auto"/>
        <w:right w:val="none" w:sz="0" w:space="0" w:color="auto"/>
      </w:divBdr>
    </w:div>
    <w:div w:id="1084643509">
      <w:bodyDiv w:val="1"/>
      <w:marLeft w:val="0"/>
      <w:marRight w:val="0"/>
      <w:marTop w:val="0"/>
      <w:marBottom w:val="0"/>
      <w:divBdr>
        <w:top w:val="none" w:sz="0" w:space="0" w:color="auto"/>
        <w:left w:val="none" w:sz="0" w:space="0" w:color="auto"/>
        <w:bottom w:val="none" w:sz="0" w:space="0" w:color="auto"/>
        <w:right w:val="none" w:sz="0" w:space="0" w:color="auto"/>
      </w:divBdr>
    </w:div>
    <w:div w:id="1294870414">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92120251">
      <w:bodyDiv w:val="1"/>
      <w:marLeft w:val="0"/>
      <w:marRight w:val="0"/>
      <w:marTop w:val="0"/>
      <w:marBottom w:val="0"/>
      <w:divBdr>
        <w:top w:val="none" w:sz="0" w:space="0" w:color="auto"/>
        <w:left w:val="none" w:sz="0" w:space="0" w:color="auto"/>
        <w:bottom w:val="none" w:sz="0" w:space="0" w:color="auto"/>
        <w:right w:val="none" w:sz="0" w:space="0" w:color="auto"/>
      </w:divBdr>
    </w:div>
    <w:div w:id="1435903404">
      <w:bodyDiv w:val="1"/>
      <w:marLeft w:val="0"/>
      <w:marRight w:val="0"/>
      <w:marTop w:val="0"/>
      <w:marBottom w:val="0"/>
      <w:divBdr>
        <w:top w:val="none" w:sz="0" w:space="0" w:color="auto"/>
        <w:left w:val="none" w:sz="0" w:space="0" w:color="auto"/>
        <w:bottom w:val="none" w:sz="0" w:space="0" w:color="auto"/>
        <w:right w:val="none" w:sz="0" w:space="0" w:color="auto"/>
      </w:divBdr>
    </w:div>
    <w:div w:id="1482456852">
      <w:bodyDiv w:val="1"/>
      <w:marLeft w:val="0"/>
      <w:marRight w:val="0"/>
      <w:marTop w:val="0"/>
      <w:marBottom w:val="0"/>
      <w:divBdr>
        <w:top w:val="none" w:sz="0" w:space="0" w:color="auto"/>
        <w:left w:val="none" w:sz="0" w:space="0" w:color="auto"/>
        <w:bottom w:val="none" w:sz="0" w:space="0" w:color="auto"/>
        <w:right w:val="none" w:sz="0" w:space="0" w:color="auto"/>
      </w:divBdr>
    </w:div>
    <w:div w:id="1500317245">
      <w:bodyDiv w:val="1"/>
      <w:marLeft w:val="0"/>
      <w:marRight w:val="0"/>
      <w:marTop w:val="0"/>
      <w:marBottom w:val="0"/>
      <w:divBdr>
        <w:top w:val="none" w:sz="0" w:space="0" w:color="auto"/>
        <w:left w:val="none" w:sz="0" w:space="0" w:color="auto"/>
        <w:bottom w:val="none" w:sz="0" w:space="0" w:color="auto"/>
        <w:right w:val="none" w:sz="0" w:space="0" w:color="auto"/>
      </w:divBdr>
    </w:div>
    <w:div w:id="1504317015">
      <w:bodyDiv w:val="1"/>
      <w:marLeft w:val="0"/>
      <w:marRight w:val="0"/>
      <w:marTop w:val="0"/>
      <w:marBottom w:val="0"/>
      <w:divBdr>
        <w:top w:val="none" w:sz="0" w:space="0" w:color="auto"/>
        <w:left w:val="none" w:sz="0" w:space="0" w:color="auto"/>
        <w:bottom w:val="none" w:sz="0" w:space="0" w:color="auto"/>
        <w:right w:val="none" w:sz="0" w:space="0" w:color="auto"/>
      </w:divBdr>
    </w:div>
    <w:div w:id="1671327170">
      <w:bodyDiv w:val="1"/>
      <w:marLeft w:val="0"/>
      <w:marRight w:val="0"/>
      <w:marTop w:val="0"/>
      <w:marBottom w:val="0"/>
      <w:divBdr>
        <w:top w:val="none" w:sz="0" w:space="0" w:color="auto"/>
        <w:left w:val="none" w:sz="0" w:space="0" w:color="auto"/>
        <w:bottom w:val="none" w:sz="0" w:space="0" w:color="auto"/>
        <w:right w:val="none" w:sz="0" w:space="0" w:color="auto"/>
      </w:divBdr>
    </w:div>
    <w:div w:id="1776049822">
      <w:bodyDiv w:val="1"/>
      <w:marLeft w:val="0"/>
      <w:marRight w:val="0"/>
      <w:marTop w:val="0"/>
      <w:marBottom w:val="0"/>
      <w:divBdr>
        <w:top w:val="none" w:sz="0" w:space="0" w:color="auto"/>
        <w:left w:val="none" w:sz="0" w:space="0" w:color="auto"/>
        <w:bottom w:val="none" w:sz="0" w:space="0" w:color="auto"/>
        <w:right w:val="none" w:sz="0" w:space="0" w:color="auto"/>
      </w:divBdr>
    </w:div>
    <w:div w:id="1805655955">
      <w:bodyDiv w:val="1"/>
      <w:marLeft w:val="0"/>
      <w:marRight w:val="0"/>
      <w:marTop w:val="0"/>
      <w:marBottom w:val="0"/>
      <w:divBdr>
        <w:top w:val="none" w:sz="0" w:space="0" w:color="auto"/>
        <w:left w:val="none" w:sz="0" w:space="0" w:color="auto"/>
        <w:bottom w:val="none" w:sz="0" w:space="0" w:color="auto"/>
        <w:right w:val="none" w:sz="0" w:space="0" w:color="auto"/>
      </w:divBdr>
    </w:div>
    <w:div w:id="1809397846">
      <w:bodyDiv w:val="1"/>
      <w:marLeft w:val="0"/>
      <w:marRight w:val="0"/>
      <w:marTop w:val="0"/>
      <w:marBottom w:val="0"/>
      <w:divBdr>
        <w:top w:val="none" w:sz="0" w:space="0" w:color="auto"/>
        <w:left w:val="none" w:sz="0" w:space="0" w:color="auto"/>
        <w:bottom w:val="none" w:sz="0" w:space="0" w:color="auto"/>
        <w:right w:val="none" w:sz="0" w:space="0" w:color="auto"/>
      </w:divBdr>
    </w:div>
    <w:div w:id="19825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hyperlink" Target="about:blank" TargetMode="Externa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62cadcd-e163-4118-ac05-a32b5a627a72"/>
    <ds:schemaRef ds:uri="http://schemas.microsoft.com/office/infopath/2007/PartnerControls"/>
    <ds:schemaRef ds:uri="c6dba373-5722-4c9c-915a-b35ecc6dedf9"/>
    <ds:schemaRef ds:uri="http://www.w3.org/XML/1998/namespace"/>
    <ds:schemaRef ds:uri="http://purl.org/dc/dcmitype/"/>
  </ds:schemaRefs>
</ds:datastoreItem>
</file>

<file path=customXml/itemProps3.xml><?xml version="1.0" encoding="utf-8"?>
<ds:datastoreItem xmlns:ds="http://schemas.openxmlformats.org/officeDocument/2006/customXml" ds:itemID="{A2901C2E-8D85-401A-9796-297C0FF5AD63}"/>
</file>

<file path=customXml/itemProps4.xml><?xml version="1.0" encoding="utf-8"?>
<ds:datastoreItem xmlns:ds="http://schemas.openxmlformats.org/officeDocument/2006/customXml" ds:itemID="{D0E917A5-3190-4AC4-B2EB-96B027E0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6953</Words>
  <Characters>38061</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2020-07-07T08:15:00Z</dcterms:created>
  <dcterms:modified xsi:type="dcterms:W3CDTF">2020-07-07T08:15:00Z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