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99" w:rsidRPr="007F3345" w:rsidRDefault="009F0C9C" w:rsidP="00B84412">
      <w:pPr>
        <w:spacing w:after="240"/>
        <w:ind w:left="851" w:hanging="851"/>
        <w:rPr>
          <w:b/>
          <w:sz w:val="24"/>
          <w:szCs w:val="24"/>
          <w:u w:val="single"/>
          <w:lang w:val="fr-CH"/>
        </w:rPr>
      </w:pPr>
      <w:r w:rsidRPr="00DE5A37">
        <w:rPr>
          <w:b/>
          <w:sz w:val="24"/>
          <w:szCs w:val="24"/>
          <w:lang w:val="fr-FR"/>
        </w:rPr>
        <w:t>Objet :</w:t>
      </w:r>
      <w:r>
        <w:rPr>
          <w:b/>
          <w:sz w:val="24"/>
          <w:szCs w:val="24"/>
          <w:lang w:val="fr-FR"/>
        </w:rPr>
        <w:tab/>
      </w:r>
      <w:r w:rsidRPr="00DE5A37">
        <w:rPr>
          <w:b/>
          <w:sz w:val="24"/>
          <w:szCs w:val="24"/>
          <w:u w:val="single"/>
          <w:lang w:val="fr-FR"/>
        </w:rPr>
        <w:t xml:space="preserve">Appel à candidatures pour </w:t>
      </w:r>
      <w:r w:rsidR="00697E0E">
        <w:rPr>
          <w:b/>
          <w:sz w:val="24"/>
          <w:szCs w:val="24"/>
          <w:u w:val="single"/>
          <w:lang w:val="fr-FR"/>
        </w:rPr>
        <w:t xml:space="preserve">le </w:t>
      </w:r>
      <w:r w:rsidR="007F3345">
        <w:rPr>
          <w:b/>
          <w:sz w:val="24"/>
          <w:szCs w:val="24"/>
          <w:u w:val="single"/>
          <w:lang w:val="fr-FR"/>
        </w:rPr>
        <w:t xml:space="preserve">mandat de </w:t>
      </w:r>
      <w:r w:rsidR="007F3345" w:rsidRPr="007F3345">
        <w:rPr>
          <w:b/>
          <w:sz w:val="24"/>
          <w:szCs w:val="24"/>
          <w:u w:val="single"/>
          <w:lang w:val="fr-CH"/>
        </w:rPr>
        <w:t>Rapporteu</w:t>
      </w:r>
      <w:r w:rsidR="007F3345">
        <w:rPr>
          <w:b/>
          <w:sz w:val="24"/>
          <w:szCs w:val="24"/>
          <w:u w:val="single"/>
          <w:lang w:val="fr-CH"/>
        </w:rPr>
        <w:t>r</w:t>
      </w:r>
      <w:r w:rsidR="007F3345" w:rsidRPr="007F3345">
        <w:rPr>
          <w:b/>
          <w:sz w:val="24"/>
          <w:szCs w:val="24"/>
          <w:u w:val="single"/>
          <w:lang w:val="fr-CH"/>
        </w:rPr>
        <w:t xml:space="preserve"> spécial sur la situation des droits de l’homme en Érythrée</w:t>
      </w:r>
    </w:p>
    <w:p w:rsidR="006E5399" w:rsidRPr="00B84412" w:rsidRDefault="006E5399" w:rsidP="00634D99">
      <w:pPr>
        <w:spacing w:after="240"/>
        <w:ind w:firstLine="851"/>
        <w:jc w:val="both"/>
        <w:rPr>
          <w:sz w:val="24"/>
          <w:szCs w:val="24"/>
          <w:lang w:val="fr-FR"/>
        </w:rPr>
      </w:pPr>
      <w:r w:rsidRPr="00DE5A37">
        <w:rPr>
          <w:color w:val="000000"/>
          <w:sz w:val="24"/>
          <w:szCs w:val="24"/>
          <w:lang w:val="fr-FR"/>
        </w:rPr>
        <w:t xml:space="preserve">Le </w:t>
      </w:r>
      <w:r w:rsidRPr="00DE5A37">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DE5A37">
        <w:rPr>
          <w:rStyle w:val="hps"/>
          <w:sz w:val="24"/>
          <w:szCs w:val="24"/>
          <w:lang w:val="fr-FR"/>
        </w:rPr>
        <w:t xml:space="preserve"> a l'honneur</w:t>
      </w:r>
      <w:r w:rsidRPr="00DE5A37">
        <w:rPr>
          <w:sz w:val="24"/>
          <w:szCs w:val="24"/>
          <w:lang w:val="fr-FR"/>
        </w:rPr>
        <w:t xml:space="preserve"> </w:t>
      </w:r>
      <w:r w:rsidRPr="00DE5A37">
        <w:rPr>
          <w:rStyle w:val="hps"/>
          <w:sz w:val="24"/>
          <w:szCs w:val="24"/>
          <w:lang w:val="fr-FR"/>
        </w:rPr>
        <w:t>de les</w:t>
      </w:r>
      <w:r w:rsidRPr="00DE5A37">
        <w:rPr>
          <w:sz w:val="24"/>
          <w:szCs w:val="24"/>
          <w:lang w:val="fr-FR"/>
        </w:rPr>
        <w:t xml:space="preserve"> </w:t>
      </w:r>
      <w:r w:rsidRPr="00DE5A37">
        <w:rPr>
          <w:rStyle w:val="hps"/>
          <w:sz w:val="24"/>
          <w:szCs w:val="24"/>
          <w:lang w:val="fr-FR"/>
        </w:rPr>
        <w:t xml:space="preserve">informer que </w:t>
      </w:r>
      <w:r w:rsidR="007F3345">
        <w:rPr>
          <w:rStyle w:val="hps"/>
          <w:sz w:val="24"/>
          <w:szCs w:val="24"/>
          <w:lang w:val="fr-FR"/>
        </w:rPr>
        <w:t xml:space="preserve">le mandat de </w:t>
      </w:r>
      <w:r w:rsidR="007F3345" w:rsidRPr="007F3345">
        <w:rPr>
          <w:rStyle w:val="hps"/>
          <w:sz w:val="24"/>
          <w:szCs w:val="24"/>
          <w:lang w:val="fr-FR"/>
        </w:rPr>
        <w:t>Rapporteur spécial sur la situation des droits de l’homme en Érythrée</w:t>
      </w:r>
      <w:r w:rsidR="007F3345">
        <w:rPr>
          <w:rStyle w:val="hps"/>
          <w:sz w:val="24"/>
          <w:szCs w:val="24"/>
          <w:lang w:val="fr-FR"/>
        </w:rPr>
        <w:t xml:space="preserve"> (résolution 44/1 du CDH) est à </w:t>
      </w:r>
      <w:r w:rsidR="000112D0">
        <w:rPr>
          <w:rStyle w:val="hps"/>
          <w:sz w:val="24"/>
          <w:szCs w:val="24"/>
          <w:lang w:val="fr-FR"/>
        </w:rPr>
        <w:t xml:space="preserve">pourvoir </w:t>
      </w:r>
      <w:bookmarkStart w:id="0" w:name="_GoBack"/>
      <w:r w:rsidR="000112D0">
        <w:rPr>
          <w:rStyle w:val="hps"/>
          <w:sz w:val="24"/>
          <w:szCs w:val="24"/>
          <w:lang w:val="fr-FR"/>
        </w:rPr>
        <w:t>suite à la démission de la</w:t>
      </w:r>
      <w:r w:rsidR="007F3345" w:rsidRPr="007F3345">
        <w:rPr>
          <w:rStyle w:val="hps"/>
          <w:sz w:val="24"/>
          <w:szCs w:val="24"/>
          <w:lang w:val="fr-FR"/>
        </w:rPr>
        <w:t xml:space="preserve"> titulaire actuel</w:t>
      </w:r>
      <w:r w:rsidR="000112D0">
        <w:rPr>
          <w:rStyle w:val="hps"/>
          <w:sz w:val="24"/>
          <w:szCs w:val="24"/>
          <w:lang w:val="fr-FR"/>
        </w:rPr>
        <w:t>le</w:t>
      </w:r>
      <w:r w:rsidR="007F3345" w:rsidRPr="007F3345">
        <w:rPr>
          <w:rStyle w:val="hps"/>
          <w:sz w:val="24"/>
          <w:szCs w:val="24"/>
          <w:lang w:val="fr-FR"/>
        </w:rPr>
        <w:t xml:space="preserve"> </w:t>
      </w:r>
      <w:bookmarkEnd w:id="0"/>
      <w:r w:rsidR="007F3345" w:rsidRPr="007F3345">
        <w:rPr>
          <w:rStyle w:val="hps"/>
          <w:sz w:val="24"/>
          <w:szCs w:val="24"/>
          <w:lang w:val="fr-FR"/>
        </w:rPr>
        <w:t>du mandat le</w:t>
      </w:r>
      <w:r w:rsidR="007F3345">
        <w:rPr>
          <w:rStyle w:val="hps"/>
          <w:sz w:val="24"/>
          <w:szCs w:val="24"/>
          <w:lang w:val="fr-FR"/>
        </w:rPr>
        <w:t xml:space="preserve"> 21 juillet 2020. </w:t>
      </w:r>
    </w:p>
    <w:p w:rsidR="006E5399" w:rsidRPr="00DE5A37" w:rsidRDefault="006E5399" w:rsidP="000112D0">
      <w:pPr>
        <w:spacing w:after="240"/>
        <w:ind w:firstLine="851"/>
        <w:jc w:val="both"/>
        <w:rPr>
          <w:sz w:val="24"/>
          <w:szCs w:val="24"/>
          <w:lang w:val="fr-FR"/>
        </w:rPr>
      </w:pPr>
      <w:r w:rsidRPr="00DE5A37">
        <w:rPr>
          <w:sz w:val="24"/>
          <w:szCs w:val="24"/>
          <w:lang w:val="fr-FR"/>
        </w:rPr>
        <w:t xml:space="preserve">Les candidatures individuelles, comprenant une lettre de motivation, devront être soumises et reçues au plus tard </w:t>
      </w:r>
      <w:r w:rsidR="00DF7108" w:rsidRPr="000112D0">
        <w:rPr>
          <w:b/>
          <w:sz w:val="24"/>
          <w:szCs w:val="24"/>
          <w:u w:val="single"/>
          <w:lang w:val="fr-FR"/>
        </w:rPr>
        <w:t xml:space="preserve">le </w:t>
      </w:r>
      <w:r w:rsidR="000112D0" w:rsidRPr="000112D0">
        <w:rPr>
          <w:b/>
          <w:sz w:val="24"/>
          <w:szCs w:val="24"/>
          <w:u w:val="single"/>
          <w:lang w:val="fr-FR"/>
        </w:rPr>
        <w:t>24</w:t>
      </w:r>
      <w:r w:rsidR="00B84412" w:rsidRPr="000112D0">
        <w:rPr>
          <w:b/>
          <w:sz w:val="24"/>
          <w:szCs w:val="24"/>
          <w:u w:val="single"/>
          <w:lang w:val="fr-FR"/>
        </w:rPr>
        <w:t xml:space="preserve"> août</w:t>
      </w:r>
      <w:r w:rsidRPr="00DE5A37">
        <w:rPr>
          <w:b/>
          <w:sz w:val="24"/>
          <w:szCs w:val="24"/>
          <w:u w:val="single"/>
          <w:lang w:val="fr-FR"/>
        </w:rPr>
        <w:t xml:space="preserve"> 2020 (midi temps moyen de Greenwich / GMT)</w:t>
      </w:r>
      <w:r w:rsidRPr="00DE5A37">
        <w:rPr>
          <w:sz w:val="24"/>
          <w:szCs w:val="24"/>
          <w:lang w:val="fr-FR"/>
        </w:rPr>
        <w:t xml:space="preserve"> via la procédure de candidature en ligne, comprenant (1) un questionnaire à remplir sur internet et (2) un formulaire en format Word à télécharger. </w:t>
      </w:r>
      <w:r w:rsidRPr="00DE5A37">
        <w:rPr>
          <w:rStyle w:val="hps"/>
          <w:sz w:val="24"/>
          <w:szCs w:val="24"/>
          <w:lang w:val="fr-FR"/>
        </w:rPr>
        <w:t>Des informations</w:t>
      </w:r>
      <w:r w:rsidRPr="00DE5A37">
        <w:rPr>
          <w:sz w:val="24"/>
          <w:szCs w:val="24"/>
          <w:lang w:val="fr-FR"/>
        </w:rPr>
        <w:t xml:space="preserve"> supplémentaires concernant la sélection et la nomination des titulaires de mandats sont disponibles au lien</w:t>
      </w:r>
      <w:r w:rsidR="00634D99">
        <w:rPr>
          <w:sz w:val="24"/>
          <w:szCs w:val="24"/>
          <w:lang w:val="fr-FR"/>
        </w:rPr>
        <w:t>s</w:t>
      </w:r>
      <w:r w:rsidRPr="00DE5A37">
        <w:rPr>
          <w:sz w:val="24"/>
          <w:szCs w:val="24"/>
          <w:lang w:val="fr-FR"/>
        </w:rPr>
        <w:t xml:space="preserve"> électronique</w:t>
      </w:r>
      <w:r w:rsidR="00634D99">
        <w:rPr>
          <w:sz w:val="24"/>
          <w:szCs w:val="24"/>
          <w:lang w:val="fr-FR"/>
        </w:rPr>
        <w:t>s</w:t>
      </w:r>
      <w:r w:rsidRPr="00DE5A37">
        <w:rPr>
          <w:sz w:val="24"/>
          <w:szCs w:val="24"/>
          <w:lang w:val="fr-FR"/>
        </w:rPr>
        <w:t xml:space="preserve"> suivant</w:t>
      </w:r>
      <w:r w:rsidR="00634D99">
        <w:rPr>
          <w:sz w:val="24"/>
          <w:szCs w:val="24"/>
          <w:lang w:val="fr-FR"/>
        </w:rPr>
        <w:t>s</w:t>
      </w:r>
      <w:r w:rsidRPr="00DE5A37">
        <w:rPr>
          <w:sz w:val="24"/>
          <w:szCs w:val="24"/>
          <w:lang w:val="fr-FR"/>
        </w:rPr>
        <w:t xml:space="preserve"> : </w:t>
      </w:r>
    </w:p>
    <w:p w:rsidR="006E5399" w:rsidRPr="00DE5A37" w:rsidRDefault="000112D0" w:rsidP="00634D99">
      <w:pPr>
        <w:spacing w:after="240"/>
        <w:rPr>
          <w:sz w:val="24"/>
          <w:szCs w:val="24"/>
          <w:lang w:val="fr-FR"/>
        </w:rPr>
      </w:pPr>
      <w:hyperlink r:id="rId12" w:history="1">
        <w:r w:rsidR="006E5399" w:rsidRPr="00DE5A37">
          <w:rPr>
            <w:rStyle w:val="Hyperlink"/>
            <w:sz w:val="24"/>
            <w:szCs w:val="24"/>
            <w:lang w:val="fr-FR"/>
          </w:rPr>
          <w:t>https://www.ohchr.org/EN/HRBodies/HRC/SP/Pages/Nominations.aspx</w:t>
        </w:r>
      </w:hyperlink>
      <w:r w:rsidR="006E5399" w:rsidRPr="00DE5A37">
        <w:rPr>
          <w:sz w:val="24"/>
          <w:szCs w:val="24"/>
          <w:lang w:val="fr-FR"/>
        </w:rPr>
        <w:t xml:space="preserve"> </w:t>
      </w:r>
      <w:r w:rsidR="00634D99">
        <w:rPr>
          <w:sz w:val="24"/>
          <w:szCs w:val="24"/>
          <w:lang w:val="fr-FR"/>
        </w:rPr>
        <w:t xml:space="preserve">et </w:t>
      </w:r>
      <w:hyperlink r:id="rId13" w:history="1">
        <w:r w:rsidR="00634D99" w:rsidRPr="00110314">
          <w:rPr>
            <w:rStyle w:val="Hyperlink"/>
            <w:sz w:val="24"/>
            <w:szCs w:val="24"/>
            <w:lang w:val="fr-FR"/>
          </w:rPr>
          <w:t>https://www.ohchr.org/EN/HRBodies/HRC/SP/Pages/HRC45.aspx</w:t>
        </w:r>
      </w:hyperlink>
      <w:r>
        <w:rPr>
          <w:sz w:val="24"/>
          <w:szCs w:val="24"/>
          <w:lang w:val="fr-FR"/>
        </w:rPr>
        <w:t>.</w:t>
      </w:r>
    </w:p>
    <w:p w:rsidR="006E5399" w:rsidRPr="00DE5A37" w:rsidRDefault="006E5399" w:rsidP="00634D99">
      <w:pPr>
        <w:spacing w:after="240"/>
        <w:ind w:firstLine="851"/>
        <w:rPr>
          <w:color w:val="000000"/>
          <w:sz w:val="24"/>
          <w:szCs w:val="24"/>
          <w:lang w:val="fr-FR"/>
        </w:rPr>
      </w:pPr>
      <w:r w:rsidRPr="00DE5A37">
        <w:rPr>
          <w:sz w:val="24"/>
          <w:szCs w:val="24"/>
          <w:lang w:val="fr-FR"/>
        </w:rPr>
        <w:t xml:space="preserve">En cas de problèmes techniques, le Secrétariat peut être contacté par courrier électronique à </w:t>
      </w:r>
      <w:hyperlink r:id="rId14" w:history="1">
        <w:r w:rsidRPr="00DE5A37">
          <w:rPr>
            <w:rStyle w:val="Hyperlink"/>
            <w:sz w:val="24"/>
            <w:szCs w:val="24"/>
            <w:lang w:val="fr-FR"/>
          </w:rPr>
          <w:t>hrcspecialprocedures@ohchr.org</w:t>
        </w:r>
      </w:hyperlink>
      <w:r w:rsidRPr="00DE5A37">
        <w:rPr>
          <w:color w:val="000000"/>
          <w:sz w:val="24"/>
          <w:szCs w:val="24"/>
          <w:lang w:val="fr-FR"/>
        </w:rPr>
        <w:t>.</w:t>
      </w:r>
    </w:p>
    <w:p w:rsidR="009824D8" w:rsidRDefault="006E5399" w:rsidP="00634D99">
      <w:pPr>
        <w:spacing w:after="240"/>
        <w:ind w:firstLine="851"/>
        <w:jc w:val="both"/>
        <w:rPr>
          <w:sz w:val="24"/>
          <w:szCs w:val="24"/>
          <w:lang w:val="fr-FR"/>
        </w:rPr>
      </w:pPr>
      <w:r w:rsidRPr="00DE5A37">
        <w:rPr>
          <w:sz w:val="24"/>
          <w:szCs w:val="24"/>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9F0C9C" w:rsidRPr="009824D8" w:rsidRDefault="00DF7108" w:rsidP="00634D99">
      <w:pPr>
        <w:spacing w:after="240"/>
        <w:ind w:firstLine="851"/>
        <w:jc w:val="right"/>
        <w:rPr>
          <w:sz w:val="24"/>
          <w:szCs w:val="24"/>
          <w:lang w:val="fr-FR"/>
        </w:rPr>
      </w:pPr>
      <w:r>
        <w:rPr>
          <w:sz w:val="24"/>
          <w:szCs w:val="24"/>
          <w:lang w:val="fr-FR"/>
        </w:rPr>
        <w:t>2</w:t>
      </w:r>
      <w:r w:rsidR="00A12C34">
        <w:rPr>
          <w:sz w:val="24"/>
          <w:szCs w:val="24"/>
          <w:lang w:val="fr-FR"/>
        </w:rPr>
        <w:t>3</w:t>
      </w:r>
      <w:r w:rsidR="006E5399" w:rsidRPr="00DE5A37">
        <w:rPr>
          <w:sz w:val="24"/>
          <w:szCs w:val="24"/>
          <w:lang w:val="fr-FR"/>
        </w:rPr>
        <w:t xml:space="preserve"> </w:t>
      </w:r>
      <w:r w:rsidR="006E5399">
        <w:rPr>
          <w:sz w:val="24"/>
          <w:szCs w:val="24"/>
          <w:lang w:val="fr-FR"/>
        </w:rPr>
        <w:t>jui</w:t>
      </w:r>
      <w:r w:rsidR="00634D99">
        <w:rPr>
          <w:sz w:val="24"/>
          <w:szCs w:val="24"/>
          <w:lang w:val="fr-FR"/>
        </w:rPr>
        <w:t>llet</w:t>
      </w:r>
      <w:r w:rsidR="006E5399" w:rsidRPr="00DE5A37">
        <w:rPr>
          <w:sz w:val="24"/>
          <w:szCs w:val="24"/>
          <w:lang w:val="fr-FR"/>
        </w:rPr>
        <w:t xml:space="preserve"> 2020</w:t>
      </w:r>
    </w:p>
    <w:sectPr w:rsidR="009F0C9C" w:rsidRPr="009824D8" w:rsidSect="009824D8">
      <w:headerReference w:type="default" r:id="rId15"/>
      <w:footerReference w:type="default" r:id="rId16"/>
      <w:headerReference w:type="first" r:id="rId17"/>
      <w:pgSz w:w="11906" w:h="16838" w:code="9"/>
      <w:pgMar w:top="1440" w:right="1440"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A2" w:rsidRDefault="00664CA2">
      <w:r>
        <w:separator/>
      </w:r>
    </w:p>
  </w:endnote>
  <w:endnote w:type="continuationSeparator" w:id="0">
    <w:p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A2" w:rsidRDefault="00664CA2">
      <w:r>
        <w:separator/>
      </w:r>
    </w:p>
  </w:footnote>
  <w:footnote w:type="continuationSeparator" w:id="0">
    <w:p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zh-CN"/>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7F3345">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9F0C9C">
    <w:pPr>
      <w:pStyle w:val="Header"/>
      <w:tabs>
        <w:tab w:val="clear" w:pos="4153"/>
        <w:tab w:val="clear" w:pos="8306"/>
      </w:tabs>
      <w:spacing w:after="60"/>
      <w:rPr>
        <w:sz w:val="14"/>
        <w:szCs w:val="14"/>
        <w:lang w:val="en-GB"/>
      </w:rPr>
    </w:pPr>
  </w:p>
  <w:p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zh-CN"/>
      </w:rPr>
      <w:drawing>
        <wp:anchor distT="0" distB="0" distL="114300" distR="114300" simplePos="0" relativeHeight="251657216" behindDoc="1" locked="0" layoutInCell="1" allowOverlap="1">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rsidR="00440E30" w:rsidRPr="000112D0" w:rsidRDefault="00440E30" w:rsidP="002E3722">
    <w:pPr>
      <w:pStyle w:val="Header"/>
      <w:tabs>
        <w:tab w:val="clear" w:pos="4153"/>
        <w:tab w:val="clear" w:pos="8306"/>
        <w:tab w:val="right" w:pos="3686"/>
        <w:tab w:val="left" w:pos="5812"/>
      </w:tabs>
      <w:spacing w:before="80" w:after="360"/>
      <w:jc w:val="center"/>
      <w:rPr>
        <w:sz w:val="14"/>
        <w:szCs w:val="14"/>
        <w:lang w:val="fr-CH"/>
      </w:rPr>
    </w:pPr>
    <w:r w:rsidRPr="000112D0">
      <w:rPr>
        <w:sz w:val="14"/>
        <w:szCs w:val="14"/>
        <w:lang w:val="fr-CH"/>
      </w:rPr>
      <w:t>www.ohc</w:t>
    </w:r>
    <w:r w:rsidR="00CD1C98" w:rsidRPr="000112D0">
      <w:rPr>
        <w:sz w:val="14"/>
        <w:szCs w:val="14"/>
        <w:lang w:val="fr-CH"/>
      </w:rPr>
      <w:t xml:space="preserve">hr.org • </w:t>
    </w:r>
    <w:r w:rsidR="00083BD0" w:rsidRPr="000112D0">
      <w:rPr>
        <w:sz w:val="14"/>
        <w:szCs w:val="14"/>
        <w:lang w:val="fr-CH"/>
      </w:rPr>
      <w:t xml:space="preserve">FAX: </w:t>
    </w:r>
    <w:r w:rsidR="000E197C" w:rsidRPr="000112D0">
      <w:rPr>
        <w:sz w:val="14"/>
        <w:szCs w:val="14"/>
        <w:lang w:val="fr-CH"/>
      </w:rPr>
      <w:t xml:space="preserve">+41 22 917 9008 • E-MAIL: </w:t>
    </w:r>
    <w:r w:rsidR="002E3722" w:rsidRPr="000112D0">
      <w:rPr>
        <w:sz w:val="14"/>
        <w:szCs w:val="14"/>
        <w:lang w:val="fr-CH"/>
      </w:rPr>
      <w:t>hrcspecialprocedures@ohchr.org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8"/>
  </w:num>
  <w:num w:numId="4">
    <w:abstractNumId w:val="9"/>
  </w:num>
  <w:num w:numId="5">
    <w:abstractNumId w:val="19"/>
  </w:num>
  <w:num w:numId="6">
    <w:abstractNumId w:val="11"/>
  </w:num>
  <w:num w:numId="7">
    <w:abstractNumId w:val="2"/>
  </w:num>
  <w:num w:numId="8">
    <w:abstractNumId w:val="12"/>
  </w:num>
  <w:num w:numId="9">
    <w:abstractNumId w:val="4"/>
  </w:num>
  <w:num w:numId="10">
    <w:abstractNumId w:val="1"/>
  </w:num>
  <w:num w:numId="11">
    <w:abstractNumId w:val="10"/>
  </w:num>
  <w:num w:numId="12">
    <w:abstractNumId w:val="22"/>
  </w:num>
  <w:num w:numId="13">
    <w:abstractNumId w:val="23"/>
  </w:num>
  <w:num w:numId="14">
    <w:abstractNumId w:val="15"/>
  </w:num>
  <w:num w:numId="15">
    <w:abstractNumId w:val="6"/>
  </w:num>
  <w:num w:numId="16">
    <w:abstractNumId w:val="0"/>
  </w:num>
  <w:num w:numId="17">
    <w:abstractNumId w:val="21"/>
  </w:num>
  <w:num w:numId="18">
    <w:abstractNumId w:val="8"/>
  </w:num>
  <w:num w:numId="19">
    <w:abstractNumId w:val="14"/>
  </w:num>
  <w:num w:numId="20">
    <w:abstractNumId w:val="5"/>
  </w:num>
  <w:num w:numId="21">
    <w:abstractNumId w:val="20"/>
  </w:num>
  <w:num w:numId="22">
    <w:abstractNumId w:val="17"/>
  </w:num>
  <w:num w:numId="23">
    <w:abstractNumId w:val="7"/>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2D0"/>
    <w:rsid w:val="00011CA2"/>
    <w:rsid w:val="000138F6"/>
    <w:rsid w:val="00013F30"/>
    <w:rsid w:val="000170D0"/>
    <w:rsid w:val="00026D1F"/>
    <w:rsid w:val="00062C67"/>
    <w:rsid w:val="00077294"/>
    <w:rsid w:val="00083BD0"/>
    <w:rsid w:val="000875C6"/>
    <w:rsid w:val="0009059E"/>
    <w:rsid w:val="000A2B89"/>
    <w:rsid w:val="000A6F03"/>
    <w:rsid w:val="000B54D7"/>
    <w:rsid w:val="000D34F2"/>
    <w:rsid w:val="000E197C"/>
    <w:rsid w:val="000E42EE"/>
    <w:rsid w:val="00106F64"/>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A7066"/>
    <w:rsid w:val="002D1B96"/>
    <w:rsid w:val="002E3722"/>
    <w:rsid w:val="002E6117"/>
    <w:rsid w:val="002E65F4"/>
    <w:rsid w:val="00323761"/>
    <w:rsid w:val="00335FB9"/>
    <w:rsid w:val="00356299"/>
    <w:rsid w:val="00361113"/>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4D99"/>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97E0E"/>
    <w:rsid w:val="006B3224"/>
    <w:rsid w:val="006B5A71"/>
    <w:rsid w:val="006E5399"/>
    <w:rsid w:val="006F790C"/>
    <w:rsid w:val="00712363"/>
    <w:rsid w:val="007210F6"/>
    <w:rsid w:val="00721D17"/>
    <w:rsid w:val="00723438"/>
    <w:rsid w:val="00733660"/>
    <w:rsid w:val="00737337"/>
    <w:rsid w:val="00741EBC"/>
    <w:rsid w:val="007432E5"/>
    <w:rsid w:val="007450E8"/>
    <w:rsid w:val="00776BDB"/>
    <w:rsid w:val="00783712"/>
    <w:rsid w:val="0078660D"/>
    <w:rsid w:val="0079051E"/>
    <w:rsid w:val="00790CBE"/>
    <w:rsid w:val="007A69E6"/>
    <w:rsid w:val="007C4A8E"/>
    <w:rsid w:val="007C648D"/>
    <w:rsid w:val="007D1657"/>
    <w:rsid w:val="007E1585"/>
    <w:rsid w:val="007F3345"/>
    <w:rsid w:val="00807C6D"/>
    <w:rsid w:val="008143F7"/>
    <w:rsid w:val="008170B0"/>
    <w:rsid w:val="00831B6E"/>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240B2"/>
    <w:rsid w:val="00925A9D"/>
    <w:rsid w:val="00943D30"/>
    <w:rsid w:val="00944040"/>
    <w:rsid w:val="00944E25"/>
    <w:rsid w:val="009824D8"/>
    <w:rsid w:val="009A2EB7"/>
    <w:rsid w:val="009B459A"/>
    <w:rsid w:val="009D76A9"/>
    <w:rsid w:val="009E1224"/>
    <w:rsid w:val="009F0C9C"/>
    <w:rsid w:val="009F18EC"/>
    <w:rsid w:val="009F2043"/>
    <w:rsid w:val="009F4A94"/>
    <w:rsid w:val="00A01741"/>
    <w:rsid w:val="00A02B3D"/>
    <w:rsid w:val="00A03EDC"/>
    <w:rsid w:val="00A12C34"/>
    <w:rsid w:val="00A13D5F"/>
    <w:rsid w:val="00A21EF1"/>
    <w:rsid w:val="00A26BBF"/>
    <w:rsid w:val="00A34DA7"/>
    <w:rsid w:val="00A3761B"/>
    <w:rsid w:val="00A439B9"/>
    <w:rsid w:val="00A51271"/>
    <w:rsid w:val="00A54482"/>
    <w:rsid w:val="00A61E26"/>
    <w:rsid w:val="00A63977"/>
    <w:rsid w:val="00A86B19"/>
    <w:rsid w:val="00A97BA4"/>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84412"/>
    <w:rsid w:val="00B84F09"/>
    <w:rsid w:val="00B84F46"/>
    <w:rsid w:val="00BA09BA"/>
    <w:rsid w:val="00BD6119"/>
    <w:rsid w:val="00BD71DF"/>
    <w:rsid w:val="00BE1715"/>
    <w:rsid w:val="00C12BED"/>
    <w:rsid w:val="00C23DDD"/>
    <w:rsid w:val="00C35851"/>
    <w:rsid w:val="00C361A5"/>
    <w:rsid w:val="00C55DF5"/>
    <w:rsid w:val="00C64254"/>
    <w:rsid w:val="00C74811"/>
    <w:rsid w:val="00C772EF"/>
    <w:rsid w:val="00C82CCE"/>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2F7E"/>
    <w:rsid w:val="00DD4909"/>
    <w:rsid w:val="00DD7F51"/>
    <w:rsid w:val="00DE0614"/>
    <w:rsid w:val="00DE3254"/>
    <w:rsid w:val="00DE4F82"/>
    <w:rsid w:val="00DF21B7"/>
    <w:rsid w:val="00DF7108"/>
    <w:rsid w:val="00E033EA"/>
    <w:rsid w:val="00E15347"/>
    <w:rsid w:val="00E25CDA"/>
    <w:rsid w:val="00E410AD"/>
    <w:rsid w:val="00E550E4"/>
    <w:rsid w:val="00E60057"/>
    <w:rsid w:val="00E679E8"/>
    <w:rsid w:val="00E70962"/>
    <w:rsid w:val="00E82AB3"/>
    <w:rsid w:val="00E977BA"/>
    <w:rsid w:val="00EA6B3E"/>
    <w:rsid w:val="00EE5BA8"/>
    <w:rsid w:val="00EF0062"/>
    <w:rsid w:val="00F006B5"/>
    <w:rsid w:val="00F0632F"/>
    <w:rsid w:val="00F20492"/>
    <w:rsid w:val="00F207CC"/>
    <w:rsid w:val="00F43BBD"/>
    <w:rsid w:val="00F47B64"/>
    <w:rsid w:val="00F611C6"/>
    <w:rsid w:val="00F62454"/>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0D32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character" w:customStyle="1" w:styleId="hps">
    <w:name w:val="hps"/>
    <w:rsid w:val="006E5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P/Pages/HRC45.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hchr.org/EN/HRBodies/HRC/SP/Pages/Nomination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cspecialprocedures@ohch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2.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4.xml><?xml version="1.0" encoding="utf-8"?>
<ds:datastoreItem xmlns:ds="http://schemas.openxmlformats.org/officeDocument/2006/customXml" ds:itemID="{BA805DD3-C0F6-49FC-B2DE-56506E04777E}">
  <ds:schemaRefs>
    <ds:schemaRef ds:uri="http://schemas.microsoft.com/office/2006/metadata/properties"/>
    <ds:schemaRef ds:uri="http://schemas.microsoft.com/office/infopath/2007/PartnerControls"/>
    <ds:schemaRef ds:uri="821b3d08-a5e2-4f02-8982-bc11301f3769"/>
    <ds:schemaRef ds:uri="http://schemas.microsoft.com/sharepoint/v3"/>
  </ds:schemaRefs>
</ds:datastoreItem>
</file>

<file path=customXml/itemProps5.xml><?xml version="1.0" encoding="utf-8"?>
<ds:datastoreItem xmlns:ds="http://schemas.openxmlformats.org/officeDocument/2006/customXml" ds:itemID="{DBFE0FB0-17A0-40A1-B5A0-06566278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1742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1992</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2020-07-23T09:45:00Z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