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A217D" w14:textId="77777777" w:rsidR="009D4659" w:rsidRDefault="009D4659" w:rsidP="002E3722">
      <w:pPr>
        <w:tabs>
          <w:tab w:val="left" w:pos="851"/>
          <w:tab w:val="left" w:pos="1134"/>
        </w:tabs>
        <w:ind w:left="1134" w:hanging="1134"/>
        <w:rPr>
          <w:b/>
          <w:sz w:val="24"/>
          <w:szCs w:val="24"/>
        </w:rPr>
      </w:pPr>
    </w:p>
    <w:p w14:paraId="6C53C054" w14:textId="688562D4" w:rsidR="009D4659" w:rsidRDefault="009D4659" w:rsidP="00245CE2">
      <w:pPr>
        <w:tabs>
          <w:tab w:val="left" w:pos="851"/>
          <w:tab w:val="left" w:pos="1134"/>
        </w:tabs>
        <w:jc w:val="center"/>
        <w:rPr>
          <w:b/>
          <w:sz w:val="24"/>
          <w:szCs w:val="24"/>
          <w:u w:val="single"/>
        </w:rPr>
      </w:pPr>
      <w:r w:rsidRPr="000A032D">
        <w:rPr>
          <w:b/>
          <w:sz w:val="24"/>
          <w:szCs w:val="24"/>
          <w:u w:val="single"/>
        </w:rPr>
        <w:t>Call for application</w:t>
      </w:r>
      <w:r w:rsidRPr="0066787E">
        <w:rPr>
          <w:b/>
          <w:sz w:val="24"/>
          <w:szCs w:val="24"/>
          <w:u w:val="single"/>
        </w:rPr>
        <w:t>s</w:t>
      </w:r>
      <w:r w:rsidRPr="000A032D">
        <w:rPr>
          <w:b/>
          <w:sz w:val="24"/>
          <w:szCs w:val="24"/>
          <w:u w:val="single"/>
        </w:rPr>
        <w:t xml:space="preserve"> for the </w:t>
      </w:r>
      <w:r w:rsidR="00915241">
        <w:rPr>
          <w:b/>
          <w:sz w:val="24"/>
          <w:szCs w:val="24"/>
          <w:u w:val="single"/>
        </w:rPr>
        <w:t xml:space="preserve">mandate of Independent Experts </w:t>
      </w:r>
      <w:r w:rsidR="000A032D">
        <w:rPr>
          <w:rFonts w:eastAsia="MS Mincho"/>
          <w:b/>
          <w:sz w:val="24"/>
          <w:szCs w:val="24"/>
          <w:u w:val="single"/>
        </w:rPr>
        <w:t>on the effects of foreign d</w:t>
      </w:r>
      <w:r w:rsidR="000A032D" w:rsidRPr="000A032D">
        <w:rPr>
          <w:rFonts w:eastAsia="MS Mincho"/>
          <w:b/>
          <w:sz w:val="24"/>
          <w:szCs w:val="24"/>
          <w:u w:val="single"/>
        </w:rPr>
        <w:t>ebt and other related international financial obligations of States on the full enjoyment of all human rights, particularly economic, social and cultural rights</w:t>
      </w:r>
      <w:r w:rsidR="00915241">
        <w:rPr>
          <w:rFonts w:eastAsia="MS Mincho"/>
          <w:b/>
          <w:sz w:val="24"/>
          <w:szCs w:val="24"/>
          <w:u w:val="single"/>
        </w:rPr>
        <w:t>, to be appointed at</w:t>
      </w:r>
      <w:r w:rsidR="00915241" w:rsidRPr="00A64227">
        <w:rPr>
          <w:b/>
          <w:sz w:val="24"/>
          <w:szCs w:val="24"/>
          <w:u w:val="single"/>
        </w:rPr>
        <w:t xml:space="preserve"> the </w:t>
      </w:r>
      <w:r w:rsidR="00915241">
        <w:rPr>
          <w:b/>
          <w:sz w:val="24"/>
          <w:szCs w:val="24"/>
          <w:u w:val="single"/>
        </w:rPr>
        <w:t>forty-seven</w:t>
      </w:r>
      <w:r w:rsidR="00915241" w:rsidRPr="00516F37">
        <w:rPr>
          <w:b/>
          <w:sz w:val="24"/>
          <w:szCs w:val="24"/>
          <w:u w:val="single"/>
        </w:rPr>
        <w:t>th</w:t>
      </w:r>
      <w:r w:rsidR="00915241" w:rsidRPr="00A64227">
        <w:rPr>
          <w:b/>
          <w:sz w:val="24"/>
          <w:szCs w:val="24"/>
          <w:u w:val="single"/>
        </w:rPr>
        <w:t xml:space="preserve"> session of the </w:t>
      </w:r>
      <w:r w:rsidR="00915241">
        <w:rPr>
          <w:b/>
          <w:sz w:val="24"/>
          <w:szCs w:val="24"/>
          <w:u w:val="single"/>
        </w:rPr>
        <w:t xml:space="preserve">Human Rights </w:t>
      </w:r>
      <w:r w:rsidR="00915241" w:rsidRPr="00A64227">
        <w:rPr>
          <w:b/>
          <w:sz w:val="24"/>
          <w:szCs w:val="24"/>
          <w:u w:val="single"/>
        </w:rPr>
        <w:t>Council</w:t>
      </w:r>
      <w:r w:rsidR="000A032D">
        <w:rPr>
          <w:rFonts w:eastAsia="MS Mincho"/>
          <w:b/>
          <w:sz w:val="24"/>
          <w:szCs w:val="24"/>
          <w:u w:val="single"/>
        </w:rPr>
        <w:t xml:space="preserve"> </w:t>
      </w:r>
    </w:p>
    <w:p w14:paraId="64064389" w14:textId="77777777" w:rsidR="009D4659" w:rsidRPr="00A64227" w:rsidRDefault="009D4659" w:rsidP="009D4659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</w:p>
    <w:p w14:paraId="5F59C3B2" w14:textId="59AC25EA" w:rsidR="009D4659" w:rsidRDefault="009D4659" w:rsidP="005E726F">
      <w:pPr>
        <w:shd w:val="clear" w:color="auto" w:fill="FFFFFF"/>
        <w:ind w:firstLine="567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Following the resignation of the current mandate holder, t</w:t>
      </w:r>
      <w:r w:rsidRPr="00F73AD4">
        <w:rPr>
          <w:sz w:val="24"/>
          <w:szCs w:val="24"/>
        </w:rPr>
        <w:t xml:space="preserve">he </w:t>
      </w:r>
      <w:r>
        <w:rPr>
          <w:sz w:val="24"/>
          <w:szCs w:val="24"/>
        </w:rPr>
        <w:t>s</w:t>
      </w:r>
      <w:r w:rsidRPr="00F73AD4">
        <w:rPr>
          <w:sz w:val="24"/>
          <w:szCs w:val="24"/>
        </w:rPr>
        <w:t xml:space="preserve">ecretariat of the Human Rights Council is currently accepting applications for </w:t>
      </w:r>
      <w:r>
        <w:rPr>
          <w:sz w:val="24"/>
          <w:szCs w:val="24"/>
        </w:rPr>
        <w:t>the following</w:t>
      </w:r>
      <w:r w:rsidRPr="00F73AD4">
        <w:rPr>
          <w:sz w:val="24"/>
          <w:szCs w:val="24"/>
        </w:rPr>
        <w:t xml:space="preserve"> </w:t>
      </w:r>
      <w:bookmarkStart w:id="0" w:name="_Hlk67390261"/>
      <w:r w:rsidRPr="00F73AD4">
        <w:rPr>
          <w:sz w:val="24"/>
          <w:szCs w:val="24"/>
        </w:rPr>
        <w:t>independent United Nations expert of the Council</w:t>
      </w:r>
      <w:bookmarkEnd w:id="0"/>
      <w:r w:rsidR="001831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64227">
        <w:rPr>
          <w:sz w:val="24"/>
          <w:szCs w:val="24"/>
        </w:rPr>
        <w:t xml:space="preserve">to be appointed at the </w:t>
      </w:r>
      <w:r>
        <w:rPr>
          <w:sz w:val="24"/>
          <w:szCs w:val="24"/>
        </w:rPr>
        <w:t>forty-seventh</w:t>
      </w:r>
      <w:r w:rsidRPr="00A64227">
        <w:rPr>
          <w:sz w:val="24"/>
          <w:szCs w:val="24"/>
        </w:rPr>
        <w:t xml:space="preserve"> session of the Council </w:t>
      </w:r>
      <w:r>
        <w:rPr>
          <w:sz w:val="24"/>
          <w:szCs w:val="24"/>
        </w:rPr>
        <w:t>(</w:t>
      </w:r>
      <w:r w:rsidRPr="00516F37">
        <w:rPr>
          <w:sz w:val="24"/>
          <w:szCs w:val="24"/>
        </w:rPr>
        <w:t>21 June–9 July 2021</w:t>
      </w:r>
      <w:r>
        <w:rPr>
          <w:sz w:val="24"/>
          <w:szCs w:val="24"/>
        </w:rPr>
        <w:t>)</w:t>
      </w:r>
      <w:r w:rsidR="001831EF">
        <w:rPr>
          <w:sz w:val="24"/>
          <w:szCs w:val="24"/>
        </w:rPr>
        <w:t>:</w:t>
      </w:r>
    </w:p>
    <w:p w14:paraId="11B57735" w14:textId="77777777" w:rsidR="00765264" w:rsidRPr="00A64227" w:rsidRDefault="00765264" w:rsidP="000A032D">
      <w:pPr>
        <w:shd w:val="clear" w:color="auto" w:fill="FFFFFF"/>
        <w:jc w:val="both"/>
        <w:outlineLvl w:val="3"/>
        <w:rPr>
          <w:b/>
          <w:bCs/>
          <w:sz w:val="24"/>
          <w:szCs w:val="24"/>
          <w:lang w:eastAsia="en-GB"/>
        </w:rPr>
      </w:pPr>
    </w:p>
    <w:p w14:paraId="79AAE32C" w14:textId="3FA487EF" w:rsidR="000A032D" w:rsidRPr="00224682" w:rsidRDefault="000A032D" w:rsidP="000A032D">
      <w:pPr>
        <w:spacing w:after="120"/>
        <w:jc w:val="both"/>
        <w:rPr>
          <w:rFonts w:eastAsia="Calibri" w:cs="Calibri"/>
          <w:sz w:val="24"/>
          <w:szCs w:val="24"/>
        </w:rPr>
      </w:pPr>
      <w:r w:rsidRPr="000A032D">
        <w:rPr>
          <w:rFonts w:eastAsia="Calibri" w:cs="Calibri"/>
          <w:b/>
          <w:sz w:val="24"/>
          <w:szCs w:val="24"/>
        </w:rPr>
        <w:t xml:space="preserve">Independent Expert on the effects of foreign debt and other related international financial obligations of States on the full enjoyment of all human rights, particularly economic, social and cultural </w:t>
      </w:r>
      <w:r w:rsidRPr="00BD1B90">
        <w:rPr>
          <w:rFonts w:eastAsia="Calibri" w:cs="Calibri"/>
          <w:b/>
          <w:sz w:val="24"/>
          <w:szCs w:val="24"/>
        </w:rPr>
        <w:t>rights</w:t>
      </w:r>
      <w:r w:rsidR="00224682" w:rsidRPr="00BD1B90">
        <w:rPr>
          <w:rFonts w:eastAsia="Calibri" w:cs="Calibri"/>
          <w:b/>
          <w:sz w:val="24"/>
          <w:szCs w:val="24"/>
        </w:rPr>
        <w:t xml:space="preserve"> </w:t>
      </w:r>
      <w:r w:rsidR="00224682" w:rsidRPr="003634FB">
        <w:rPr>
          <w:rFonts w:eastAsia="Calibri" w:cs="Calibri"/>
          <w:sz w:val="24"/>
          <w:szCs w:val="24"/>
        </w:rPr>
        <w:t>(Human Rights Council resolution 46/</w:t>
      </w:r>
      <w:r w:rsidR="00BD1B90" w:rsidRPr="003634FB">
        <w:rPr>
          <w:rFonts w:eastAsia="Calibri" w:cs="Calibri"/>
          <w:sz w:val="24"/>
          <w:szCs w:val="24"/>
        </w:rPr>
        <w:t>8</w:t>
      </w:r>
      <w:r w:rsidR="00224682" w:rsidRPr="003634FB">
        <w:rPr>
          <w:rFonts w:eastAsia="Calibri" w:cs="Calibri"/>
          <w:sz w:val="24"/>
          <w:szCs w:val="24"/>
        </w:rPr>
        <w:t>)</w:t>
      </w:r>
      <w:r w:rsidR="00224682" w:rsidRPr="00BD1B90">
        <w:rPr>
          <w:rFonts w:eastAsia="Calibri" w:cs="Calibri"/>
          <w:sz w:val="24"/>
          <w:szCs w:val="24"/>
        </w:rPr>
        <w:t>.</w:t>
      </w:r>
    </w:p>
    <w:p w14:paraId="2BDA14A8" w14:textId="77777777" w:rsidR="000A032D" w:rsidRDefault="000A032D" w:rsidP="000A032D">
      <w:pPr>
        <w:ind w:firstLine="567"/>
        <w:jc w:val="both"/>
        <w:rPr>
          <w:sz w:val="24"/>
          <w:szCs w:val="24"/>
        </w:rPr>
      </w:pPr>
    </w:p>
    <w:p w14:paraId="68574CAB" w14:textId="375809F4" w:rsidR="009D4659" w:rsidRDefault="009D4659" w:rsidP="005E726F">
      <w:pPr>
        <w:ind w:firstLine="567"/>
        <w:jc w:val="both"/>
        <w:rPr>
          <w:sz w:val="24"/>
          <w:szCs w:val="24"/>
        </w:rPr>
      </w:pPr>
      <w:r w:rsidRPr="00A64227">
        <w:rPr>
          <w:sz w:val="24"/>
          <w:szCs w:val="24"/>
        </w:rPr>
        <w:t xml:space="preserve">Individual applications, including a </w:t>
      </w:r>
      <w:r w:rsidR="00915241">
        <w:rPr>
          <w:sz w:val="24"/>
          <w:szCs w:val="24"/>
        </w:rPr>
        <w:t xml:space="preserve">motivation </w:t>
      </w:r>
      <w:r w:rsidR="001831EF" w:rsidRPr="00A64227">
        <w:rPr>
          <w:sz w:val="24"/>
          <w:szCs w:val="24"/>
        </w:rPr>
        <w:t>letter</w:t>
      </w:r>
      <w:r w:rsidRPr="00A64227">
        <w:rPr>
          <w:sz w:val="24"/>
          <w:szCs w:val="24"/>
        </w:rPr>
        <w:t xml:space="preserve">, must be </w:t>
      </w:r>
      <w:r w:rsidR="00915241">
        <w:rPr>
          <w:sz w:val="24"/>
          <w:szCs w:val="24"/>
        </w:rPr>
        <w:t>submitted and received</w:t>
      </w:r>
      <w:r w:rsidRPr="00A64227">
        <w:rPr>
          <w:sz w:val="24"/>
          <w:szCs w:val="24"/>
        </w:rPr>
        <w:t xml:space="preserve"> by </w:t>
      </w:r>
      <w:bookmarkStart w:id="1" w:name="_GoBack"/>
      <w:bookmarkEnd w:id="1"/>
      <w:r w:rsidR="005B01AF" w:rsidRPr="00354FB4">
        <w:rPr>
          <w:b/>
          <w:sz w:val="24"/>
          <w:szCs w:val="24"/>
          <w:u w:val="single"/>
        </w:rPr>
        <w:t>11 May</w:t>
      </w:r>
      <w:r w:rsidRPr="00354FB4">
        <w:rPr>
          <w:b/>
          <w:sz w:val="24"/>
          <w:szCs w:val="24"/>
          <w:u w:val="single"/>
        </w:rPr>
        <w:t xml:space="preserve"> 2021</w:t>
      </w:r>
      <w:r w:rsidRPr="00A6422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at </w:t>
      </w:r>
      <w:r w:rsidR="00915241">
        <w:rPr>
          <w:b/>
          <w:sz w:val="24"/>
          <w:szCs w:val="24"/>
          <w:u w:val="single"/>
        </w:rPr>
        <w:t xml:space="preserve">12 </w:t>
      </w:r>
      <w:r w:rsidRPr="00A64227">
        <w:rPr>
          <w:b/>
          <w:sz w:val="24"/>
          <w:szCs w:val="24"/>
          <w:u w:val="single"/>
        </w:rPr>
        <w:t xml:space="preserve">noon </w:t>
      </w:r>
      <w:r>
        <w:rPr>
          <w:b/>
          <w:sz w:val="24"/>
          <w:szCs w:val="24"/>
          <w:u w:val="single"/>
        </w:rPr>
        <w:t xml:space="preserve">Geneva time </w:t>
      </w:r>
      <w:r w:rsidRPr="00A64227">
        <w:rPr>
          <w:sz w:val="24"/>
          <w:szCs w:val="24"/>
        </w:rPr>
        <w:t xml:space="preserve">through </w:t>
      </w:r>
      <w:r>
        <w:rPr>
          <w:sz w:val="24"/>
          <w:szCs w:val="24"/>
        </w:rPr>
        <w:t>an</w:t>
      </w:r>
      <w:r w:rsidRPr="00A64227">
        <w:rPr>
          <w:sz w:val="24"/>
          <w:szCs w:val="24"/>
        </w:rPr>
        <w:t xml:space="preserve"> online application procedure</w:t>
      </w:r>
      <w:r>
        <w:rPr>
          <w:sz w:val="24"/>
          <w:szCs w:val="24"/>
        </w:rPr>
        <w:t xml:space="preserve"> that</w:t>
      </w:r>
      <w:r w:rsidRPr="00A64227">
        <w:rPr>
          <w:sz w:val="24"/>
          <w:szCs w:val="24"/>
        </w:rPr>
        <w:t xml:space="preserve"> consists of</w:t>
      </w:r>
      <w:r>
        <w:rPr>
          <w:sz w:val="24"/>
          <w:szCs w:val="24"/>
        </w:rPr>
        <w:t>:</w:t>
      </w:r>
      <w:r w:rsidRPr="00A64227">
        <w:rPr>
          <w:sz w:val="24"/>
          <w:szCs w:val="24"/>
        </w:rPr>
        <w:t xml:space="preserve"> (1) an online survey</w:t>
      </w:r>
      <w:r>
        <w:rPr>
          <w:sz w:val="24"/>
          <w:szCs w:val="24"/>
        </w:rPr>
        <w:t>;</w:t>
      </w:r>
      <w:r w:rsidRPr="00A64227">
        <w:rPr>
          <w:sz w:val="24"/>
          <w:szCs w:val="24"/>
        </w:rPr>
        <w:t xml:space="preserve"> and (2) an application form in Word format. Updated information on the selection and appointment </w:t>
      </w:r>
      <w:r w:rsidR="00915241">
        <w:rPr>
          <w:sz w:val="24"/>
          <w:szCs w:val="24"/>
        </w:rPr>
        <w:t xml:space="preserve">procedure </w:t>
      </w:r>
      <w:r w:rsidRPr="00A64227">
        <w:rPr>
          <w:sz w:val="24"/>
          <w:szCs w:val="24"/>
        </w:rPr>
        <w:t>is available at</w:t>
      </w:r>
    </w:p>
    <w:p w14:paraId="78251B94" w14:textId="77777777" w:rsidR="009D4659" w:rsidRPr="002E3722" w:rsidRDefault="00354FB4" w:rsidP="009D4659">
      <w:pPr>
        <w:jc w:val="both"/>
        <w:rPr>
          <w:sz w:val="24"/>
          <w:szCs w:val="24"/>
        </w:rPr>
      </w:pPr>
      <w:hyperlink r:id="rId12" w:history="1">
        <w:r w:rsidR="009D4659">
          <w:rPr>
            <w:rStyle w:val="Hyperlink"/>
            <w:sz w:val="24"/>
            <w:szCs w:val="24"/>
          </w:rPr>
          <w:t>www.ohchr.org/EN/HRBodies/HRC/SP/Pages/Nominations.aspx</w:t>
        </w:r>
      </w:hyperlink>
      <w:r w:rsidR="009D4659">
        <w:rPr>
          <w:sz w:val="24"/>
          <w:szCs w:val="24"/>
        </w:rPr>
        <w:t>.</w:t>
      </w:r>
    </w:p>
    <w:p w14:paraId="429FE657" w14:textId="77777777" w:rsidR="009D4659" w:rsidRPr="00A64227" w:rsidRDefault="009D4659" w:rsidP="009D4659">
      <w:pPr>
        <w:ind w:firstLine="851"/>
        <w:rPr>
          <w:sz w:val="24"/>
          <w:szCs w:val="24"/>
        </w:rPr>
      </w:pPr>
    </w:p>
    <w:p w14:paraId="0B546EE7" w14:textId="3318AD9C" w:rsidR="009D4659" w:rsidRDefault="009D4659" w:rsidP="009D4659">
      <w:pPr>
        <w:ind w:firstLine="567"/>
        <w:rPr>
          <w:sz w:val="24"/>
          <w:szCs w:val="24"/>
        </w:rPr>
      </w:pPr>
      <w:r w:rsidRPr="00024F3F">
        <w:rPr>
          <w:rFonts w:eastAsia="MS Mincho"/>
          <w:bCs/>
          <w:color w:val="000000" w:themeColor="text1"/>
          <w:sz w:val="24"/>
          <w:szCs w:val="24"/>
          <w:lang w:eastAsia="ja-JP"/>
        </w:rPr>
        <w:t>General information about the</w:t>
      </w:r>
      <w:r w:rsidR="00915241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 application and</w:t>
      </w:r>
      <w:r w:rsidRPr="00024F3F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 </w:t>
      </w:r>
      <w:r w:rsidR="00AC6339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selection </w:t>
      </w:r>
      <w:r w:rsidRPr="00024F3F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process is available at </w:t>
      </w:r>
      <w:hyperlink r:id="rId13" w:history="1">
        <w:r>
          <w:rPr>
            <w:rStyle w:val="Hyperlink"/>
            <w:sz w:val="24"/>
            <w:szCs w:val="24"/>
          </w:rPr>
          <w:t>www.ohchr.org/EN/HRBodies/HRC/SP/Pages/BasicInformationSelectionIndependentExperts.aspx</w:t>
        </w:r>
      </w:hyperlink>
      <w:r>
        <w:rPr>
          <w:sz w:val="24"/>
          <w:szCs w:val="24"/>
        </w:rPr>
        <w:t>.</w:t>
      </w:r>
    </w:p>
    <w:p w14:paraId="412F387C" w14:textId="77777777" w:rsidR="009D4659" w:rsidRDefault="009D4659" w:rsidP="009D4659">
      <w:pPr>
        <w:ind w:firstLine="567"/>
        <w:rPr>
          <w:sz w:val="24"/>
          <w:szCs w:val="24"/>
        </w:rPr>
      </w:pPr>
    </w:p>
    <w:p w14:paraId="4B96B919" w14:textId="77777777" w:rsidR="009D4659" w:rsidRPr="00A64227" w:rsidRDefault="009D4659" w:rsidP="009D4659">
      <w:pPr>
        <w:ind w:firstLine="567"/>
        <w:jc w:val="both"/>
        <w:rPr>
          <w:sz w:val="24"/>
          <w:szCs w:val="24"/>
        </w:rPr>
      </w:pPr>
      <w:r w:rsidRPr="00A64227">
        <w:rPr>
          <w:sz w:val="24"/>
          <w:szCs w:val="24"/>
        </w:rPr>
        <w:t xml:space="preserve">In case of technical difficulties, the </w:t>
      </w:r>
      <w:r>
        <w:rPr>
          <w:sz w:val="24"/>
          <w:szCs w:val="24"/>
        </w:rPr>
        <w:t>s</w:t>
      </w:r>
      <w:r w:rsidRPr="00A64227">
        <w:rPr>
          <w:sz w:val="24"/>
          <w:szCs w:val="24"/>
        </w:rPr>
        <w:t>ecretariat may be contacted by email at</w:t>
      </w:r>
      <w:r w:rsidRPr="00A64227">
        <w:rPr>
          <w:b/>
          <w:color w:val="094EE7"/>
          <w:sz w:val="24"/>
          <w:szCs w:val="24"/>
        </w:rPr>
        <w:t xml:space="preserve"> </w:t>
      </w:r>
      <w:hyperlink r:id="rId14" w:history="1">
        <w:r w:rsidRPr="00A64227">
          <w:rPr>
            <w:rStyle w:val="Hyperlink"/>
            <w:sz w:val="24"/>
            <w:szCs w:val="24"/>
          </w:rPr>
          <w:t>hrcspecialprocedures@ohchr.org</w:t>
        </w:r>
      </w:hyperlink>
      <w:r w:rsidRPr="00124FEE">
        <w:rPr>
          <w:color w:val="000000" w:themeColor="text1"/>
          <w:sz w:val="24"/>
          <w:szCs w:val="24"/>
        </w:rPr>
        <w:t>.</w:t>
      </w:r>
    </w:p>
    <w:p w14:paraId="7047DBEE" w14:textId="77777777" w:rsidR="009D4659" w:rsidRPr="00D5305B" w:rsidRDefault="009D4659" w:rsidP="009D4659">
      <w:pPr>
        <w:spacing w:after="120"/>
        <w:ind w:left="576"/>
        <w:rPr>
          <w:rFonts w:eastAsia="Calibri" w:cs="Calibri"/>
          <w:sz w:val="24"/>
          <w:szCs w:val="24"/>
          <w:highlight w:val="yellow"/>
        </w:rPr>
      </w:pPr>
    </w:p>
    <w:sectPr w:rsidR="009D4659" w:rsidRPr="00D5305B" w:rsidSect="004009C2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568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5CA4F" w14:textId="77777777" w:rsidR="00217F49" w:rsidRDefault="00217F49">
      <w:r>
        <w:separator/>
      </w:r>
    </w:p>
  </w:endnote>
  <w:endnote w:type="continuationSeparator" w:id="0">
    <w:p w14:paraId="28FBFC4D" w14:textId="77777777" w:rsidR="00217F49" w:rsidRDefault="0021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01DBF" w14:textId="77777777" w:rsidR="00440E30" w:rsidRDefault="00440E30" w:rsidP="00F80A14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D4519" w14:textId="7A9338E7" w:rsidR="00296BE5" w:rsidRDefault="00296BE5" w:rsidP="00296BE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9E6FFBA" wp14:editId="3CCBE6DE">
          <wp:simplePos x="0" y="0"/>
          <wp:positionH relativeFrom="margin">
            <wp:posOffset>4907280</wp:posOffset>
          </wp:positionH>
          <wp:positionV relativeFrom="margin">
            <wp:posOffset>7712710</wp:posOffset>
          </wp:positionV>
          <wp:extent cx="561975" cy="5619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C46957" w14:textId="5F3D763E" w:rsidR="00296BE5" w:rsidRDefault="00296BE5" w:rsidP="00296BE5">
    <w:pPr>
      <w:pStyle w:val="Footer"/>
    </w:pPr>
  </w:p>
  <w:p w14:paraId="5C0CADEC" w14:textId="4461E4CC" w:rsidR="00296BE5" w:rsidRDefault="00296BE5" w:rsidP="00296BE5">
    <w:pPr>
      <w:pStyle w:val="Footer"/>
    </w:pPr>
  </w:p>
  <w:p w14:paraId="57405B63" w14:textId="77777777" w:rsidR="00296BE5" w:rsidRDefault="00296BE5" w:rsidP="00296BE5">
    <w:pPr>
      <w:pStyle w:val="Footer"/>
    </w:pPr>
    <w:r w:rsidRPr="0027112F"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6128564D" wp14:editId="1C936166">
          <wp:simplePos x="0" y="0"/>
          <wp:positionH relativeFrom="column">
            <wp:posOffset>3869690</wp:posOffset>
          </wp:positionH>
          <wp:positionV relativeFrom="page">
            <wp:posOffset>10050780</wp:posOffset>
          </wp:positionV>
          <wp:extent cx="932180" cy="22987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GE.21-03902(E)</w:t>
    </w:r>
  </w:p>
  <w:p w14:paraId="48759029" w14:textId="5AFEBEF4" w:rsidR="00296BE5" w:rsidRPr="005231E1" w:rsidRDefault="00296BE5" w:rsidP="00296BE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CA6F171" wp14:editId="5E338EF8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61975" cy="5619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45995" w14:textId="77777777" w:rsidR="00217F49" w:rsidRDefault="00217F49">
      <w:r>
        <w:separator/>
      </w:r>
    </w:p>
  </w:footnote>
  <w:footnote w:type="continuationSeparator" w:id="0">
    <w:p w14:paraId="1E88FF02" w14:textId="77777777" w:rsidR="00217F49" w:rsidRDefault="0021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45249" w14:textId="77777777" w:rsidR="00440E30" w:rsidRPr="00AD4CA9" w:rsidRDefault="002E3722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7243EA6" wp14:editId="4484629C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0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>
      <w:rPr>
        <w:sz w:val="14"/>
        <w:szCs w:val="14"/>
        <w:lang w:val="en-GB"/>
      </w:rPr>
      <w:tab/>
      <w:t xml:space="preserve">PAGE </w:t>
    </w:r>
    <w:r w:rsidR="00440E30" w:rsidRPr="0028624E">
      <w:rPr>
        <w:sz w:val="14"/>
        <w:szCs w:val="14"/>
        <w:lang w:val="en-GB"/>
      </w:rPr>
      <w:fldChar w:fldCharType="begin"/>
    </w:r>
    <w:r w:rsidR="00440E30" w:rsidRPr="0028624E">
      <w:rPr>
        <w:sz w:val="14"/>
        <w:szCs w:val="14"/>
        <w:lang w:val="en-GB"/>
      </w:rPr>
      <w:instrText xml:space="preserve"> PAGE   \* MERGEFORMAT </w:instrText>
    </w:r>
    <w:r w:rsidR="00440E30" w:rsidRPr="0028624E">
      <w:rPr>
        <w:sz w:val="14"/>
        <w:szCs w:val="14"/>
        <w:lang w:val="en-GB"/>
      </w:rPr>
      <w:fldChar w:fldCharType="separate"/>
    </w:r>
    <w:r w:rsidR="008210FA">
      <w:rPr>
        <w:noProof/>
        <w:sz w:val="14"/>
        <w:szCs w:val="14"/>
        <w:lang w:val="en-GB"/>
      </w:rPr>
      <w:t>2</w:t>
    </w:r>
    <w:r w:rsidR="00440E30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EC158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32FC0F5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AE5ED5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31CF60A0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7BBAA62D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4285F433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27F6191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272CD1DC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7D7BA43C" w14:textId="77777777" w:rsidR="00440E30" w:rsidRPr="00925A9D" w:rsidRDefault="002E3722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5C7E1B3" wp14:editId="002A6081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0B587E4C" w14:textId="77777777" w:rsidR="00440E30" w:rsidRPr="00E410AD" w:rsidRDefault="00440E30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PALAIS DES NATIONS • 1211 GENEVA 10, SWITZERLAND</w:t>
    </w:r>
  </w:p>
  <w:p w14:paraId="5CF1DDAF" w14:textId="77777777" w:rsidR="00440E30" w:rsidRPr="00296D35" w:rsidRDefault="00440E30" w:rsidP="002E3722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296D35">
      <w:rPr>
        <w:sz w:val="14"/>
        <w:szCs w:val="14"/>
        <w:lang w:val="fr-CH"/>
      </w:rPr>
      <w:t>www.ohc</w:t>
    </w:r>
    <w:r w:rsidR="00CD1C98" w:rsidRPr="00296D35">
      <w:rPr>
        <w:sz w:val="14"/>
        <w:szCs w:val="14"/>
        <w:lang w:val="fr-CH"/>
      </w:rPr>
      <w:t xml:space="preserve">hr.org • </w:t>
    </w:r>
    <w:r w:rsidR="00083BD0" w:rsidRPr="00296D35">
      <w:rPr>
        <w:sz w:val="14"/>
        <w:szCs w:val="14"/>
        <w:lang w:val="fr-CH"/>
      </w:rPr>
      <w:t xml:space="preserve">FAX: </w:t>
    </w:r>
    <w:r w:rsidR="000E197C" w:rsidRPr="00296D35">
      <w:rPr>
        <w:sz w:val="14"/>
        <w:szCs w:val="14"/>
        <w:lang w:val="fr-CH"/>
      </w:rPr>
      <w:t xml:space="preserve">+41 22 917 9008 • E-MAIL: </w:t>
    </w:r>
    <w:r w:rsidR="002E3722" w:rsidRPr="00296D35">
      <w:rPr>
        <w:sz w:val="14"/>
        <w:szCs w:val="14"/>
        <w:lang w:val="fr-CH"/>
      </w:rPr>
      <w:t>hrcspecialprocedures@ohchr.org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E57D8"/>
    <w:multiLevelType w:val="hybridMultilevel"/>
    <w:tmpl w:val="6EA06C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1847F3"/>
    <w:multiLevelType w:val="hybridMultilevel"/>
    <w:tmpl w:val="B2D63D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8D566E0"/>
    <w:multiLevelType w:val="hybridMultilevel"/>
    <w:tmpl w:val="393E8888"/>
    <w:lvl w:ilvl="0" w:tplc="58984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0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41772BD4"/>
    <w:multiLevelType w:val="hybridMultilevel"/>
    <w:tmpl w:val="202A4B5E"/>
    <w:lvl w:ilvl="0" w:tplc="E640B2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6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7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2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10"/>
  </w:num>
  <w:num w:numId="5">
    <w:abstractNumId w:val="20"/>
  </w:num>
  <w:num w:numId="6">
    <w:abstractNumId w:val="12"/>
  </w:num>
  <w:num w:numId="7">
    <w:abstractNumId w:val="2"/>
  </w:num>
  <w:num w:numId="8">
    <w:abstractNumId w:val="13"/>
  </w:num>
  <w:num w:numId="9">
    <w:abstractNumId w:val="5"/>
  </w:num>
  <w:num w:numId="10">
    <w:abstractNumId w:val="1"/>
  </w:num>
  <w:num w:numId="11">
    <w:abstractNumId w:val="11"/>
  </w:num>
  <w:num w:numId="12">
    <w:abstractNumId w:val="23"/>
  </w:num>
  <w:num w:numId="13">
    <w:abstractNumId w:val="24"/>
  </w:num>
  <w:num w:numId="14">
    <w:abstractNumId w:val="16"/>
  </w:num>
  <w:num w:numId="15">
    <w:abstractNumId w:val="7"/>
  </w:num>
  <w:num w:numId="16">
    <w:abstractNumId w:val="0"/>
  </w:num>
  <w:num w:numId="17">
    <w:abstractNumId w:val="22"/>
  </w:num>
  <w:num w:numId="18">
    <w:abstractNumId w:val="9"/>
  </w:num>
  <w:num w:numId="19">
    <w:abstractNumId w:val="15"/>
  </w:num>
  <w:num w:numId="20">
    <w:abstractNumId w:val="6"/>
  </w:num>
  <w:num w:numId="21">
    <w:abstractNumId w:val="21"/>
  </w:num>
  <w:num w:numId="22">
    <w:abstractNumId w:val="18"/>
  </w:num>
  <w:num w:numId="23">
    <w:abstractNumId w:val="8"/>
  </w:num>
  <w:num w:numId="24">
    <w:abstractNumId w:val="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C6"/>
    <w:rsid w:val="0000105C"/>
    <w:rsid w:val="00011CA2"/>
    <w:rsid w:val="000138F6"/>
    <w:rsid w:val="00013F30"/>
    <w:rsid w:val="000170D0"/>
    <w:rsid w:val="00026D1F"/>
    <w:rsid w:val="00044BE0"/>
    <w:rsid w:val="00075762"/>
    <w:rsid w:val="00077294"/>
    <w:rsid w:val="00083BD0"/>
    <w:rsid w:val="000875C6"/>
    <w:rsid w:val="0009402E"/>
    <w:rsid w:val="000A032D"/>
    <w:rsid w:val="000A2B89"/>
    <w:rsid w:val="000A6F03"/>
    <w:rsid w:val="000B54D7"/>
    <w:rsid w:val="000D34F2"/>
    <w:rsid w:val="000E197C"/>
    <w:rsid w:val="000E42EE"/>
    <w:rsid w:val="00106F64"/>
    <w:rsid w:val="00112286"/>
    <w:rsid w:val="00115798"/>
    <w:rsid w:val="001205D6"/>
    <w:rsid w:val="00120B25"/>
    <w:rsid w:val="00124FEE"/>
    <w:rsid w:val="00137B3E"/>
    <w:rsid w:val="00140408"/>
    <w:rsid w:val="001831EF"/>
    <w:rsid w:val="00184E8C"/>
    <w:rsid w:val="00190D13"/>
    <w:rsid w:val="00194332"/>
    <w:rsid w:val="001C0772"/>
    <w:rsid w:val="001E286D"/>
    <w:rsid w:val="001E3384"/>
    <w:rsid w:val="001F275D"/>
    <w:rsid w:val="002028A9"/>
    <w:rsid w:val="0021296A"/>
    <w:rsid w:val="00213455"/>
    <w:rsid w:val="00214487"/>
    <w:rsid w:val="00214C64"/>
    <w:rsid w:val="00217F49"/>
    <w:rsid w:val="00221893"/>
    <w:rsid w:val="00224682"/>
    <w:rsid w:val="00227E2F"/>
    <w:rsid w:val="00235A1A"/>
    <w:rsid w:val="002431DB"/>
    <w:rsid w:val="00245CE2"/>
    <w:rsid w:val="0025174E"/>
    <w:rsid w:val="00270F85"/>
    <w:rsid w:val="00274FA3"/>
    <w:rsid w:val="00275C35"/>
    <w:rsid w:val="002813E4"/>
    <w:rsid w:val="0028624E"/>
    <w:rsid w:val="002863A2"/>
    <w:rsid w:val="00296BE5"/>
    <w:rsid w:val="00296D35"/>
    <w:rsid w:val="002A7066"/>
    <w:rsid w:val="002D1B96"/>
    <w:rsid w:val="002E3722"/>
    <w:rsid w:val="002E6117"/>
    <w:rsid w:val="002E65F4"/>
    <w:rsid w:val="00323761"/>
    <w:rsid w:val="00335FB9"/>
    <w:rsid w:val="00354FB4"/>
    <w:rsid w:val="00356299"/>
    <w:rsid w:val="00361113"/>
    <w:rsid w:val="003634FB"/>
    <w:rsid w:val="00396E4C"/>
    <w:rsid w:val="00397748"/>
    <w:rsid w:val="003A3957"/>
    <w:rsid w:val="003B269D"/>
    <w:rsid w:val="003C37C3"/>
    <w:rsid w:val="003D3D66"/>
    <w:rsid w:val="003D4DB6"/>
    <w:rsid w:val="003F5384"/>
    <w:rsid w:val="004009C2"/>
    <w:rsid w:val="00400AC4"/>
    <w:rsid w:val="00411674"/>
    <w:rsid w:val="004150E2"/>
    <w:rsid w:val="00415EFC"/>
    <w:rsid w:val="00440E30"/>
    <w:rsid w:val="00443DF5"/>
    <w:rsid w:val="00447412"/>
    <w:rsid w:val="004523FF"/>
    <w:rsid w:val="00454013"/>
    <w:rsid w:val="00455C6D"/>
    <w:rsid w:val="00456419"/>
    <w:rsid w:val="00460258"/>
    <w:rsid w:val="00464650"/>
    <w:rsid w:val="00466C10"/>
    <w:rsid w:val="00480A46"/>
    <w:rsid w:val="00487795"/>
    <w:rsid w:val="004A702E"/>
    <w:rsid w:val="004C044F"/>
    <w:rsid w:val="004C3C6D"/>
    <w:rsid w:val="004D4035"/>
    <w:rsid w:val="004D6742"/>
    <w:rsid w:val="004E0AB6"/>
    <w:rsid w:val="004E49EC"/>
    <w:rsid w:val="004E4D86"/>
    <w:rsid w:val="00500664"/>
    <w:rsid w:val="005164A4"/>
    <w:rsid w:val="00517546"/>
    <w:rsid w:val="0052673C"/>
    <w:rsid w:val="00530EF5"/>
    <w:rsid w:val="00551C81"/>
    <w:rsid w:val="0055573E"/>
    <w:rsid w:val="00562D63"/>
    <w:rsid w:val="00564578"/>
    <w:rsid w:val="00570A1B"/>
    <w:rsid w:val="005736D7"/>
    <w:rsid w:val="00576638"/>
    <w:rsid w:val="00580D1F"/>
    <w:rsid w:val="00582278"/>
    <w:rsid w:val="005849E6"/>
    <w:rsid w:val="00585F8E"/>
    <w:rsid w:val="005871D9"/>
    <w:rsid w:val="005957ED"/>
    <w:rsid w:val="00595E33"/>
    <w:rsid w:val="005A0833"/>
    <w:rsid w:val="005B01AF"/>
    <w:rsid w:val="005B4794"/>
    <w:rsid w:val="005B7418"/>
    <w:rsid w:val="005E1D49"/>
    <w:rsid w:val="005E600D"/>
    <w:rsid w:val="005E726F"/>
    <w:rsid w:val="005E7C37"/>
    <w:rsid w:val="005F5733"/>
    <w:rsid w:val="0060068B"/>
    <w:rsid w:val="00613047"/>
    <w:rsid w:val="00616C5B"/>
    <w:rsid w:val="00627A52"/>
    <w:rsid w:val="00636BD7"/>
    <w:rsid w:val="006412EA"/>
    <w:rsid w:val="00645695"/>
    <w:rsid w:val="006605E5"/>
    <w:rsid w:val="006617A4"/>
    <w:rsid w:val="006618CA"/>
    <w:rsid w:val="00664CA2"/>
    <w:rsid w:val="00667227"/>
    <w:rsid w:val="0066787E"/>
    <w:rsid w:val="0067029D"/>
    <w:rsid w:val="006749F6"/>
    <w:rsid w:val="006815EE"/>
    <w:rsid w:val="00682D26"/>
    <w:rsid w:val="00682DDB"/>
    <w:rsid w:val="006834E4"/>
    <w:rsid w:val="00693AAA"/>
    <w:rsid w:val="006B3224"/>
    <w:rsid w:val="006B5A71"/>
    <w:rsid w:val="006F790C"/>
    <w:rsid w:val="00712363"/>
    <w:rsid w:val="007210F6"/>
    <w:rsid w:val="00721D17"/>
    <w:rsid w:val="00723438"/>
    <w:rsid w:val="00733660"/>
    <w:rsid w:val="00737337"/>
    <w:rsid w:val="00741EBC"/>
    <w:rsid w:val="007432E5"/>
    <w:rsid w:val="007450E8"/>
    <w:rsid w:val="00761328"/>
    <w:rsid w:val="00765264"/>
    <w:rsid w:val="00776BDB"/>
    <w:rsid w:val="0079051E"/>
    <w:rsid w:val="00790CBE"/>
    <w:rsid w:val="007A69E6"/>
    <w:rsid w:val="007C4A8E"/>
    <w:rsid w:val="007C648D"/>
    <w:rsid w:val="007D1657"/>
    <w:rsid w:val="007E1585"/>
    <w:rsid w:val="00807C6D"/>
    <w:rsid w:val="008143F7"/>
    <w:rsid w:val="008170B0"/>
    <w:rsid w:val="008210FA"/>
    <w:rsid w:val="00831B6E"/>
    <w:rsid w:val="00842220"/>
    <w:rsid w:val="008427AA"/>
    <w:rsid w:val="008553DE"/>
    <w:rsid w:val="008556FA"/>
    <w:rsid w:val="008568EA"/>
    <w:rsid w:val="008656FA"/>
    <w:rsid w:val="00874280"/>
    <w:rsid w:val="008774BB"/>
    <w:rsid w:val="008774E3"/>
    <w:rsid w:val="008A7210"/>
    <w:rsid w:val="008B1C55"/>
    <w:rsid w:val="008B2BAD"/>
    <w:rsid w:val="008B4DD7"/>
    <w:rsid w:val="008C003D"/>
    <w:rsid w:val="008C2924"/>
    <w:rsid w:val="008C60C0"/>
    <w:rsid w:val="008C6D0D"/>
    <w:rsid w:val="008E46C1"/>
    <w:rsid w:val="009019E5"/>
    <w:rsid w:val="00915241"/>
    <w:rsid w:val="009240B2"/>
    <w:rsid w:val="00925A9D"/>
    <w:rsid w:val="00943D30"/>
    <w:rsid w:val="00944040"/>
    <w:rsid w:val="00944E25"/>
    <w:rsid w:val="009A2EB7"/>
    <w:rsid w:val="009B459A"/>
    <w:rsid w:val="009D4659"/>
    <w:rsid w:val="009D76A9"/>
    <w:rsid w:val="009E1224"/>
    <w:rsid w:val="009F18EC"/>
    <w:rsid w:val="009F2043"/>
    <w:rsid w:val="009F4A94"/>
    <w:rsid w:val="00A01741"/>
    <w:rsid w:val="00A02B3D"/>
    <w:rsid w:val="00A03EDC"/>
    <w:rsid w:val="00A13D5F"/>
    <w:rsid w:val="00A21EF1"/>
    <w:rsid w:val="00A26BBF"/>
    <w:rsid w:val="00A34DA7"/>
    <w:rsid w:val="00A3761B"/>
    <w:rsid w:val="00A439B9"/>
    <w:rsid w:val="00A51271"/>
    <w:rsid w:val="00A54482"/>
    <w:rsid w:val="00A60E14"/>
    <w:rsid w:val="00A61E26"/>
    <w:rsid w:val="00A63977"/>
    <w:rsid w:val="00A86B19"/>
    <w:rsid w:val="00A97BA4"/>
    <w:rsid w:val="00AC50E4"/>
    <w:rsid w:val="00AC6339"/>
    <w:rsid w:val="00AD4CA9"/>
    <w:rsid w:val="00AE03D7"/>
    <w:rsid w:val="00AE2F5E"/>
    <w:rsid w:val="00AF291B"/>
    <w:rsid w:val="00B04529"/>
    <w:rsid w:val="00B14752"/>
    <w:rsid w:val="00B27302"/>
    <w:rsid w:val="00B3003E"/>
    <w:rsid w:val="00B325A2"/>
    <w:rsid w:val="00B42B30"/>
    <w:rsid w:val="00B45749"/>
    <w:rsid w:val="00B458F6"/>
    <w:rsid w:val="00B54DD5"/>
    <w:rsid w:val="00B64923"/>
    <w:rsid w:val="00B7425B"/>
    <w:rsid w:val="00B84F09"/>
    <w:rsid w:val="00B84F46"/>
    <w:rsid w:val="00BA09BA"/>
    <w:rsid w:val="00BD1B90"/>
    <w:rsid w:val="00BD6119"/>
    <w:rsid w:val="00BD71DF"/>
    <w:rsid w:val="00BE1715"/>
    <w:rsid w:val="00BE4A98"/>
    <w:rsid w:val="00C12BED"/>
    <w:rsid w:val="00C23DDD"/>
    <w:rsid w:val="00C35851"/>
    <w:rsid w:val="00C55DF5"/>
    <w:rsid w:val="00C64254"/>
    <w:rsid w:val="00C74811"/>
    <w:rsid w:val="00C772EF"/>
    <w:rsid w:val="00C82CCE"/>
    <w:rsid w:val="00CB1C6E"/>
    <w:rsid w:val="00CC5BEF"/>
    <w:rsid w:val="00CD1C98"/>
    <w:rsid w:val="00CE18A9"/>
    <w:rsid w:val="00CF04C9"/>
    <w:rsid w:val="00D00DDC"/>
    <w:rsid w:val="00D019BF"/>
    <w:rsid w:val="00D02F61"/>
    <w:rsid w:val="00D239C7"/>
    <w:rsid w:val="00D32E5B"/>
    <w:rsid w:val="00D3608E"/>
    <w:rsid w:val="00D36635"/>
    <w:rsid w:val="00D5082F"/>
    <w:rsid w:val="00D5305B"/>
    <w:rsid w:val="00D55990"/>
    <w:rsid w:val="00D67524"/>
    <w:rsid w:val="00D70178"/>
    <w:rsid w:val="00D84C7E"/>
    <w:rsid w:val="00D968C8"/>
    <w:rsid w:val="00DB5616"/>
    <w:rsid w:val="00DB5F19"/>
    <w:rsid w:val="00DD2F7E"/>
    <w:rsid w:val="00DD4909"/>
    <w:rsid w:val="00DE0614"/>
    <w:rsid w:val="00DE3254"/>
    <w:rsid w:val="00DF21B7"/>
    <w:rsid w:val="00E033EA"/>
    <w:rsid w:val="00E15347"/>
    <w:rsid w:val="00E25CDA"/>
    <w:rsid w:val="00E27666"/>
    <w:rsid w:val="00E410AD"/>
    <w:rsid w:val="00E550E4"/>
    <w:rsid w:val="00E60057"/>
    <w:rsid w:val="00E679E8"/>
    <w:rsid w:val="00E70962"/>
    <w:rsid w:val="00E82AB3"/>
    <w:rsid w:val="00E977BA"/>
    <w:rsid w:val="00EA6B3E"/>
    <w:rsid w:val="00EC677F"/>
    <w:rsid w:val="00EE5BA8"/>
    <w:rsid w:val="00EF0062"/>
    <w:rsid w:val="00F006B5"/>
    <w:rsid w:val="00F0632F"/>
    <w:rsid w:val="00F20492"/>
    <w:rsid w:val="00F207CC"/>
    <w:rsid w:val="00F27175"/>
    <w:rsid w:val="00F43BBD"/>
    <w:rsid w:val="00F47B64"/>
    <w:rsid w:val="00F611C6"/>
    <w:rsid w:val="00F62454"/>
    <w:rsid w:val="00F80A14"/>
    <w:rsid w:val="00F80D28"/>
    <w:rsid w:val="00F82ECF"/>
    <w:rsid w:val="00F9568D"/>
    <w:rsid w:val="00FB41B6"/>
    <w:rsid w:val="00FC1DDB"/>
    <w:rsid w:val="00FD50EA"/>
    <w:rsid w:val="00FE6E4C"/>
    <w:rsid w:val="00FF3CEE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6DA1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aliases w:val="3_G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FollowedHyperlink">
    <w:name w:val="FollowedHyperlink"/>
    <w:rsid w:val="00B3003E"/>
    <w:rPr>
      <w:color w:val="800080"/>
      <w:u w:val="single"/>
    </w:rPr>
  </w:style>
  <w:style w:type="character" w:styleId="Strong">
    <w:name w:val="Strong"/>
    <w:uiPriority w:val="22"/>
    <w:qFormat/>
    <w:rsid w:val="00DE3254"/>
    <w:rPr>
      <w:b/>
      <w:bCs/>
    </w:rPr>
  </w:style>
  <w:style w:type="paragraph" w:styleId="NormalWeb">
    <w:name w:val="Normal (Web)"/>
    <w:basedOn w:val="Normal"/>
    <w:uiPriority w:val="99"/>
    <w:unhideWhenUsed/>
    <w:rsid w:val="00DE325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1GChar">
    <w:name w:val="_ H_1_G Char"/>
    <w:link w:val="H1G"/>
    <w:rsid w:val="00FD50EA"/>
    <w:rPr>
      <w:b/>
      <w:sz w:val="24"/>
    </w:rPr>
  </w:style>
  <w:style w:type="paragraph" w:customStyle="1" w:styleId="H1G">
    <w:name w:val="_ H_1_G"/>
    <w:basedOn w:val="Normal"/>
    <w:next w:val="Normal"/>
    <w:link w:val="H1GChar"/>
    <w:rsid w:val="00FD50EA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en-GB"/>
    </w:rPr>
  </w:style>
  <w:style w:type="paragraph" w:styleId="FootnoteText">
    <w:name w:val="footnote text"/>
    <w:basedOn w:val="Normal"/>
    <w:link w:val="FootnoteTextChar"/>
    <w:unhideWhenUsed/>
    <w:rsid w:val="002E3722"/>
  </w:style>
  <w:style w:type="character" w:customStyle="1" w:styleId="FootnoteTextChar">
    <w:name w:val="Footnote Text Char"/>
    <w:basedOn w:val="DefaultParagraphFont"/>
    <w:link w:val="FootnoteText"/>
    <w:rsid w:val="002E3722"/>
    <w:rPr>
      <w:lang w:eastAsia="en-US"/>
    </w:rPr>
  </w:style>
  <w:style w:type="paragraph" w:styleId="ListParagraph">
    <w:name w:val="List Paragraph"/>
    <w:basedOn w:val="Normal"/>
    <w:uiPriority w:val="34"/>
    <w:qFormat/>
    <w:rsid w:val="009D4659"/>
    <w:pPr>
      <w:ind w:left="720"/>
      <w:contextualSpacing/>
    </w:pPr>
  </w:style>
  <w:style w:type="character" w:styleId="CommentReference">
    <w:name w:val="annotation reference"/>
    <w:basedOn w:val="DefaultParagraphFont"/>
    <w:rsid w:val="001831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31EF"/>
  </w:style>
  <w:style w:type="character" w:customStyle="1" w:styleId="CommentTextChar">
    <w:name w:val="Comment Text Char"/>
    <w:basedOn w:val="DefaultParagraphFont"/>
    <w:link w:val="CommentText"/>
    <w:rsid w:val="001831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3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31EF"/>
    <w:rPr>
      <w:b/>
      <w:bCs/>
      <w:lang w:eastAsia="en-US"/>
    </w:rPr>
  </w:style>
  <w:style w:type="character" w:customStyle="1" w:styleId="FooterChar">
    <w:name w:val="Footer Char"/>
    <w:aliases w:val="3_G Char"/>
    <w:basedOn w:val="DefaultParagraphFont"/>
    <w:link w:val="Footer"/>
    <w:rsid w:val="00296B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hchr.org/EN/HRBodies/HRC/SP/Pages/BasicInformationSelectionIndependentExperts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ohchr.org/EN/HRBodies/HRC/SP/Pages/Nominations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rcspecialprocedures@ohchr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5DD3-C0F6-49FC-B2DE-56506E04777E}">
  <ds:schemaRefs>
    <ds:schemaRef ds:uri="http://purl.org/dc/terms/"/>
    <ds:schemaRef ds:uri="http://schemas.openxmlformats.org/package/2006/metadata/core-properties"/>
    <ds:schemaRef ds:uri="http://purl.org/dc/dcmitype/"/>
    <ds:schemaRef ds:uri="f4ad8cc1-a6e6-4857-9710-b93853386e5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b8fb6fb-826b-4688-a67e-baccab305db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A06D63-FE7B-422E-9248-2D3D6B024D8A}"/>
</file>

<file path=customXml/itemProps3.xml><?xml version="1.0" encoding="utf-8"?>
<ds:datastoreItem xmlns:ds="http://schemas.openxmlformats.org/officeDocument/2006/customXml" ds:itemID="{0F7CE3E5-BE38-4F74-AE2D-5BC92B82EA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69F6A-1306-4417-B12B-0E749DA7454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A62A8E0-3FAE-4111-800F-C025E42C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Letterhead_OHCHR</vt:lpstr>
    </vt:vector>
  </TitlesOfParts>
  <LinksUpToDate>false</LinksUpToDate>
  <CharactersWithSpaces>1775</CharactersWithSpaces>
  <SharedDoc>false</SharedDoc>
  <HLinks>
    <vt:vector size="6" baseType="variant"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mailto:hrcadvisorycommittee@ohchr.org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Letterhead_OHCHR</dc:title>
  <dc:subject/>
  <dc:creator/>
  <cp:keywords/>
  <cp:lastModifiedBy/>
  <cp:revision>1</cp:revision>
  <dcterms:created xsi:type="dcterms:W3CDTF">2021-03-25T14:48:00Z</dcterms:created>
  <dcterms:modified xsi:type="dcterms:W3CDTF">2021-03-25T14:48:00Z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0x0101008822B9E06671B54FA89F14538B9B0FEA</vt:lpwstr>
  </property>
</Properties>
</file>