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7C" w:rsidRPr="00AE6A7C" w:rsidRDefault="00AE6A7C" w:rsidP="00AE6A7C">
      <w:pPr>
        <w:jc w:val="center"/>
        <w:rPr>
          <w:rFonts w:ascii="Arial" w:hAnsi="Arial" w:cs="Arial"/>
          <w:b/>
          <w:sz w:val="24"/>
          <w:szCs w:val="24"/>
        </w:rPr>
      </w:pPr>
      <w:r w:rsidRPr="00AE6A7C">
        <w:rPr>
          <w:rFonts w:ascii="Arial" w:hAnsi="Arial" w:cs="Arial"/>
          <w:b/>
          <w:sz w:val="24"/>
          <w:szCs w:val="24"/>
        </w:rPr>
        <w:t xml:space="preserve">Statement for </w:t>
      </w:r>
      <w:r w:rsidRPr="00AE6A7C">
        <w:rPr>
          <w:rFonts w:ascii="Arial" w:hAnsi="Arial" w:cs="Arial"/>
          <w:b/>
          <w:sz w:val="24"/>
          <w:szCs w:val="24"/>
        </w:rPr>
        <w:t>Human Rights Day – Saturday 10 December 2016</w:t>
      </w:r>
    </w:p>
    <w:p w:rsidR="00AE6A7C" w:rsidRDefault="00AE6A7C" w:rsidP="00AE6A7C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6A7C" w:rsidRPr="00AE6A7C" w:rsidRDefault="00AE6A7C" w:rsidP="00AE6A7C">
      <w:pPr>
        <w:jc w:val="center"/>
        <w:rPr>
          <w:rFonts w:ascii="Arial" w:hAnsi="Arial" w:cs="Arial"/>
          <w:b/>
          <w:sz w:val="32"/>
          <w:szCs w:val="32"/>
        </w:rPr>
      </w:pPr>
      <w:r w:rsidRPr="00AE6A7C">
        <w:rPr>
          <w:rFonts w:ascii="Arial" w:hAnsi="Arial" w:cs="Arial"/>
          <w:b/>
          <w:sz w:val="32"/>
          <w:szCs w:val="32"/>
        </w:rPr>
        <w:t>List of Special Procedures endorsing experts</w:t>
      </w:r>
    </w:p>
    <w:p w:rsidR="00AE6A7C" w:rsidRDefault="00AE6A7C" w:rsidP="00AE6A7C">
      <w:pPr>
        <w:pStyle w:val="ListParagraph"/>
        <w:jc w:val="center"/>
        <w:rPr>
          <w:rFonts w:ascii="Arial" w:hAnsi="Arial" w:cs="Arial"/>
          <w:sz w:val="22"/>
          <w:szCs w:val="22"/>
        </w:rPr>
      </w:pP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Agnes </w:t>
      </w:r>
      <w:proofErr w:type="spellStart"/>
      <w:r w:rsidRPr="00AE6A7C">
        <w:rPr>
          <w:rFonts w:ascii="Arial" w:hAnsi="Arial" w:cs="Arial"/>
          <w:sz w:val="22"/>
          <w:szCs w:val="22"/>
        </w:rPr>
        <w:t>Callamard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extrajudicial, summary or arbitrary executions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Ahmed Reid, member of the Wo</w:t>
      </w:r>
      <w:r w:rsidR="0092015B" w:rsidRPr="00AE6A7C">
        <w:rPr>
          <w:rFonts w:ascii="Arial" w:hAnsi="Arial" w:cs="Arial"/>
          <w:sz w:val="22"/>
          <w:szCs w:val="22"/>
        </w:rPr>
        <w:t>rking Group of E</w:t>
      </w:r>
      <w:r w:rsidR="00F14819" w:rsidRPr="00AE6A7C">
        <w:rPr>
          <w:rFonts w:ascii="Arial" w:hAnsi="Arial" w:cs="Arial"/>
          <w:sz w:val="22"/>
          <w:szCs w:val="22"/>
        </w:rPr>
        <w:t>xperts on people of African D</w:t>
      </w:r>
      <w:r w:rsidRPr="00AE6A7C">
        <w:rPr>
          <w:rFonts w:ascii="Arial" w:hAnsi="Arial" w:cs="Arial"/>
          <w:sz w:val="22"/>
          <w:szCs w:val="22"/>
        </w:rPr>
        <w:t>escent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Ahmed Shaheed, Special Rapporteur on freedom of religion or belief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Alda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Facio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, member of the Working Group on the issue of discrimination against women in law and </w:t>
      </w:r>
      <w:r w:rsidR="0092015B" w:rsidRPr="00AE6A7C">
        <w:rPr>
          <w:rFonts w:ascii="Arial" w:hAnsi="Arial" w:cs="Arial"/>
          <w:sz w:val="22"/>
          <w:szCs w:val="22"/>
        </w:rPr>
        <w:t xml:space="preserve">in </w:t>
      </w:r>
      <w:r w:rsidRPr="00AE6A7C">
        <w:rPr>
          <w:rFonts w:ascii="Arial" w:hAnsi="Arial" w:cs="Arial"/>
          <w:sz w:val="22"/>
          <w:szCs w:val="22"/>
        </w:rPr>
        <w:t>practice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Anita </w:t>
      </w:r>
      <w:proofErr w:type="spellStart"/>
      <w:r w:rsidRPr="00AE6A7C">
        <w:rPr>
          <w:rFonts w:ascii="Arial" w:hAnsi="Arial" w:cs="Arial"/>
          <w:sz w:val="22"/>
          <w:szCs w:val="22"/>
        </w:rPr>
        <w:t>Ramasastry</w:t>
      </w:r>
      <w:proofErr w:type="spellEnd"/>
      <w:r w:rsidRPr="00AE6A7C">
        <w:rPr>
          <w:rFonts w:ascii="Arial" w:hAnsi="Arial" w:cs="Arial"/>
          <w:sz w:val="22"/>
          <w:szCs w:val="22"/>
        </w:rPr>
        <w:t>,</w:t>
      </w:r>
      <w:r w:rsidR="0092015B" w:rsidRPr="00AE6A7C">
        <w:rPr>
          <w:rFonts w:ascii="Arial" w:hAnsi="Arial" w:cs="Arial"/>
          <w:sz w:val="22"/>
          <w:szCs w:val="22"/>
        </w:rPr>
        <w:t xml:space="preserve"> member of the</w:t>
      </w:r>
      <w:r w:rsidRPr="00AE6A7C">
        <w:rPr>
          <w:rFonts w:ascii="Arial" w:hAnsi="Arial" w:cs="Arial"/>
          <w:sz w:val="22"/>
          <w:szCs w:val="22"/>
        </w:rPr>
        <w:t xml:space="preserve"> Working Group on the issue of human rights and transnational corporations and other business enterprises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Anton Katz, member of the Working Group on the use of mercenaries as a means of violating human rights and impeding the exercise of the right of peoples to self-determination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Ariel </w:t>
      </w:r>
      <w:proofErr w:type="spellStart"/>
      <w:r w:rsidRPr="00AE6A7C">
        <w:rPr>
          <w:rFonts w:ascii="Arial" w:hAnsi="Arial" w:cs="Arial"/>
          <w:sz w:val="22"/>
          <w:szCs w:val="22"/>
        </w:rPr>
        <w:t>Dulitzky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, member </w:t>
      </w:r>
      <w:r w:rsidR="0092015B" w:rsidRPr="00AE6A7C">
        <w:rPr>
          <w:rFonts w:ascii="Arial" w:hAnsi="Arial" w:cs="Arial"/>
          <w:sz w:val="22"/>
          <w:szCs w:val="22"/>
        </w:rPr>
        <w:t>of th</w:t>
      </w:r>
      <w:r w:rsidR="00F14819" w:rsidRPr="00AE6A7C">
        <w:rPr>
          <w:rFonts w:ascii="Arial" w:hAnsi="Arial" w:cs="Arial"/>
          <w:sz w:val="22"/>
          <w:szCs w:val="22"/>
        </w:rPr>
        <w:t>e Working Group on Enforced or Involuntary D</w:t>
      </w:r>
      <w:r w:rsidRPr="00AE6A7C">
        <w:rPr>
          <w:rFonts w:ascii="Arial" w:hAnsi="Arial" w:cs="Arial"/>
          <w:sz w:val="22"/>
          <w:szCs w:val="22"/>
        </w:rPr>
        <w:t>isappearances</w:t>
      </w:r>
    </w:p>
    <w:p w:rsidR="00EA2449" w:rsidRPr="00AE6A7C" w:rsidRDefault="0092015B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Aristide</w:t>
      </w:r>
      <w:r w:rsidR="00EA2449"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2449" w:rsidRPr="00AE6A7C">
        <w:rPr>
          <w:rFonts w:ascii="Arial" w:hAnsi="Arial" w:cs="Arial"/>
          <w:sz w:val="22"/>
          <w:szCs w:val="22"/>
        </w:rPr>
        <w:t>Nononsi</w:t>
      </w:r>
      <w:proofErr w:type="spellEnd"/>
      <w:r w:rsidR="00EA2449" w:rsidRPr="00AE6A7C">
        <w:rPr>
          <w:rFonts w:ascii="Arial" w:hAnsi="Arial" w:cs="Arial"/>
          <w:sz w:val="22"/>
          <w:szCs w:val="22"/>
        </w:rPr>
        <w:t>, Independent Expert on the situation of human rights in the Sudan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Asma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Jahangir, Special Rapporteur on the situation of human rights in the Islamic Republic of Iran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Bahame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Nyanduga</w:t>
      </w:r>
      <w:proofErr w:type="spellEnd"/>
      <w:r w:rsidRPr="00AE6A7C">
        <w:rPr>
          <w:rFonts w:ascii="Arial" w:hAnsi="Arial" w:cs="Arial"/>
          <w:sz w:val="22"/>
          <w:szCs w:val="22"/>
        </w:rPr>
        <w:t>, Independent Expert on the situation of human rights in Somalia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Baskut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Tuncak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implications for human rights of the environmentally sound management and disposal of hazardous substances and wastes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Ben Emmerson, Special Rapporteur on the promotion and protection of human rights and fundamental freedoms while countering terrorism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Bernard </w:t>
      </w:r>
      <w:proofErr w:type="spellStart"/>
      <w:r w:rsidRPr="00AE6A7C">
        <w:rPr>
          <w:rFonts w:ascii="Arial" w:hAnsi="Arial" w:cs="Arial"/>
          <w:sz w:val="22"/>
          <w:szCs w:val="22"/>
        </w:rPr>
        <w:t>Duhaime</w:t>
      </w:r>
      <w:proofErr w:type="spellEnd"/>
      <w:r w:rsidRPr="00AE6A7C">
        <w:rPr>
          <w:rFonts w:ascii="Arial" w:hAnsi="Arial" w:cs="Arial"/>
          <w:sz w:val="22"/>
          <w:szCs w:val="22"/>
        </w:rPr>
        <w:t>, member of the Working Gr</w:t>
      </w:r>
      <w:r w:rsidR="00F14819" w:rsidRPr="00AE6A7C">
        <w:rPr>
          <w:rFonts w:ascii="Arial" w:hAnsi="Arial" w:cs="Arial"/>
          <w:sz w:val="22"/>
          <w:szCs w:val="22"/>
        </w:rPr>
        <w:t>oup on Enforced or Involuntary D</w:t>
      </w:r>
      <w:r w:rsidRPr="00AE6A7C">
        <w:rPr>
          <w:rFonts w:ascii="Arial" w:hAnsi="Arial" w:cs="Arial"/>
          <w:sz w:val="22"/>
          <w:szCs w:val="22"/>
        </w:rPr>
        <w:t>isappearances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Catalina </w:t>
      </w:r>
      <w:proofErr w:type="spellStart"/>
      <w:r w:rsidRPr="00AE6A7C">
        <w:rPr>
          <w:rFonts w:ascii="Arial" w:hAnsi="Arial" w:cs="Arial"/>
          <w:sz w:val="22"/>
          <w:szCs w:val="22"/>
        </w:rPr>
        <w:t>Devandas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Aguilar, Special Rapporteur on the rights of persons with disabilities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Cecilia Jimenez-</w:t>
      </w:r>
      <w:proofErr w:type="spellStart"/>
      <w:r w:rsidRPr="00AE6A7C">
        <w:rPr>
          <w:rFonts w:ascii="Arial" w:hAnsi="Arial" w:cs="Arial"/>
          <w:sz w:val="22"/>
          <w:szCs w:val="22"/>
        </w:rPr>
        <w:t>Damary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human rights of internally displaced persons</w:t>
      </w:r>
    </w:p>
    <w:p w:rsidR="00EA2449" w:rsidRPr="00AE6A7C" w:rsidRDefault="0092015B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Dainius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Pū</w:t>
      </w:r>
      <w:r w:rsidR="00EA2449" w:rsidRPr="00AE6A7C">
        <w:rPr>
          <w:rFonts w:ascii="Arial" w:hAnsi="Arial" w:cs="Arial"/>
          <w:sz w:val="22"/>
          <w:szCs w:val="22"/>
        </w:rPr>
        <w:t>ras</w:t>
      </w:r>
      <w:proofErr w:type="spellEnd"/>
      <w:r w:rsidR="00EA2449" w:rsidRPr="00AE6A7C">
        <w:rPr>
          <w:rFonts w:ascii="Arial" w:hAnsi="Arial" w:cs="Arial"/>
          <w:sz w:val="22"/>
          <w:szCs w:val="22"/>
        </w:rPr>
        <w:t>, Special Rapporteur on the right of everyone to the enjoyment of the highest attainable standard of physical and mental health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Dante </w:t>
      </w:r>
      <w:proofErr w:type="spellStart"/>
      <w:r w:rsidRPr="00AE6A7C">
        <w:rPr>
          <w:rFonts w:ascii="Arial" w:hAnsi="Arial" w:cs="Arial"/>
          <w:sz w:val="22"/>
          <w:szCs w:val="22"/>
        </w:rPr>
        <w:t>Pesce</w:t>
      </w:r>
      <w:proofErr w:type="spellEnd"/>
      <w:r w:rsidRPr="00AE6A7C">
        <w:rPr>
          <w:rFonts w:ascii="Arial" w:hAnsi="Arial" w:cs="Arial"/>
          <w:sz w:val="22"/>
          <w:szCs w:val="22"/>
        </w:rPr>
        <w:t>, member of the Working Group on the issue of human rights and transnational corporations and other business enterprises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David Kaye, Special Rapporteur on the promotion and protection of the right to freedom of opinion and expression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Dubravka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Šimonovíc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violence against women, its causes and consequences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Eleonora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Zi</w:t>
      </w:r>
      <w:r w:rsidR="0092015B" w:rsidRPr="00AE6A7C">
        <w:rPr>
          <w:rFonts w:ascii="Arial" w:hAnsi="Arial" w:cs="Arial"/>
          <w:sz w:val="22"/>
          <w:szCs w:val="22"/>
        </w:rPr>
        <w:t>elińska</w:t>
      </w:r>
      <w:proofErr w:type="spellEnd"/>
      <w:r w:rsidR="0092015B" w:rsidRPr="00AE6A7C">
        <w:rPr>
          <w:rFonts w:ascii="Arial" w:hAnsi="Arial" w:cs="Arial"/>
          <w:sz w:val="22"/>
          <w:szCs w:val="22"/>
        </w:rPr>
        <w:t>, member of the Working G</w:t>
      </w:r>
      <w:r w:rsidRPr="00AE6A7C">
        <w:rPr>
          <w:rFonts w:ascii="Arial" w:hAnsi="Arial" w:cs="Arial"/>
          <w:sz w:val="22"/>
          <w:szCs w:val="22"/>
        </w:rPr>
        <w:t>roup on the issue of discrimination against women in law and in practice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Elina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Steinerte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, </w:t>
      </w:r>
      <w:r w:rsidR="00F14819" w:rsidRPr="00AE6A7C">
        <w:rPr>
          <w:rFonts w:ascii="Arial" w:hAnsi="Arial" w:cs="Arial"/>
          <w:sz w:val="22"/>
          <w:szCs w:val="22"/>
        </w:rPr>
        <w:t>member of the Working Group on A</w:t>
      </w:r>
      <w:r w:rsidRPr="00AE6A7C">
        <w:rPr>
          <w:rFonts w:ascii="Arial" w:hAnsi="Arial" w:cs="Arial"/>
          <w:sz w:val="22"/>
          <w:szCs w:val="22"/>
        </w:rPr>
        <w:t>rbi</w:t>
      </w:r>
      <w:r w:rsidR="00F14819" w:rsidRPr="00AE6A7C">
        <w:rPr>
          <w:rFonts w:ascii="Arial" w:hAnsi="Arial" w:cs="Arial"/>
          <w:sz w:val="22"/>
          <w:szCs w:val="22"/>
        </w:rPr>
        <w:t>trary D</w:t>
      </w:r>
      <w:r w:rsidRPr="00AE6A7C">
        <w:rPr>
          <w:rFonts w:ascii="Arial" w:hAnsi="Arial" w:cs="Arial"/>
          <w:sz w:val="22"/>
          <w:szCs w:val="22"/>
        </w:rPr>
        <w:t>etention</w:t>
      </w:r>
    </w:p>
    <w:p w:rsidR="00EA2449" w:rsidRPr="00AE6A7C" w:rsidRDefault="0057472B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Elżbieta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2449" w:rsidRPr="00AE6A7C">
        <w:rPr>
          <w:rFonts w:ascii="Arial" w:hAnsi="Arial" w:cs="Arial"/>
          <w:sz w:val="22"/>
          <w:szCs w:val="22"/>
        </w:rPr>
        <w:t>Karska</w:t>
      </w:r>
      <w:proofErr w:type="spellEnd"/>
      <w:r w:rsidR="00EA2449" w:rsidRPr="00AE6A7C">
        <w:rPr>
          <w:rFonts w:ascii="Arial" w:hAnsi="Arial" w:cs="Arial"/>
          <w:sz w:val="22"/>
          <w:szCs w:val="22"/>
        </w:rPr>
        <w:t>, member of the Working Group on the use of mercenaries as a means of violating human rights and impeding the exercise of the right of peoples to self-determination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Emna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Aouij</w:t>
      </w:r>
      <w:proofErr w:type="spellEnd"/>
      <w:r w:rsidRPr="00AE6A7C">
        <w:rPr>
          <w:rFonts w:ascii="Arial" w:hAnsi="Arial" w:cs="Arial"/>
          <w:sz w:val="22"/>
          <w:szCs w:val="22"/>
        </w:rPr>
        <w:t>, member of the Working group on the issue of discrimination against women in law and in practice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Frances </w:t>
      </w:r>
      <w:proofErr w:type="spellStart"/>
      <w:r w:rsidRPr="00AE6A7C">
        <w:rPr>
          <w:rFonts w:ascii="Arial" w:hAnsi="Arial" w:cs="Arial"/>
          <w:sz w:val="22"/>
          <w:szCs w:val="22"/>
        </w:rPr>
        <w:t>Raday</w:t>
      </w:r>
      <w:proofErr w:type="spellEnd"/>
      <w:r w:rsidRPr="00AE6A7C">
        <w:rPr>
          <w:rFonts w:ascii="Arial" w:hAnsi="Arial" w:cs="Arial"/>
          <w:sz w:val="22"/>
          <w:szCs w:val="22"/>
        </w:rPr>
        <w:t>, member of the Working group on the issue of discrimination against women in law and in practice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François </w:t>
      </w:r>
      <w:proofErr w:type="spellStart"/>
      <w:r w:rsidRPr="00AE6A7C">
        <w:rPr>
          <w:rFonts w:ascii="Arial" w:hAnsi="Arial" w:cs="Arial"/>
          <w:sz w:val="22"/>
          <w:szCs w:val="22"/>
        </w:rPr>
        <w:t>Crépeau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human rights of migrants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lastRenderedPageBreak/>
        <w:t>Gabor Rona, member of the Working Group on the use of mercenaries as a means of violating human rights and impeding the exercise of the right of peoples to self-determination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Gustavo </w:t>
      </w:r>
      <w:proofErr w:type="spellStart"/>
      <w:r w:rsidRPr="00AE6A7C">
        <w:rPr>
          <w:rFonts w:ascii="Arial" w:hAnsi="Arial" w:cs="Arial"/>
          <w:sz w:val="22"/>
          <w:szCs w:val="22"/>
        </w:rPr>
        <w:t>Gallón</w:t>
      </w:r>
      <w:proofErr w:type="spellEnd"/>
      <w:r w:rsidRPr="00AE6A7C">
        <w:rPr>
          <w:rFonts w:ascii="Arial" w:hAnsi="Arial" w:cs="Arial"/>
          <w:sz w:val="22"/>
          <w:szCs w:val="22"/>
        </w:rPr>
        <w:t>, Independent Expert on the situation of human rights in Haiti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Henrikas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Mickevicius</w:t>
      </w:r>
      <w:proofErr w:type="spellEnd"/>
      <w:r w:rsidRPr="00AE6A7C">
        <w:rPr>
          <w:rFonts w:ascii="Arial" w:hAnsi="Arial" w:cs="Arial"/>
          <w:sz w:val="22"/>
          <w:szCs w:val="22"/>
        </w:rPr>
        <w:t>, member of the Working Gr</w:t>
      </w:r>
      <w:r w:rsidR="00F14819" w:rsidRPr="00AE6A7C">
        <w:rPr>
          <w:rFonts w:ascii="Arial" w:hAnsi="Arial" w:cs="Arial"/>
          <w:sz w:val="22"/>
          <w:szCs w:val="22"/>
        </w:rPr>
        <w:t>oup on Enforced or Involuntary D</w:t>
      </w:r>
      <w:r w:rsidRPr="00AE6A7C">
        <w:rPr>
          <w:rFonts w:ascii="Arial" w:hAnsi="Arial" w:cs="Arial"/>
          <w:sz w:val="22"/>
          <w:szCs w:val="22"/>
        </w:rPr>
        <w:t>isappearances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Hilal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Elver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right to food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Houria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Es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Slami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, </w:t>
      </w:r>
      <w:r w:rsidR="00F14819" w:rsidRPr="00AE6A7C">
        <w:rPr>
          <w:rFonts w:ascii="Arial" w:hAnsi="Arial" w:cs="Arial"/>
          <w:sz w:val="22"/>
          <w:szCs w:val="22"/>
        </w:rPr>
        <w:t>member of the Working Group on Enforced or Involuntary D</w:t>
      </w:r>
      <w:r w:rsidRPr="00AE6A7C">
        <w:rPr>
          <w:rFonts w:ascii="Arial" w:hAnsi="Arial" w:cs="Arial"/>
          <w:sz w:val="22"/>
          <w:szCs w:val="22"/>
        </w:rPr>
        <w:t>isappearances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Ikponwosa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Ero</w:t>
      </w:r>
      <w:proofErr w:type="spellEnd"/>
      <w:r w:rsidRPr="00AE6A7C">
        <w:rPr>
          <w:rFonts w:ascii="Arial" w:hAnsi="Arial" w:cs="Arial"/>
          <w:sz w:val="22"/>
          <w:szCs w:val="22"/>
        </w:rPr>
        <w:t>, Independent Expert on the enjoyment of human rights of persons with albinism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John Knox, Independent Expert on the issue of human rights obligations relating to the enjoyment of a safe, clean, healthy and sustainable environment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José Guevara, </w:t>
      </w:r>
      <w:r w:rsidR="00F14819" w:rsidRPr="00AE6A7C">
        <w:rPr>
          <w:rFonts w:ascii="Arial" w:hAnsi="Arial" w:cs="Arial"/>
          <w:sz w:val="22"/>
          <w:szCs w:val="22"/>
        </w:rPr>
        <w:t>member of the Working Group on Arbitrary D</w:t>
      </w:r>
      <w:r w:rsidRPr="00AE6A7C">
        <w:rPr>
          <w:rFonts w:ascii="Arial" w:hAnsi="Arial" w:cs="Arial"/>
          <w:sz w:val="22"/>
          <w:szCs w:val="22"/>
        </w:rPr>
        <w:t>etention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Joseph </w:t>
      </w:r>
      <w:proofErr w:type="spellStart"/>
      <w:r w:rsidRPr="00AE6A7C">
        <w:rPr>
          <w:rFonts w:ascii="Arial" w:hAnsi="Arial" w:cs="Arial"/>
          <w:sz w:val="22"/>
          <w:szCs w:val="22"/>
        </w:rPr>
        <w:t>Cannataci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right to privacy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Juan </w:t>
      </w:r>
      <w:proofErr w:type="spellStart"/>
      <w:r w:rsidRPr="00AE6A7C">
        <w:rPr>
          <w:rFonts w:ascii="Arial" w:hAnsi="Arial" w:cs="Arial"/>
          <w:sz w:val="22"/>
          <w:szCs w:val="22"/>
        </w:rPr>
        <w:t>Bohoslavsky</w:t>
      </w:r>
      <w:proofErr w:type="spellEnd"/>
      <w:r w:rsidRPr="00AE6A7C">
        <w:rPr>
          <w:rFonts w:ascii="Arial" w:hAnsi="Arial" w:cs="Arial"/>
          <w:sz w:val="22"/>
          <w:szCs w:val="22"/>
        </w:rPr>
        <w:t>, Independent Expert on the effects of foreign debt and other related international financial obligations of States on the full enjoyment of all human rights, particularly economic, social and cultural rights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Kamala </w:t>
      </w:r>
      <w:proofErr w:type="spellStart"/>
      <w:r w:rsidRPr="00AE6A7C">
        <w:rPr>
          <w:rFonts w:ascii="Arial" w:hAnsi="Arial" w:cs="Arial"/>
          <w:sz w:val="22"/>
          <w:szCs w:val="22"/>
        </w:rPr>
        <w:t>Chandrakirana</w:t>
      </w:r>
      <w:proofErr w:type="spellEnd"/>
      <w:r w:rsidRPr="00AE6A7C">
        <w:rPr>
          <w:rFonts w:ascii="Arial" w:hAnsi="Arial" w:cs="Arial"/>
          <w:sz w:val="22"/>
          <w:szCs w:val="22"/>
        </w:rPr>
        <w:t>, member of the Working group on the issue of discrimination against women in law and in practice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Karima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Bennoune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in the field of cultural rights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Koumbou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Boly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right to education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Leigh Toomey, </w:t>
      </w:r>
      <w:r w:rsidR="00F14819" w:rsidRPr="00AE6A7C">
        <w:rPr>
          <w:rFonts w:ascii="Arial" w:hAnsi="Arial" w:cs="Arial"/>
          <w:sz w:val="22"/>
          <w:szCs w:val="22"/>
        </w:rPr>
        <w:t>member of the Working Group on Arbitrary D</w:t>
      </w:r>
      <w:r w:rsidRPr="00AE6A7C">
        <w:rPr>
          <w:rFonts w:ascii="Arial" w:hAnsi="Arial" w:cs="Arial"/>
          <w:sz w:val="22"/>
          <w:szCs w:val="22"/>
        </w:rPr>
        <w:t>etention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Leilani </w:t>
      </w:r>
      <w:proofErr w:type="spellStart"/>
      <w:r w:rsidRPr="00AE6A7C">
        <w:rPr>
          <w:rFonts w:ascii="Arial" w:hAnsi="Arial" w:cs="Arial"/>
          <w:sz w:val="22"/>
          <w:szCs w:val="22"/>
        </w:rPr>
        <w:t>Farha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adequate housing as a component of the right to an adequate standard of living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Léo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Heller, Special Rapporteur on the human right to safe drinking water and sanitation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Maina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Kiai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rights to freedom of peaceful assembly and of association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Maria </w:t>
      </w:r>
      <w:proofErr w:type="spellStart"/>
      <w:r w:rsidRPr="00AE6A7C">
        <w:rPr>
          <w:rFonts w:ascii="Arial" w:hAnsi="Arial" w:cs="Arial"/>
          <w:sz w:val="22"/>
          <w:szCs w:val="22"/>
        </w:rPr>
        <w:t>Grazia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Giammarinaro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trafficking in persons, especially women and children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Marie-</w:t>
      </w:r>
      <w:proofErr w:type="spellStart"/>
      <w:r w:rsidRPr="00AE6A7C">
        <w:rPr>
          <w:rFonts w:ascii="Arial" w:hAnsi="Arial" w:cs="Arial"/>
          <w:sz w:val="22"/>
          <w:szCs w:val="22"/>
        </w:rPr>
        <w:t>Thérèse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Keita </w:t>
      </w:r>
      <w:proofErr w:type="spellStart"/>
      <w:r w:rsidRPr="00AE6A7C">
        <w:rPr>
          <w:rFonts w:ascii="Arial" w:hAnsi="Arial" w:cs="Arial"/>
          <w:sz w:val="22"/>
          <w:szCs w:val="22"/>
        </w:rPr>
        <w:t>Bocoum</w:t>
      </w:r>
      <w:proofErr w:type="spellEnd"/>
      <w:r w:rsidRPr="00AE6A7C">
        <w:rPr>
          <w:rFonts w:ascii="Arial" w:hAnsi="Arial" w:cs="Arial"/>
          <w:sz w:val="22"/>
          <w:szCs w:val="22"/>
        </w:rPr>
        <w:t>, Independent Expert on the situation of human rights in Central African Republic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Maud De Boer-</w:t>
      </w:r>
      <w:proofErr w:type="spellStart"/>
      <w:r w:rsidRPr="00AE6A7C">
        <w:rPr>
          <w:rFonts w:ascii="Arial" w:hAnsi="Arial" w:cs="Arial"/>
          <w:sz w:val="22"/>
          <w:szCs w:val="22"/>
        </w:rPr>
        <w:t>Buquicchio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sale of children, child prostitution and child pornography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Michael K. </w:t>
      </w:r>
      <w:proofErr w:type="spellStart"/>
      <w:r w:rsidRPr="00AE6A7C">
        <w:rPr>
          <w:rFonts w:ascii="Arial" w:hAnsi="Arial" w:cs="Arial"/>
          <w:sz w:val="22"/>
          <w:szCs w:val="22"/>
        </w:rPr>
        <w:t>Addo</w:t>
      </w:r>
      <w:proofErr w:type="spellEnd"/>
      <w:r w:rsidRPr="00AE6A7C">
        <w:rPr>
          <w:rFonts w:ascii="Arial" w:hAnsi="Arial" w:cs="Arial"/>
          <w:sz w:val="22"/>
          <w:szCs w:val="22"/>
        </w:rPr>
        <w:t>, member of the Working Group on the issue of human rights and transnational corporations and other business enterprises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Pr="00AE6A7C">
        <w:rPr>
          <w:rFonts w:ascii="Arial" w:hAnsi="Arial" w:cs="Arial"/>
          <w:sz w:val="22"/>
          <w:szCs w:val="22"/>
        </w:rPr>
        <w:t>Balcerzak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, </w:t>
      </w:r>
      <w:r w:rsidR="00F14819" w:rsidRPr="00AE6A7C">
        <w:rPr>
          <w:rFonts w:ascii="Arial" w:hAnsi="Arial" w:cs="Arial"/>
          <w:sz w:val="22"/>
          <w:szCs w:val="22"/>
        </w:rPr>
        <w:t>member of the Working Group of E</w:t>
      </w:r>
      <w:r w:rsidRPr="00AE6A7C">
        <w:rPr>
          <w:rFonts w:ascii="Arial" w:hAnsi="Arial" w:cs="Arial"/>
          <w:sz w:val="22"/>
          <w:szCs w:val="22"/>
        </w:rPr>
        <w:t>xperts on peop</w:t>
      </w:r>
      <w:r w:rsidR="00F14819" w:rsidRPr="00AE6A7C">
        <w:rPr>
          <w:rFonts w:ascii="Arial" w:hAnsi="Arial" w:cs="Arial"/>
          <w:sz w:val="22"/>
          <w:szCs w:val="22"/>
        </w:rPr>
        <w:t>le of African D</w:t>
      </w:r>
      <w:r w:rsidRPr="00AE6A7C">
        <w:rPr>
          <w:rFonts w:ascii="Arial" w:hAnsi="Arial" w:cs="Arial"/>
          <w:sz w:val="22"/>
          <w:szCs w:val="22"/>
        </w:rPr>
        <w:t>escent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Michel </w:t>
      </w:r>
      <w:proofErr w:type="spellStart"/>
      <w:r w:rsidRPr="00AE6A7C">
        <w:rPr>
          <w:rFonts w:ascii="Arial" w:hAnsi="Arial" w:cs="Arial"/>
          <w:sz w:val="22"/>
          <w:szCs w:val="22"/>
        </w:rPr>
        <w:t>Forst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situation of human rights defenders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Miklós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Haraszti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situation of human rights in Belarus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Mireille Fanon-Mendes-France, </w:t>
      </w:r>
      <w:r w:rsidR="00F14819" w:rsidRPr="00AE6A7C">
        <w:rPr>
          <w:rFonts w:ascii="Arial" w:hAnsi="Arial" w:cs="Arial"/>
          <w:sz w:val="22"/>
          <w:szCs w:val="22"/>
        </w:rPr>
        <w:t>member of the Working Group of E</w:t>
      </w:r>
      <w:r w:rsidRPr="00AE6A7C">
        <w:rPr>
          <w:rFonts w:ascii="Arial" w:hAnsi="Arial" w:cs="Arial"/>
          <w:sz w:val="22"/>
          <w:szCs w:val="22"/>
        </w:rPr>
        <w:t>xperts on people</w:t>
      </w:r>
      <w:r w:rsidR="00F14819" w:rsidRPr="00AE6A7C">
        <w:rPr>
          <w:rFonts w:ascii="Arial" w:hAnsi="Arial" w:cs="Arial"/>
          <w:sz w:val="22"/>
          <w:szCs w:val="22"/>
        </w:rPr>
        <w:t xml:space="preserve"> of African D</w:t>
      </w:r>
      <w:r w:rsidRPr="00AE6A7C">
        <w:rPr>
          <w:rFonts w:ascii="Arial" w:hAnsi="Arial" w:cs="Arial"/>
          <w:sz w:val="22"/>
          <w:szCs w:val="22"/>
        </w:rPr>
        <w:t>escent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Mohammed Ayat, Independent Expert on the enhancement of capacity building and technical cooperation with Côte d'Ivoire in the field of human rights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Mutuma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Ruteere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contemporary forms of racism, racial discrimination, xenophobia and related intolerance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Nils Melzer, Special Rapporteur on torture and other cruel, inhuman or degrading treatment or punishment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Pablo de </w:t>
      </w:r>
      <w:proofErr w:type="spellStart"/>
      <w:r w:rsidRPr="00AE6A7C">
        <w:rPr>
          <w:rFonts w:ascii="Arial" w:hAnsi="Arial" w:cs="Arial"/>
          <w:sz w:val="22"/>
          <w:szCs w:val="22"/>
        </w:rPr>
        <w:t>Greiff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promotion of truth, justice, reparation and guarantees of non-recurrence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lastRenderedPageBreak/>
        <w:t>Patricia Arias, member of the Working Group on the use of mercenaries as a means of violating human rights and impeding the exercise of the right of peoples to self-determination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Pr="00AE6A7C">
        <w:rPr>
          <w:rFonts w:ascii="Arial" w:hAnsi="Arial" w:cs="Arial"/>
          <w:sz w:val="22"/>
          <w:szCs w:val="22"/>
        </w:rPr>
        <w:t>Sulyandziga</w:t>
      </w:r>
      <w:proofErr w:type="spellEnd"/>
      <w:r w:rsidRPr="00AE6A7C">
        <w:rPr>
          <w:rFonts w:ascii="Arial" w:hAnsi="Arial" w:cs="Arial"/>
          <w:sz w:val="22"/>
          <w:szCs w:val="22"/>
        </w:rPr>
        <w:t>, member of the Working Group on the issue of human rights and transnational corporations and other business enterprises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Philip Alston, Special Rapporteur on extreme poverty and human rights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Rhona Smith,</w:t>
      </w:r>
      <w:r w:rsidR="00C867BE" w:rsidRPr="00AE6A7C">
        <w:rPr>
          <w:rFonts w:ascii="Arial" w:hAnsi="Arial" w:cs="Arial"/>
          <w:sz w:val="22"/>
          <w:szCs w:val="22"/>
        </w:rPr>
        <w:t xml:space="preserve"> </w:t>
      </w:r>
      <w:r w:rsidRPr="00AE6A7C">
        <w:rPr>
          <w:rFonts w:ascii="Arial" w:hAnsi="Arial" w:cs="Arial"/>
          <w:sz w:val="22"/>
          <w:szCs w:val="22"/>
        </w:rPr>
        <w:t>Special Rapporteur on the situation of human rights in Cambodia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Ricardo </w:t>
      </w:r>
      <w:r w:rsidR="0057472B" w:rsidRPr="00AE6A7C">
        <w:rPr>
          <w:rFonts w:ascii="Arial" w:hAnsi="Arial" w:cs="Arial"/>
          <w:sz w:val="22"/>
          <w:szCs w:val="22"/>
        </w:rPr>
        <w:t xml:space="preserve">A. </w:t>
      </w:r>
      <w:r w:rsidRPr="00AE6A7C">
        <w:rPr>
          <w:rFonts w:ascii="Arial" w:hAnsi="Arial" w:cs="Arial"/>
          <w:sz w:val="22"/>
          <w:szCs w:val="22"/>
        </w:rPr>
        <w:t>Sunga III, member of the Working</w:t>
      </w:r>
      <w:r w:rsidR="00F14819" w:rsidRPr="00AE6A7C">
        <w:rPr>
          <w:rFonts w:ascii="Arial" w:hAnsi="Arial" w:cs="Arial"/>
          <w:sz w:val="22"/>
          <w:szCs w:val="22"/>
        </w:rPr>
        <w:t xml:space="preserve"> Group of Experts on people of African D</w:t>
      </w:r>
      <w:r w:rsidRPr="00AE6A7C">
        <w:rPr>
          <w:rFonts w:ascii="Arial" w:hAnsi="Arial" w:cs="Arial"/>
          <w:sz w:val="22"/>
          <w:szCs w:val="22"/>
        </w:rPr>
        <w:t>escent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Rita </w:t>
      </w:r>
      <w:proofErr w:type="spellStart"/>
      <w:r w:rsidRPr="00AE6A7C">
        <w:rPr>
          <w:rFonts w:ascii="Arial" w:hAnsi="Arial" w:cs="Arial"/>
          <w:sz w:val="22"/>
          <w:szCs w:val="22"/>
        </w:rPr>
        <w:t>Izsák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minority issues</w:t>
      </w:r>
    </w:p>
    <w:p w:rsidR="00EA2449" w:rsidRPr="00AE6A7C" w:rsidRDefault="00F1481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Sètondji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Roland Jean-Baptiste</w:t>
      </w:r>
      <w:r w:rsidR="00EA2449"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2449" w:rsidRPr="00AE6A7C">
        <w:rPr>
          <w:rFonts w:ascii="Arial" w:hAnsi="Arial" w:cs="Arial"/>
          <w:sz w:val="22"/>
          <w:szCs w:val="22"/>
        </w:rPr>
        <w:t>Adjovi</w:t>
      </w:r>
      <w:proofErr w:type="spellEnd"/>
      <w:r w:rsidR="00EA2449" w:rsidRPr="00AE6A7C">
        <w:rPr>
          <w:rFonts w:ascii="Arial" w:hAnsi="Arial" w:cs="Arial"/>
          <w:sz w:val="22"/>
          <w:szCs w:val="22"/>
        </w:rPr>
        <w:t xml:space="preserve">, </w:t>
      </w:r>
      <w:r w:rsidRPr="00AE6A7C">
        <w:rPr>
          <w:rFonts w:ascii="Arial" w:hAnsi="Arial" w:cs="Arial"/>
          <w:sz w:val="22"/>
          <w:szCs w:val="22"/>
        </w:rPr>
        <w:t>member of the Working Group on Arbitrary D</w:t>
      </w:r>
      <w:r w:rsidR="00EA2449" w:rsidRPr="00AE6A7C">
        <w:rPr>
          <w:rFonts w:ascii="Arial" w:hAnsi="Arial" w:cs="Arial"/>
          <w:sz w:val="22"/>
          <w:szCs w:val="22"/>
        </w:rPr>
        <w:t>etention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Rosa </w:t>
      </w:r>
      <w:proofErr w:type="spellStart"/>
      <w:r w:rsidRPr="00AE6A7C">
        <w:rPr>
          <w:rFonts w:ascii="Arial" w:hAnsi="Arial" w:cs="Arial"/>
          <w:sz w:val="22"/>
          <w:szCs w:val="22"/>
        </w:rPr>
        <w:t>Kornfeld</w:t>
      </w:r>
      <w:proofErr w:type="spellEnd"/>
      <w:r w:rsidRPr="00AE6A7C">
        <w:rPr>
          <w:rFonts w:ascii="Arial" w:hAnsi="Arial" w:cs="Arial"/>
          <w:sz w:val="22"/>
          <w:szCs w:val="22"/>
        </w:rPr>
        <w:t>-Matte, Independent Expert on the enjoyment of all human rights by older persons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Sabelo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Gumedze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, </w:t>
      </w:r>
      <w:r w:rsidR="00F14819" w:rsidRPr="00AE6A7C">
        <w:rPr>
          <w:rFonts w:ascii="Arial" w:hAnsi="Arial" w:cs="Arial"/>
          <w:sz w:val="22"/>
          <w:szCs w:val="22"/>
        </w:rPr>
        <w:t>member of the Working Group of Experts on people of African D</w:t>
      </w:r>
      <w:r w:rsidRPr="00AE6A7C">
        <w:rPr>
          <w:rFonts w:ascii="Arial" w:hAnsi="Arial" w:cs="Arial"/>
          <w:sz w:val="22"/>
          <w:szCs w:val="22"/>
        </w:rPr>
        <w:t>escent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Saeed </w:t>
      </w:r>
      <w:proofErr w:type="spellStart"/>
      <w:r w:rsidRPr="00AE6A7C">
        <w:rPr>
          <w:rFonts w:ascii="Arial" w:hAnsi="Arial" w:cs="Arial"/>
          <w:sz w:val="22"/>
          <w:szCs w:val="22"/>
        </w:rPr>
        <w:t>Mokbil</w:t>
      </w:r>
      <w:proofErr w:type="spellEnd"/>
      <w:r w:rsidRPr="00AE6A7C">
        <w:rPr>
          <w:rFonts w:ascii="Arial" w:hAnsi="Arial" w:cs="Arial"/>
          <w:sz w:val="22"/>
          <w:szCs w:val="22"/>
        </w:rPr>
        <w:t>, member of the Working Group on the use of mercenaries as a means of violating human rights and impeding the exercise of the right of peoples to self-determination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Seong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-Phil Hong, </w:t>
      </w:r>
      <w:r w:rsidR="00F14819" w:rsidRPr="00AE6A7C">
        <w:rPr>
          <w:rFonts w:ascii="Arial" w:hAnsi="Arial" w:cs="Arial"/>
          <w:sz w:val="22"/>
          <w:szCs w:val="22"/>
        </w:rPr>
        <w:t>member of the Working Group on Arbitrary D</w:t>
      </w:r>
      <w:r w:rsidRPr="00AE6A7C">
        <w:rPr>
          <w:rFonts w:ascii="Arial" w:hAnsi="Arial" w:cs="Arial"/>
          <w:sz w:val="22"/>
          <w:szCs w:val="22"/>
        </w:rPr>
        <w:t>etention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Sheila </w:t>
      </w:r>
      <w:proofErr w:type="spellStart"/>
      <w:r w:rsidRPr="00AE6A7C">
        <w:rPr>
          <w:rFonts w:ascii="Arial" w:hAnsi="Arial" w:cs="Arial"/>
          <w:sz w:val="22"/>
          <w:szCs w:val="22"/>
        </w:rPr>
        <w:t>Keetharuth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situation of human rights in Eritrea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Stanley Michael </w:t>
      </w:r>
      <w:proofErr w:type="spellStart"/>
      <w:r w:rsidRPr="00AE6A7C">
        <w:rPr>
          <w:rFonts w:ascii="Arial" w:hAnsi="Arial" w:cs="Arial"/>
          <w:sz w:val="22"/>
          <w:szCs w:val="22"/>
        </w:rPr>
        <w:t>Lynk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situation of human rights in the Palestinian territories occupied since 1967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Suliman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Baldo</w:t>
      </w:r>
      <w:proofErr w:type="spellEnd"/>
      <w:r w:rsidRPr="00AE6A7C">
        <w:rPr>
          <w:rFonts w:ascii="Arial" w:hAnsi="Arial" w:cs="Arial"/>
          <w:sz w:val="22"/>
          <w:szCs w:val="22"/>
        </w:rPr>
        <w:t>, Independent Expert on the situation of human rights in Mali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>Surya Deva, member of the Working Group on the issue of human rights and transnational corporations and other business enterprises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Tae-Ung </w:t>
      </w:r>
      <w:proofErr w:type="spellStart"/>
      <w:r w:rsidRPr="00AE6A7C">
        <w:rPr>
          <w:rFonts w:ascii="Arial" w:hAnsi="Arial" w:cs="Arial"/>
          <w:sz w:val="22"/>
          <w:szCs w:val="22"/>
        </w:rPr>
        <w:t>Baik</w:t>
      </w:r>
      <w:proofErr w:type="spellEnd"/>
      <w:r w:rsidRPr="00AE6A7C">
        <w:rPr>
          <w:rFonts w:ascii="Arial" w:hAnsi="Arial" w:cs="Arial"/>
          <w:sz w:val="22"/>
          <w:szCs w:val="22"/>
        </w:rPr>
        <w:t>, member of t</w:t>
      </w:r>
      <w:r w:rsidR="00F14819" w:rsidRPr="00AE6A7C">
        <w:rPr>
          <w:rFonts w:ascii="Arial" w:hAnsi="Arial" w:cs="Arial"/>
          <w:sz w:val="22"/>
          <w:szCs w:val="22"/>
        </w:rPr>
        <w:t>he Working Group on Enforced or Involuntary D</w:t>
      </w:r>
      <w:r w:rsidRPr="00AE6A7C">
        <w:rPr>
          <w:rFonts w:ascii="Arial" w:hAnsi="Arial" w:cs="Arial"/>
          <w:sz w:val="22"/>
          <w:szCs w:val="22"/>
        </w:rPr>
        <w:t>isappearances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Tomás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Ojea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Quintana, Special Rapporteur on the situation of human rights in the Democratic People's Republic of Korea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Urmila </w:t>
      </w:r>
      <w:proofErr w:type="spellStart"/>
      <w:r w:rsidRPr="00AE6A7C">
        <w:rPr>
          <w:rFonts w:ascii="Arial" w:hAnsi="Arial" w:cs="Arial"/>
          <w:sz w:val="22"/>
          <w:szCs w:val="22"/>
        </w:rPr>
        <w:t>Bhoola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contemporary forms of slavery, including its causes and its consequences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Victoria Lucia </w:t>
      </w:r>
      <w:proofErr w:type="spellStart"/>
      <w:r w:rsidRPr="00AE6A7C">
        <w:rPr>
          <w:rFonts w:ascii="Arial" w:hAnsi="Arial" w:cs="Arial"/>
          <w:sz w:val="22"/>
          <w:szCs w:val="22"/>
        </w:rPr>
        <w:t>Tauli-Corpuz</w:t>
      </w:r>
      <w:proofErr w:type="spellEnd"/>
      <w:r w:rsidRPr="00AE6A7C">
        <w:rPr>
          <w:rFonts w:ascii="Arial" w:hAnsi="Arial" w:cs="Arial"/>
          <w:sz w:val="22"/>
          <w:szCs w:val="22"/>
        </w:rPr>
        <w:t>, Special Rapporteur on the rights of indigenous peoples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E6A7C">
        <w:rPr>
          <w:rFonts w:ascii="Arial" w:hAnsi="Arial" w:cs="Arial"/>
          <w:sz w:val="22"/>
          <w:szCs w:val="22"/>
        </w:rPr>
        <w:t xml:space="preserve">Virginia </w:t>
      </w:r>
      <w:proofErr w:type="spellStart"/>
      <w:r w:rsidRPr="00AE6A7C">
        <w:rPr>
          <w:rFonts w:ascii="Arial" w:hAnsi="Arial" w:cs="Arial"/>
          <w:sz w:val="22"/>
          <w:szCs w:val="22"/>
        </w:rPr>
        <w:t>Dandan</w:t>
      </w:r>
      <w:proofErr w:type="spellEnd"/>
      <w:r w:rsidRPr="00AE6A7C">
        <w:rPr>
          <w:rFonts w:ascii="Arial" w:hAnsi="Arial" w:cs="Arial"/>
          <w:sz w:val="22"/>
          <w:szCs w:val="22"/>
        </w:rPr>
        <w:t>, Independent Expert on human rights and international solidarity</w:t>
      </w:r>
    </w:p>
    <w:p w:rsidR="00EA2449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Vitit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A7C">
        <w:rPr>
          <w:rFonts w:ascii="Arial" w:hAnsi="Arial" w:cs="Arial"/>
          <w:sz w:val="22"/>
          <w:szCs w:val="22"/>
        </w:rPr>
        <w:t>Muntarbhorn</w:t>
      </w:r>
      <w:proofErr w:type="spellEnd"/>
      <w:r w:rsidRPr="00AE6A7C">
        <w:rPr>
          <w:rFonts w:ascii="Arial" w:hAnsi="Arial" w:cs="Arial"/>
          <w:sz w:val="22"/>
          <w:szCs w:val="22"/>
        </w:rPr>
        <w:t>, Independent Expert on protection against violence and discrimination based on sexual orientation and gender identity</w:t>
      </w:r>
    </w:p>
    <w:p w:rsidR="001C6663" w:rsidRPr="00AE6A7C" w:rsidRDefault="00EA2449" w:rsidP="00AE6A7C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proofErr w:type="spellStart"/>
      <w:r w:rsidRPr="00AE6A7C">
        <w:rPr>
          <w:rFonts w:ascii="Arial" w:hAnsi="Arial" w:cs="Arial"/>
          <w:sz w:val="22"/>
          <w:szCs w:val="22"/>
        </w:rPr>
        <w:t>Yanghee</w:t>
      </w:r>
      <w:proofErr w:type="spellEnd"/>
      <w:r w:rsidRPr="00AE6A7C">
        <w:rPr>
          <w:rFonts w:ascii="Arial" w:hAnsi="Arial" w:cs="Arial"/>
          <w:sz w:val="22"/>
          <w:szCs w:val="22"/>
        </w:rPr>
        <w:t xml:space="preserve"> Lee, Special Rapporteur on the situation of human rights in Myanmar</w:t>
      </w:r>
    </w:p>
    <w:sectPr w:rsidR="001C6663" w:rsidRPr="00AE6A7C" w:rsidSect="00F80C99"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49" w:rsidRDefault="00EA2449"/>
  </w:endnote>
  <w:endnote w:type="continuationSeparator" w:id="0">
    <w:p w:rsidR="00EA2449" w:rsidRDefault="00EA2449"/>
  </w:endnote>
  <w:endnote w:type="continuationNotice" w:id="1">
    <w:p w:rsidR="00EA2449" w:rsidRDefault="00EA2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49" w:rsidRPr="000B175B" w:rsidRDefault="00EA244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EA2449" w:rsidRPr="00FC68B7" w:rsidRDefault="00EA244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EA2449" w:rsidRDefault="00EA24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6879B0"/>
    <w:multiLevelType w:val="hybridMultilevel"/>
    <w:tmpl w:val="741E4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56700"/>
    <w:multiLevelType w:val="hybridMultilevel"/>
    <w:tmpl w:val="0686B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5"/>
  </w:num>
  <w:num w:numId="13">
    <w:abstractNumId w:val="10"/>
  </w:num>
  <w:num w:numId="14">
    <w:abstractNumId w:val="13"/>
  </w:num>
  <w:num w:numId="15">
    <w:abstractNumId w:val="18"/>
  </w:num>
  <w:num w:numId="16">
    <w:abstractNumId w:val="14"/>
  </w:num>
  <w:num w:numId="17">
    <w:abstractNumId w:val="11"/>
  </w:num>
  <w:num w:numId="18">
    <w:abstractNumId w:val="19"/>
  </w:num>
  <w:num w:numId="19">
    <w:abstractNumId w:val="16"/>
  </w:num>
  <w:num w:numId="2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49"/>
    <w:rsid w:val="00002A7D"/>
    <w:rsid w:val="000038A8"/>
    <w:rsid w:val="00006790"/>
    <w:rsid w:val="00027624"/>
    <w:rsid w:val="00034BE1"/>
    <w:rsid w:val="00050F6B"/>
    <w:rsid w:val="000678CD"/>
    <w:rsid w:val="0007091A"/>
    <w:rsid w:val="00072C8C"/>
    <w:rsid w:val="00081CE0"/>
    <w:rsid w:val="00084D30"/>
    <w:rsid w:val="00087744"/>
    <w:rsid w:val="00090320"/>
    <w:rsid w:val="000931C0"/>
    <w:rsid w:val="000A2E09"/>
    <w:rsid w:val="000B175B"/>
    <w:rsid w:val="000B33CE"/>
    <w:rsid w:val="000B3A0F"/>
    <w:rsid w:val="000C16CE"/>
    <w:rsid w:val="000C7963"/>
    <w:rsid w:val="000D5CE6"/>
    <w:rsid w:val="000E0415"/>
    <w:rsid w:val="000E2FF9"/>
    <w:rsid w:val="000E3DCF"/>
    <w:rsid w:val="000F56E2"/>
    <w:rsid w:val="000F7715"/>
    <w:rsid w:val="000F7B6F"/>
    <w:rsid w:val="000F7B76"/>
    <w:rsid w:val="00156B99"/>
    <w:rsid w:val="00166124"/>
    <w:rsid w:val="00166158"/>
    <w:rsid w:val="0018490B"/>
    <w:rsid w:val="00184DDA"/>
    <w:rsid w:val="001900CD"/>
    <w:rsid w:val="001A0452"/>
    <w:rsid w:val="001A3FA6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098D"/>
    <w:rsid w:val="00232575"/>
    <w:rsid w:val="002373AF"/>
    <w:rsid w:val="00247258"/>
    <w:rsid w:val="00247D90"/>
    <w:rsid w:val="00257CAC"/>
    <w:rsid w:val="002974E9"/>
    <w:rsid w:val="002A7F94"/>
    <w:rsid w:val="002B109A"/>
    <w:rsid w:val="002C6D45"/>
    <w:rsid w:val="002D06FB"/>
    <w:rsid w:val="002D6E53"/>
    <w:rsid w:val="002E3E4B"/>
    <w:rsid w:val="002F046D"/>
    <w:rsid w:val="00301764"/>
    <w:rsid w:val="003225DB"/>
    <w:rsid w:val="003229D8"/>
    <w:rsid w:val="00336C97"/>
    <w:rsid w:val="00342432"/>
    <w:rsid w:val="00352D4B"/>
    <w:rsid w:val="0035638C"/>
    <w:rsid w:val="003709D8"/>
    <w:rsid w:val="00380A9A"/>
    <w:rsid w:val="003812A1"/>
    <w:rsid w:val="003A46BB"/>
    <w:rsid w:val="003A4EC7"/>
    <w:rsid w:val="003A7295"/>
    <w:rsid w:val="003B1F60"/>
    <w:rsid w:val="003C2CC4"/>
    <w:rsid w:val="003D4B23"/>
    <w:rsid w:val="003E278A"/>
    <w:rsid w:val="003E57E0"/>
    <w:rsid w:val="00413520"/>
    <w:rsid w:val="004325CB"/>
    <w:rsid w:val="00440A07"/>
    <w:rsid w:val="004506F7"/>
    <w:rsid w:val="00451982"/>
    <w:rsid w:val="00462880"/>
    <w:rsid w:val="00476F24"/>
    <w:rsid w:val="00494310"/>
    <w:rsid w:val="004951FF"/>
    <w:rsid w:val="004C4252"/>
    <w:rsid w:val="004C55B0"/>
    <w:rsid w:val="004C6B7B"/>
    <w:rsid w:val="004E517A"/>
    <w:rsid w:val="004F6BA0"/>
    <w:rsid w:val="00503BEA"/>
    <w:rsid w:val="00516A1F"/>
    <w:rsid w:val="00533616"/>
    <w:rsid w:val="00535ABA"/>
    <w:rsid w:val="0053768B"/>
    <w:rsid w:val="005420F2"/>
    <w:rsid w:val="0054285C"/>
    <w:rsid w:val="00546224"/>
    <w:rsid w:val="0056237B"/>
    <w:rsid w:val="0057472B"/>
    <w:rsid w:val="00584173"/>
    <w:rsid w:val="00595520"/>
    <w:rsid w:val="005A3211"/>
    <w:rsid w:val="005A3A2D"/>
    <w:rsid w:val="005A4018"/>
    <w:rsid w:val="005A44B9"/>
    <w:rsid w:val="005B1BA0"/>
    <w:rsid w:val="005B3DB3"/>
    <w:rsid w:val="005B4DBF"/>
    <w:rsid w:val="005D15CA"/>
    <w:rsid w:val="005F3066"/>
    <w:rsid w:val="005F3E61"/>
    <w:rsid w:val="00604DDD"/>
    <w:rsid w:val="00605704"/>
    <w:rsid w:val="006115CC"/>
    <w:rsid w:val="00611FC4"/>
    <w:rsid w:val="006176FB"/>
    <w:rsid w:val="00630FCB"/>
    <w:rsid w:val="00636011"/>
    <w:rsid w:val="00640B26"/>
    <w:rsid w:val="00641130"/>
    <w:rsid w:val="006770B2"/>
    <w:rsid w:val="006940E1"/>
    <w:rsid w:val="006A3C72"/>
    <w:rsid w:val="006A7392"/>
    <w:rsid w:val="006B03A1"/>
    <w:rsid w:val="006B67D9"/>
    <w:rsid w:val="006C5535"/>
    <w:rsid w:val="006D0196"/>
    <w:rsid w:val="006D0589"/>
    <w:rsid w:val="006D34A4"/>
    <w:rsid w:val="006E564B"/>
    <w:rsid w:val="006E7154"/>
    <w:rsid w:val="007003CD"/>
    <w:rsid w:val="0070701E"/>
    <w:rsid w:val="007070A5"/>
    <w:rsid w:val="0071067D"/>
    <w:rsid w:val="0072632A"/>
    <w:rsid w:val="007358E8"/>
    <w:rsid w:val="00736ECE"/>
    <w:rsid w:val="0074533B"/>
    <w:rsid w:val="007643BC"/>
    <w:rsid w:val="0076548B"/>
    <w:rsid w:val="00767EA7"/>
    <w:rsid w:val="00776A28"/>
    <w:rsid w:val="007959FE"/>
    <w:rsid w:val="007A0CF1"/>
    <w:rsid w:val="007B6BA5"/>
    <w:rsid w:val="007C3390"/>
    <w:rsid w:val="007C42D8"/>
    <w:rsid w:val="007C4F4B"/>
    <w:rsid w:val="007D7362"/>
    <w:rsid w:val="007F5CE2"/>
    <w:rsid w:val="007F6611"/>
    <w:rsid w:val="00810BAC"/>
    <w:rsid w:val="008175E9"/>
    <w:rsid w:val="008242D7"/>
    <w:rsid w:val="0082577B"/>
    <w:rsid w:val="00860685"/>
    <w:rsid w:val="00866893"/>
    <w:rsid w:val="00866F02"/>
    <w:rsid w:val="00867D18"/>
    <w:rsid w:val="008701A6"/>
    <w:rsid w:val="00871F9A"/>
    <w:rsid w:val="00871FD5"/>
    <w:rsid w:val="0088172E"/>
    <w:rsid w:val="00881EFA"/>
    <w:rsid w:val="008979B1"/>
    <w:rsid w:val="008A41D9"/>
    <w:rsid w:val="008A6B25"/>
    <w:rsid w:val="008A6C4F"/>
    <w:rsid w:val="008A7B48"/>
    <w:rsid w:val="008B389E"/>
    <w:rsid w:val="008B7964"/>
    <w:rsid w:val="008D045E"/>
    <w:rsid w:val="008D3F25"/>
    <w:rsid w:val="008D4D82"/>
    <w:rsid w:val="008E0E46"/>
    <w:rsid w:val="008E47FA"/>
    <w:rsid w:val="008E7116"/>
    <w:rsid w:val="008F143B"/>
    <w:rsid w:val="008F3882"/>
    <w:rsid w:val="008F4B7C"/>
    <w:rsid w:val="00913AB7"/>
    <w:rsid w:val="0092015B"/>
    <w:rsid w:val="009265B3"/>
    <w:rsid w:val="00926E47"/>
    <w:rsid w:val="00947162"/>
    <w:rsid w:val="0096375C"/>
    <w:rsid w:val="009662E6"/>
    <w:rsid w:val="0097095E"/>
    <w:rsid w:val="00972289"/>
    <w:rsid w:val="0098592B"/>
    <w:rsid w:val="00985FC4"/>
    <w:rsid w:val="00990766"/>
    <w:rsid w:val="00991261"/>
    <w:rsid w:val="009964C4"/>
    <w:rsid w:val="009A7B81"/>
    <w:rsid w:val="009D01C0"/>
    <w:rsid w:val="009D6A08"/>
    <w:rsid w:val="009E0A16"/>
    <w:rsid w:val="009E7970"/>
    <w:rsid w:val="009F2EAC"/>
    <w:rsid w:val="009F57E3"/>
    <w:rsid w:val="00A10F4F"/>
    <w:rsid w:val="00A11067"/>
    <w:rsid w:val="00A1704A"/>
    <w:rsid w:val="00A425EB"/>
    <w:rsid w:val="00A65B63"/>
    <w:rsid w:val="00A72F22"/>
    <w:rsid w:val="00A733BC"/>
    <w:rsid w:val="00A748A6"/>
    <w:rsid w:val="00A76A69"/>
    <w:rsid w:val="00A879A4"/>
    <w:rsid w:val="00AB2A4A"/>
    <w:rsid w:val="00AC0F2C"/>
    <w:rsid w:val="00AC502A"/>
    <w:rsid w:val="00AE6A7C"/>
    <w:rsid w:val="00AF58C1"/>
    <w:rsid w:val="00B06643"/>
    <w:rsid w:val="00B15055"/>
    <w:rsid w:val="00B30179"/>
    <w:rsid w:val="00B33A88"/>
    <w:rsid w:val="00B37B15"/>
    <w:rsid w:val="00B45C02"/>
    <w:rsid w:val="00B53C63"/>
    <w:rsid w:val="00B567C4"/>
    <w:rsid w:val="00B72A1E"/>
    <w:rsid w:val="00B81E12"/>
    <w:rsid w:val="00BA339B"/>
    <w:rsid w:val="00BA6E3F"/>
    <w:rsid w:val="00BC021A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463DD"/>
    <w:rsid w:val="00C745C3"/>
    <w:rsid w:val="00C867BE"/>
    <w:rsid w:val="00CA24A4"/>
    <w:rsid w:val="00CB348D"/>
    <w:rsid w:val="00CC4EDE"/>
    <w:rsid w:val="00CD318B"/>
    <w:rsid w:val="00CD46F5"/>
    <w:rsid w:val="00CE4A8F"/>
    <w:rsid w:val="00CF071D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704E5"/>
    <w:rsid w:val="00D72727"/>
    <w:rsid w:val="00D7526D"/>
    <w:rsid w:val="00D87200"/>
    <w:rsid w:val="00D973C4"/>
    <w:rsid w:val="00D978C6"/>
    <w:rsid w:val="00DA0956"/>
    <w:rsid w:val="00DA357F"/>
    <w:rsid w:val="00DA3E12"/>
    <w:rsid w:val="00DC18AD"/>
    <w:rsid w:val="00DD469C"/>
    <w:rsid w:val="00DE591A"/>
    <w:rsid w:val="00DF7CAE"/>
    <w:rsid w:val="00E15023"/>
    <w:rsid w:val="00E423C0"/>
    <w:rsid w:val="00E450D1"/>
    <w:rsid w:val="00E6414C"/>
    <w:rsid w:val="00E7260F"/>
    <w:rsid w:val="00E77B38"/>
    <w:rsid w:val="00E8702D"/>
    <w:rsid w:val="00E916A9"/>
    <w:rsid w:val="00E916DE"/>
    <w:rsid w:val="00E96630"/>
    <w:rsid w:val="00EA2449"/>
    <w:rsid w:val="00ED18DC"/>
    <w:rsid w:val="00ED6201"/>
    <w:rsid w:val="00ED7A2A"/>
    <w:rsid w:val="00EF1D7F"/>
    <w:rsid w:val="00F0137E"/>
    <w:rsid w:val="00F035E5"/>
    <w:rsid w:val="00F14819"/>
    <w:rsid w:val="00F17B25"/>
    <w:rsid w:val="00F21786"/>
    <w:rsid w:val="00F3742B"/>
    <w:rsid w:val="00F56D63"/>
    <w:rsid w:val="00F609A9"/>
    <w:rsid w:val="00F75677"/>
    <w:rsid w:val="00F80C99"/>
    <w:rsid w:val="00F867EC"/>
    <w:rsid w:val="00F91B2B"/>
    <w:rsid w:val="00FB205F"/>
    <w:rsid w:val="00FC03CD"/>
    <w:rsid w:val="00FC0646"/>
    <w:rsid w:val="00FC509F"/>
    <w:rsid w:val="00FC68B7"/>
    <w:rsid w:val="00FD3520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semiHidden/>
    <w:rsid w:val="00F035E5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C86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semiHidden/>
    <w:rsid w:val="00F035E5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C8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C0215F-B004-4454-86CE-80F04D2B52CC}"/>
</file>

<file path=customXml/itemProps2.xml><?xml version="1.0" encoding="utf-8"?>
<ds:datastoreItem xmlns:ds="http://schemas.openxmlformats.org/officeDocument/2006/customXml" ds:itemID="{96C43F6F-E250-4149-9ED0-EC31E00FDE7A}"/>
</file>

<file path=customXml/itemProps3.xml><?xml version="1.0" encoding="utf-8"?>
<ds:datastoreItem xmlns:ds="http://schemas.openxmlformats.org/officeDocument/2006/customXml" ds:itemID="{E4BB6750-5B00-4598-92CF-023FA7F56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Xabier Celaya</cp:lastModifiedBy>
  <cp:revision>2</cp:revision>
  <cp:lastPrinted>2009-02-18T08:36:00Z</cp:lastPrinted>
  <dcterms:created xsi:type="dcterms:W3CDTF">2016-12-09T14:03:00Z</dcterms:created>
  <dcterms:modified xsi:type="dcterms:W3CDTF">2016-12-09T14:03:00Z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3914100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