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18735" w14:textId="77777777" w:rsidR="00345CC8" w:rsidRPr="00085FE4" w:rsidRDefault="00345CC8" w:rsidP="00381B98">
      <w:pPr>
        <w:keepNext/>
        <w:widowControl w:val="0"/>
        <w:autoSpaceDE w:val="0"/>
        <w:autoSpaceDN w:val="0"/>
        <w:adjustRightInd w:val="0"/>
        <w:spacing w:before="240" w:after="60"/>
        <w:jc w:val="both"/>
        <w:rPr>
          <w:b/>
          <w:bCs/>
          <w:u w:val="single"/>
          <w:lang w:val="en-GB"/>
        </w:rPr>
      </w:pPr>
      <w:bookmarkStart w:id="0" w:name="_Toc119387233"/>
    </w:p>
    <w:p w14:paraId="0B4EDA35" w14:textId="77777777" w:rsidR="002D0F83" w:rsidRPr="00085FE4" w:rsidRDefault="002D0F83" w:rsidP="00AE024F">
      <w:pPr>
        <w:keepNext/>
        <w:widowControl w:val="0"/>
        <w:autoSpaceDE w:val="0"/>
        <w:autoSpaceDN w:val="0"/>
        <w:adjustRightInd w:val="0"/>
        <w:spacing w:before="240" w:after="60"/>
        <w:jc w:val="right"/>
        <w:rPr>
          <w:b/>
          <w:bCs/>
          <w:u w:val="single"/>
          <w:lang w:val="en-GB"/>
        </w:rPr>
      </w:pPr>
      <w:r w:rsidRPr="00085FE4">
        <w:rPr>
          <w:b/>
          <w:bCs/>
          <w:u w:val="single"/>
          <w:lang w:val="en-GB"/>
        </w:rPr>
        <w:t>ITALY</w:t>
      </w:r>
    </w:p>
    <w:p w14:paraId="6F6807B8" w14:textId="77777777" w:rsidR="00345CC8" w:rsidRPr="00085FE4" w:rsidRDefault="00345CC8" w:rsidP="00381B98">
      <w:pPr>
        <w:keepNext/>
        <w:widowControl w:val="0"/>
        <w:autoSpaceDE w:val="0"/>
        <w:autoSpaceDN w:val="0"/>
        <w:adjustRightInd w:val="0"/>
        <w:jc w:val="both"/>
        <w:rPr>
          <w:b/>
          <w:bCs/>
          <w:i/>
          <w:iCs/>
          <w:smallCaps/>
          <w:lang w:val="en-GB"/>
        </w:rPr>
      </w:pPr>
    </w:p>
    <w:p w14:paraId="04FD1C40" w14:textId="77777777" w:rsidR="00345CC8" w:rsidRPr="00085FE4" w:rsidRDefault="00345CC8" w:rsidP="00381B98">
      <w:pPr>
        <w:keepNext/>
        <w:widowControl w:val="0"/>
        <w:autoSpaceDE w:val="0"/>
        <w:autoSpaceDN w:val="0"/>
        <w:adjustRightInd w:val="0"/>
        <w:jc w:val="both"/>
        <w:rPr>
          <w:b/>
          <w:bCs/>
          <w:i/>
          <w:iCs/>
          <w:smallCaps/>
          <w:lang w:val="en-GB"/>
        </w:rPr>
      </w:pPr>
    </w:p>
    <w:p w14:paraId="42E9726E" w14:textId="5631CB73" w:rsidR="002D0F83" w:rsidRPr="00085FE4" w:rsidRDefault="002D0F83" w:rsidP="00AE024F">
      <w:pPr>
        <w:keepNext/>
        <w:widowControl w:val="0"/>
        <w:autoSpaceDE w:val="0"/>
        <w:autoSpaceDN w:val="0"/>
        <w:adjustRightInd w:val="0"/>
        <w:jc w:val="center"/>
        <w:rPr>
          <w:b/>
          <w:bCs/>
          <w:i/>
          <w:iCs/>
          <w:smallCaps/>
          <w:lang w:val="en-GB"/>
        </w:rPr>
      </w:pPr>
      <w:r w:rsidRPr="00085FE4">
        <w:rPr>
          <w:b/>
          <w:bCs/>
          <w:i/>
          <w:iCs/>
          <w:smallCaps/>
          <w:lang w:val="en-GB"/>
        </w:rPr>
        <w:t>Ministry of Foreign Affairs</w:t>
      </w:r>
      <w:r w:rsidR="00FC590A" w:rsidRPr="00085FE4">
        <w:rPr>
          <w:b/>
          <w:bCs/>
          <w:i/>
          <w:iCs/>
          <w:smallCaps/>
          <w:lang w:val="en-GB"/>
        </w:rPr>
        <w:t xml:space="preserve"> and International Cooperation</w:t>
      </w:r>
    </w:p>
    <w:p w14:paraId="10D7B71D" w14:textId="77777777" w:rsidR="002D0F83" w:rsidRPr="00085FE4" w:rsidRDefault="002D0F83" w:rsidP="00AE024F">
      <w:pPr>
        <w:widowControl w:val="0"/>
        <w:autoSpaceDE w:val="0"/>
        <w:autoSpaceDN w:val="0"/>
        <w:adjustRightInd w:val="0"/>
        <w:jc w:val="center"/>
        <w:rPr>
          <w:i/>
          <w:iCs/>
          <w:lang w:val="en-GB"/>
        </w:rPr>
      </w:pPr>
      <w:r w:rsidRPr="00085FE4">
        <w:rPr>
          <w:i/>
          <w:iCs/>
          <w:lang w:val="en-GB"/>
        </w:rPr>
        <w:t>Inter-ministerial Committee for Human Rights</w:t>
      </w:r>
    </w:p>
    <w:p w14:paraId="3E987C26" w14:textId="77777777" w:rsidR="002D0F83" w:rsidRPr="00085FE4" w:rsidRDefault="002D0F83" w:rsidP="00AE024F">
      <w:pPr>
        <w:widowControl w:val="0"/>
        <w:autoSpaceDE w:val="0"/>
        <w:autoSpaceDN w:val="0"/>
        <w:adjustRightInd w:val="0"/>
        <w:spacing w:line="360" w:lineRule="auto"/>
        <w:jc w:val="center"/>
        <w:rPr>
          <w:i/>
          <w:iCs/>
          <w:lang w:val="en-GB"/>
        </w:rPr>
      </w:pPr>
      <w:proofErr w:type="spellStart"/>
      <w:r w:rsidRPr="00085FE4">
        <w:rPr>
          <w:i/>
          <w:iCs/>
          <w:lang w:val="en-GB"/>
        </w:rPr>
        <w:t>Comitato</w:t>
      </w:r>
      <w:proofErr w:type="spellEnd"/>
      <w:r w:rsidRPr="00085FE4">
        <w:rPr>
          <w:i/>
          <w:iCs/>
          <w:lang w:val="en-GB"/>
        </w:rPr>
        <w:t xml:space="preserve"> </w:t>
      </w:r>
      <w:proofErr w:type="spellStart"/>
      <w:r w:rsidRPr="00085FE4">
        <w:rPr>
          <w:i/>
          <w:iCs/>
          <w:lang w:val="en-GB"/>
        </w:rPr>
        <w:t>Interministeriale</w:t>
      </w:r>
      <w:proofErr w:type="spellEnd"/>
      <w:r w:rsidRPr="00085FE4">
        <w:rPr>
          <w:i/>
          <w:iCs/>
          <w:lang w:val="en-GB"/>
        </w:rPr>
        <w:t xml:space="preserve"> per </w:t>
      </w:r>
      <w:proofErr w:type="spellStart"/>
      <w:r w:rsidRPr="00085FE4">
        <w:rPr>
          <w:i/>
          <w:iCs/>
          <w:lang w:val="en-GB"/>
        </w:rPr>
        <w:t>i</w:t>
      </w:r>
      <w:proofErr w:type="spellEnd"/>
      <w:r w:rsidRPr="00085FE4">
        <w:rPr>
          <w:i/>
          <w:iCs/>
          <w:lang w:val="en-GB"/>
        </w:rPr>
        <w:t xml:space="preserve"> </w:t>
      </w:r>
      <w:proofErr w:type="spellStart"/>
      <w:r w:rsidRPr="00085FE4">
        <w:rPr>
          <w:i/>
          <w:iCs/>
          <w:lang w:val="en-GB"/>
        </w:rPr>
        <w:t>Diritti</w:t>
      </w:r>
      <w:proofErr w:type="spellEnd"/>
      <w:r w:rsidRPr="00085FE4">
        <w:rPr>
          <w:i/>
          <w:iCs/>
          <w:lang w:val="en-GB"/>
        </w:rPr>
        <w:t xml:space="preserve"> </w:t>
      </w:r>
      <w:proofErr w:type="spellStart"/>
      <w:r w:rsidRPr="00085FE4">
        <w:rPr>
          <w:i/>
          <w:iCs/>
          <w:lang w:val="en-GB"/>
        </w:rPr>
        <w:t>Umani</w:t>
      </w:r>
      <w:proofErr w:type="spellEnd"/>
    </w:p>
    <w:p w14:paraId="45E1C942" w14:textId="77777777" w:rsidR="002D0F83" w:rsidRPr="00085FE4" w:rsidRDefault="002D0F83" w:rsidP="00381B98">
      <w:pPr>
        <w:widowControl w:val="0"/>
        <w:autoSpaceDE w:val="0"/>
        <w:autoSpaceDN w:val="0"/>
        <w:adjustRightInd w:val="0"/>
        <w:spacing w:line="480" w:lineRule="auto"/>
        <w:jc w:val="both"/>
        <w:rPr>
          <w:lang w:val="en-GB"/>
        </w:rPr>
      </w:pPr>
    </w:p>
    <w:p w14:paraId="77338909" w14:textId="58F6A1EA" w:rsidR="00AF04AA" w:rsidRPr="00085FE4" w:rsidRDefault="002D0F83" w:rsidP="00AE024F">
      <w:pPr>
        <w:widowControl w:val="0"/>
        <w:autoSpaceDE w:val="0"/>
        <w:autoSpaceDN w:val="0"/>
        <w:adjustRightInd w:val="0"/>
        <w:jc w:val="center"/>
        <w:rPr>
          <w:b/>
          <w:bCs/>
          <w:lang w:val="en-GB"/>
        </w:rPr>
      </w:pPr>
      <w:r w:rsidRPr="00085FE4">
        <w:rPr>
          <w:b/>
          <w:bCs/>
          <w:lang w:val="en-GB"/>
        </w:rPr>
        <w:t xml:space="preserve">ITALY’S </w:t>
      </w:r>
      <w:r w:rsidR="00AF04AA" w:rsidRPr="00085FE4">
        <w:rPr>
          <w:b/>
          <w:bCs/>
          <w:lang w:val="en-GB"/>
        </w:rPr>
        <w:t>CONTRIBUTION</w:t>
      </w:r>
      <w:r w:rsidR="002F630E" w:rsidRPr="00085FE4">
        <w:rPr>
          <w:b/>
          <w:bCs/>
          <w:lang w:val="en-GB"/>
        </w:rPr>
        <w:t>,</w:t>
      </w:r>
    </w:p>
    <w:p w14:paraId="1E0DDEDA" w14:textId="767702E3" w:rsidR="00C8789B" w:rsidRDefault="002F630E" w:rsidP="00AE024F">
      <w:pPr>
        <w:widowControl w:val="0"/>
        <w:autoSpaceDE w:val="0"/>
        <w:autoSpaceDN w:val="0"/>
        <w:adjustRightInd w:val="0"/>
        <w:jc w:val="center"/>
        <w:rPr>
          <w:b/>
          <w:bCs/>
          <w:lang w:val="en-GB"/>
        </w:rPr>
      </w:pPr>
      <w:r w:rsidRPr="00085FE4">
        <w:rPr>
          <w:b/>
          <w:bCs/>
          <w:lang w:val="en-GB"/>
        </w:rPr>
        <w:t xml:space="preserve">IN LIGHT OF </w:t>
      </w:r>
      <w:r w:rsidR="00F00A07">
        <w:rPr>
          <w:b/>
          <w:bCs/>
          <w:lang w:val="en-GB"/>
        </w:rPr>
        <w:t>QUESTIONNAIRE ON</w:t>
      </w:r>
      <w:r w:rsidR="009F1E9B" w:rsidRPr="00085FE4">
        <w:rPr>
          <w:b/>
          <w:bCs/>
          <w:lang w:val="en-GB"/>
        </w:rPr>
        <w:t xml:space="preserve"> </w:t>
      </w:r>
    </w:p>
    <w:p w14:paraId="01F2C0B9" w14:textId="38B87A0D" w:rsidR="00AF04AA" w:rsidRPr="00085FE4" w:rsidRDefault="00F00A07" w:rsidP="00AE024F">
      <w:pPr>
        <w:widowControl w:val="0"/>
        <w:autoSpaceDE w:val="0"/>
        <w:autoSpaceDN w:val="0"/>
        <w:adjustRightInd w:val="0"/>
        <w:jc w:val="center"/>
        <w:rPr>
          <w:b/>
          <w:bCs/>
          <w:lang w:val="en-GB"/>
        </w:rPr>
      </w:pPr>
      <w:r>
        <w:rPr>
          <w:b/>
          <w:bCs/>
          <w:lang w:val="en-GB"/>
        </w:rPr>
        <w:t>UN GENERAL ASSEMBLY RESOLUTION 68</w:t>
      </w:r>
      <w:r w:rsidR="002F630E" w:rsidRPr="00085FE4">
        <w:rPr>
          <w:b/>
          <w:bCs/>
          <w:lang w:val="en-GB"/>
        </w:rPr>
        <w:t>/</w:t>
      </w:r>
      <w:r>
        <w:rPr>
          <w:b/>
          <w:bCs/>
          <w:lang w:val="en-GB"/>
        </w:rPr>
        <w:t>268</w:t>
      </w:r>
    </w:p>
    <w:p w14:paraId="10D5ACDA" w14:textId="3833C015" w:rsidR="004A61A7" w:rsidRPr="00085FE4" w:rsidRDefault="004A61A7" w:rsidP="00AE024F">
      <w:pPr>
        <w:widowControl w:val="0"/>
        <w:autoSpaceDE w:val="0"/>
        <w:autoSpaceDN w:val="0"/>
        <w:adjustRightInd w:val="0"/>
        <w:jc w:val="center"/>
        <w:rPr>
          <w:b/>
          <w:bCs/>
          <w:lang w:val="en-GB"/>
        </w:rPr>
      </w:pPr>
      <w:r w:rsidRPr="00085FE4">
        <w:rPr>
          <w:b/>
          <w:bCs/>
          <w:lang w:val="en-GB"/>
        </w:rPr>
        <w:t>(A/</w:t>
      </w:r>
      <w:r w:rsidR="00F00A07">
        <w:rPr>
          <w:b/>
          <w:bCs/>
          <w:lang w:val="en-GB"/>
        </w:rPr>
        <w:t>RES/68/268</w:t>
      </w:r>
      <w:r w:rsidRPr="00085FE4">
        <w:rPr>
          <w:b/>
          <w:bCs/>
          <w:lang w:val="en-GB"/>
        </w:rPr>
        <w:t>)</w:t>
      </w:r>
    </w:p>
    <w:p w14:paraId="08625C5F" w14:textId="56E042FA" w:rsidR="002D0F83" w:rsidRPr="00085FE4" w:rsidRDefault="002D0F83" w:rsidP="00381B98">
      <w:pPr>
        <w:widowControl w:val="0"/>
        <w:autoSpaceDE w:val="0"/>
        <w:autoSpaceDN w:val="0"/>
        <w:adjustRightInd w:val="0"/>
        <w:jc w:val="both"/>
        <w:rPr>
          <w:i/>
          <w:iCs/>
          <w:lang w:val="en-GB"/>
        </w:rPr>
      </w:pPr>
    </w:p>
    <w:p w14:paraId="15DDEDF3" w14:textId="77777777" w:rsidR="00DC1406" w:rsidRPr="00085FE4" w:rsidRDefault="00DC1406" w:rsidP="00AE024F">
      <w:pPr>
        <w:widowControl w:val="0"/>
        <w:autoSpaceDE w:val="0"/>
        <w:autoSpaceDN w:val="0"/>
        <w:adjustRightInd w:val="0"/>
        <w:jc w:val="center"/>
        <w:rPr>
          <w:bCs/>
          <w:i/>
          <w:iCs/>
          <w:lang w:val="en-GB"/>
        </w:rPr>
      </w:pPr>
      <w:bookmarkStart w:id="1" w:name="_GoBack"/>
      <w:bookmarkEnd w:id="1"/>
    </w:p>
    <w:p w14:paraId="7EB93CD4" w14:textId="23B29B5C" w:rsidR="004A61A7" w:rsidRPr="00085FE4" w:rsidRDefault="00F00A07" w:rsidP="00F00A07">
      <w:pPr>
        <w:widowControl w:val="0"/>
        <w:autoSpaceDE w:val="0"/>
        <w:autoSpaceDN w:val="0"/>
        <w:adjustRightInd w:val="0"/>
        <w:ind w:left="3540" w:firstLine="708"/>
        <w:rPr>
          <w:bCs/>
          <w:i/>
          <w:iCs/>
          <w:lang w:val="en-GB"/>
        </w:rPr>
      </w:pPr>
      <w:r>
        <w:rPr>
          <w:bCs/>
          <w:i/>
          <w:iCs/>
          <w:lang w:val="en-GB"/>
        </w:rPr>
        <w:t xml:space="preserve">April </w:t>
      </w:r>
      <w:proofErr w:type="gramStart"/>
      <w:r>
        <w:rPr>
          <w:bCs/>
          <w:i/>
          <w:iCs/>
          <w:lang w:val="en-GB"/>
        </w:rPr>
        <w:t>30</w:t>
      </w:r>
      <w:r w:rsidR="00CE3F1C" w:rsidRPr="00085FE4">
        <w:rPr>
          <w:bCs/>
          <w:i/>
          <w:iCs/>
          <w:vertAlign w:val="superscript"/>
          <w:lang w:val="en-GB"/>
        </w:rPr>
        <w:t xml:space="preserve">th </w:t>
      </w:r>
      <w:r w:rsidR="004A61A7" w:rsidRPr="00085FE4">
        <w:rPr>
          <w:bCs/>
          <w:i/>
          <w:iCs/>
          <w:lang w:val="en-GB"/>
        </w:rPr>
        <w:t>,</w:t>
      </w:r>
      <w:proofErr w:type="gramEnd"/>
      <w:r w:rsidR="004A61A7" w:rsidRPr="00085FE4">
        <w:rPr>
          <w:bCs/>
          <w:i/>
          <w:iCs/>
          <w:lang w:val="en-GB"/>
        </w:rPr>
        <w:t xml:space="preserve"> 201</w:t>
      </w:r>
      <w:r>
        <w:rPr>
          <w:bCs/>
          <w:i/>
          <w:iCs/>
          <w:lang w:val="en-GB"/>
        </w:rPr>
        <w:t>9</w:t>
      </w:r>
    </w:p>
    <w:p w14:paraId="410B0545" w14:textId="235F8D53" w:rsidR="002D0F83" w:rsidRPr="00085FE4" w:rsidRDefault="002D0F83" w:rsidP="004A61A7">
      <w:pPr>
        <w:widowControl w:val="0"/>
        <w:autoSpaceDE w:val="0"/>
        <w:autoSpaceDN w:val="0"/>
        <w:adjustRightInd w:val="0"/>
        <w:jc w:val="center"/>
        <w:rPr>
          <w:bCs/>
          <w:i/>
          <w:iCs/>
          <w:lang w:val="en-GB"/>
        </w:rPr>
      </w:pPr>
      <w:r w:rsidRPr="00085FE4">
        <w:rPr>
          <w:b/>
          <w:bCs/>
          <w:u w:val="single"/>
          <w:lang w:val="en-GB"/>
        </w:rPr>
        <w:t xml:space="preserve">ITALY’S </w:t>
      </w:r>
      <w:r w:rsidR="00AF04AA" w:rsidRPr="00085FE4">
        <w:rPr>
          <w:b/>
          <w:bCs/>
          <w:u w:val="single"/>
          <w:lang w:val="en-GB"/>
        </w:rPr>
        <w:t>CONTRIBUTION</w:t>
      </w:r>
    </w:p>
    <w:p w14:paraId="03B7B098" w14:textId="77777777" w:rsidR="00AF04AA" w:rsidRPr="00085FE4" w:rsidRDefault="00AF04AA" w:rsidP="00AE024F">
      <w:pPr>
        <w:widowControl w:val="0"/>
        <w:autoSpaceDE w:val="0"/>
        <w:autoSpaceDN w:val="0"/>
        <w:adjustRightInd w:val="0"/>
        <w:jc w:val="center"/>
        <w:rPr>
          <w:i/>
          <w:iCs/>
          <w:lang w:val="en-GB"/>
        </w:rPr>
      </w:pPr>
    </w:p>
    <w:p w14:paraId="5ED61263" w14:textId="77777777" w:rsidR="002D0F83" w:rsidRPr="00085FE4" w:rsidRDefault="002D0F83" w:rsidP="00381B98">
      <w:pPr>
        <w:widowControl w:val="0"/>
        <w:autoSpaceDE w:val="0"/>
        <w:autoSpaceDN w:val="0"/>
        <w:adjustRightInd w:val="0"/>
        <w:jc w:val="both"/>
        <w:rPr>
          <w:lang w:val="en-GB"/>
        </w:rPr>
      </w:pPr>
    </w:p>
    <w:p w14:paraId="65965C0D" w14:textId="4BF3A015" w:rsidR="00AF04AA" w:rsidRPr="00085FE4" w:rsidRDefault="00FA1B38" w:rsidP="00AE024F">
      <w:pPr>
        <w:widowControl w:val="0"/>
        <w:autoSpaceDE w:val="0"/>
        <w:autoSpaceDN w:val="0"/>
        <w:adjustRightInd w:val="0"/>
        <w:jc w:val="right"/>
        <w:rPr>
          <w:i/>
          <w:lang w:val="en-GB"/>
        </w:rPr>
      </w:pPr>
      <w:r w:rsidRPr="00085FE4">
        <w:rPr>
          <w:lang w:val="en-GB"/>
        </w:rPr>
        <w:tab/>
      </w:r>
      <w:r w:rsidRPr="00085FE4">
        <w:rPr>
          <w:lang w:val="en-GB"/>
        </w:rPr>
        <w:tab/>
      </w:r>
      <w:r w:rsidRPr="00085FE4">
        <w:rPr>
          <w:lang w:val="en-GB"/>
        </w:rPr>
        <w:tab/>
      </w:r>
      <w:r w:rsidRPr="00085FE4">
        <w:rPr>
          <w:lang w:val="en-GB"/>
        </w:rPr>
        <w:tab/>
      </w:r>
      <w:r w:rsidRPr="00085FE4">
        <w:rPr>
          <w:lang w:val="en-GB"/>
        </w:rPr>
        <w:tab/>
      </w:r>
      <w:r w:rsidRPr="00085FE4">
        <w:rPr>
          <w:lang w:val="en-GB"/>
        </w:rPr>
        <w:tab/>
      </w:r>
      <w:r w:rsidRPr="00085FE4">
        <w:rPr>
          <w:lang w:val="en-GB"/>
        </w:rPr>
        <w:tab/>
      </w:r>
      <w:r w:rsidRPr="00085FE4">
        <w:rPr>
          <w:lang w:val="en-GB"/>
        </w:rPr>
        <w:tab/>
      </w:r>
      <w:r w:rsidRPr="00085FE4">
        <w:rPr>
          <w:lang w:val="en-GB"/>
        </w:rPr>
        <w:tab/>
      </w:r>
      <w:r w:rsidRPr="00085FE4">
        <w:rPr>
          <w:lang w:val="en-GB"/>
        </w:rPr>
        <w:tab/>
      </w:r>
      <w:r w:rsidRPr="00085FE4">
        <w:rPr>
          <w:i/>
          <w:lang w:val="en-GB"/>
        </w:rPr>
        <w:t xml:space="preserve">To the attention of </w:t>
      </w:r>
    </w:p>
    <w:p w14:paraId="6DC6D938" w14:textId="6F65F272" w:rsidR="00F175B5" w:rsidRPr="00085FE4" w:rsidRDefault="0013610C" w:rsidP="00F00A07">
      <w:pPr>
        <w:widowControl w:val="0"/>
        <w:autoSpaceDE w:val="0"/>
        <w:autoSpaceDN w:val="0"/>
        <w:adjustRightInd w:val="0"/>
        <w:jc w:val="right"/>
        <w:rPr>
          <w:i/>
          <w:lang w:val="en-GB"/>
        </w:rPr>
      </w:pPr>
      <w:r w:rsidRPr="00085FE4">
        <w:rPr>
          <w:i/>
          <w:lang w:val="en-GB"/>
        </w:rPr>
        <w:t>registry</w:t>
      </w:r>
      <w:r w:rsidR="00E24B09" w:rsidRPr="00085FE4">
        <w:rPr>
          <w:i/>
          <w:lang w:val="en-GB"/>
        </w:rPr>
        <w:t>@ohchr.org</w:t>
      </w:r>
      <w:r w:rsidR="00F175B5" w:rsidRPr="00085FE4">
        <w:rPr>
          <w:i/>
          <w:lang w:val="en-GB"/>
        </w:rPr>
        <w:t xml:space="preserve"> </w:t>
      </w:r>
    </w:p>
    <w:p w14:paraId="54564E71" w14:textId="77777777" w:rsidR="00AF04AA" w:rsidRPr="00085FE4" w:rsidRDefault="00AF04AA" w:rsidP="00381B98">
      <w:pPr>
        <w:widowControl w:val="0"/>
        <w:autoSpaceDE w:val="0"/>
        <w:autoSpaceDN w:val="0"/>
        <w:adjustRightInd w:val="0"/>
        <w:jc w:val="both"/>
        <w:rPr>
          <w:lang w:val="en-GB"/>
        </w:rPr>
      </w:pPr>
    </w:p>
    <w:p w14:paraId="753EF2C8" w14:textId="66898961" w:rsidR="00524B14" w:rsidRDefault="00F00A07" w:rsidP="00381B98">
      <w:pPr>
        <w:pStyle w:val="Default"/>
        <w:jc w:val="both"/>
        <w:rPr>
          <w:rFonts w:ascii="Times New Roman" w:hAnsi="Times New Roman" w:cs="Times New Roman"/>
          <w:bCs/>
          <w:lang w:val="en-GB"/>
        </w:rPr>
      </w:pPr>
      <w:r w:rsidRPr="00F00A07">
        <w:rPr>
          <w:rFonts w:ascii="Times New Roman" w:hAnsi="Times New Roman" w:cs="Times New Roman"/>
          <w:bCs/>
          <w:lang w:val="en-GB"/>
        </w:rPr>
        <w:t xml:space="preserve">At the </w:t>
      </w:r>
      <w:r>
        <w:rPr>
          <w:rFonts w:ascii="Times New Roman" w:hAnsi="Times New Roman" w:cs="Times New Roman"/>
          <w:bCs/>
          <w:lang w:val="en-GB"/>
        </w:rPr>
        <w:t>outset, Italy wishes to reiterate its full and firm support for the work of the whole UN HR machinery, especially UN Treat Bodies</w:t>
      </w:r>
      <w:r w:rsidR="00A87B7F">
        <w:rPr>
          <w:rFonts w:ascii="Times New Roman" w:hAnsi="Times New Roman" w:cs="Times New Roman"/>
          <w:bCs/>
          <w:lang w:val="en-GB"/>
        </w:rPr>
        <w:t xml:space="preserve">. </w:t>
      </w:r>
    </w:p>
    <w:p w14:paraId="72B6C5C7" w14:textId="77777777" w:rsidR="00A87B7F" w:rsidRDefault="00A87B7F" w:rsidP="00381B98">
      <w:pPr>
        <w:pStyle w:val="Default"/>
        <w:jc w:val="both"/>
        <w:rPr>
          <w:rFonts w:ascii="Times New Roman" w:hAnsi="Times New Roman" w:cs="Times New Roman"/>
          <w:bCs/>
          <w:lang w:val="en-GB"/>
        </w:rPr>
      </w:pPr>
    </w:p>
    <w:p w14:paraId="68CE5675" w14:textId="4ED7A763" w:rsidR="00A87B7F" w:rsidRPr="00A87B7F" w:rsidRDefault="00A87B7F" w:rsidP="00381B98">
      <w:pPr>
        <w:pStyle w:val="Default"/>
        <w:jc w:val="both"/>
        <w:rPr>
          <w:rFonts w:ascii="Times New Roman" w:hAnsi="Times New Roman" w:cs="Times New Roman"/>
          <w:b/>
          <w:bCs/>
          <w:u w:val="single"/>
          <w:lang w:val="en-GB"/>
        </w:rPr>
      </w:pPr>
      <w:r w:rsidRPr="00A87B7F">
        <w:rPr>
          <w:rFonts w:ascii="Times New Roman" w:hAnsi="Times New Roman" w:cs="Times New Roman"/>
          <w:b/>
          <w:bCs/>
          <w:u w:val="single"/>
          <w:lang w:val="en-GB"/>
        </w:rPr>
        <w:t>Introduction</w:t>
      </w:r>
    </w:p>
    <w:p w14:paraId="7B7084B8" w14:textId="77777777" w:rsidR="00F00A07" w:rsidRDefault="00F00A07" w:rsidP="00381B98">
      <w:pPr>
        <w:pStyle w:val="Default"/>
        <w:jc w:val="both"/>
        <w:rPr>
          <w:rFonts w:ascii="Times New Roman" w:hAnsi="Times New Roman" w:cs="Times New Roman"/>
          <w:bCs/>
          <w:lang w:val="en-GB"/>
        </w:rPr>
      </w:pPr>
    </w:p>
    <w:p w14:paraId="3F1BF00D" w14:textId="73C8FA47" w:rsidR="004121C4" w:rsidRPr="004121C4" w:rsidRDefault="004121C4" w:rsidP="004121C4">
      <w:pPr>
        <w:pStyle w:val="SingleTxtG"/>
        <w:ind w:left="0"/>
        <w:rPr>
          <w:sz w:val="24"/>
          <w:szCs w:val="24"/>
        </w:rPr>
      </w:pPr>
      <w:r w:rsidRPr="004121C4">
        <w:rPr>
          <w:sz w:val="24"/>
          <w:szCs w:val="24"/>
        </w:rPr>
        <w:t>By recalling our national Common Core Document (HRI/CORE/ITA/2016</w:t>
      </w:r>
      <w:r w:rsidRPr="004121C4">
        <w:rPr>
          <w:rStyle w:val="FootnoteReference"/>
          <w:sz w:val="24"/>
          <w:szCs w:val="24"/>
        </w:rPr>
        <w:footnoteReference w:id="1"/>
      </w:r>
      <w:r w:rsidRPr="004121C4">
        <w:rPr>
          <w:sz w:val="24"/>
          <w:szCs w:val="24"/>
        </w:rPr>
        <w:t xml:space="preserve">), it is of relevance the </w:t>
      </w:r>
      <w:proofErr w:type="gramStart"/>
      <w:r w:rsidRPr="004121C4">
        <w:rPr>
          <w:sz w:val="24"/>
          <w:szCs w:val="24"/>
        </w:rPr>
        <w:t>role played</w:t>
      </w:r>
      <w:proofErr w:type="gramEnd"/>
      <w:r w:rsidRPr="004121C4">
        <w:rPr>
          <w:sz w:val="24"/>
          <w:szCs w:val="24"/>
        </w:rPr>
        <w:t xml:space="preserve"> by the Inter-ministerial Committee for Human Rights</w:t>
      </w:r>
      <w:r w:rsidRPr="004121C4">
        <w:rPr>
          <w:sz w:val="24"/>
          <w:szCs w:val="24"/>
          <w:u w:val="single"/>
        </w:rPr>
        <w:t xml:space="preserve"> </w:t>
      </w:r>
      <w:r w:rsidRPr="004121C4">
        <w:rPr>
          <w:sz w:val="24"/>
          <w:szCs w:val="24"/>
        </w:rPr>
        <w:t>(acronym in Italian,</w:t>
      </w:r>
      <w:r w:rsidRPr="004121C4">
        <w:rPr>
          <w:b/>
          <w:sz w:val="24"/>
          <w:szCs w:val="24"/>
        </w:rPr>
        <w:t xml:space="preserve"> </w:t>
      </w:r>
      <w:r w:rsidRPr="004121C4">
        <w:rPr>
          <w:bCs/>
          <w:sz w:val="24"/>
          <w:szCs w:val="24"/>
        </w:rPr>
        <w:t>CIDU) as</w:t>
      </w:r>
      <w:r w:rsidRPr="004121C4">
        <w:rPr>
          <w:sz w:val="24"/>
          <w:szCs w:val="24"/>
        </w:rPr>
        <w:t xml:space="preserve"> established in 1978, at the Ministry of Foreign Affairs and International Cooperation (MFAIC).</w:t>
      </w:r>
    </w:p>
    <w:p w14:paraId="2DD4E70F" w14:textId="429EDD4D" w:rsidR="004121C4" w:rsidRPr="004121C4" w:rsidRDefault="004121C4" w:rsidP="004121C4">
      <w:pPr>
        <w:pStyle w:val="SingleTxtG"/>
        <w:ind w:left="1416"/>
        <w:rPr>
          <w:sz w:val="24"/>
          <w:szCs w:val="24"/>
        </w:rPr>
      </w:pPr>
      <w:r w:rsidRPr="004121C4">
        <w:rPr>
          <w:sz w:val="24"/>
          <w:szCs w:val="24"/>
        </w:rPr>
        <w:t>-</w:t>
      </w:r>
      <w:r w:rsidRPr="004121C4">
        <w:rPr>
          <w:sz w:val="24"/>
          <w:szCs w:val="24"/>
        </w:rPr>
        <w:tab/>
        <w:t xml:space="preserve">In terms of composition, each Ministry appoints a specific human rights focal point participating in CIDU’s work. </w:t>
      </w:r>
      <w:proofErr w:type="gramStart"/>
      <w:r w:rsidRPr="004121C4">
        <w:rPr>
          <w:sz w:val="24"/>
          <w:szCs w:val="24"/>
        </w:rPr>
        <w:t xml:space="preserve">It thus consists of, among others: Presidency of the Council of Ministers (acronym, PCM); Ministry of Justice; Ministry of Interior; Ministry of Education; Ministry of Labour; Ministry of Health; Ministry on Economic Development; Ministry of Defence; Ministry on Environment; Ministry on Agriculture; Ministry on Cultural Heritage; the National Office against Racial Discrimination; CSM; CNEL; ISTAT; </w:t>
      </w:r>
      <w:proofErr w:type="spellStart"/>
      <w:r w:rsidRPr="004121C4">
        <w:rPr>
          <w:sz w:val="24"/>
          <w:szCs w:val="24"/>
        </w:rPr>
        <w:t>Carabinieri</w:t>
      </w:r>
      <w:proofErr w:type="spellEnd"/>
      <w:r w:rsidRPr="004121C4">
        <w:rPr>
          <w:sz w:val="24"/>
          <w:szCs w:val="24"/>
        </w:rPr>
        <w:t xml:space="preserve"> Corps; Revenue Guards Corps (</w:t>
      </w:r>
      <w:r w:rsidRPr="004121C4">
        <w:rPr>
          <w:i/>
          <w:sz w:val="24"/>
          <w:szCs w:val="24"/>
        </w:rPr>
        <w:t xml:space="preserve">Guardia di </w:t>
      </w:r>
      <w:proofErr w:type="spellStart"/>
      <w:r w:rsidRPr="004121C4">
        <w:rPr>
          <w:i/>
          <w:sz w:val="24"/>
          <w:szCs w:val="24"/>
        </w:rPr>
        <w:t>Finanza</w:t>
      </w:r>
      <w:proofErr w:type="spellEnd"/>
      <w:r w:rsidRPr="004121C4">
        <w:rPr>
          <w:sz w:val="24"/>
          <w:szCs w:val="24"/>
        </w:rPr>
        <w:t>); the National Association of Italian Municipalities (in Italian, ANCI); and the Italian Society for International Organizations (SIOI)).</w:t>
      </w:r>
      <w:proofErr w:type="gramEnd"/>
      <w:r w:rsidRPr="004121C4">
        <w:rPr>
          <w:sz w:val="24"/>
          <w:szCs w:val="24"/>
        </w:rPr>
        <w:t xml:space="preserve"> </w:t>
      </w:r>
    </w:p>
    <w:p w14:paraId="5BB0F719" w14:textId="338D20F8" w:rsidR="004121C4" w:rsidRPr="004121C4" w:rsidRDefault="004121C4" w:rsidP="004121C4">
      <w:pPr>
        <w:pStyle w:val="SingleTxtG"/>
        <w:ind w:left="0"/>
        <w:rPr>
          <w:sz w:val="24"/>
          <w:szCs w:val="24"/>
        </w:rPr>
      </w:pPr>
      <w:proofErr w:type="gramStart"/>
      <w:r w:rsidRPr="004121C4">
        <w:rPr>
          <w:sz w:val="24"/>
          <w:szCs w:val="24"/>
        </w:rPr>
        <w:lastRenderedPageBreak/>
        <w:t>With an inter-ministerial and participatory approach, CIDU as the standing national reporting and follow-up mechanism</w:t>
      </w:r>
      <w:r w:rsidRPr="004121C4">
        <w:rPr>
          <w:rStyle w:val="FootnoteReference"/>
          <w:sz w:val="24"/>
          <w:szCs w:val="24"/>
        </w:rPr>
        <w:footnoteReference w:id="2"/>
      </w:r>
      <w:r w:rsidRPr="004121C4">
        <w:rPr>
          <w:sz w:val="24"/>
          <w:szCs w:val="24"/>
        </w:rPr>
        <w:t xml:space="preserve"> performs the following tasks: a) review of all laws, regulations and administrative acts adopted at the national and local levels concerning pledges taken at the international level in the area of human rights; b) advisory activity on the adoption of provisions in line with relevant international obligations; c) coordination and drafting of reports, including those on the implementation of international human rights Conventions that Italy is requested to submit to the UN, Council of Europe, and other Organizations and mechanisms in the field of human rights; d) participation in international conferences and fora, such as the yearly sessions of the UN Human Rights Council (Geneva) and the UNGA Third Committee (New York); e) preparation of the national reports and consideration of Italy under the Universal Periodic Review Mechanism (UPR); f) elaboration and focal point for the National Action Plan on Women, Peace and Security in accordance with Security Council Resolution 1325(2000); g) elaboration and focal point for the National Action Plan on Business and Human Rights.</w:t>
      </w:r>
      <w:proofErr w:type="gramEnd"/>
    </w:p>
    <w:p w14:paraId="3B6AD489" w14:textId="77777777" w:rsidR="004121C4" w:rsidRPr="004121C4" w:rsidRDefault="004121C4" w:rsidP="00381B98">
      <w:pPr>
        <w:pStyle w:val="Default"/>
        <w:jc w:val="both"/>
        <w:rPr>
          <w:rFonts w:ascii="Times New Roman" w:hAnsi="Times New Roman" w:cs="Times New Roman"/>
          <w:bCs/>
          <w:lang w:val="en-GB"/>
        </w:rPr>
      </w:pPr>
    </w:p>
    <w:bookmarkEnd w:id="0"/>
    <w:p w14:paraId="423D557C" w14:textId="77777777" w:rsidR="00A87B7F" w:rsidRDefault="00A87B7F" w:rsidP="00381B98">
      <w:pPr>
        <w:pStyle w:val="Default"/>
        <w:jc w:val="both"/>
        <w:rPr>
          <w:rFonts w:ascii="Times New Roman" w:eastAsiaTheme="minorHAnsi" w:hAnsi="Times New Roman" w:cs="Times New Roman"/>
          <w:lang w:val="en-GB"/>
        </w:rPr>
      </w:pPr>
    </w:p>
    <w:p w14:paraId="54359061" w14:textId="190F002C" w:rsidR="00A87B7F" w:rsidRPr="00A87B7F" w:rsidRDefault="00A87B7F" w:rsidP="00381B98">
      <w:pPr>
        <w:pStyle w:val="Default"/>
        <w:jc w:val="both"/>
        <w:rPr>
          <w:rFonts w:ascii="Times New Roman" w:eastAsiaTheme="minorHAnsi" w:hAnsi="Times New Roman" w:cs="Times New Roman"/>
          <w:b/>
          <w:u w:val="single"/>
          <w:lang w:val="en-GB"/>
        </w:rPr>
      </w:pPr>
      <w:r w:rsidRPr="00A87B7F">
        <w:rPr>
          <w:rFonts w:ascii="Times New Roman" w:eastAsiaTheme="minorHAnsi" w:hAnsi="Times New Roman" w:cs="Times New Roman"/>
          <w:b/>
          <w:u w:val="single"/>
          <w:lang w:val="en-GB"/>
        </w:rPr>
        <w:t>Turning to the specific issues</w:t>
      </w:r>
      <w:r w:rsidR="003F19D1">
        <w:rPr>
          <w:rFonts w:ascii="Times New Roman" w:eastAsiaTheme="minorHAnsi" w:hAnsi="Times New Roman" w:cs="Times New Roman"/>
          <w:b/>
          <w:u w:val="single"/>
          <w:lang w:val="en-GB"/>
        </w:rPr>
        <w:t xml:space="preserve"> (Letters A and B)</w:t>
      </w:r>
    </w:p>
    <w:p w14:paraId="25F0B33B" w14:textId="77777777" w:rsidR="00A87B7F" w:rsidRDefault="00A87B7F" w:rsidP="00381B98">
      <w:pPr>
        <w:pStyle w:val="Default"/>
        <w:jc w:val="both"/>
        <w:rPr>
          <w:rFonts w:ascii="Times New Roman" w:eastAsiaTheme="minorHAnsi" w:hAnsi="Times New Roman" w:cs="Times New Roman"/>
          <w:lang w:val="en-GB"/>
        </w:rPr>
      </w:pPr>
    </w:p>
    <w:p w14:paraId="3C3D15B3" w14:textId="77777777" w:rsidR="00A87B7F" w:rsidRDefault="00A87B7F" w:rsidP="00381B98">
      <w:pPr>
        <w:pStyle w:val="Default"/>
        <w:jc w:val="both"/>
        <w:rPr>
          <w:rFonts w:ascii="Times New Roman" w:eastAsiaTheme="minorHAnsi" w:hAnsi="Times New Roman" w:cs="Times New Roman"/>
          <w:lang w:val="en-GB"/>
        </w:rPr>
      </w:pPr>
      <w:r>
        <w:rPr>
          <w:rFonts w:ascii="Times New Roman" w:eastAsiaTheme="minorHAnsi" w:hAnsi="Times New Roman" w:cs="Times New Roman"/>
          <w:lang w:val="en-GB"/>
        </w:rPr>
        <w:t xml:space="preserve">As for UN General Assembly Resolution 68/268, since its adoption, we promptly implemented it. </w:t>
      </w:r>
    </w:p>
    <w:p w14:paraId="6A1200C7" w14:textId="77777777" w:rsidR="00A87B7F" w:rsidRDefault="00A87B7F" w:rsidP="00381B98">
      <w:pPr>
        <w:pStyle w:val="Default"/>
        <w:jc w:val="both"/>
        <w:rPr>
          <w:rFonts w:ascii="Times New Roman" w:eastAsiaTheme="minorHAnsi" w:hAnsi="Times New Roman" w:cs="Times New Roman"/>
          <w:lang w:val="en-GB"/>
        </w:rPr>
      </w:pPr>
    </w:p>
    <w:p w14:paraId="2909AE13" w14:textId="3494612F" w:rsidR="00A87B7F" w:rsidRDefault="00A87B7F" w:rsidP="00381B98">
      <w:pPr>
        <w:pStyle w:val="Default"/>
        <w:jc w:val="both"/>
        <w:rPr>
          <w:rFonts w:ascii="Times New Roman" w:eastAsiaTheme="minorHAnsi" w:hAnsi="Times New Roman" w:cs="Times New Roman"/>
          <w:lang w:val="en-GB"/>
        </w:rPr>
      </w:pPr>
      <w:r>
        <w:rPr>
          <w:rFonts w:ascii="Times New Roman" w:eastAsiaTheme="minorHAnsi" w:hAnsi="Times New Roman" w:cs="Times New Roman"/>
          <w:lang w:val="en-GB"/>
        </w:rPr>
        <w:t xml:space="preserve">In this respect, as a way of examples, we accepted simplified reporting procedure </w:t>
      </w:r>
      <w:r w:rsidR="004121C4">
        <w:rPr>
          <w:rFonts w:ascii="Times New Roman" w:eastAsiaTheme="minorHAnsi" w:hAnsi="Times New Roman" w:cs="Times New Roman"/>
          <w:lang w:val="en-GB"/>
        </w:rPr>
        <w:t>all the times it has been requested (i.e. CAT, CCPR)</w:t>
      </w:r>
      <w:r w:rsidR="003F19D1">
        <w:rPr>
          <w:rFonts w:ascii="Times New Roman" w:eastAsiaTheme="minorHAnsi" w:hAnsi="Times New Roman" w:cs="Times New Roman"/>
          <w:lang w:val="en-GB"/>
        </w:rPr>
        <w:t>. We also</w:t>
      </w:r>
      <w:r>
        <w:rPr>
          <w:rFonts w:ascii="Times New Roman" w:eastAsiaTheme="minorHAnsi" w:hAnsi="Times New Roman" w:cs="Times New Roman"/>
          <w:lang w:val="en-GB"/>
        </w:rPr>
        <w:t xml:space="preserve"> submitted a Common Core Document forming part of the reporting to UN Treaty Bodies</w:t>
      </w:r>
      <w:r w:rsidR="004121C4">
        <w:rPr>
          <w:rFonts w:ascii="Times New Roman" w:eastAsiaTheme="minorHAnsi" w:hAnsi="Times New Roman" w:cs="Times New Roman"/>
          <w:lang w:val="en-GB"/>
        </w:rPr>
        <w:t xml:space="preserve"> in 2016</w:t>
      </w:r>
      <w:r w:rsidR="003F19D1">
        <w:rPr>
          <w:rFonts w:ascii="Times New Roman" w:eastAsiaTheme="minorHAnsi" w:hAnsi="Times New Roman" w:cs="Times New Roman"/>
          <w:lang w:val="en-GB"/>
        </w:rPr>
        <w:t>, in line with relevant UN Guidelines</w:t>
      </w:r>
      <w:r>
        <w:rPr>
          <w:rFonts w:ascii="Times New Roman" w:eastAsiaTheme="minorHAnsi" w:hAnsi="Times New Roman" w:cs="Times New Roman"/>
          <w:lang w:val="en-GB"/>
        </w:rPr>
        <w:t>.</w:t>
      </w:r>
    </w:p>
    <w:p w14:paraId="7355DE55" w14:textId="77777777" w:rsidR="00A87B7F" w:rsidRDefault="00A87B7F" w:rsidP="00381B98">
      <w:pPr>
        <w:pStyle w:val="Default"/>
        <w:jc w:val="both"/>
        <w:rPr>
          <w:rFonts w:ascii="Times New Roman" w:eastAsiaTheme="minorHAnsi" w:hAnsi="Times New Roman" w:cs="Times New Roman"/>
          <w:lang w:val="en-GB"/>
        </w:rPr>
      </w:pPr>
    </w:p>
    <w:p w14:paraId="1C1DC66A" w14:textId="037A2CD8" w:rsidR="00A87B7F" w:rsidRDefault="00A87B7F" w:rsidP="00A87B7F">
      <w:pPr>
        <w:pStyle w:val="Default"/>
        <w:jc w:val="both"/>
        <w:rPr>
          <w:rFonts w:ascii="Times New Roman" w:eastAsiaTheme="minorHAnsi" w:hAnsi="Times New Roman" w:cs="Times New Roman"/>
          <w:lang w:val="en-GB"/>
        </w:rPr>
      </w:pPr>
      <w:r>
        <w:rPr>
          <w:rFonts w:ascii="Times New Roman" w:eastAsiaTheme="minorHAnsi" w:hAnsi="Times New Roman" w:cs="Times New Roman"/>
          <w:lang w:val="en-GB"/>
        </w:rPr>
        <w:t xml:space="preserve">Likewise, we </w:t>
      </w:r>
      <w:r w:rsidR="003F19D1">
        <w:rPr>
          <w:rFonts w:ascii="Times New Roman" w:eastAsiaTheme="minorHAnsi" w:hAnsi="Times New Roman" w:cs="Times New Roman"/>
          <w:lang w:val="en-GB"/>
        </w:rPr>
        <w:t xml:space="preserve">have </w:t>
      </w:r>
      <w:r w:rsidR="004121C4">
        <w:rPr>
          <w:rFonts w:ascii="Times New Roman" w:eastAsiaTheme="minorHAnsi" w:hAnsi="Times New Roman" w:cs="Times New Roman"/>
          <w:lang w:val="en-GB"/>
        </w:rPr>
        <w:t xml:space="preserve">promptly </w:t>
      </w:r>
      <w:r w:rsidR="003F19D1">
        <w:rPr>
          <w:rFonts w:ascii="Times New Roman" w:eastAsiaTheme="minorHAnsi" w:hAnsi="Times New Roman" w:cs="Times New Roman"/>
          <w:lang w:val="en-GB"/>
        </w:rPr>
        <w:t xml:space="preserve">adhered and </w:t>
      </w:r>
      <w:r w:rsidR="004121C4">
        <w:rPr>
          <w:rFonts w:ascii="Times New Roman" w:eastAsiaTheme="minorHAnsi" w:hAnsi="Times New Roman" w:cs="Times New Roman"/>
          <w:lang w:val="en-GB"/>
        </w:rPr>
        <w:t xml:space="preserve">complied </w:t>
      </w:r>
      <w:r w:rsidR="003F19D1">
        <w:rPr>
          <w:rFonts w:ascii="Times New Roman" w:eastAsiaTheme="minorHAnsi" w:hAnsi="Times New Roman" w:cs="Times New Roman"/>
          <w:lang w:val="en-GB"/>
        </w:rPr>
        <w:t xml:space="preserve">so far </w:t>
      </w:r>
      <w:r w:rsidR="004121C4">
        <w:rPr>
          <w:rFonts w:ascii="Times New Roman" w:eastAsiaTheme="minorHAnsi" w:hAnsi="Times New Roman" w:cs="Times New Roman"/>
          <w:lang w:val="en-GB"/>
        </w:rPr>
        <w:t>with the word-</w:t>
      </w:r>
      <w:r>
        <w:rPr>
          <w:rFonts w:ascii="Times New Roman" w:eastAsiaTheme="minorHAnsi" w:hAnsi="Times New Roman" w:cs="Times New Roman"/>
          <w:lang w:val="en-GB"/>
        </w:rPr>
        <w:t>limit requirement within our reporting exercise</w:t>
      </w:r>
      <w:r w:rsidR="003F19D1">
        <w:rPr>
          <w:rFonts w:ascii="Times New Roman" w:eastAsiaTheme="minorHAnsi" w:hAnsi="Times New Roman" w:cs="Times New Roman"/>
          <w:lang w:val="en-GB"/>
        </w:rPr>
        <w:t>s</w:t>
      </w:r>
      <w:proofErr w:type="gramStart"/>
      <w:r w:rsidR="003F19D1">
        <w:rPr>
          <w:rFonts w:ascii="Times New Roman" w:eastAsiaTheme="minorHAnsi" w:hAnsi="Times New Roman" w:cs="Times New Roman"/>
          <w:lang w:val="en-GB"/>
        </w:rPr>
        <w:t>:</w:t>
      </w:r>
      <w:r>
        <w:rPr>
          <w:rFonts w:ascii="Times New Roman" w:eastAsiaTheme="minorHAnsi" w:hAnsi="Times New Roman" w:cs="Times New Roman"/>
          <w:lang w:val="en-GB"/>
        </w:rPr>
        <w:t xml:space="preserve"> Needless to say,</w:t>
      </w:r>
      <w:proofErr w:type="gramEnd"/>
      <w:r>
        <w:rPr>
          <w:rFonts w:ascii="Times New Roman" w:eastAsiaTheme="minorHAnsi" w:hAnsi="Times New Roman" w:cs="Times New Roman"/>
          <w:lang w:val="en-GB"/>
        </w:rPr>
        <w:t xml:space="preserve"> this has not been always a very easy task due to the variety and scope of information to be provided. </w:t>
      </w:r>
    </w:p>
    <w:p w14:paraId="7B91A898" w14:textId="77777777" w:rsidR="00A87B7F" w:rsidRDefault="00A87B7F" w:rsidP="00A87B7F">
      <w:pPr>
        <w:pStyle w:val="Default"/>
        <w:jc w:val="both"/>
        <w:rPr>
          <w:rFonts w:ascii="Times New Roman" w:eastAsiaTheme="minorHAnsi" w:hAnsi="Times New Roman" w:cs="Times New Roman"/>
          <w:lang w:val="en-GB"/>
        </w:rPr>
      </w:pPr>
    </w:p>
    <w:p w14:paraId="5315E1A2" w14:textId="3F830062" w:rsidR="00A87B7F" w:rsidRDefault="00A87B7F" w:rsidP="00A87B7F">
      <w:pPr>
        <w:pStyle w:val="Default"/>
        <w:numPr>
          <w:ilvl w:val="0"/>
          <w:numId w:val="36"/>
        </w:numPr>
        <w:jc w:val="both"/>
        <w:rPr>
          <w:rFonts w:ascii="Times New Roman" w:eastAsiaTheme="minorHAnsi" w:hAnsi="Times New Roman" w:cs="Times New Roman"/>
          <w:lang w:val="en-GB"/>
        </w:rPr>
      </w:pPr>
      <w:r>
        <w:rPr>
          <w:rFonts w:ascii="Times New Roman" w:eastAsiaTheme="minorHAnsi" w:hAnsi="Times New Roman" w:cs="Times New Roman"/>
          <w:lang w:val="en-GB"/>
        </w:rPr>
        <w:t xml:space="preserve">Eventually, there should be more flexibility when States submit annexes and follow-up replies, which are a good opportunity to provide additional information on the implementation of relevant HR obligations. </w:t>
      </w:r>
    </w:p>
    <w:p w14:paraId="7CA2292E" w14:textId="77777777" w:rsidR="00A87B7F" w:rsidRDefault="00A87B7F" w:rsidP="00A87B7F">
      <w:pPr>
        <w:pStyle w:val="Default"/>
        <w:jc w:val="both"/>
        <w:rPr>
          <w:rFonts w:ascii="Times New Roman" w:eastAsiaTheme="minorHAnsi" w:hAnsi="Times New Roman" w:cs="Times New Roman"/>
          <w:lang w:val="en-GB"/>
        </w:rPr>
      </w:pPr>
    </w:p>
    <w:p w14:paraId="403F55E5" w14:textId="750A357B" w:rsidR="00A87B7F" w:rsidRDefault="00A87B7F" w:rsidP="00A87B7F">
      <w:pPr>
        <w:pStyle w:val="Default"/>
        <w:jc w:val="both"/>
        <w:rPr>
          <w:rFonts w:ascii="Times New Roman" w:eastAsiaTheme="minorHAnsi" w:hAnsi="Times New Roman" w:cs="Times New Roman"/>
          <w:lang w:val="en-GB"/>
        </w:rPr>
      </w:pPr>
      <w:r w:rsidRPr="00C0682C">
        <w:rPr>
          <w:rFonts w:ascii="Times New Roman" w:eastAsiaTheme="minorHAnsi" w:hAnsi="Times New Roman" w:cs="Times New Roman"/>
          <w:u w:val="single"/>
          <w:lang w:val="en-GB"/>
        </w:rPr>
        <w:t>In conclusion</w:t>
      </w:r>
      <w:r>
        <w:rPr>
          <w:rFonts w:ascii="Times New Roman" w:eastAsiaTheme="minorHAnsi" w:hAnsi="Times New Roman" w:cs="Times New Roman"/>
          <w:lang w:val="en-GB"/>
        </w:rPr>
        <w:t xml:space="preserve">, Italian Authorities </w:t>
      </w:r>
      <w:r w:rsidR="00176E2D">
        <w:rPr>
          <w:rFonts w:ascii="Times New Roman" w:eastAsiaTheme="minorHAnsi" w:hAnsi="Times New Roman" w:cs="Times New Roman"/>
          <w:lang w:val="en-GB"/>
        </w:rPr>
        <w:t xml:space="preserve">take this opportunity to </w:t>
      </w:r>
      <w:r>
        <w:rPr>
          <w:rFonts w:ascii="Times New Roman" w:eastAsiaTheme="minorHAnsi" w:hAnsi="Times New Roman" w:cs="Times New Roman"/>
          <w:lang w:val="en-GB"/>
        </w:rPr>
        <w:t xml:space="preserve">reiterate their firm </w:t>
      </w:r>
      <w:r w:rsidR="00C0682C">
        <w:rPr>
          <w:rFonts w:ascii="Times New Roman" w:eastAsiaTheme="minorHAnsi" w:hAnsi="Times New Roman" w:cs="Times New Roman"/>
          <w:lang w:val="en-GB"/>
        </w:rPr>
        <w:t xml:space="preserve">full </w:t>
      </w:r>
      <w:r>
        <w:rPr>
          <w:rFonts w:ascii="Times New Roman" w:eastAsiaTheme="minorHAnsi" w:hAnsi="Times New Roman" w:cs="Times New Roman"/>
          <w:lang w:val="en-GB"/>
        </w:rPr>
        <w:t xml:space="preserve">support for the </w:t>
      </w:r>
      <w:r w:rsidR="004121C4">
        <w:rPr>
          <w:rFonts w:ascii="Times New Roman" w:eastAsiaTheme="minorHAnsi" w:hAnsi="Times New Roman" w:cs="Times New Roman"/>
          <w:lang w:val="en-GB"/>
        </w:rPr>
        <w:t xml:space="preserve">outstanding </w:t>
      </w:r>
      <w:r>
        <w:rPr>
          <w:rFonts w:ascii="Times New Roman" w:eastAsiaTheme="minorHAnsi" w:hAnsi="Times New Roman" w:cs="Times New Roman"/>
          <w:lang w:val="en-GB"/>
        </w:rPr>
        <w:t>work carri</w:t>
      </w:r>
      <w:r w:rsidR="00C0682C">
        <w:rPr>
          <w:rFonts w:ascii="Times New Roman" w:eastAsiaTheme="minorHAnsi" w:hAnsi="Times New Roman" w:cs="Times New Roman"/>
          <w:lang w:val="en-GB"/>
        </w:rPr>
        <w:t>ed out by UN Treaty-monitoring B</w:t>
      </w:r>
      <w:r>
        <w:rPr>
          <w:rFonts w:ascii="Times New Roman" w:eastAsiaTheme="minorHAnsi" w:hAnsi="Times New Roman" w:cs="Times New Roman"/>
          <w:lang w:val="en-GB"/>
        </w:rPr>
        <w:t>odies</w:t>
      </w:r>
      <w:r w:rsidR="00C0682C">
        <w:rPr>
          <w:rFonts w:ascii="Times New Roman" w:eastAsiaTheme="minorHAnsi" w:hAnsi="Times New Roman" w:cs="Times New Roman"/>
          <w:lang w:val="en-GB"/>
        </w:rPr>
        <w:t xml:space="preserve">, </w:t>
      </w:r>
      <w:r w:rsidR="004121C4">
        <w:rPr>
          <w:rFonts w:ascii="Times New Roman" w:eastAsiaTheme="minorHAnsi" w:hAnsi="Times New Roman" w:cs="Times New Roman"/>
          <w:lang w:val="en-GB"/>
        </w:rPr>
        <w:t xml:space="preserve">both </w:t>
      </w:r>
      <w:r w:rsidR="00C0682C">
        <w:rPr>
          <w:rFonts w:ascii="Times New Roman" w:eastAsiaTheme="minorHAnsi" w:hAnsi="Times New Roman" w:cs="Times New Roman"/>
          <w:lang w:val="en-GB"/>
        </w:rPr>
        <w:t>individually and</w:t>
      </w:r>
      <w:r w:rsidR="004121C4">
        <w:rPr>
          <w:rFonts w:ascii="Times New Roman" w:eastAsiaTheme="minorHAnsi" w:hAnsi="Times New Roman" w:cs="Times New Roman"/>
          <w:lang w:val="en-GB"/>
        </w:rPr>
        <w:t xml:space="preserve"> jointly</w:t>
      </w:r>
      <w:r w:rsidR="00C0682C">
        <w:rPr>
          <w:rFonts w:ascii="Times New Roman" w:eastAsiaTheme="minorHAnsi" w:hAnsi="Times New Roman" w:cs="Times New Roman"/>
          <w:lang w:val="en-GB"/>
        </w:rPr>
        <w:t xml:space="preserve">. </w:t>
      </w:r>
      <w:r>
        <w:rPr>
          <w:rFonts w:ascii="Times New Roman" w:eastAsiaTheme="minorHAnsi" w:hAnsi="Times New Roman" w:cs="Times New Roman"/>
          <w:lang w:val="en-GB"/>
        </w:rPr>
        <w:t xml:space="preserve">  </w:t>
      </w:r>
    </w:p>
    <w:p w14:paraId="58CF0523" w14:textId="77777777" w:rsidR="00A87B7F" w:rsidRDefault="00A87B7F" w:rsidP="00A87B7F">
      <w:pPr>
        <w:pStyle w:val="Default"/>
        <w:jc w:val="both"/>
        <w:rPr>
          <w:rFonts w:ascii="Times New Roman" w:eastAsiaTheme="minorHAnsi" w:hAnsi="Times New Roman" w:cs="Times New Roman"/>
          <w:lang w:val="en-GB"/>
        </w:rPr>
      </w:pPr>
    </w:p>
    <w:p w14:paraId="1BD86F02" w14:textId="7367E1FF" w:rsidR="009F1E9B" w:rsidRPr="00C8789B" w:rsidRDefault="00A87B7F" w:rsidP="00381B98">
      <w:pPr>
        <w:pStyle w:val="Default"/>
        <w:jc w:val="both"/>
        <w:rPr>
          <w:rFonts w:ascii="Times New Roman" w:eastAsiaTheme="minorHAnsi" w:hAnsi="Times New Roman" w:cs="Times New Roman"/>
          <w:lang w:val="en-GB"/>
        </w:rPr>
      </w:pPr>
      <w:r>
        <w:rPr>
          <w:rFonts w:ascii="Times New Roman" w:eastAsiaTheme="minorHAnsi" w:hAnsi="Times New Roman" w:cs="Times New Roman"/>
          <w:lang w:val="en-GB"/>
        </w:rPr>
        <w:t xml:space="preserve">  </w:t>
      </w:r>
    </w:p>
    <w:sectPr w:rsidR="009F1E9B" w:rsidRPr="00C8789B">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951BA" w14:textId="77777777" w:rsidR="007574B1" w:rsidRDefault="007574B1" w:rsidP="00EF2CD7">
      <w:r>
        <w:separator/>
      </w:r>
    </w:p>
  </w:endnote>
  <w:endnote w:type="continuationSeparator" w:id="0">
    <w:p w14:paraId="329C75AF" w14:textId="77777777" w:rsidR="007574B1" w:rsidRDefault="007574B1" w:rsidP="00EF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Consolas">
    <w:panose1 w:val="020B0609020204030204"/>
    <w:charset w:val="00"/>
    <w:family w:val="auto"/>
    <w:pitch w:val="variable"/>
    <w:sig w:usb0="E10002FF" w:usb1="4000F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647840"/>
      <w:docPartObj>
        <w:docPartGallery w:val="Page Numbers (Bottom of Page)"/>
        <w:docPartUnique/>
      </w:docPartObj>
    </w:sdtPr>
    <w:sdtEndPr/>
    <w:sdtContent>
      <w:p w14:paraId="40FB0402" w14:textId="3B52FFBB" w:rsidR="003F19D1" w:rsidRDefault="003F19D1">
        <w:pPr>
          <w:pStyle w:val="Footer"/>
          <w:jc w:val="center"/>
        </w:pPr>
        <w:r>
          <w:fldChar w:fldCharType="begin"/>
        </w:r>
        <w:r>
          <w:instrText>PAGE   \* MERGEFORMAT</w:instrText>
        </w:r>
        <w:r>
          <w:fldChar w:fldCharType="separate"/>
        </w:r>
        <w:r w:rsidR="008C26CD">
          <w:rPr>
            <w:noProof/>
          </w:rPr>
          <w:t>2</w:t>
        </w:r>
        <w:r>
          <w:fldChar w:fldCharType="end"/>
        </w:r>
      </w:p>
    </w:sdtContent>
  </w:sdt>
  <w:p w14:paraId="78D58EE0" w14:textId="77777777" w:rsidR="003F19D1" w:rsidRDefault="003F1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ACA07" w14:textId="77777777" w:rsidR="007574B1" w:rsidRDefault="007574B1" w:rsidP="00EF2CD7">
      <w:r>
        <w:separator/>
      </w:r>
    </w:p>
  </w:footnote>
  <w:footnote w:type="continuationSeparator" w:id="0">
    <w:p w14:paraId="533A5224" w14:textId="77777777" w:rsidR="007574B1" w:rsidRDefault="007574B1" w:rsidP="00EF2CD7">
      <w:r>
        <w:continuationSeparator/>
      </w:r>
    </w:p>
  </w:footnote>
  <w:footnote w:id="1">
    <w:p w14:paraId="24F322F0" w14:textId="5EC480C6" w:rsidR="003F19D1" w:rsidRPr="004121C4" w:rsidRDefault="003F19D1">
      <w:pPr>
        <w:pStyle w:val="FootnoteText"/>
        <w:rPr>
          <w:lang w:val="fr-FR"/>
        </w:rPr>
      </w:pPr>
      <w:r>
        <w:rPr>
          <w:rStyle w:val="FootnoteReference"/>
        </w:rPr>
        <w:footnoteRef/>
      </w:r>
      <w:r>
        <w:rPr>
          <w:lang w:val="fr-FR"/>
        </w:rPr>
        <w:t xml:space="preserve">Paras.203, 204, 205. </w:t>
      </w:r>
    </w:p>
  </w:footnote>
  <w:footnote w:id="2">
    <w:p w14:paraId="58C8C038" w14:textId="1DCCDB87" w:rsidR="003F19D1" w:rsidRPr="000A78BB" w:rsidRDefault="003F19D1" w:rsidP="004121C4">
      <w:pPr>
        <w:pStyle w:val="FootnoteText"/>
        <w:widowControl w:val="0"/>
        <w:tabs>
          <w:tab w:val="right" w:pos="1020"/>
        </w:tabs>
        <w:rPr>
          <w:rFonts w:asciiTheme="majorBidi" w:hAnsiTheme="majorBidi" w:cstheme="majorBidi"/>
          <w:szCs w:val="18"/>
        </w:rPr>
      </w:pPr>
      <w:r w:rsidRPr="000A78BB">
        <w:rPr>
          <w:rStyle w:val="FootnoteReference"/>
          <w:rFonts w:asciiTheme="majorBidi" w:hAnsiTheme="majorBidi" w:cstheme="majorBidi"/>
          <w:szCs w:val="18"/>
        </w:rPr>
        <w:footnoteRef/>
      </w:r>
      <w:r w:rsidRPr="000A78BB">
        <w:rPr>
          <w:rFonts w:asciiTheme="majorBidi" w:hAnsiTheme="majorBidi" w:cstheme="majorBidi"/>
          <w:szCs w:val="18"/>
        </w:rPr>
        <w:tab/>
      </w:r>
      <w:r w:rsidRPr="000A78BB">
        <w:rPr>
          <w:rFonts w:asciiTheme="majorBidi" w:hAnsiTheme="majorBidi" w:cstheme="majorBidi"/>
          <w:szCs w:val="18"/>
          <w:lang w:val="en-CA"/>
        </w:rPr>
        <w:t>http://www2.ohchr.org/english/bodies/HRTD/docs/HCReportTBStrengthening.pdf</w:t>
      </w:r>
      <w:r>
        <w:rPr>
          <w:rFonts w:asciiTheme="majorBidi" w:hAnsiTheme="majorBidi" w:cstheme="majorBidi"/>
          <w:szCs w:val="18"/>
          <w:lang w:val="en-C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4867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22405B"/>
    <w:multiLevelType w:val="hybridMultilevel"/>
    <w:tmpl w:val="8516316C"/>
    <w:lvl w:ilvl="0" w:tplc="C58E7792">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785027"/>
    <w:multiLevelType w:val="hybridMultilevel"/>
    <w:tmpl w:val="F62C91CA"/>
    <w:lvl w:ilvl="0" w:tplc="6638F2A6">
      <w:numFmt w:val="bullet"/>
      <w:lvlText w:val="-"/>
      <w:lvlJc w:val="left"/>
      <w:pPr>
        <w:ind w:left="720" w:hanging="360"/>
      </w:pPr>
      <w:rPr>
        <w:rFonts w:ascii="Garamond" w:hAnsi="Garamond" w:hint="default"/>
        <w:lang w:val="en-G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783699F"/>
    <w:multiLevelType w:val="hybridMultilevel"/>
    <w:tmpl w:val="41DACEB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0CB70056"/>
    <w:multiLevelType w:val="hybridMultilevel"/>
    <w:tmpl w:val="2B28E0A4"/>
    <w:lvl w:ilvl="0" w:tplc="AFD2A90E">
      <w:start w:val="81"/>
      <w:numFmt w:val="bullet"/>
      <w:lvlText w:val="-"/>
      <w:lvlJc w:val="left"/>
      <w:pPr>
        <w:ind w:left="1428" w:hanging="72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0DF46C1A"/>
    <w:multiLevelType w:val="hybridMultilevel"/>
    <w:tmpl w:val="BD88A294"/>
    <w:lvl w:ilvl="0" w:tplc="88D240F8">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1A3A4711"/>
    <w:multiLevelType w:val="hybridMultilevel"/>
    <w:tmpl w:val="EDA0B860"/>
    <w:lvl w:ilvl="0" w:tplc="E69C79A2">
      <w:start w:val="1"/>
      <w:numFmt w:val="bullet"/>
      <w:lvlText w:val="–"/>
      <w:lvlJc w:val="left"/>
      <w:pPr>
        <w:tabs>
          <w:tab w:val="num" w:pos="1839"/>
        </w:tabs>
        <w:ind w:left="1839" w:hanging="705"/>
      </w:pPr>
      <w:rPr>
        <w:rFonts w:ascii="Times New Roman" w:eastAsia="Times New Roman" w:hAnsi="Times New Roman" w:cs="Times New Roman" w:hint="default"/>
        <w:lang w:val="en-G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1AC93977"/>
    <w:multiLevelType w:val="hybridMultilevel"/>
    <w:tmpl w:val="AA3A030E"/>
    <w:lvl w:ilvl="0" w:tplc="550E8CBC">
      <w:start w:val="17"/>
      <w:numFmt w:val="bullet"/>
      <w:lvlText w:val="-"/>
      <w:lvlJc w:val="left"/>
      <w:pPr>
        <w:ind w:left="1428" w:hanging="72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1DBD1506"/>
    <w:multiLevelType w:val="hybridMultilevel"/>
    <w:tmpl w:val="6D7C91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1E8E5DDF"/>
    <w:multiLevelType w:val="hybridMultilevel"/>
    <w:tmpl w:val="16921FE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FB21ED6"/>
    <w:multiLevelType w:val="hybridMultilevel"/>
    <w:tmpl w:val="2C7CF664"/>
    <w:lvl w:ilvl="0" w:tplc="7D3E1B36">
      <w:numFmt w:val="bullet"/>
      <w:lvlText w:val="-"/>
      <w:lvlJc w:val="left"/>
      <w:pPr>
        <w:ind w:left="1428" w:hanging="72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21115237"/>
    <w:multiLevelType w:val="hybridMultilevel"/>
    <w:tmpl w:val="BA1C3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B30849"/>
    <w:multiLevelType w:val="multilevel"/>
    <w:tmpl w:val="2FFAF5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71E58BD"/>
    <w:multiLevelType w:val="hybridMultilevel"/>
    <w:tmpl w:val="C100A0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746198"/>
    <w:multiLevelType w:val="hybridMultilevel"/>
    <w:tmpl w:val="9A5E879C"/>
    <w:lvl w:ilvl="0" w:tplc="6B84265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15:restartNumberingAfterBreak="0">
    <w:nsid w:val="2CFF6594"/>
    <w:multiLevelType w:val="hybridMultilevel"/>
    <w:tmpl w:val="FB3E40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057F83"/>
    <w:multiLevelType w:val="hybridMultilevel"/>
    <w:tmpl w:val="440CC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2212724"/>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7C93AD1"/>
    <w:multiLevelType w:val="hybridMultilevel"/>
    <w:tmpl w:val="50845408"/>
    <w:lvl w:ilvl="0" w:tplc="3CA87228">
      <w:numFmt w:val="bullet"/>
      <w:lvlText w:val="-"/>
      <w:lvlJc w:val="left"/>
      <w:pPr>
        <w:tabs>
          <w:tab w:val="num" w:pos="720"/>
        </w:tabs>
        <w:ind w:left="720" w:hanging="360"/>
      </w:pPr>
      <w:rPr>
        <w:rFonts w:ascii="Times New Roman" w:eastAsia="Times New Roman" w:hAnsi="Times New Roman" w:cs="Times New Roman" w:hint="default"/>
      </w:rPr>
    </w:lvl>
    <w:lvl w:ilvl="1" w:tplc="079C2AA4">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093F68"/>
    <w:multiLevelType w:val="hybridMultilevel"/>
    <w:tmpl w:val="7F8EF70A"/>
    <w:lvl w:ilvl="0" w:tplc="E69C79A2">
      <w:start w:val="1"/>
      <w:numFmt w:val="bullet"/>
      <w:lvlText w:val="–"/>
      <w:lvlJc w:val="left"/>
      <w:pPr>
        <w:ind w:left="1080" w:hanging="360"/>
      </w:pPr>
      <w:rPr>
        <w:rFonts w:ascii="Times New Roman" w:eastAsia="Times New Roman" w:hAnsi="Times New Roman" w:cs="Times New Roman" w:hint="default"/>
        <w:lang w:val="en-G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5C1C7A01"/>
    <w:multiLevelType w:val="hybridMultilevel"/>
    <w:tmpl w:val="C12AE9B6"/>
    <w:lvl w:ilvl="0" w:tplc="F0A45BA6">
      <w:start w:val="1"/>
      <w:numFmt w:val="bullet"/>
      <w:lvlText w:val=""/>
      <w:lvlJc w:val="left"/>
      <w:pPr>
        <w:tabs>
          <w:tab w:val="num" w:pos="360"/>
        </w:tabs>
        <w:ind w:left="360" w:hanging="360"/>
      </w:pPr>
      <w:rPr>
        <w:rFonts w:ascii="Wingdings" w:hAnsi="Wingdings" w:hint="default"/>
        <w:color w:val="auto"/>
      </w:rPr>
    </w:lvl>
    <w:lvl w:ilvl="1" w:tplc="0410000F">
      <w:start w:val="1"/>
      <w:numFmt w:val="decimal"/>
      <w:lvlText w:val="%2."/>
      <w:lvlJc w:val="left"/>
      <w:pPr>
        <w:tabs>
          <w:tab w:val="num" w:pos="1440"/>
        </w:tabs>
        <w:ind w:left="1440" w:hanging="360"/>
      </w:pPr>
      <w:rPr>
        <w:rFonts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80CAC"/>
    <w:multiLevelType w:val="hybridMultilevel"/>
    <w:tmpl w:val="315C00C8"/>
    <w:lvl w:ilvl="0" w:tplc="0410000F">
      <w:start w:val="6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3845A2"/>
    <w:multiLevelType w:val="hybridMultilevel"/>
    <w:tmpl w:val="2446064C"/>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15:restartNumberingAfterBreak="0">
    <w:nsid w:val="63B97B4A"/>
    <w:multiLevelType w:val="hybridMultilevel"/>
    <w:tmpl w:val="1E2E232A"/>
    <w:lvl w:ilvl="0" w:tplc="79E610E6">
      <w:start w:val="1"/>
      <w:numFmt w:val="decimal"/>
      <w:lvlText w:val="%1."/>
      <w:lvlJc w:val="left"/>
      <w:pPr>
        <w:ind w:left="112" w:hanging="720"/>
      </w:pPr>
      <w:rPr>
        <w:rFonts w:ascii="Georgia" w:eastAsia="Georgia" w:hAnsi="Georgia" w:cs="Georgia" w:hint="default"/>
        <w:spacing w:val="-3"/>
        <w:w w:val="118"/>
        <w:sz w:val="26"/>
        <w:szCs w:val="26"/>
      </w:rPr>
    </w:lvl>
    <w:lvl w:ilvl="1" w:tplc="C16827B4">
      <w:numFmt w:val="bullet"/>
      <w:lvlText w:val="•"/>
      <w:lvlJc w:val="left"/>
      <w:pPr>
        <w:ind w:left="1094" w:hanging="720"/>
      </w:pPr>
      <w:rPr>
        <w:rFonts w:hint="default"/>
      </w:rPr>
    </w:lvl>
    <w:lvl w:ilvl="2" w:tplc="6D28F146">
      <w:numFmt w:val="bullet"/>
      <w:lvlText w:val="•"/>
      <w:lvlJc w:val="left"/>
      <w:pPr>
        <w:ind w:left="2068" w:hanging="720"/>
      </w:pPr>
      <w:rPr>
        <w:rFonts w:hint="default"/>
      </w:rPr>
    </w:lvl>
    <w:lvl w:ilvl="3" w:tplc="8FCCE866">
      <w:numFmt w:val="bullet"/>
      <w:lvlText w:val="•"/>
      <w:lvlJc w:val="left"/>
      <w:pPr>
        <w:ind w:left="3043" w:hanging="720"/>
      </w:pPr>
      <w:rPr>
        <w:rFonts w:hint="default"/>
      </w:rPr>
    </w:lvl>
    <w:lvl w:ilvl="4" w:tplc="15A0DFDA">
      <w:numFmt w:val="bullet"/>
      <w:lvlText w:val="•"/>
      <w:lvlJc w:val="left"/>
      <w:pPr>
        <w:ind w:left="4017" w:hanging="720"/>
      </w:pPr>
      <w:rPr>
        <w:rFonts w:hint="default"/>
      </w:rPr>
    </w:lvl>
    <w:lvl w:ilvl="5" w:tplc="5852BFF8">
      <w:numFmt w:val="bullet"/>
      <w:lvlText w:val="•"/>
      <w:lvlJc w:val="left"/>
      <w:pPr>
        <w:ind w:left="4992" w:hanging="720"/>
      </w:pPr>
      <w:rPr>
        <w:rFonts w:hint="default"/>
      </w:rPr>
    </w:lvl>
    <w:lvl w:ilvl="6" w:tplc="05364C5C">
      <w:numFmt w:val="bullet"/>
      <w:lvlText w:val="•"/>
      <w:lvlJc w:val="left"/>
      <w:pPr>
        <w:ind w:left="5966" w:hanging="720"/>
      </w:pPr>
      <w:rPr>
        <w:rFonts w:hint="default"/>
      </w:rPr>
    </w:lvl>
    <w:lvl w:ilvl="7" w:tplc="EC1EF9F2">
      <w:numFmt w:val="bullet"/>
      <w:lvlText w:val="•"/>
      <w:lvlJc w:val="left"/>
      <w:pPr>
        <w:ind w:left="6940" w:hanging="720"/>
      </w:pPr>
      <w:rPr>
        <w:rFonts w:hint="default"/>
      </w:rPr>
    </w:lvl>
    <w:lvl w:ilvl="8" w:tplc="45A88C7C">
      <w:numFmt w:val="bullet"/>
      <w:lvlText w:val="•"/>
      <w:lvlJc w:val="left"/>
      <w:pPr>
        <w:ind w:left="7915" w:hanging="720"/>
      </w:pPr>
      <w:rPr>
        <w:rFonts w:hint="default"/>
      </w:rPr>
    </w:lvl>
  </w:abstractNum>
  <w:abstractNum w:abstractNumId="24" w15:restartNumberingAfterBreak="0">
    <w:nsid w:val="649E409A"/>
    <w:multiLevelType w:val="hybridMultilevel"/>
    <w:tmpl w:val="B1C8DAF4"/>
    <w:lvl w:ilvl="0" w:tplc="1D12A822">
      <w:start w:val="89"/>
      <w:numFmt w:val="bullet"/>
      <w:lvlText w:val="-"/>
      <w:lvlJc w:val="left"/>
      <w:pPr>
        <w:ind w:left="1068" w:hanging="360"/>
      </w:pPr>
      <w:rPr>
        <w:rFonts w:ascii="Times New Roman" w:eastAsia="Times New Roman" w:hAnsi="Times New Roman"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64E85751"/>
    <w:multiLevelType w:val="hybridMultilevel"/>
    <w:tmpl w:val="5CAEEEF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4FD04FE"/>
    <w:multiLevelType w:val="hybridMultilevel"/>
    <w:tmpl w:val="0B0667B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7" w15:restartNumberingAfterBreak="0">
    <w:nsid w:val="652F0084"/>
    <w:multiLevelType w:val="hybridMultilevel"/>
    <w:tmpl w:val="DC6474BC"/>
    <w:lvl w:ilvl="0" w:tplc="368A9808">
      <w:numFmt w:val="bullet"/>
      <w:lvlText w:val="-"/>
      <w:lvlJc w:val="left"/>
      <w:pPr>
        <w:tabs>
          <w:tab w:val="num" w:pos="1065"/>
        </w:tabs>
        <w:ind w:left="1065" w:hanging="705"/>
      </w:pPr>
      <w:rPr>
        <w:rFonts w:ascii="Garamond" w:eastAsia="Times New Roman" w:hAnsi="Garamond"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FE6649"/>
    <w:multiLevelType w:val="hybridMultilevel"/>
    <w:tmpl w:val="A90CB4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D2B5511"/>
    <w:multiLevelType w:val="singleLevel"/>
    <w:tmpl w:val="74A09970"/>
    <w:name w:val="List Bullet"/>
    <w:lvl w:ilvl="0">
      <w:start w:val="1"/>
      <w:numFmt w:val="bullet"/>
      <w:pStyle w:val="ListBullet"/>
      <w:lvlText w:val=""/>
      <w:lvlJc w:val="left"/>
      <w:pPr>
        <w:tabs>
          <w:tab w:val="num" w:pos="283"/>
        </w:tabs>
        <w:ind w:left="283" w:hanging="283"/>
      </w:pPr>
      <w:rPr>
        <w:rFonts w:ascii="Symbol" w:hAnsi="Symbol" w:hint="default"/>
      </w:rPr>
    </w:lvl>
  </w:abstractNum>
  <w:abstractNum w:abstractNumId="30" w15:restartNumberingAfterBreak="0">
    <w:nsid w:val="6DC439A1"/>
    <w:multiLevelType w:val="hybridMultilevel"/>
    <w:tmpl w:val="54A0F7D6"/>
    <w:lvl w:ilvl="0" w:tplc="55D2ABD6">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15:restartNumberingAfterBreak="0">
    <w:nsid w:val="72531B1E"/>
    <w:multiLevelType w:val="hybridMultilevel"/>
    <w:tmpl w:val="28D627D4"/>
    <w:lvl w:ilvl="0" w:tplc="0410000F">
      <w:start w:val="1"/>
      <w:numFmt w:val="decimal"/>
      <w:lvlText w:val="%1."/>
      <w:lvlJc w:val="left"/>
      <w:pPr>
        <w:ind w:left="1426" w:hanging="360"/>
      </w:pPr>
    </w:lvl>
    <w:lvl w:ilvl="1" w:tplc="04100019" w:tentative="1">
      <w:start w:val="1"/>
      <w:numFmt w:val="lowerLetter"/>
      <w:lvlText w:val="%2."/>
      <w:lvlJc w:val="left"/>
      <w:pPr>
        <w:ind w:left="2146" w:hanging="360"/>
      </w:pPr>
    </w:lvl>
    <w:lvl w:ilvl="2" w:tplc="0410001B" w:tentative="1">
      <w:start w:val="1"/>
      <w:numFmt w:val="lowerRoman"/>
      <w:lvlText w:val="%3."/>
      <w:lvlJc w:val="right"/>
      <w:pPr>
        <w:ind w:left="2866" w:hanging="180"/>
      </w:pPr>
    </w:lvl>
    <w:lvl w:ilvl="3" w:tplc="0410000F" w:tentative="1">
      <w:start w:val="1"/>
      <w:numFmt w:val="decimal"/>
      <w:lvlText w:val="%4."/>
      <w:lvlJc w:val="left"/>
      <w:pPr>
        <w:ind w:left="3586" w:hanging="360"/>
      </w:pPr>
    </w:lvl>
    <w:lvl w:ilvl="4" w:tplc="04100019" w:tentative="1">
      <w:start w:val="1"/>
      <w:numFmt w:val="lowerLetter"/>
      <w:lvlText w:val="%5."/>
      <w:lvlJc w:val="left"/>
      <w:pPr>
        <w:ind w:left="4306" w:hanging="360"/>
      </w:pPr>
    </w:lvl>
    <w:lvl w:ilvl="5" w:tplc="0410001B" w:tentative="1">
      <w:start w:val="1"/>
      <w:numFmt w:val="lowerRoman"/>
      <w:lvlText w:val="%6."/>
      <w:lvlJc w:val="right"/>
      <w:pPr>
        <w:ind w:left="5026" w:hanging="180"/>
      </w:pPr>
    </w:lvl>
    <w:lvl w:ilvl="6" w:tplc="0410000F" w:tentative="1">
      <w:start w:val="1"/>
      <w:numFmt w:val="decimal"/>
      <w:lvlText w:val="%7."/>
      <w:lvlJc w:val="left"/>
      <w:pPr>
        <w:ind w:left="5746" w:hanging="360"/>
      </w:pPr>
    </w:lvl>
    <w:lvl w:ilvl="7" w:tplc="04100019" w:tentative="1">
      <w:start w:val="1"/>
      <w:numFmt w:val="lowerLetter"/>
      <w:lvlText w:val="%8."/>
      <w:lvlJc w:val="left"/>
      <w:pPr>
        <w:ind w:left="6466" w:hanging="360"/>
      </w:pPr>
    </w:lvl>
    <w:lvl w:ilvl="8" w:tplc="0410001B" w:tentative="1">
      <w:start w:val="1"/>
      <w:numFmt w:val="lowerRoman"/>
      <w:lvlText w:val="%9."/>
      <w:lvlJc w:val="right"/>
      <w:pPr>
        <w:ind w:left="7186" w:hanging="180"/>
      </w:pPr>
    </w:lvl>
  </w:abstractNum>
  <w:abstractNum w:abstractNumId="32" w15:restartNumberingAfterBreak="0">
    <w:nsid w:val="751C7355"/>
    <w:multiLevelType w:val="hybridMultilevel"/>
    <w:tmpl w:val="A9688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94E0027"/>
    <w:multiLevelType w:val="hybridMultilevel"/>
    <w:tmpl w:val="0E2E426A"/>
    <w:lvl w:ilvl="0" w:tplc="1F069970">
      <w:start w:val="1"/>
      <w:numFmt w:val="bullet"/>
      <w:lvlText w:val=""/>
      <w:lvlJc w:val="left"/>
      <w:pPr>
        <w:tabs>
          <w:tab w:val="num" w:pos="510"/>
        </w:tabs>
        <w:ind w:left="510" w:hanging="340"/>
      </w:pPr>
      <w:rPr>
        <w:rFonts w:ascii="Symbol" w:hAnsi="Symbol" w:hint="default"/>
      </w:rPr>
    </w:lvl>
    <w:lvl w:ilvl="1" w:tplc="3D4CF182">
      <w:start w:val="41"/>
      <w:numFmt w:val="bullet"/>
      <w:lvlText w:val="-"/>
      <w:lvlJc w:val="left"/>
      <w:pPr>
        <w:tabs>
          <w:tab w:val="num" w:pos="1440"/>
        </w:tabs>
        <w:ind w:left="1440" w:hanging="360"/>
      </w:pPr>
      <w:rPr>
        <w:rFonts w:ascii="Times New Roman" w:eastAsia="Times New Roman" w:hAnsi="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5A67E8"/>
    <w:multiLevelType w:val="multilevel"/>
    <w:tmpl w:val="16B6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5"/>
  </w:num>
  <w:num w:numId="3">
    <w:abstractNumId w:val="9"/>
  </w:num>
  <w:num w:numId="4">
    <w:abstractNumId w:val="0"/>
  </w:num>
  <w:num w:numId="5">
    <w:abstractNumId w:val="33"/>
  </w:num>
  <w:num w:numId="6">
    <w:abstractNumId w:val="29"/>
  </w:num>
  <w:num w:numId="7">
    <w:abstractNumId w:val="28"/>
  </w:num>
  <w:num w:numId="8">
    <w:abstractNumId w:val="32"/>
  </w:num>
  <w:num w:numId="9">
    <w:abstractNumId w:val="16"/>
  </w:num>
  <w:num w:numId="10">
    <w:abstractNumId w:val="13"/>
  </w:num>
  <w:num w:numId="11">
    <w:abstractNumId w:val="15"/>
  </w:num>
  <w:num w:numId="12">
    <w:abstractNumId w:val="1"/>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9"/>
  </w:num>
  <w:num w:numId="22">
    <w:abstractNumId w:val="27"/>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2"/>
  </w:num>
  <w:num w:numId="26">
    <w:abstractNumId w:val="31"/>
  </w:num>
  <w:num w:numId="27">
    <w:abstractNumId w:val="17"/>
  </w:num>
  <w:num w:numId="28">
    <w:abstractNumId w:val="21"/>
  </w:num>
  <w:num w:numId="29">
    <w:abstractNumId w:val="24"/>
  </w:num>
  <w:num w:numId="30">
    <w:abstractNumId w:val="23"/>
  </w:num>
  <w:num w:numId="31">
    <w:abstractNumId w:val="3"/>
  </w:num>
  <w:num w:numId="32">
    <w:abstractNumId w:val="34"/>
  </w:num>
  <w:num w:numId="33">
    <w:abstractNumId w:val="7"/>
  </w:num>
  <w:num w:numId="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CD7"/>
    <w:rsid w:val="00000399"/>
    <w:rsid w:val="00004380"/>
    <w:rsid w:val="000224EC"/>
    <w:rsid w:val="00025D4B"/>
    <w:rsid w:val="00026CD8"/>
    <w:rsid w:val="000342EA"/>
    <w:rsid w:val="00047D85"/>
    <w:rsid w:val="00055D78"/>
    <w:rsid w:val="00066B13"/>
    <w:rsid w:val="00074E8C"/>
    <w:rsid w:val="00085FE4"/>
    <w:rsid w:val="000A0363"/>
    <w:rsid w:val="000B2B9C"/>
    <w:rsid w:val="000C495B"/>
    <w:rsid w:val="000D28EF"/>
    <w:rsid w:val="000E0BFA"/>
    <w:rsid w:val="000E2E6C"/>
    <w:rsid w:val="000E79EC"/>
    <w:rsid w:val="000F131D"/>
    <w:rsid w:val="001003E8"/>
    <w:rsid w:val="00100F20"/>
    <w:rsid w:val="00102382"/>
    <w:rsid w:val="0011309E"/>
    <w:rsid w:val="00125287"/>
    <w:rsid w:val="00130E9C"/>
    <w:rsid w:val="00131E1C"/>
    <w:rsid w:val="00134597"/>
    <w:rsid w:val="0013530E"/>
    <w:rsid w:val="0013610C"/>
    <w:rsid w:val="001425B0"/>
    <w:rsid w:val="00143542"/>
    <w:rsid w:val="001464DF"/>
    <w:rsid w:val="00173633"/>
    <w:rsid w:val="00175C9E"/>
    <w:rsid w:val="00176E2D"/>
    <w:rsid w:val="00191910"/>
    <w:rsid w:val="00192387"/>
    <w:rsid w:val="001B0FE3"/>
    <w:rsid w:val="001C33C1"/>
    <w:rsid w:val="001C6285"/>
    <w:rsid w:val="001D234E"/>
    <w:rsid w:val="001D3AE5"/>
    <w:rsid w:val="001E33C3"/>
    <w:rsid w:val="0021218B"/>
    <w:rsid w:val="00217FB0"/>
    <w:rsid w:val="00225A69"/>
    <w:rsid w:val="00234100"/>
    <w:rsid w:val="00244B99"/>
    <w:rsid w:val="00245358"/>
    <w:rsid w:val="00262C12"/>
    <w:rsid w:val="0028215A"/>
    <w:rsid w:val="00284015"/>
    <w:rsid w:val="00287A2E"/>
    <w:rsid w:val="0029457B"/>
    <w:rsid w:val="002A5FCC"/>
    <w:rsid w:val="002A7301"/>
    <w:rsid w:val="002B2CD2"/>
    <w:rsid w:val="002B4C24"/>
    <w:rsid w:val="002C152B"/>
    <w:rsid w:val="002C4928"/>
    <w:rsid w:val="002C6378"/>
    <w:rsid w:val="002D0F83"/>
    <w:rsid w:val="002E40CA"/>
    <w:rsid w:val="002E7F6D"/>
    <w:rsid w:val="002F07A8"/>
    <w:rsid w:val="002F630E"/>
    <w:rsid w:val="002F7E70"/>
    <w:rsid w:val="0030568B"/>
    <w:rsid w:val="00311A3B"/>
    <w:rsid w:val="00321246"/>
    <w:rsid w:val="0033111A"/>
    <w:rsid w:val="00331B9D"/>
    <w:rsid w:val="0034032B"/>
    <w:rsid w:val="00345CC8"/>
    <w:rsid w:val="00357339"/>
    <w:rsid w:val="00357A2C"/>
    <w:rsid w:val="00363627"/>
    <w:rsid w:val="00366F7B"/>
    <w:rsid w:val="00371377"/>
    <w:rsid w:val="00381B98"/>
    <w:rsid w:val="0039671E"/>
    <w:rsid w:val="003B007E"/>
    <w:rsid w:val="003B6D8C"/>
    <w:rsid w:val="003C53AB"/>
    <w:rsid w:val="003E0ADE"/>
    <w:rsid w:val="003E2685"/>
    <w:rsid w:val="003F19D1"/>
    <w:rsid w:val="003F4243"/>
    <w:rsid w:val="004121C4"/>
    <w:rsid w:val="004310E3"/>
    <w:rsid w:val="00433F8D"/>
    <w:rsid w:val="00444176"/>
    <w:rsid w:val="00452C6B"/>
    <w:rsid w:val="004616C2"/>
    <w:rsid w:val="004638E9"/>
    <w:rsid w:val="00465191"/>
    <w:rsid w:val="00470581"/>
    <w:rsid w:val="004821E1"/>
    <w:rsid w:val="0048704E"/>
    <w:rsid w:val="004932EE"/>
    <w:rsid w:val="004A61A7"/>
    <w:rsid w:val="004B4DFA"/>
    <w:rsid w:val="004B62E4"/>
    <w:rsid w:val="004B713F"/>
    <w:rsid w:val="004D5072"/>
    <w:rsid w:val="00523045"/>
    <w:rsid w:val="00524B14"/>
    <w:rsid w:val="005316ED"/>
    <w:rsid w:val="005373CD"/>
    <w:rsid w:val="00541438"/>
    <w:rsid w:val="00546E0F"/>
    <w:rsid w:val="00553197"/>
    <w:rsid w:val="00553B73"/>
    <w:rsid w:val="00562172"/>
    <w:rsid w:val="0056612D"/>
    <w:rsid w:val="00571AE1"/>
    <w:rsid w:val="00573F12"/>
    <w:rsid w:val="005A4A7C"/>
    <w:rsid w:val="005B0B6D"/>
    <w:rsid w:val="005D50C3"/>
    <w:rsid w:val="005E1DAF"/>
    <w:rsid w:val="0063097A"/>
    <w:rsid w:val="00633921"/>
    <w:rsid w:val="00656F6E"/>
    <w:rsid w:val="00670D47"/>
    <w:rsid w:val="0068192F"/>
    <w:rsid w:val="006916C1"/>
    <w:rsid w:val="00694AF0"/>
    <w:rsid w:val="006A1CFC"/>
    <w:rsid w:val="006A7F5F"/>
    <w:rsid w:val="006B6932"/>
    <w:rsid w:val="006C2267"/>
    <w:rsid w:val="006C59E3"/>
    <w:rsid w:val="006C6C07"/>
    <w:rsid w:val="006D0259"/>
    <w:rsid w:val="006D7267"/>
    <w:rsid w:val="006F01C8"/>
    <w:rsid w:val="006F6AA1"/>
    <w:rsid w:val="00713429"/>
    <w:rsid w:val="007222E4"/>
    <w:rsid w:val="007234D9"/>
    <w:rsid w:val="007260BC"/>
    <w:rsid w:val="00726955"/>
    <w:rsid w:val="00743EBF"/>
    <w:rsid w:val="00746098"/>
    <w:rsid w:val="007574B1"/>
    <w:rsid w:val="0076392B"/>
    <w:rsid w:val="007677BC"/>
    <w:rsid w:val="00780C0B"/>
    <w:rsid w:val="00790704"/>
    <w:rsid w:val="007A3ADB"/>
    <w:rsid w:val="007D3529"/>
    <w:rsid w:val="007D654F"/>
    <w:rsid w:val="007E071D"/>
    <w:rsid w:val="007E28E1"/>
    <w:rsid w:val="007E30EA"/>
    <w:rsid w:val="007F3CD9"/>
    <w:rsid w:val="0080539A"/>
    <w:rsid w:val="00816CBA"/>
    <w:rsid w:val="00821655"/>
    <w:rsid w:val="00832228"/>
    <w:rsid w:val="008330DA"/>
    <w:rsid w:val="00845DB6"/>
    <w:rsid w:val="00860DBD"/>
    <w:rsid w:val="00863704"/>
    <w:rsid w:val="00863A3D"/>
    <w:rsid w:val="00871A64"/>
    <w:rsid w:val="0087270C"/>
    <w:rsid w:val="008A4FA8"/>
    <w:rsid w:val="008B7893"/>
    <w:rsid w:val="008C26CD"/>
    <w:rsid w:val="008C3CD6"/>
    <w:rsid w:val="008C3F97"/>
    <w:rsid w:val="008D0CC5"/>
    <w:rsid w:val="008E1194"/>
    <w:rsid w:val="008F52B1"/>
    <w:rsid w:val="008F6F71"/>
    <w:rsid w:val="00924912"/>
    <w:rsid w:val="009250E5"/>
    <w:rsid w:val="00927112"/>
    <w:rsid w:val="009435BB"/>
    <w:rsid w:val="00944678"/>
    <w:rsid w:val="00951535"/>
    <w:rsid w:val="00954719"/>
    <w:rsid w:val="0096246B"/>
    <w:rsid w:val="00967449"/>
    <w:rsid w:val="009753CE"/>
    <w:rsid w:val="00980CED"/>
    <w:rsid w:val="0098144C"/>
    <w:rsid w:val="009831FF"/>
    <w:rsid w:val="009865EB"/>
    <w:rsid w:val="00987DF2"/>
    <w:rsid w:val="009955B4"/>
    <w:rsid w:val="009A57D9"/>
    <w:rsid w:val="009B1DE8"/>
    <w:rsid w:val="009B56AE"/>
    <w:rsid w:val="009C1AD9"/>
    <w:rsid w:val="009C5CB9"/>
    <w:rsid w:val="009D521B"/>
    <w:rsid w:val="009E6B91"/>
    <w:rsid w:val="009F1E9B"/>
    <w:rsid w:val="00A05BD6"/>
    <w:rsid w:val="00A0630F"/>
    <w:rsid w:val="00A1219A"/>
    <w:rsid w:val="00A15B0E"/>
    <w:rsid w:val="00A2632E"/>
    <w:rsid w:val="00A27A62"/>
    <w:rsid w:val="00A43836"/>
    <w:rsid w:val="00A55099"/>
    <w:rsid w:val="00A553E3"/>
    <w:rsid w:val="00A6223A"/>
    <w:rsid w:val="00A63AE5"/>
    <w:rsid w:val="00A63BE4"/>
    <w:rsid w:val="00A64DC4"/>
    <w:rsid w:val="00A71C2D"/>
    <w:rsid w:val="00A75638"/>
    <w:rsid w:val="00A76D52"/>
    <w:rsid w:val="00A8182D"/>
    <w:rsid w:val="00A87B7F"/>
    <w:rsid w:val="00AA6A16"/>
    <w:rsid w:val="00AB1008"/>
    <w:rsid w:val="00AB7D8C"/>
    <w:rsid w:val="00AC4810"/>
    <w:rsid w:val="00AD4CBB"/>
    <w:rsid w:val="00AD5517"/>
    <w:rsid w:val="00AE024F"/>
    <w:rsid w:val="00AE2936"/>
    <w:rsid w:val="00AE7FEB"/>
    <w:rsid w:val="00AF04AA"/>
    <w:rsid w:val="00B2411A"/>
    <w:rsid w:val="00B256EB"/>
    <w:rsid w:val="00B36534"/>
    <w:rsid w:val="00B632BA"/>
    <w:rsid w:val="00B74F63"/>
    <w:rsid w:val="00B84133"/>
    <w:rsid w:val="00B878BC"/>
    <w:rsid w:val="00B92AD6"/>
    <w:rsid w:val="00B9452C"/>
    <w:rsid w:val="00B9519F"/>
    <w:rsid w:val="00B97857"/>
    <w:rsid w:val="00BA3BD9"/>
    <w:rsid w:val="00BA6E7C"/>
    <w:rsid w:val="00BA79F2"/>
    <w:rsid w:val="00BB0A76"/>
    <w:rsid w:val="00BC1ADC"/>
    <w:rsid w:val="00BE3669"/>
    <w:rsid w:val="00BF6090"/>
    <w:rsid w:val="00C0682C"/>
    <w:rsid w:val="00C10BFD"/>
    <w:rsid w:val="00C253B2"/>
    <w:rsid w:val="00C27C70"/>
    <w:rsid w:val="00C31B44"/>
    <w:rsid w:val="00C45451"/>
    <w:rsid w:val="00C53E96"/>
    <w:rsid w:val="00C55BC4"/>
    <w:rsid w:val="00C56857"/>
    <w:rsid w:val="00C61BEA"/>
    <w:rsid w:val="00C6612D"/>
    <w:rsid w:val="00C71E76"/>
    <w:rsid w:val="00C77153"/>
    <w:rsid w:val="00C83E1D"/>
    <w:rsid w:val="00C858B4"/>
    <w:rsid w:val="00C8789B"/>
    <w:rsid w:val="00C9323E"/>
    <w:rsid w:val="00C96D1B"/>
    <w:rsid w:val="00CA1C04"/>
    <w:rsid w:val="00CB48E3"/>
    <w:rsid w:val="00CB51AB"/>
    <w:rsid w:val="00CB688A"/>
    <w:rsid w:val="00CC5F0B"/>
    <w:rsid w:val="00CD66A5"/>
    <w:rsid w:val="00CD7471"/>
    <w:rsid w:val="00CE3F1C"/>
    <w:rsid w:val="00CE79D2"/>
    <w:rsid w:val="00CF6BD5"/>
    <w:rsid w:val="00D1129C"/>
    <w:rsid w:val="00D35B95"/>
    <w:rsid w:val="00D377AF"/>
    <w:rsid w:val="00D37C8B"/>
    <w:rsid w:val="00D45C07"/>
    <w:rsid w:val="00D52767"/>
    <w:rsid w:val="00D62B10"/>
    <w:rsid w:val="00D62BE9"/>
    <w:rsid w:val="00D71CB7"/>
    <w:rsid w:val="00D8725E"/>
    <w:rsid w:val="00D939A0"/>
    <w:rsid w:val="00D94A0A"/>
    <w:rsid w:val="00D9557D"/>
    <w:rsid w:val="00DA0662"/>
    <w:rsid w:val="00DB5D6C"/>
    <w:rsid w:val="00DC1406"/>
    <w:rsid w:val="00DC410D"/>
    <w:rsid w:val="00DD5DB1"/>
    <w:rsid w:val="00DD702A"/>
    <w:rsid w:val="00E016D9"/>
    <w:rsid w:val="00E01729"/>
    <w:rsid w:val="00E0308B"/>
    <w:rsid w:val="00E07BA5"/>
    <w:rsid w:val="00E15DFB"/>
    <w:rsid w:val="00E20B13"/>
    <w:rsid w:val="00E24B09"/>
    <w:rsid w:val="00E2560F"/>
    <w:rsid w:val="00E37547"/>
    <w:rsid w:val="00E50FB1"/>
    <w:rsid w:val="00E804B4"/>
    <w:rsid w:val="00E94B01"/>
    <w:rsid w:val="00EB62C5"/>
    <w:rsid w:val="00EC3AF7"/>
    <w:rsid w:val="00ED2473"/>
    <w:rsid w:val="00ED4300"/>
    <w:rsid w:val="00ED722A"/>
    <w:rsid w:val="00EE4975"/>
    <w:rsid w:val="00EE54B0"/>
    <w:rsid w:val="00EF2CD7"/>
    <w:rsid w:val="00F00A07"/>
    <w:rsid w:val="00F043AD"/>
    <w:rsid w:val="00F12798"/>
    <w:rsid w:val="00F13A82"/>
    <w:rsid w:val="00F1540D"/>
    <w:rsid w:val="00F175B5"/>
    <w:rsid w:val="00F2608C"/>
    <w:rsid w:val="00F33B66"/>
    <w:rsid w:val="00F35595"/>
    <w:rsid w:val="00F446B6"/>
    <w:rsid w:val="00F53242"/>
    <w:rsid w:val="00F828DD"/>
    <w:rsid w:val="00F95D11"/>
    <w:rsid w:val="00FA1B38"/>
    <w:rsid w:val="00FB4CC4"/>
    <w:rsid w:val="00FB79EB"/>
    <w:rsid w:val="00FC4606"/>
    <w:rsid w:val="00FC590A"/>
    <w:rsid w:val="00FE50B3"/>
    <w:rsid w:val="00FE6E33"/>
    <w:rsid w:val="00FF2763"/>
    <w:rsid w:val="00FF4BD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C1C99E"/>
  <w15:docId w15:val="{658BB055-3B21-4F1B-A5CA-990AB978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CD7"/>
    <w:pPr>
      <w:spacing w:after="0" w:line="240" w:lineRule="auto"/>
    </w:pPr>
    <w:rPr>
      <w:rFonts w:ascii="Times New Roman" w:eastAsia="Times New Roman" w:hAnsi="Times New Roman" w:cs="Times New Roman"/>
      <w:sz w:val="24"/>
      <w:szCs w:val="24"/>
      <w:lang w:eastAsia="it-IT"/>
    </w:rPr>
  </w:style>
  <w:style w:type="paragraph" w:styleId="Heading1">
    <w:name w:val="heading 1"/>
    <w:basedOn w:val="Normal"/>
    <w:next w:val="Normal"/>
    <w:link w:val="Heading1Char"/>
    <w:uiPriority w:val="99"/>
    <w:qFormat/>
    <w:rsid w:val="00EF2CD7"/>
    <w:pPr>
      <w:keepNext/>
      <w:jc w:val="center"/>
      <w:outlineLvl w:val="0"/>
    </w:pPr>
    <w:rPr>
      <w:b/>
      <w:sz w:val="28"/>
    </w:rPr>
  </w:style>
  <w:style w:type="paragraph" w:styleId="Heading2">
    <w:name w:val="heading 2"/>
    <w:aliases w:val="Titre 2 Car1,Titre 2 Car Car,Heading 2 Char Car Car,Titre 2 Car Char Car Car,Car1 Car Char Car Car,Car1 Char Car Car,Heading 2 Char Char Car Car,Car1 Char Char Car Car,Titre 2 Car Char Char Car Car,Heading 2 Char1 Car Char Char Car Car"/>
    <w:basedOn w:val="Normal"/>
    <w:next w:val="Normal"/>
    <w:link w:val="Heading2Char"/>
    <w:uiPriority w:val="99"/>
    <w:qFormat/>
    <w:rsid w:val="002D0F8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D0F8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F2CD7"/>
    <w:rPr>
      <w:sz w:val="28"/>
      <w:lang w:val="en-GB"/>
    </w:rPr>
  </w:style>
  <w:style w:type="character" w:customStyle="1" w:styleId="BodyTextChar">
    <w:name w:val="Body Text Char"/>
    <w:basedOn w:val="DefaultParagraphFont"/>
    <w:link w:val="BodyText"/>
    <w:uiPriority w:val="99"/>
    <w:semiHidden/>
    <w:rsid w:val="00EF2CD7"/>
    <w:rPr>
      <w:rFonts w:ascii="Times New Roman" w:eastAsia="Times New Roman" w:hAnsi="Times New Roman" w:cs="Times New Roman"/>
      <w:sz w:val="28"/>
      <w:szCs w:val="24"/>
      <w:lang w:val="en-GB" w:eastAsia="it-IT"/>
    </w:rPr>
  </w:style>
  <w:style w:type="paragraph" w:styleId="BodyTextIndent3">
    <w:name w:val="Body Text Indent 3"/>
    <w:basedOn w:val="Normal"/>
    <w:link w:val="BodyTextIndent3Char"/>
    <w:semiHidden/>
    <w:rsid w:val="00EF2CD7"/>
    <w:pPr>
      <w:spacing w:line="360" w:lineRule="auto"/>
      <w:ind w:firstLine="709"/>
      <w:jc w:val="both"/>
    </w:pPr>
  </w:style>
  <w:style w:type="character" w:customStyle="1" w:styleId="BodyTextIndent3Char">
    <w:name w:val="Body Text Indent 3 Char"/>
    <w:basedOn w:val="DefaultParagraphFont"/>
    <w:link w:val="BodyTextIndent3"/>
    <w:semiHidden/>
    <w:rsid w:val="00EF2CD7"/>
    <w:rPr>
      <w:rFonts w:ascii="Times New Roman" w:eastAsia="Times New Roman" w:hAnsi="Times New Roman" w:cs="Times New Roman"/>
      <w:sz w:val="24"/>
      <w:szCs w:val="24"/>
      <w:lang w:eastAsia="it-IT"/>
    </w:rPr>
  </w:style>
  <w:style w:type="character" w:customStyle="1" w:styleId="Heading1Char">
    <w:name w:val="Heading 1 Char"/>
    <w:basedOn w:val="DefaultParagraphFont"/>
    <w:link w:val="Heading1"/>
    <w:uiPriority w:val="99"/>
    <w:rsid w:val="00EF2CD7"/>
    <w:rPr>
      <w:rFonts w:ascii="Times New Roman" w:eastAsia="Times New Roman" w:hAnsi="Times New Roman" w:cs="Times New Roman"/>
      <w:b/>
      <w:sz w:val="28"/>
      <w:szCs w:val="24"/>
      <w:lang w:eastAsia="it-IT"/>
    </w:rPr>
  </w:style>
  <w:style w:type="character" w:styleId="FootnoteReference">
    <w:name w:val="footnote reference"/>
    <w:aliases w:val="4_G"/>
    <w:qFormat/>
    <w:rsid w:val="00EF2CD7"/>
    <w:rPr>
      <w:vertAlign w:val="superscript"/>
    </w:rPr>
  </w:style>
  <w:style w:type="paragraph" w:styleId="FootnoteText">
    <w:name w:val="footnote text"/>
    <w:aliases w:val="stile 1,5_G"/>
    <w:basedOn w:val="Normal"/>
    <w:link w:val="FootnoteTextChar"/>
    <w:qFormat/>
    <w:rsid w:val="00EF2CD7"/>
    <w:rPr>
      <w:sz w:val="20"/>
    </w:rPr>
  </w:style>
  <w:style w:type="character" w:customStyle="1" w:styleId="FootnoteTextChar">
    <w:name w:val="Footnote Text Char"/>
    <w:aliases w:val="stile 1 Char,5_G Char"/>
    <w:basedOn w:val="DefaultParagraphFont"/>
    <w:link w:val="FootnoteText"/>
    <w:rsid w:val="00EF2CD7"/>
    <w:rPr>
      <w:rFonts w:ascii="Times New Roman" w:eastAsia="Times New Roman" w:hAnsi="Times New Roman" w:cs="Times New Roman"/>
      <w:sz w:val="20"/>
      <w:szCs w:val="24"/>
      <w:lang w:eastAsia="it-IT"/>
    </w:rPr>
  </w:style>
  <w:style w:type="character" w:customStyle="1" w:styleId="grame">
    <w:name w:val="grame"/>
    <w:basedOn w:val="DefaultParagraphFont"/>
    <w:rsid w:val="00EF2CD7"/>
  </w:style>
  <w:style w:type="paragraph" w:customStyle="1" w:styleId="level1">
    <w:name w:val="level1"/>
    <w:basedOn w:val="Normal"/>
    <w:rsid w:val="00EF2CD7"/>
    <w:pPr>
      <w:spacing w:before="100" w:after="100"/>
    </w:pPr>
    <w:rPr>
      <w:rFonts w:ascii="Verdana" w:eastAsia="Arial Unicode MS" w:hAnsi="Verdana"/>
      <w:color w:val="000000"/>
      <w:sz w:val="17"/>
    </w:rPr>
  </w:style>
  <w:style w:type="paragraph" w:customStyle="1" w:styleId="quickformat1">
    <w:name w:val="quickformat1"/>
    <w:basedOn w:val="Normal"/>
    <w:rsid w:val="00EF2CD7"/>
    <w:pPr>
      <w:spacing w:before="100" w:after="100"/>
    </w:pPr>
    <w:rPr>
      <w:rFonts w:ascii="Verdana" w:eastAsia="Arial Unicode MS" w:hAnsi="Verdana"/>
      <w:color w:val="000000"/>
      <w:sz w:val="17"/>
    </w:rPr>
  </w:style>
  <w:style w:type="character" w:customStyle="1" w:styleId="break">
    <w:name w:val="break"/>
    <w:basedOn w:val="DefaultParagraphFont"/>
    <w:rsid w:val="00EF2CD7"/>
  </w:style>
  <w:style w:type="paragraph" w:styleId="EndnoteText">
    <w:name w:val="endnote text"/>
    <w:basedOn w:val="Normal"/>
    <w:link w:val="EndnoteTextChar"/>
    <w:semiHidden/>
    <w:rsid w:val="00EF2CD7"/>
    <w:rPr>
      <w:sz w:val="20"/>
      <w:szCs w:val="20"/>
    </w:rPr>
  </w:style>
  <w:style w:type="character" w:customStyle="1" w:styleId="EndnoteTextChar">
    <w:name w:val="Endnote Text Char"/>
    <w:basedOn w:val="DefaultParagraphFont"/>
    <w:link w:val="EndnoteText"/>
    <w:semiHidden/>
    <w:rsid w:val="00EF2CD7"/>
    <w:rPr>
      <w:rFonts w:ascii="Times New Roman" w:eastAsia="Times New Roman" w:hAnsi="Times New Roman" w:cs="Times New Roman"/>
      <w:sz w:val="20"/>
      <w:szCs w:val="20"/>
      <w:lang w:eastAsia="it-IT"/>
    </w:rPr>
  </w:style>
  <w:style w:type="character" w:styleId="EndnoteReference">
    <w:name w:val="endnote reference"/>
    <w:basedOn w:val="DefaultParagraphFont"/>
    <w:uiPriority w:val="99"/>
    <w:semiHidden/>
    <w:rsid w:val="00EF2CD7"/>
    <w:rPr>
      <w:vertAlign w:val="superscript"/>
    </w:rPr>
  </w:style>
  <w:style w:type="paragraph" w:styleId="NormalWeb">
    <w:name w:val="Normal (Web)"/>
    <w:basedOn w:val="Normal"/>
    <w:uiPriority w:val="99"/>
    <w:rsid w:val="00EF2CD7"/>
    <w:pPr>
      <w:spacing w:before="100" w:beforeAutospacing="1" w:after="100" w:afterAutospacing="1"/>
    </w:pPr>
    <w:rPr>
      <w:rFonts w:ascii="Arial Unicode MS" w:eastAsia="Arial Unicode MS" w:hAnsi="Arial Unicode MS" w:cs="Arial Unicode MS"/>
    </w:rPr>
  </w:style>
  <w:style w:type="character" w:customStyle="1" w:styleId="Heading2Char">
    <w:name w:val="Heading 2 Char"/>
    <w:aliases w:val="Titre 2 Car1 Char,Titre 2 Car Car Char,Heading 2 Char Car Car Char,Titre 2 Car Char Car Car Char,Car1 Car Char Car Car Char,Car1 Char Car Car Char,Heading 2 Char Char Car Car Char,Car1 Char Char Car Car Char"/>
    <w:basedOn w:val="DefaultParagraphFont"/>
    <w:link w:val="Heading2"/>
    <w:uiPriority w:val="99"/>
    <w:rsid w:val="002D0F83"/>
    <w:rPr>
      <w:rFonts w:ascii="Arial" w:eastAsia="Times New Roman" w:hAnsi="Arial" w:cs="Arial"/>
      <w:b/>
      <w:bCs/>
      <w:i/>
      <w:iCs/>
      <w:sz w:val="28"/>
      <w:szCs w:val="28"/>
      <w:lang w:eastAsia="it-IT"/>
    </w:rPr>
  </w:style>
  <w:style w:type="character" w:customStyle="1" w:styleId="Heading3Char">
    <w:name w:val="Heading 3 Char"/>
    <w:basedOn w:val="DefaultParagraphFont"/>
    <w:link w:val="Heading3"/>
    <w:uiPriority w:val="99"/>
    <w:rsid w:val="002D0F83"/>
    <w:rPr>
      <w:rFonts w:ascii="Arial" w:eastAsia="Times New Roman" w:hAnsi="Arial" w:cs="Arial"/>
      <w:b/>
      <w:bCs/>
      <w:sz w:val="26"/>
      <w:szCs w:val="26"/>
      <w:lang w:eastAsia="it-IT"/>
    </w:rPr>
  </w:style>
  <w:style w:type="paragraph" w:styleId="Footer">
    <w:name w:val="footer"/>
    <w:basedOn w:val="Normal"/>
    <w:link w:val="FooterChar"/>
    <w:uiPriority w:val="99"/>
    <w:rsid w:val="002D0F83"/>
    <w:pPr>
      <w:tabs>
        <w:tab w:val="center" w:pos="4819"/>
        <w:tab w:val="right" w:pos="9638"/>
      </w:tabs>
    </w:pPr>
  </w:style>
  <w:style w:type="character" w:customStyle="1" w:styleId="FooterChar">
    <w:name w:val="Footer Char"/>
    <w:basedOn w:val="DefaultParagraphFont"/>
    <w:link w:val="Footer"/>
    <w:uiPriority w:val="99"/>
    <w:rsid w:val="002D0F83"/>
    <w:rPr>
      <w:rFonts w:ascii="Times New Roman" w:eastAsia="Times New Roman" w:hAnsi="Times New Roman" w:cs="Times New Roman"/>
      <w:sz w:val="24"/>
      <w:szCs w:val="24"/>
      <w:lang w:eastAsia="it-IT"/>
    </w:rPr>
  </w:style>
  <w:style w:type="character" w:styleId="PageNumber">
    <w:name w:val="page number"/>
    <w:basedOn w:val="DefaultParagraphFont"/>
    <w:uiPriority w:val="99"/>
    <w:rsid w:val="002D0F83"/>
    <w:rPr>
      <w:rFonts w:cs="Times New Roman"/>
    </w:rPr>
  </w:style>
  <w:style w:type="paragraph" w:styleId="BodyTextIndent">
    <w:name w:val="Body Text Indent"/>
    <w:basedOn w:val="Normal"/>
    <w:link w:val="BodyTextIndentChar"/>
    <w:uiPriority w:val="99"/>
    <w:rsid w:val="002D0F83"/>
    <w:pPr>
      <w:spacing w:line="360" w:lineRule="auto"/>
      <w:ind w:firstLine="709"/>
      <w:jc w:val="both"/>
    </w:pPr>
  </w:style>
  <w:style w:type="character" w:customStyle="1" w:styleId="BodyTextIndentChar">
    <w:name w:val="Body Text Indent Char"/>
    <w:basedOn w:val="DefaultParagraphFont"/>
    <w:link w:val="BodyTextIndent"/>
    <w:uiPriority w:val="99"/>
    <w:rsid w:val="002D0F83"/>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2D0F83"/>
    <w:rPr>
      <w:rFonts w:cs="Times New Roman"/>
      <w:b/>
      <w:bCs/>
    </w:rPr>
  </w:style>
  <w:style w:type="character" w:customStyle="1" w:styleId="title1">
    <w:name w:val="title1"/>
    <w:basedOn w:val="DefaultParagraphFont"/>
    <w:uiPriority w:val="99"/>
    <w:rsid w:val="002D0F83"/>
    <w:rPr>
      <w:rFonts w:cs="Times New Roman"/>
      <w:b/>
      <w:bCs/>
      <w:color w:val="666666"/>
    </w:rPr>
  </w:style>
  <w:style w:type="character" w:styleId="Emphasis">
    <w:name w:val="Emphasis"/>
    <w:basedOn w:val="DefaultParagraphFont"/>
    <w:uiPriority w:val="20"/>
    <w:qFormat/>
    <w:rsid w:val="002D0F83"/>
    <w:rPr>
      <w:rFonts w:cs="Times New Roman"/>
      <w:i/>
      <w:iCs/>
    </w:rPr>
  </w:style>
  <w:style w:type="paragraph" w:styleId="List">
    <w:name w:val="List"/>
    <w:basedOn w:val="Normal"/>
    <w:link w:val="ListChar"/>
    <w:uiPriority w:val="99"/>
    <w:rsid w:val="002D0F83"/>
    <w:pPr>
      <w:ind w:left="283" w:hanging="283"/>
    </w:pPr>
  </w:style>
  <w:style w:type="paragraph" w:customStyle="1" w:styleId="testonotaapidipagina">
    <w:name w:val="testo nota a pié di pagina"/>
    <w:basedOn w:val="NormalWeb"/>
    <w:uiPriority w:val="99"/>
    <w:rsid w:val="002D0F83"/>
    <w:pPr>
      <w:jc w:val="both"/>
    </w:pPr>
    <w:rPr>
      <w:rFonts w:ascii="Verdana" w:eastAsia="Times New Roman" w:hAnsi="Verdana" w:cs="Times New Roman"/>
      <w:sz w:val="16"/>
      <w:szCs w:val="16"/>
      <w:lang w:val="en-US"/>
    </w:rPr>
  </w:style>
  <w:style w:type="character" w:customStyle="1" w:styleId="ListChar">
    <w:name w:val="List Char"/>
    <w:basedOn w:val="DefaultParagraphFont"/>
    <w:link w:val="List"/>
    <w:uiPriority w:val="99"/>
    <w:locked/>
    <w:rsid w:val="002D0F83"/>
    <w:rPr>
      <w:rFonts w:ascii="Times New Roman" w:eastAsia="Times New Roman" w:hAnsi="Times New Roman" w:cs="Times New Roman"/>
      <w:sz w:val="24"/>
      <w:szCs w:val="24"/>
      <w:lang w:eastAsia="it-IT"/>
    </w:rPr>
  </w:style>
  <w:style w:type="paragraph" w:styleId="Header">
    <w:name w:val="header"/>
    <w:basedOn w:val="Normal"/>
    <w:link w:val="HeaderChar"/>
    <w:uiPriority w:val="99"/>
    <w:rsid w:val="002D0F83"/>
    <w:pPr>
      <w:tabs>
        <w:tab w:val="center" w:pos="4819"/>
        <w:tab w:val="right" w:pos="9638"/>
      </w:tabs>
    </w:pPr>
    <w:rPr>
      <w:rFonts w:cs="Arial"/>
      <w:sz w:val="26"/>
      <w:szCs w:val="20"/>
    </w:rPr>
  </w:style>
  <w:style w:type="character" w:customStyle="1" w:styleId="HeaderChar">
    <w:name w:val="Header Char"/>
    <w:basedOn w:val="DefaultParagraphFont"/>
    <w:link w:val="Header"/>
    <w:uiPriority w:val="99"/>
    <w:rsid w:val="002D0F83"/>
    <w:rPr>
      <w:rFonts w:ascii="Times New Roman" w:eastAsia="Times New Roman" w:hAnsi="Times New Roman" w:cs="Arial"/>
      <w:sz w:val="26"/>
      <w:szCs w:val="20"/>
      <w:lang w:eastAsia="it-IT"/>
    </w:rPr>
  </w:style>
  <w:style w:type="paragraph" w:styleId="BodyText3">
    <w:name w:val="Body Text 3"/>
    <w:basedOn w:val="Normal"/>
    <w:link w:val="BodyText3Char"/>
    <w:uiPriority w:val="99"/>
    <w:rsid w:val="002D0F83"/>
    <w:pPr>
      <w:spacing w:after="120"/>
    </w:pPr>
    <w:rPr>
      <w:sz w:val="16"/>
      <w:szCs w:val="16"/>
    </w:rPr>
  </w:style>
  <w:style w:type="character" w:customStyle="1" w:styleId="BodyText3Char">
    <w:name w:val="Body Text 3 Char"/>
    <w:basedOn w:val="DefaultParagraphFont"/>
    <w:link w:val="BodyText3"/>
    <w:uiPriority w:val="99"/>
    <w:rsid w:val="002D0F83"/>
    <w:rPr>
      <w:rFonts w:ascii="Times New Roman" w:eastAsia="Times New Roman" w:hAnsi="Times New Roman" w:cs="Times New Roman"/>
      <w:sz w:val="16"/>
      <w:szCs w:val="16"/>
      <w:lang w:eastAsia="it-IT"/>
    </w:rPr>
  </w:style>
  <w:style w:type="character" w:customStyle="1" w:styleId="testinogrigio">
    <w:name w:val="testinogrigio"/>
    <w:basedOn w:val="DefaultParagraphFont"/>
    <w:uiPriority w:val="99"/>
    <w:rsid w:val="002D0F83"/>
    <w:rPr>
      <w:rFonts w:ascii="Verdana" w:hAnsi="Verdana" w:cs="Times New Roman"/>
      <w:color w:val="444444"/>
      <w:sz w:val="18"/>
      <w:szCs w:val="18"/>
    </w:rPr>
  </w:style>
  <w:style w:type="paragraph" w:styleId="ListBullet">
    <w:name w:val="List Bullet"/>
    <w:basedOn w:val="Normal"/>
    <w:uiPriority w:val="99"/>
    <w:rsid w:val="002D0F83"/>
    <w:pPr>
      <w:numPr>
        <w:numId w:val="6"/>
      </w:numPr>
      <w:snapToGrid w:val="0"/>
      <w:spacing w:before="120" w:after="120"/>
      <w:jc w:val="both"/>
    </w:pPr>
    <w:rPr>
      <w:lang w:eastAsia="en-GB"/>
    </w:rPr>
  </w:style>
  <w:style w:type="paragraph" w:customStyle="1" w:styleId="pjust2">
    <w:name w:val="pjust2"/>
    <w:basedOn w:val="Normal"/>
    <w:uiPriority w:val="99"/>
    <w:rsid w:val="002D0F83"/>
    <w:pPr>
      <w:spacing w:after="180"/>
      <w:jc w:val="both"/>
    </w:pPr>
  </w:style>
  <w:style w:type="character" w:customStyle="1" w:styleId="hps">
    <w:name w:val="hps"/>
    <w:basedOn w:val="DefaultParagraphFont"/>
    <w:uiPriority w:val="99"/>
    <w:rsid w:val="002D0F83"/>
    <w:rPr>
      <w:rFonts w:cs="Times New Roman"/>
    </w:rPr>
  </w:style>
  <w:style w:type="character" w:styleId="Hyperlink">
    <w:name w:val="Hyperlink"/>
    <w:basedOn w:val="DefaultParagraphFont"/>
    <w:uiPriority w:val="99"/>
    <w:rsid w:val="002D0F83"/>
    <w:rPr>
      <w:rFonts w:cs="Times New Roman"/>
      <w:color w:val="0000FF"/>
      <w:u w:val="single"/>
    </w:rPr>
  </w:style>
  <w:style w:type="paragraph" w:styleId="ListParagraph">
    <w:name w:val="List Paragraph"/>
    <w:basedOn w:val="Normal"/>
    <w:uiPriority w:val="34"/>
    <w:qFormat/>
    <w:rsid w:val="002D0F83"/>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DefaultParagraphFont"/>
    <w:uiPriority w:val="99"/>
    <w:rsid w:val="002D0F83"/>
    <w:rPr>
      <w:rFonts w:cs="Times New Roman"/>
    </w:rPr>
  </w:style>
  <w:style w:type="paragraph" w:styleId="PlainText">
    <w:name w:val="Plain Text"/>
    <w:basedOn w:val="Normal"/>
    <w:link w:val="PlainTextChar"/>
    <w:uiPriority w:val="99"/>
    <w:rsid w:val="002D0F83"/>
    <w:rPr>
      <w:rFonts w:ascii="Consolas" w:hAnsi="Consolas" w:cs="Consolas"/>
      <w:sz w:val="21"/>
      <w:szCs w:val="21"/>
    </w:rPr>
  </w:style>
  <w:style w:type="character" w:customStyle="1" w:styleId="PlainTextChar">
    <w:name w:val="Plain Text Char"/>
    <w:basedOn w:val="DefaultParagraphFont"/>
    <w:link w:val="PlainText"/>
    <w:uiPriority w:val="99"/>
    <w:rsid w:val="002D0F83"/>
    <w:rPr>
      <w:rFonts w:ascii="Consolas" w:eastAsia="Times New Roman" w:hAnsi="Consolas" w:cs="Consolas"/>
      <w:sz w:val="21"/>
      <w:szCs w:val="21"/>
      <w:lang w:eastAsia="it-IT"/>
    </w:rPr>
  </w:style>
  <w:style w:type="character" w:customStyle="1" w:styleId="atn">
    <w:name w:val="atn"/>
    <w:basedOn w:val="DefaultParagraphFont"/>
    <w:uiPriority w:val="99"/>
    <w:rsid w:val="002D0F83"/>
    <w:rPr>
      <w:rFonts w:cs="Times New Roman"/>
    </w:rPr>
  </w:style>
  <w:style w:type="character" w:customStyle="1" w:styleId="hpsatn">
    <w:name w:val="hps atn"/>
    <w:basedOn w:val="DefaultParagraphFont"/>
    <w:uiPriority w:val="99"/>
    <w:rsid w:val="002D0F83"/>
    <w:rPr>
      <w:rFonts w:cs="Times New Roman"/>
    </w:rPr>
  </w:style>
  <w:style w:type="paragraph" w:styleId="Title">
    <w:name w:val="Title"/>
    <w:basedOn w:val="Normal"/>
    <w:link w:val="TitleChar"/>
    <w:uiPriority w:val="99"/>
    <w:qFormat/>
    <w:rsid w:val="002D0F83"/>
    <w:pPr>
      <w:jc w:val="center"/>
    </w:pPr>
    <w:rPr>
      <w:rFonts w:ascii="Book Antiqua" w:hAnsi="Book Antiqua"/>
      <w:b/>
    </w:rPr>
  </w:style>
  <w:style w:type="character" w:customStyle="1" w:styleId="TitleChar">
    <w:name w:val="Title Char"/>
    <w:basedOn w:val="DefaultParagraphFont"/>
    <w:link w:val="Title"/>
    <w:uiPriority w:val="99"/>
    <w:rsid w:val="002D0F83"/>
    <w:rPr>
      <w:rFonts w:ascii="Book Antiqua" w:eastAsia="Times New Roman" w:hAnsi="Book Antiqua" w:cs="Times New Roman"/>
      <w:b/>
      <w:sz w:val="24"/>
      <w:szCs w:val="24"/>
      <w:lang w:eastAsia="it-IT"/>
    </w:rPr>
  </w:style>
  <w:style w:type="paragraph" w:styleId="BalloonText">
    <w:name w:val="Balloon Text"/>
    <w:basedOn w:val="Normal"/>
    <w:link w:val="BalloonTextChar"/>
    <w:uiPriority w:val="99"/>
    <w:semiHidden/>
    <w:rsid w:val="002D0F83"/>
    <w:rPr>
      <w:rFonts w:ascii="Tahoma" w:hAnsi="Tahoma" w:cs="Tahoma"/>
      <w:sz w:val="16"/>
      <w:szCs w:val="16"/>
    </w:rPr>
  </w:style>
  <w:style w:type="character" w:customStyle="1" w:styleId="BalloonTextChar">
    <w:name w:val="Balloon Text Char"/>
    <w:basedOn w:val="DefaultParagraphFont"/>
    <w:link w:val="BalloonText"/>
    <w:uiPriority w:val="99"/>
    <w:semiHidden/>
    <w:rsid w:val="002D0F83"/>
    <w:rPr>
      <w:rFonts w:ascii="Tahoma" w:eastAsia="Times New Roman" w:hAnsi="Tahoma" w:cs="Tahoma"/>
      <w:sz w:val="16"/>
      <w:szCs w:val="16"/>
      <w:lang w:eastAsia="it-IT"/>
    </w:rPr>
  </w:style>
  <w:style w:type="character" w:styleId="CommentReference">
    <w:name w:val="annotation reference"/>
    <w:basedOn w:val="DefaultParagraphFont"/>
    <w:semiHidden/>
    <w:rsid w:val="002D0F83"/>
    <w:rPr>
      <w:rFonts w:cs="Times New Roman"/>
      <w:sz w:val="16"/>
      <w:szCs w:val="16"/>
    </w:rPr>
  </w:style>
  <w:style w:type="paragraph" w:styleId="CommentText">
    <w:name w:val="annotation text"/>
    <w:basedOn w:val="Normal"/>
    <w:link w:val="CommentTextChar"/>
    <w:semiHidden/>
    <w:rsid w:val="002D0F83"/>
    <w:rPr>
      <w:sz w:val="20"/>
      <w:szCs w:val="20"/>
    </w:rPr>
  </w:style>
  <w:style w:type="character" w:customStyle="1" w:styleId="CommentTextChar">
    <w:name w:val="Comment Text Char"/>
    <w:basedOn w:val="DefaultParagraphFont"/>
    <w:link w:val="CommentText"/>
    <w:uiPriority w:val="99"/>
    <w:semiHidden/>
    <w:rsid w:val="002D0F83"/>
    <w:rPr>
      <w:rFonts w:ascii="Times New Roman" w:eastAsia="Times New Roman" w:hAnsi="Times New Roman" w:cs="Times New Roman"/>
      <w:sz w:val="20"/>
      <w:szCs w:val="20"/>
      <w:lang w:eastAsia="it-IT"/>
    </w:rPr>
  </w:style>
  <w:style w:type="paragraph" w:styleId="CommentSubject">
    <w:name w:val="annotation subject"/>
    <w:basedOn w:val="CommentText"/>
    <w:next w:val="CommentText"/>
    <w:link w:val="CommentSubjectChar"/>
    <w:uiPriority w:val="99"/>
    <w:semiHidden/>
    <w:rsid w:val="002D0F83"/>
    <w:rPr>
      <w:b/>
      <w:bCs/>
    </w:rPr>
  </w:style>
  <w:style w:type="character" w:customStyle="1" w:styleId="CommentSubjectChar">
    <w:name w:val="Comment Subject Char"/>
    <w:basedOn w:val="CommentTextChar"/>
    <w:link w:val="CommentSubject"/>
    <w:uiPriority w:val="99"/>
    <w:semiHidden/>
    <w:rsid w:val="002D0F83"/>
    <w:rPr>
      <w:rFonts w:ascii="Times New Roman" w:eastAsia="Times New Roman" w:hAnsi="Times New Roman" w:cs="Times New Roman"/>
      <w:b/>
      <w:bCs/>
      <w:sz w:val="20"/>
      <w:szCs w:val="20"/>
      <w:lang w:eastAsia="it-IT"/>
    </w:rPr>
  </w:style>
  <w:style w:type="paragraph" w:customStyle="1" w:styleId="Default">
    <w:name w:val="Default"/>
    <w:rsid w:val="00F12798"/>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customStyle="1" w:styleId="SingleTxtG">
    <w:name w:val="_ Single Txt_G"/>
    <w:basedOn w:val="Normal"/>
    <w:link w:val="SingleTxtGChar"/>
    <w:rsid w:val="00F12798"/>
    <w:pPr>
      <w:suppressAutoHyphens/>
      <w:spacing w:after="120" w:line="240" w:lineRule="atLeast"/>
      <w:ind w:left="1134" w:right="1134"/>
      <w:jc w:val="both"/>
    </w:pPr>
    <w:rPr>
      <w:sz w:val="20"/>
      <w:szCs w:val="20"/>
      <w:lang w:val="en-GB" w:eastAsia="en-US"/>
    </w:rPr>
  </w:style>
  <w:style w:type="paragraph" w:styleId="HTMLPreformatted">
    <w:name w:val="HTML Preformatted"/>
    <w:basedOn w:val="Normal"/>
    <w:link w:val="HTMLPreformattedChar"/>
    <w:uiPriority w:val="99"/>
    <w:rsid w:val="00FB7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FB79EB"/>
    <w:rPr>
      <w:rFonts w:ascii="Courier New" w:eastAsia="Calibri" w:hAnsi="Courier New" w:cs="Courier New"/>
      <w:sz w:val="20"/>
      <w:szCs w:val="20"/>
      <w:lang w:eastAsia="it-IT"/>
    </w:rPr>
  </w:style>
  <w:style w:type="paragraph" w:customStyle="1" w:styleId="para">
    <w:name w:val="para"/>
    <w:uiPriority w:val="99"/>
    <w:rsid w:val="00863704"/>
    <w:pPr>
      <w:spacing w:after="0" w:line="240" w:lineRule="auto"/>
      <w:ind w:firstLine="385"/>
      <w:jc w:val="both"/>
    </w:pPr>
    <w:rPr>
      <w:rFonts w:ascii="Calibri" w:eastAsia="Times New Roman" w:hAnsi="Calibri" w:cs="Times New Roman"/>
      <w:lang w:eastAsia="it-IT"/>
    </w:rPr>
  </w:style>
  <w:style w:type="character" w:styleId="FollowedHyperlink">
    <w:name w:val="FollowedHyperlink"/>
    <w:basedOn w:val="DefaultParagraphFont"/>
    <w:uiPriority w:val="99"/>
    <w:semiHidden/>
    <w:unhideWhenUsed/>
    <w:rsid w:val="00004380"/>
    <w:rPr>
      <w:color w:val="800080" w:themeColor="followedHyperlink"/>
      <w:u w:val="single"/>
    </w:rPr>
  </w:style>
  <w:style w:type="character" w:customStyle="1" w:styleId="s16">
    <w:name w:val="s16"/>
    <w:basedOn w:val="DefaultParagraphFont"/>
    <w:rsid w:val="00C77153"/>
  </w:style>
  <w:style w:type="character" w:customStyle="1" w:styleId="SingleTxtGChar">
    <w:name w:val="_ Single Txt_G Char"/>
    <w:link w:val="SingleTxtG"/>
    <w:rsid w:val="004121C4"/>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65546">
      <w:bodyDiv w:val="1"/>
      <w:marLeft w:val="0"/>
      <w:marRight w:val="0"/>
      <w:marTop w:val="0"/>
      <w:marBottom w:val="0"/>
      <w:divBdr>
        <w:top w:val="none" w:sz="0" w:space="0" w:color="auto"/>
        <w:left w:val="none" w:sz="0" w:space="0" w:color="auto"/>
        <w:bottom w:val="none" w:sz="0" w:space="0" w:color="auto"/>
        <w:right w:val="none" w:sz="0" w:space="0" w:color="auto"/>
      </w:divBdr>
    </w:div>
    <w:div w:id="280111383">
      <w:bodyDiv w:val="1"/>
      <w:marLeft w:val="0"/>
      <w:marRight w:val="0"/>
      <w:marTop w:val="0"/>
      <w:marBottom w:val="0"/>
      <w:divBdr>
        <w:top w:val="none" w:sz="0" w:space="0" w:color="auto"/>
        <w:left w:val="none" w:sz="0" w:space="0" w:color="auto"/>
        <w:bottom w:val="none" w:sz="0" w:space="0" w:color="auto"/>
        <w:right w:val="none" w:sz="0" w:space="0" w:color="auto"/>
      </w:divBdr>
      <w:divsChild>
        <w:div w:id="147285073">
          <w:marLeft w:val="0"/>
          <w:marRight w:val="0"/>
          <w:marTop w:val="0"/>
          <w:marBottom w:val="0"/>
          <w:divBdr>
            <w:top w:val="none" w:sz="0" w:space="0" w:color="auto"/>
            <w:left w:val="none" w:sz="0" w:space="0" w:color="auto"/>
            <w:bottom w:val="none" w:sz="0" w:space="0" w:color="auto"/>
            <w:right w:val="none" w:sz="0" w:space="0" w:color="auto"/>
          </w:divBdr>
        </w:div>
      </w:divsChild>
    </w:div>
    <w:div w:id="287130860">
      <w:bodyDiv w:val="1"/>
      <w:marLeft w:val="0"/>
      <w:marRight w:val="0"/>
      <w:marTop w:val="0"/>
      <w:marBottom w:val="0"/>
      <w:divBdr>
        <w:top w:val="none" w:sz="0" w:space="0" w:color="auto"/>
        <w:left w:val="none" w:sz="0" w:space="0" w:color="auto"/>
        <w:bottom w:val="none" w:sz="0" w:space="0" w:color="auto"/>
        <w:right w:val="none" w:sz="0" w:space="0" w:color="auto"/>
      </w:divBdr>
    </w:div>
    <w:div w:id="497430698">
      <w:bodyDiv w:val="1"/>
      <w:marLeft w:val="0"/>
      <w:marRight w:val="0"/>
      <w:marTop w:val="0"/>
      <w:marBottom w:val="0"/>
      <w:divBdr>
        <w:top w:val="none" w:sz="0" w:space="0" w:color="auto"/>
        <w:left w:val="none" w:sz="0" w:space="0" w:color="auto"/>
        <w:bottom w:val="none" w:sz="0" w:space="0" w:color="auto"/>
        <w:right w:val="none" w:sz="0" w:space="0" w:color="auto"/>
      </w:divBdr>
    </w:div>
    <w:div w:id="549919312">
      <w:bodyDiv w:val="1"/>
      <w:marLeft w:val="0"/>
      <w:marRight w:val="0"/>
      <w:marTop w:val="0"/>
      <w:marBottom w:val="0"/>
      <w:divBdr>
        <w:top w:val="none" w:sz="0" w:space="0" w:color="auto"/>
        <w:left w:val="none" w:sz="0" w:space="0" w:color="auto"/>
        <w:bottom w:val="none" w:sz="0" w:space="0" w:color="auto"/>
        <w:right w:val="none" w:sz="0" w:space="0" w:color="auto"/>
      </w:divBdr>
    </w:div>
    <w:div w:id="733703714">
      <w:bodyDiv w:val="1"/>
      <w:marLeft w:val="0"/>
      <w:marRight w:val="0"/>
      <w:marTop w:val="0"/>
      <w:marBottom w:val="0"/>
      <w:divBdr>
        <w:top w:val="none" w:sz="0" w:space="0" w:color="auto"/>
        <w:left w:val="none" w:sz="0" w:space="0" w:color="auto"/>
        <w:bottom w:val="none" w:sz="0" w:space="0" w:color="auto"/>
        <w:right w:val="none" w:sz="0" w:space="0" w:color="auto"/>
      </w:divBdr>
    </w:div>
    <w:div w:id="1378895848">
      <w:bodyDiv w:val="1"/>
      <w:marLeft w:val="0"/>
      <w:marRight w:val="0"/>
      <w:marTop w:val="0"/>
      <w:marBottom w:val="0"/>
      <w:divBdr>
        <w:top w:val="none" w:sz="0" w:space="0" w:color="auto"/>
        <w:left w:val="none" w:sz="0" w:space="0" w:color="auto"/>
        <w:bottom w:val="none" w:sz="0" w:space="0" w:color="auto"/>
        <w:right w:val="none" w:sz="0" w:space="0" w:color="auto"/>
      </w:divBdr>
    </w:div>
    <w:div w:id="1460102626">
      <w:bodyDiv w:val="1"/>
      <w:marLeft w:val="0"/>
      <w:marRight w:val="0"/>
      <w:marTop w:val="0"/>
      <w:marBottom w:val="0"/>
      <w:divBdr>
        <w:top w:val="none" w:sz="0" w:space="0" w:color="auto"/>
        <w:left w:val="none" w:sz="0" w:space="0" w:color="auto"/>
        <w:bottom w:val="none" w:sz="0" w:space="0" w:color="auto"/>
        <w:right w:val="none" w:sz="0" w:space="0" w:color="auto"/>
      </w:divBdr>
    </w:div>
    <w:div w:id="1550874452">
      <w:bodyDiv w:val="1"/>
      <w:marLeft w:val="0"/>
      <w:marRight w:val="0"/>
      <w:marTop w:val="0"/>
      <w:marBottom w:val="0"/>
      <w:divBdr>
        <w:top w:val="none" w:sz="0" w:space="0" w:color="auto"/>
        <w:left w:val="none" w:sz="0" w:space="0" w:color="auto"/>
        <w:bottom w:val="none" w:sz="0" w:space="0" w:color="auto"/>
        <w:right w:val="none" w:sz="0" w:space="0" w:color="auto"/>
      </w:divBdr>
    </w:div>
    <w:div w:id="1593508505">
      <w:bodyDiv w:val="1"/>
      <w:marLeft w:val="0"/>
      <w:marRight w:val="0"/>
      <w:marTop w:val="0"/>
      <w:marBottom w:val="0"/>
      <w:divBdr>
        <w:top w:val="none" w:sz="0" w:space="0" w:color="auto"/>
        <w:left w:val="none" w:sz="0" w:space="0" w:color="auto"/>
        <w:bottom w:val="none" w:sz="0" w:space="0" w:color="auto"/>
        <w:right w:val="none" w:sz="0" w:space="0" w:color="auto"/>
      </w:divBdr>
    </w:div>
    <w:div w:id="1723557275">
      <w:bodyDiv w:val="1"/>
      <w:marLeft w:val="0"/>
      <w:marRight w:val="0"/>
      <w:marTop w:val="0"/>
      <w:marBottom w:val="0"/>
      <w:divBdr>
        <w:top w:val="none" w:sz="0" w:space="0" w:color="auto"/>
        <w:left w:val="none" w:sz="0" w:space="0" w:color="auto"/>
        <w:bottom w:val="none" w:sz="0" w:space="0" w:color="auto"/>
        <w:right w:val="none" w:sz="0" w:space="0" w:color="auto"/>
      </w:divBdr>
    </w:div>
    <w:div w:id="1996254795">
      <w:bodyDiv w:val="1"/>
      <w:marLeft w:val="0"/>
      <w:marRight w:val="0"/>
      <w:marTop w:val="0"/>
      <w:marBottom w:val="0"/>
      <w:divBdr>
        <w:top w:val="none" w:sz="0" w:space="0" w:color="auto"/>
        <w:left w:val="none" w:sz="0" w:space="0" w:color="auto"/>
        <w:bottom w:val="none" w:sz="0" w:space="0" w:color="auto"/>
        <w:right w:val="none" w:sz="0" w:space="0" w:color="auto"/>
      </w:divBdr>
    </w:div>
    <w:div w:id="200442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966CC-CB0D-4CA7-BBC1-54AC65E69487}">
  <ds:schemaRefs>
    <ds:schemaRef ds:uri="http://schemas.microsoft.com/sharepoint/v3/contenttype/forms"/>
  </ds:schemaRefs>
</ds:datastoreItem>
</file>

<file path=customXml/itemProps2.xml><?xml version="1.0" encoding="utf-8"?>
<ds:datastoreItem xmlns:ds="http://schemas.openxmlformats.org/officeDocument/2006/customXml" ds:itemID="{8DE66FE5-4123-4EFC-97A3-4E7EE8CA2371}">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2665EFBF-4790-4704-B38C-A4DEC07E4748}"/>
</file>

<file path=customXml/itemProps4.xml><?xml version="1.0" encoding="utf-8"?>
<ds:datastoreItem xmlns:ds="http://schemas.openxmlformats.org/officeDocument/2006/customXml" ds:itemID="{21295572-5FC1-408B-8816-D798C50D8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3225</Characters>
  <Application>Microsoft Office Word</Application>
  <DocSecurity>0</DocSecurity>
  <Lines>26</Lines>
  <Paragraphs>7</Paragraphs>
  <ScaleCrop>false</ScaleCrop>
  <HeadingPairs>
    <vt:vector size="6" baseType="variant">
      <vt:variant>
        <vt:lpstr>Title</vt:lpstr>
      </vt:variant>
      <vt:variant>
        <vt:i4>1</vt:i4>
      </vt:variant>
      <vt:variant>
        <vt:lpstr>Titolo</vt:lpstr>
      </vt:variant>
      <vt:variant>
        <vt:i4>1</vt:i4>
      </vt:variant>
      <vt:variant>
        <vt:lpstr>Intestazioni</vt:lpstr>
      </vt:variant>
      <vt:variant>
        <vt:i4>2</vt:i4>
      </vt:variant>
    </vt:vector>
  </HeadingPairs>
  <TitlesOfParts>
    <vt:vector size="4" baseType="lpstr">
      <vt:lpstr/>
      <vt:lpstr/>
      <vt:lpstr/>
      <vt:lpstr>4.	Under the Introduction to the mission’s report under reference (Section I, pa</vt:lpstr>
    </vt:vector>
  </TitlesOfParts>
  <Company>PCM</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mbova</dc:creator>
  <cp:keywords/>
  <dc:description/>
  <cp:lastModifiedBy>BROWN Helen</cp:lastModifiedBy>
  <cp:revision>4</cp:revision>
  <dcterms:created xsi:type="dcterms:W3CDTF">2019-04-30T10:02:00Z</dcterms:created>
  <dcterms:modified xsi:type="dcterms:W3CDTF">2019-05-03T11:18:00Z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